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364EE" w14:textId="77777777" w:rsidR="00FB56BA" w:rsidRPr="00FB56BA" w:rsidRDefault="00FB56BA" w:rsidP="00FB56B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AR"/>
        </w:rPr>
      </w:pPr>
      <w:r w:rsidRPr="00FB56BA">
        <w:rPr>
          <w:rFonts w:ascii="Calibri" w:eastAsia="Times New Roman" w:hAnsi="Calibri" w:cs="Calibri"/>
          <w:b/>
          <w:bCs/>
          <w:sz w:val="24"/>
          <w:szCs w:val="24"/>
          <w:lang w:eastAsia="es-AR"/>
        </w:rPr>
        <w:t>EVALUACIÓN: EL MARCO CENTRAL DE COBIT</w:t>
      </w:r>
      <w:r w:rsidRPr="00FB56BA">
        <w:rPr>
          <w:rFonts w:ascii="Calibri" w:eastAsia="Times New Roman" w:hAnsi="Calibri" w:cs="Calibri"/>
          <w:sz w:val="24"/>
          <w:szCs w:val="24"/>
          <w:lang w:eastAsia="es-AR"/>
        </w:rPr>
        <w:t> </w:t>
      </w:r>
    </w:p>
    <w:p w14:paraId="28F3D11C" w14:textId="77777777" w:rsidR="00FB56BA" w:rsidRPr="00FB56BA" w:rsidRDefault="00FB56BA" w:rsidP="00FB56B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AR"/>
        </w:rPr>
      </w:pPr>
      <w:r w:rsidRPr="00FB56BA">
        <w:rPr>
          <w:rFonts w:ascii="Calibri" w:eastAsia="Times New Roman" w:hAnsi="Calibri" w:cs="Calibri"/>
          <w:b/>
          <w:bCs/>
          <w:sz w:val="24"/>
          <w:szCs w:val="24"/>
          <w:lang w:eastAsia="es-AR"/>
        </w:rPr>
        <w:t>Instrucciones:</w:t>
      </w:r>
      <w:r w:rsidRPr="00FB56BA">
        <w:rPr>
          <w:rFonts w:ascii="Calibri" w:eastAsia="Times New Roman" w:hAnsi="Calibri" w:cs="Calibri"/>
          <w:sz w:val="24"/>
          <w:szCs w:val="24"/>
          <w:lang w:eastAsia="es-AR"/>
        </w:rPr>
        <w:t> Lea detenidamente cada pregunta y responda de forma clara, fundamentando sus respuestas con base en los conceptos de Gobernanza, Gestión y los Componentes del Sistema. </w:t>
      </w:r>
    </w:p>
    <w:p w14:paraId="2CA9E010" w14:textId="0CF7FB7E" w:rsidR="00FB56BA" w:rsidRPr="00FB56BA" w:rsidRDefault="00FB56BA" w:rsidP="00FB56B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AR"/>
        </w:rPr>
      </w:pPr>
      <w:r w:rsidRPr="00FB56BA">
        <w:rPr>
          <w:noProof/>
        </w:rPr>
        <w:drawing>
          <wp:inline distT="0" distB="0" distL="0" distR="0" wp14:anchorId="4A141CC0" wp14:editId="5470F871">
            <wp:extent cx="9525" cy="95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56BA">
        <w:rPr>
          <w:rFonts w:ascii="Calibri" w:eastAsia="Times New Roman" w:hAnsi="Calibri" w:cs="Calibri"/>
          <w:sz w:val="24"/>
          <w:szCs w:val="24"/>
          <w:lang w:eastAsia="es-AR"/>
        </w:rPr>
        <w:t> </w:t>
      </w:r>
    </w:p>
    <w:p w14:paraId="0C0584D5" w14:textId="77777777" w:rsidR="00FB56BA" w:rsidRPr="00FB56BA" w:rsidRDefault="00FB56BA" w:rsidP="00FB56B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AR"/>
        </w:rPr>
      </w:pPr>
      <w:r w:rsidRPr="00FB56BA">
        <w:rPr>
          <w:rFonts w:ascii="Calibri" w:eastAsia="Times New Roman" w:hAnsi="Calibri" w:cs="Calibri"/>
          <w:b/>
          <w:bCs/>
          <w:sz w:val="24"/>
          <w:szCs w:val="24"/>
          <w:lang w:eastAsia="es-AR"/>
        </w:rPr>
        <w:t>SECCIÓN 1: GOBERNANZA DE TI</w:t>
      </w:r>
      <w:r w:rsidRPr="00FB56BA">
        <w:rPr>
          <w:rFonts w:ascii="Calibri" w:eastAsia="Times New Roman" w:hAnsi="Calibri" w:cs="Calibri"/>
          <w:sz w:val="24"/>
          <w:szCs w:val="24"/>
          <w:lang w:eastAsia="es-AR"/>
        </w:rPr>
        <w:t> </w:t>
      </w:r>
    </w:p>
    <w:p w14:paraId="4AC589A3" w14:textId="77777777" w:rsidR="00FB56BA" w:rsidRPr="00FB56BA" w:rsidRDefault="00FB56BA" w:rsidP="00FB56B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AR"/>
        </w:rPr>
      </w:pPr>
      <w:r w:rsidRPr="00FB56BA">
        <w:rPr>
          <w:rFonts w:ascii="Calibri" w:eastAsia="Times New Roman" w:hAnsi="Calibri" w:cs="Calibri"/>
          <w:b/>
          <w:bCs/>
          <w:sz w:val="24"/>
          <w:szCs w:val="24"/>
          <w:lang w:eastAsia="es-AR"/>
        </w:rPr>
        <w:t>Pregunta 1 (2.5 puntos):</w:t>
      </w:r>
      <w:r w:rsidRPr="00FB56BA">
        <w:rPr>
          <w:rFonts w:ascii="Calibri" w:eastAsia="Times New Roman" w:hAnsi="Calibri" w:cs="Calibri"/>
          <w:sz w:val="24"/>
          <w:szCs w:val="24"/>
          <w:lang w:eastAsia="es-AR"/>
        </w:rPr>
        <w:t> </w:t>
      </w:r>
      <w:r w:rsidRPr="00FB56BA">
        <w:rPr>
          <w:rFonts w:ascii="Calibri" w:eastAsia="Times New Roman" w:hAnsi="Calibri" w:cs="Calibri"/>
          <w:sz w:val="24"/>
          <w:szCs w:val="24"/>
          <w:lang w:eastAsia="es-AR"/>
        </w:rPr>
        <w:br/>
        <w:t>Explique la función principal de la Gobernanza de TI según el marco COBIT. Detalle qué significa el ciclo EDM, quién es el responsable de llevarlo a cabo y cuál es el propósito de cada una de sus fases. </w:t>
      </w:r>
    </w:p>
    <w:p w14:paraId="50D59842" w14:textId="29A0D93B" w:rsidR="00FB56BA" w:rsidRPr="00FB56BA" w:rsidRDefault="00FB56BA" w:rsidP="00FB56B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AR"/>
        </w:rPr>
      </w:pPr>
      <w:r w:rsidRPr="00FB56BA">
        <w:rPr>
          <w:noProof/>
        </w:rPr>
        <w:drawing>
          <wp:inline distT="0" distB="0" distL="0" distR="0" wp14:anchorId="009FBDF5" wp14:editId="15D864D4">
            <wp:extent cx="9525" cy="95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56BA">
        <w:rPr>
          <w:rFonts w:ascii="Calibri" w:eastAsia="Times New Roman" w:hAnsi="Calibri" w:cs="Calibri"/>
          <w:sz w:val="24"/>
          <w:szCs w:val="24"/>
          <w:lang w:eastAsia="es-AR"/>
        </w:rPr>
        <w:t> </w:t>
      </w:r>
    </w:p>
    <w:p w14:paraId="2D3EFCA3" w14:textId="77777777" w:rsidR="00FB56BA" w:rsidRPr="00FB56BA" w:rsidRDefault="00FB56BA" w:rsidP="00FB56B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AR"/>
        </w:rPr>
      </w:pPr>
      <w:r w:rsidRPr="00FB56BA">
        <w:rPr>
          <w:rFonts w:ascii="Calibri" w:eastAsia="Times New Roman" w:hAnsi="Calibri" w:cs="Calibri"/>
          <w:b/>
          <w:bCs/>
          <w:sz w:val="24"/>
          <w:szCs w:val="24"/>
          <w:lang w:eastAsia="es-AR"/>
        </w:rPr>
        <w:t>SECCIÓN 2: GESTIÓN DE TI</w:t>
      </w:r>
      <w:r w:rsidRPr="00FB56BA">
        <w:rPr>
          <w:rFonts w:ascii="Calibri" w:eastAsia="Times New Roman" w:hAnsi="Calibri" w:cs="Calibri"/>
          <w:sz w:val="24"/>
          <w:szCs w:val="24"/>
          <w:lang w:eastAsia="es-AR"/>
        </w:rPr>
        <w:t> </w:t>
      </w:r>
    </w:p>
    <w:p w14:paraId="646EB8D4" w14:textId="77777777" w:rsidR="00FB56BA" w:rsidRPr="00FB56BA" w:rsidRDefault="00FB56BA" w:rsidP="00FB56B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AR"/>
        </w:rPr>
      </w:pPr>
      <w:r w:rsidRPr="00FB56BA">
        <w:rPr>
          <w:rFonts w:ascii="Calibri" w:eastAsia="Times New Roman" w:hAnsi="Calibri" w:cs="Calibri"/>
          <w:b/>
          <w:bCs/>
          <w:sz w:val="24"/>
          <w:szCs w:val="24"/>
          <w:lang w:eastAsia="es-AR"/>
        </w:rPr>
        <w:t>Pregunta 2 (2.5 puntos):</w:t>
      </w:r>
      <w:r w:rsidRPr="00FB56BA">
        <w:rPr>
          <w:rFonts w:ascii="Calibri" w:eastAsia="Times New Roman" w:hAnsi="Calibri" w:cs="Calibri"/>
          <w:sz w:val="24"/>
          <w:szCs w:val="24"/>
          <w:lang w:eastAsia="es-AR"/>
        </w:rPr>
        <w:t> </w:t>
      </w:r>
      <w:r w:rsidRPr="00FB56BA">
        <w:rPr>
          <w:rFonts w:ascii="Calibri" w:eastAsia="Times New Roman" w:hAnsi="Calibri" w:cs="Calibri"/>
          <w:sz w:val="24"/>
          <w:szCs w:val="24"/>
          <w:lang w:eastAsia="es-AR"/>
        </w:rPr>
        <w:br/>
        <w:t>Describa el ciclo PBRM que rige la Gestión de TI. Relacione cada una de las cuatro fases de este ciclo con su dominio correspondiente (APO, BAI, DSS, MEA) y explique brevemente qué se busca lograr en cada una. </w:t>
      </w:r>
    </w:p>
    <w:p w14:paraId="6A980234" w14:textId="21DC28EC" w:rsidR="00FB56BA" w:rsidRPr="00FB56BA" w:rsidRDefault="00FB56BA" w:rsidP="00FB56B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AR"/>
        </w:rPr>
      </w:pPr>
      <w:r w:rsidRPr="00FB56BA">
        <w:rPr>
          <w:noProof/>
        </w:rPr>
        <w:drawing>
          <wp:inline distT="0" distB="0" distL="0" distR="0" wp14:anchorId="0B470911" wp14:editId="590EA4FB">
            <wp:extent cx="9525" cy="95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56BA">
        <w:rPr>
          <w:rFonts w:ascii="Calibri" w:eastAsia="Times New Roman" w:hAnsi="Calibri" w:cs="Calibri"/>
          <w:sz w:val="24"/>
          <w:szCs w:val="24"/>
          <w:lang w:eastAsia="es-AR"/>
        </w:rPr>
        <w:t> </w:t>
      </w:r>
    </w:p>
    <w:p w14:paraId="64996EC3" w14:textId="77777777" w:rsidR="00FB56BA" w:rsidRPr="00FB56BA" w:rsidRDefault="00FB56BA" w:rsidP="00FB56B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AR"/>
        </w:rPr>
      </w:pPr>
      <w:r w:rsidRPr="00FB56BA">
        <w:rPr>
          <w:rFonts w:ascii="Calibri" w:eastAsia="Times New Roman" w:hAnsi="Calibri" w:cs="Calibri"/>
          <w:b/>
          <w:bCs/>
          <w:sz w:val="24"/>
          <w:szCs w:val="24"/>
          <w:lang w:eastAsia="es-AR"/>
        </w:rPr>
        <w:t>SECCIÓN 3: LOS 7 COMPONENTES DEL SISTEMA</w:t>
      </w:r>
      <w:r w:rsidRPr="00FB56BA">
        <w:rPr>
          <w:rFonts w:ascii="Calibri" w:eastAsia="Times New Roman" w:hAnsi="Calibri" w:cs="Calibri"/>
          <w:sz w:val="24"/>
          <w:szCs w:val="24"/>
          <w:lang w:eastAsia="es-AR"/>
        </w:rPr>
        <w:t> </w:t>
      </w:r>
    </w:p>
    <w:p w14:paraId="6D3B21ED" w14:textId="77777777" w:rsidR="00FB56BA" w:rsidRPr="00FB56BA" w:rsidRDefault="00FB56BA" w:rsidP="00FB56B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AR"/>
        </w:rPr>
      </w:pPr>
      <w:r w:rsidRPr="00FB56BA">
        <w:rPr>
          <w:rFonts w:ascii="Calibri" w:eastAsia="Times New Roman" w:hAnsi="Calibri" w:cs="Calibri"/>
          <w:b/>
          <w:bCs/>
          <w:sz w:val="24"/>
          <w:szCs w:val="24"/>
          <w:lang w:eastAsia="es-AR"/>
        </w:rPr>
        <w:t>Pregunta 3 (2.5 puntos):</w:t>
      </w:r>
      <w:r w:rsidRPr="00FB56BA">
        <w:rPr>
          <w:rFonts w:ascii="Calibri" w:eastAsia="Times New Roman" w:hAnsi="Calibri" w:cs="Calibri"/>
          <w:sz w:val="24"/>
          <w:szCs w:val="24"/>
          <w:lang w:eastAsia="es-AR"/>
        </w:rPr>
        <w:t> </w:t>
      </w:r>
      <w:r w:rsidRPr="00FB56BA">
        <w:rPr>
          <w:rFonts w:ascii="Calibri" w:eastAsia="Times New Roman" w:hAnsi="Calibri" w:cs="Calibri"/>
          <w:sz w:val="24"/>
          <w:szCs w:val="24"/>
          <w:lang w:eastAsia="es-AR"/>
        </w:rPr>
        <w:br/>
        <w:t>La infografía menciona que los 7 componentes son "los engranajes que hacen que el modelo funcione en la realidad". Explique por qué es necesario un enfoque holístico (que incluya personas, cultura y políticas) y no solo centrarse en la infraestructura y los procesos. Ejemplifique con dos componentes. </w:t>
      </w:r>
    </w:p>
    <w:p w14:paraId="6EB38E03" w14:textId="77777777" w:rsidR="00FB56BA" w:rsidRDefault="00FB56BA" w:rsidP="00FB56BA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es-AR"/>
        </w:rPr>
      </w:pPr>
    </w:p>
    <w:p w14:paraId="72C653FE" w14:textId="16536FF2" w:rsidR="00FB56BA" w:rsidRDefault="00FB56BA" w:rsidP="00FB56BA">
      <w:p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s-AR"/>
        </w:rPr>
      </w:pPr>
      <w:r w:rsidRPr="00FB56BA">
        <w:rPr>
          <w:rFonts w:ascii="Calibri" w:eastAsia="Times New Roman" w:hAnsi="Calibri" w:cs="Calibri"/>
          <w:b/>
          <w:bCs/>
          <w:sz w:val="24"/>
          <w:szCs w:val="24"/>
          <w:lang w:eastAsia="es-AR"/>
        </w:rPr>
        <w:t>Pregunta 4 (2.5 puntos) [Pregunta de Integración]:</w:t>
      </w:r>
      <w:r w:rsidRPr="00FB56BA">
        <w:rPr>
          <w:rFonts w:ascii="Calibri" w:eastAsia="Times New Roman" w:hAnsi="Calibri" w:cs="Calibri"/>
          <w:sz w:val="24"/>
          <w:szCs w:val="24"/>
          <w:lang w:eastAsia="es-AR"/>
        </w:rPr>
        <w:t> </w:t>
      </w:r>
      <w:r w:rsidRPr="00FB56BA">
        <w:rPr>
          <w:rFonts w:ascii="Calibri" w:eastAsia="Times New Roman" w:hAnsi="Calibri" w:cs="Calibri"/>
          <w:sz w:val="24"/>
          <w:szCs w:val="24"/>
          <w:lang w:eastAsia="es-AR"/>
        </w:rPr>
        <w:br/>
        <w:t>Imagine que una organización desea implementar COBIT para resolver problemas de alineación entre el negocio y la TI. Explique cómo deberían interactuar la Alta Dirección (Gobernanza) y la Gerencia Ejecutiva/CIO (Gestión), utilizando los componentes de </w:t>
      </w:r>
      <w:r w:rsidRPr="00FB56BA">
        <w:rPr>
          <w:rFonts w:ascii="Calibri" w:eastAsia="Times New Roman" w:hAnsi="Calibri" w:cs="Calibri"/>
          <w:b/>
          <w:bCs/>
          <w:sz w:val="24"/>
          <w:szCs w:val="24"/>
          <w:lang w:eastAsia="es-AR"/>
        </w:rPr>
        <w:t>"Estructuras"</w:t>
      </w:r>
      <w:r w:rsidRPr="00FB56BA">
        <w:rPr>
          <w:rFonts w:ascii="Calibri" w:eastAsia="Times New Roman" w:hAnsi="Calibri" w:cs="Calibri"/>
          <w:sz w:val="24"/>
          <w:szCs w:val="24"/>
          <w:lang w:eastAsia="es-AR"/>
        </w:rPr>
        <w:t> y </w:t>
      </w:r>
      <w:r w:rsidRPr="00FB56BA">
        <w:rPr>
          <w:rFonts w:ascii="Calibri" w:eastAsia="Times New Roman" w:hAnsi="Calibri" w:cs="Calibri"/>
          <w:b/>
          <w:bCs/>
          <w:sz w:val="24"/>
          <w:szCs w:val="24"/>
          <w:lang w:eastAsia="es-AR"/>
        </w:rPr>
        <w:t>"Información"</w:t>
      </w:r>
      <w:r w:rsidRPr="00FB56BA">
        <w:rPr>
          <w:rFonts w:ascii="Calibri" w:eastAsia="Times New Roman" w:hAnsi="Calibri" w:cs="Calibri"/>
          <w:sz w:val="24"/>
          <w:szCs w:val="24"/>
          <w:lang w:eastAsia="es-AR"/>
        </w:rPr>
        <w:t> para lograrlo. </w:t>
      </w:r>
    </w:p>
    <w:p w14:paraId="19FA64D8" w14:textId="35FB6259" w:rsidR="00FB56BA" w:rsidRDefault="00FB56BA" w:rsidP="00FB56BA">
      <w:p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s-AR"/>
        </w:rPr>
      </w:pPr>
    </w:p>
    <w:p w14:paraId="07F8CCCC" w14:textId="77777777" w:rsidR="00FB56BA" w:rsidRPr="00FB56BA" w:rsidRDefault="00FB56BA" w:rsidP="00FB56B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AR"/>
        </w:rPr>
      </w:pPr>
    </w:p>
    <w:p w14:paraId="04FC0CAA" w14:textId="1C65A4E3" w:rsidR="00FB56BA" w:rsidRPr="00FB56BA" w:rsidRDefault="00FB56BA" w:rsidP="00FB56B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AR"/>
        </w:rPr>
      </w:pPr>
      <w:r w:rsidRPr="00FB56BA">
        <w:rPr>
          <w:noProof/>
        </w:rPr>
        <w:drawing>
          <wp:inline distT="0" distB="0" distL="0" distR="0" wp14:anchorId="3F339955" wp14:editId="3B5A907B">
            <wp:extent cx="9525" cy="95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56BA">
        <w:rPr>
          <w:rFonts w:ascii="Calibri" w:eastAsia="Times New Roman" w:hAnsi="Calibri" w:cs="Calibri"/>
          <w:sz w:val="24"/>
          <w:szCs w:val="24"/>
          <w:lang w:eastAsia="es-AR"/>
        </w:rPr>
        <w:t> </w:t>
      </w:r>
    </w:p>
    <w:p w14:paraId="547E7BAC" w14:textId="0C0C23C9" w:rsidR="00FB56BA" w:rsidRPr="00FB56BA" w:rsidRDefault="00FB56BA" w:rsidP="00FB56B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AR"/>
        </w:rPr>
      </w:pPr>
      <w:r w:rsidRPr="00FB56BA">
        <w:rPr>
          <w:noProof/>
        </w:rPr>
        <w:drawing>
          <wp:inline distT="0" distB="0" distL="0" distR="0" wp14:anchorId="398E3426" wp14:editId="0A94DDC2">
            <wp:extent cx="9525" cy="95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56BA">
        <w:rPr>
          <w:rFonts w:ascii="Calibri" w:eastAsia="Times New Roman" w:hAnsi="Calibri" w:cs="Calibri"/>
          <w:sz w:val="24"/>
          <w:szCs w:val="24"/>
          <w:lang w:eastAsia="es-AR"/>
        </w:rPr>
        <w:t> </w:t>
      </w:r>
    </w:p>
    <w:p w14:paraId="135B4BE1" w14:textId="77777777" w:rsidR="00FB56BA" w:rsidRPr="00FB56BA" w:rsidRDefault="00FB56BA" w:rsidP="00FB56B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AR"/>
        </w:rPr>
      </w:pPr>
      <w:r w:rsidRPr="00FB56BA">
        <w:rPr>
          <w:rFonts w:ascii="Calibri" w:eastAsia="Times New Roman" w:hAnsi="Calibri" w:cs="Calibri"/>
          <w:sz w:val="24"/>
          <w:szCs w:val="24"/>
          <w:lang w:eastAsia="es-AR"/>
        </w:rPr>
        <w:t> </w:t>
      </w:r>
    </w:p>
    <w:p w14:paraId="307ABAC6" w14:textId="77777777" w:rsidR="00FB56BA" w:rsidRPr="00FB56BA" w:rsidRDefault="00FB56BA" w:rsidP="00FB56B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AR"/>
        </w:rPr>
      </w:pPr>
      <w:r w:rsidRPr="00FB56BA">
        <w:rPr>
          <w:rFonts w:ascii="Calibri" w:eastAsia="Times New Roman" w:hAnsi="Calibri" w:cs="Calibri"/>
          <w:sz w:val="24"/>
          <w:szCs w:val="24"/>
          <w:lang w:eastAsia="es-AR"/>
        </w:rPr>
        <w:t> </w:t>
      </w:r>
    </w:p>
    <w:p w14:paraId="6F5C1512" w14:textId="77777777" w:rsidR="00FB56BA" w:rsidRPr="00FB56BA" w:rsidRDefault="00FB56BA" w:rsidP="00FB56B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AR"/>
        </w:rPr>
      </w:pPr>
      <w:r w:rsidRPr="00FB56BA">
        <w:rPr>
          <w:rFonts w:ascii="Calibri" w:eastAsia="Times New Roman" w:hAnsi="Calibri" w:cs="Calibri"/>
          <w:sz w:val="24"/>
          <w:szCs w:val="24"/>
          <w:lang w:eastAsia="es-AR"/>
        </w:rPr>
        <w:t> </w:t>
      </w:r>
    </w:p>
    <w:p w14:paraId="5B394FDA" w14:textId="77777777" w:rsidR="00FB56BA" w:rsidRDefault="00FB56BA" w:rsidP="00FB56BA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es-AR"/>
        </w:rPr>
      </w:pPr>
    </w:p>
    <w:p w14:paraId="20E05251" w14:textId="77777777" w:rsidR="00FB56BA" w:rsidRDefault="00FB56BA" w:rsidP="00FB56BA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es-AR"/>
        </w:rPr>
      </w:pPr>
    </w:p>
    <w:p w14:paraId="41132804" w14:textId="77777777" w:rsidR="00FB56BA" w:rsidRDefault="00FB56BA" w:rsidP="00FB56BA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es-AR"/>
        </w:rPr>
      </w:pPr>
    </w:p>
    <w:p w14:paraId="034BB62A" w14:textId="77777777" w:rsidR="00FB56BA" w:rsidRDefault="00FB56BA" w:rsidP="00FB56BA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es-AR"/>
        </w:rPr>
      </w:pPr>
    </w:p>
    <w:p w14:paraId="05F2883D" w14:textId="77777777" w:rsidR="00FB56BA" w:rsidRDefault="00FB56BA" w:rsidP="00FB56BA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es-AR"/>
        </w:rPr>
      </w:pPr>
    </w:p>
    <w:p w14:paraId="603D7823" w14:textId="77777777" w:rsidR="00FB56BA" w:rsidRDefault="00FB56BA" w:rsidP="00FB56BA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es-AR"/>
        </w:rPr>
      </w:pPr>
    </w:p>
    <w:p w14:paraId="1BB27728" w14:textId="77777777" w:rsidR="00FB56BA" w:rsidRDefault="00FB56BA" w:rsidP="00FB56BA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es-AR"/>
        </w:rPr>
      </w:pPr>
    </w:p>
    <w:p w14:paraId="00F37AC4" w14:textId="77777777" w:rsidR="00FB56BA" w:rsidRDefault="00FB56BA" w:rsidP="00FB56BA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es-AR"/>
        </w:rPr>
      </w:pPr>
    </w:p>
    <w:p w14:paraId="3D16475E" w14:textId="77777777" w:rsidR="00FB56BA" w:rsidRDefault="00FB56BA" w:rsidP="00FB56BA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es-AR"/>
        </w:rPr>
      </w:pPr>
    </w:p>
    <w:p w14:paraId="57344879" w14:textId="77777777" w:rsidR="00FB56BA" w:rsidRDefault="00FB56BA" w:rsidP="00FB56BA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es-AR"/>
        </w:rPr>
      </w:pPr>
    </w:p>
    <w:p w14:paraId="5AD9F8A3" w14:textId="77777777" w:rsidR="00FB56BA" w:rsidRDefault="00FB56BA" w:rsidP="00FB56BA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es-AR"/>
        </w:rPr>
      </w:pPr>
    </w:p>
    <w:p w14:paraId="4CFD041D" w14:textId="77777777" w:rsidR="00FB56BA" w:rsidRDefault="00FB56BA" w:rsidP="00FB56BA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es-AR"/>
        </w:rPr>
      </w:pPr>
    </w:p>
    <w:p w14:paraId="3AACE82A" w14:textId="77777777" w:rsidR="00FB56BA" w:rsidRDefault="00FB56BA" w:rsidP="00FB56BA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es-AR"/>
        </w:rPr>
      </w:pPr>
    </w:p>
    <w:p w14:paraId="3AA136E5" w14:textId="2193B5A9" w:rsidR="00FB56BA" w:rsidRPr="00FB56BA" w:rsidRDefault="00FB56BA" w:rsidP="00FB56B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AR"/>
        </w:rPr>
      </w:pPr>
      <w:r w:rsidRPr="00FB56BA">
        <w:rPr>
          <w:rFonts w:ascii="Calibri" w:eastAsia="Times New Roman" w:hAnsi="Calibri" w:cs="Calibri"/>
          <w:b/>
          <w:bCs/>
          <w:sz w:val="24"/>
          <w:szCs w:val="24"/>
          <w:lang w:eastAsia="es-AR"/>
        </w:rPr>
        <w:t>RÚBRICA DE EVALUACIÓN (Para el Docente)</w:t>
      </w:r>
      <w:r w:rsidRPr="00FB56BA">
        <w:rPr>
          <w:rFonts w:ascii="Calibri" w:eastAsia="Times New Roman" w:hAnsi="Calibri" w:cs="Calibri"/>
          <w:sz w:val="24"/>
          <w:szCs w:val="24"/>
          <w:lang w:eastAsia="es-AR"/>
        </w:rPr>
        <w:t> </w:t>
      </w:r>
    </w:p>
    <w:p w14:paraId="55C3C3A2" w14:textId="77777777" w:rsidR="00FB56BA" w:rsidRPr="00FB56BA" w:rsidRDefault="00FB56BA" w:rsidP="00FB56B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AR"/>
        </w:rPr>
      </w:pPr>
      <w:r w:rsidRPr="00FB56BA">
        <w:rPr>
          <w:rFonts w:ascii="Calibri" w:eastAsia="Times New Roman" w:hAnsi="Calibri" w:cs="Calibri"/>
          <w:sz w:val="24"/>
          <w:szCs w:val="24"/>
          <w:lang w:eastAsia="es-AR"/>
        </w:rPr>
        <w:t>Esta rúbrica aplica para cada una de las preguntas de desarrollo (1 a 4), con una valoración de 0 a 2.5 puntos por pregunta.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"/>
        <w:gridCol w:w="1841"/>
        <w:gridCol w:w="1713"/>
        <w:gridCol w:w="1889"/>
        <w:gridCol w:w="1737"/>
      </w:tblGrid>
      <w:tr w:rsidR="00FB56BA" w:rsidRPr="00FB56BA" w14:paraId="529A1F0E" w14:textId="77777777" w:rsidTr="00FB56BA">
        <w:trPr>
          <w:trHeight w:val="840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3512E4" w14:textId="77777777" w:rsidR="00FB56BA" w:rsidRPr="00FB56BA" w:rsidRDefault="00FB56BA" w:rsidP="00FB56B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B56BA">
              <w:rPr>
                <w:rFonts w:ascii="Calibri" w:eastAsia="Times New Roman" w:hAnsi="Calibri" w:cs="Calibri"/>
                <w:sz w:val="24"/>
                <w:szCs w:val="24"/>
                <w:lang w:eastAsia="es-AR"/>
              </w:rPr>
              <w:t>Criterio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228407" w14:textId="77777777" w:rsidR="00FB56BA" w:rsidRPr="00FB56BA" w:rsidRDefault="00FB56BA" w:rsidP="00FB56B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B56BA">
              <w:rPr>
                <w:rFonts w:ascii="Calibri" w:eastAsia="Times New Roman" w:hAnsi="Calibri" w:cs="Calibri"/>
                <w:sz w:val="24"/>
                <w:szCs w:val="24"/>
                <w:lang w:eastAsia="es-AR"/>
              </w:rPr>
              <w:t>Excelente (2.5 pts) 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2FDA29" w14:textId="77777777" w:rsidR="00FB56BA" w:rsidRPr="00FB56BA" w:rsidRDefault="00FB56BA" w:rsidP="00FB56B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B56BA">
              <w:rPr>
                <w:rFonts w:ascii="Calibri" w:eastAsia="Times New Roman" w:hAnsi="Calibri" w:cs="Calibri"/>
                <w:sz w:val="24"/>
                <w:szCs w:val="24"/>
                <w:lang w:eastAsia="es-AR"/>
              </w:rPr>
              <w:t>Bueno (1.5 - 2 pts) </w:t>
            </w: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D113A9" w14:textId="77777777" w:rsidR="00FB56BA" w:rsidRPr="00FB56BA" w:rsidRDefault="00FB56BA" w:rsidP="00FB56B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B56BA">
              <w:rPr>
                <w:rFonts w:ascii="Calibri" w:eastAsia="Times New Roman" w:hAnsi="Calibri" w:cs="Calibri"/>
                <w:sz w:val="24"/>
                <w:szCs w:val="24"/>
                <w:lang w:eastAsia="es-AR"/>
              </w:rPr>
              <w:t>Regular (0.5 - 1 pt) 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EC2025" w14:textId="77777777" w:rsidR="00FB56BA" w:rsidRPr="00FB56BA" w:rsidRDefault="00FB56BA" w:rsidP="00FB56B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B56BA">
              <w:rPr>
                <w:rFonts w:ascii="Calibri" w:eastAsia="Times New Roman" w:hAnsi="Calibri" w:cs="Calibri"/>
                <w:sz w:val="24"/>
                <w:szCs w:val="24"/>
                <w:lang w:eastAsia="es-AR"/>
              </w:rPr>
              <w:t>Insuficiente (0 pts) </w:t>
            </w:r>
          </w:p>
        </w:tc>
      </w:tr>
      <w:tr w:rsidR="00FB56BA" w:rsidRPr="00FB56BA" w14:paraId="5507DB73" w14:textId="77777777" w:rsidTr="00FB56BA">
        <w:trPr>
          <w:trHeight w:val="5610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A64056" w14:textId="77777777" w:rsidR="00FB56BA" w:rsidRPr="00FB56BA" w:rsidRDefault="00FB56BA" w:rsidP="00FB56B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B56BA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AR"/>
              </w:rPr>
              <w:t>Comprensión Conceptual</w:t>
            </w:r>
            <w:r w:rsidRPr="00FB56BA">
              <w:rPr>
                <w:rFonts w:ascii="Calibri" w:eastAsia="Times New Roman" w:hAnsi="Calibri" w:cs="Calibri"/>
                <w:sz w:val="20"/>
                <w:szCs w:val="20"/>
                <w:lang w:eastAsia="es-AR"/>
              </w:rPr>
              <w:t>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FF24CA" w14:textId="77777777" w:rsidR="00FB56BA" w:rsidRPr="00FB56BA" w:rsidRDefault="00FB56BA" w:rsidP="00FB56B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B56BA">
              <w:rPr>
                <w:rFonts w:ascii="Calibri" w:eastAsia="Times New Roman" w:hAnsi="Calibri" w:cs="Calibri"/>
                <w:sz w:val="20"/>
                <w:szCs w:val="20"/>
                <w:lang w:eastAsia="es-AR"/>
              </w:rPr>
              <w:t>Demuestra dominio total de los conceptos de Gobernanza, Gestión o Componentes. Explica con precisión los ciclos (EDM, PBRM) y dominios (APO, BAI, DSS, MEA). 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335BD5" w14:textId="77777777" w:rsidR="00FB56BA" w:rsidRPr="00FB56BA" w:rsidRDefault="00FB56BA" w:rsidP="00FB56B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B56BA">
              <w:rPr>
                <w:rFonts w:ascii="Calibri" w:eastAsia="Times New Roman" w:hAnsi="Calibri" w:cs="Calibri"/>
                <w:sz w:val="20"/>
                <w:szCs w:val="20"/>
                <w:lang w:eastAsia="es-AR"/>
              </w:rPr>
              <w:t>Demuestra comprensión de los conceptos, pero omite detalles menores en la explicación de los ciclos o dominios. </w:t>
            </w: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56DD5B" w14:textId="77777777" w:rsidR="00FB56BA" w:rsidRPr="00FB56BA" w:rsidRDefault="00FB56BA" w:rsidP="00FB56B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B56BA">
              <w:rPr>
                <w:rFonts w:ascii="Calibri" w:eastAsia="Times New Roman" w:hAnsi="Calibri" w:cs="Calibri"/>
                <w:sz w:val="20"/>
                <w:szCs w:val="20"/>
                <w:lang w:eastAsia="es-AR"/>
              </w:rPr>
              <w:t>Confunde algunos conceptos clave (ej. mezcla Gobernanza con Gestión) o no logra explicar los ciclos correctamente. 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76EA51" w14:textId="77777777" w:rsidR="00FB56BA" w:rsidRPr="00FB56BA" w:rsidRDefault="00FB56BA" w:rsidP="00FB56B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B56BA">
              <w:rPr>
                <w:rFonts w:ascii="Calibri" w:eastAsia="Times New Roman" w:hAnsi="Calibri" w:cs="Calibri"/>
                <w:sz w:val="20"/>
                <w:szCs w:val="20"/>
                <w:lang w:eastAsia="es-AR"/>
              </w:rPr>
              <w:t>No comprende los conceptos. No logra identificar los ciclos ni los dominios de COBIT. </w:t>
            </w:r>
          </w:p>
        </w:tc>
      </w:tr>
      <w:tr w:rsidR="00FB56BA" w:rsidRPr="00FB56BA" w14:paraId="76976C0D" w14:textId="77777777" w:rsidTr="00FB56BA">
        <w:trPr>
          <w:trHeight w:val="5250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7AA332" w14:textId="77777777" w:rsidR="00FB56BA" w:rsidRPr="00FB56BA" w:rsidRDefault="00FB56BA" w:rsidP="00FB56B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B56BA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AR"/>
              </w:rPr>
              <w:t>Aplicación y Relación</w:t>
            </w:r>
            <w:r w:rsidRPr="00FB56BA">
              <w:rPr>
                <w:rFonts w:ascii="Calibri" w:eastAsia="Times New Roman" w:hAnsi="Calibri" w:cs="Calibri"/>
                <w:sz w:val="20"/>
                <w:szCs w:val="20"/>
                <w:lang w:eastAsia="es-AR"/>
              </w:rPr>
              <w:t>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D37587" w14:textId="77777777" w:rsidR="00FB56BA" w:rsidRPr="00FB56BA" w:rsidRDefault="00FB56BA" w:rsidP="00FB56B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B56BA">
              <w:rPr>
                <w:rFonts w:ascii="Calibri" w:eastAsia="Times New Roman" w:hAnsi="Calibri" w:cs="Calibri"/>
                <w:sz w:val="20"/>
                <w:szCs w:val="20"/>
                <w:lang w:eastAsia="es-AR"/>
              </w:rPr>
              <w:t>Relaciona de manera excepcional la teoría con la práctica. Integra los componentes (ej. Estructuras, Información) de forma lógica y coherente con el caso planteado. 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509702" w14:textId="77777777" w:rsidR="00FB56BA" w:rsidRPr="00FB56BA" w:rsidRDefault="00FB56BA" w:rsidP="00FB56B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B56BA">
              <w:rPr>
                <w:rFonts w:ascii="Calibri" w:eastAsia="Times New Roman" w:hAnsi="Calibri" w:cs="Calibri"/>
                <w:sz w:val="20"/>
                <w:szCs w:val="20"/>
                <w:lang w:eastAsia="es-AR"/>
              </w:rPr>
              <w:t>Logra relacionar los conceptos, pero la integración de los componentes es superficial o le falta profundidad en los ejemplos. </w:t>
            </w: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BDEED5" w14:textId="77777777" w:rsidR="00FB56BA" w:rsidRPr="00FB56BA" w:rsidRDefault="00FB56BA" w:rsidP="00FB56B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B56BA">
              <w:rPr>
                <w:rFonts w:ascii="Calibri" w:eastAsia="Times New Roman" w:hAnsi="Calibri" w:cs="Calibri"/>
                <w:sz w:val="20"/>
                <w:szCs w:val="20"/>
                <w:lang w:eastAsia="es-AR"/>
              </w:rPr>
              <w:t>La relación entre los conceptos es débil o confusa. No logra ejemplificar adecuadamente la interacción entre Gobernanza y Gestión. 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8049AF" w14:textId="77777777" w:rsidR="00FB56BA" w:rsidRPr="00FB56BA" w:rsidRDefault="00FB56BA" w:rsidP="00FB56B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B56BA">
              <w:rPr>
                <w:rFonts w:ascii="Calibri" w:eastAsia="Times New Roman" w:hAnsi="Calibri" w:cs="Calibri"/>
                <w:sz w:val="20"/>
                <w:szCs w:val="20"/>
                <w:lang w:eastAsia="es-AR"/>
              </w:rPr>
              <w:t>No logra establecer relaciones entre los temas ni aplicar los conceptos a un contexto organizacional. </w:t>
            </w:r>
          </w:p>
        </w:tc>
      </w:tr>
      <w:tr w:rsidR="00FB56BA" w:rsidRPr="00FB56BA" w14:paraId="00CE5DE7" w14:textId="77777777" w:rsidTr="00FB56BA">
        <w:trPr>
          <w:trHeight w:val="1020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1938BE" w14:textId="77777777" w:rsidR="00FB56BA" w:rsidRPr="00FB56BA" w:rsidRDefault="00FB56BA" w:rsidP="00FB56B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B56BA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AR"/>
              </w:rPr>
              <w:lastRenderedPageBreak/>
              <w:t>Terminología Técnica</w:t>
            </w:r>
            <w:r w:rsidRPr="00FB56BA">
              <w:rPr>
                <w:rFonts w:ascii="Calibri" w:eastAsia="Times New Roman" w:hAnsi="Calibri" w:cs="Calibri"/>
                <w:sz w:val="20"/>
                <w:szCs w:val="20"/>
                <w:lang w:eastAsia="es-AR"/>
              </w:rPr>
              <w:t>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A29AFB" w14:textId="77777777" w:rsidR="00FB56BA" w:rsidRPr="00FB56BA" w:rsidRDefault="00FB56BA" w:rsidP="00FB56B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B56BA">
              <w:rPr>
                <w:rFonts w:ascii="Calibri" w:eastAsia="Times New Roman" w:hAnsi="Calibri" w:cs="Calibri"/>
                <w:sz w:val="20"/>
                <w:szCs w:val="20"/>
                <w:lang w:eastAsia="es-AR"/>
              </w:rPr>
              <w:t>Utiliza correctamente todos los términos técnicos del marco COBIT (EDM, PBRM, APO, BAI, DSS, MEA, sociotécnico, etc.). 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204D61" w14:textId="77777777" w:rsidR="00FB56BA" w:rsidRPr="00FB56BA" w:rsidRDefault="00FB56BA" w:rsidP="00FB56B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B56BA">
              <w:rPr>
                <w:rFonts w:ascii="Calibri" w:eastAsia="Times New Roman" w:hAnsi="Calibri" w:cs="Calibri"/>
                <w:sz w:val="20"/>
                <w:szCs w:val="20"/>
                <w:lang w:eastAsia="es-AR"/>
              </w:rPr>
              <w:t>Utiliza la terminología correcta en su mayoría, con uno o dos errores menores. </w:t>
            </w: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452C93" w14:textId="77777777" w:rsidR="00FB56BA" w:rsidRPr="00FB56BA" w:rsidRDefault="00FB56BA" w:rsidP="00FB56B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B56BA">
              <w:rPr>
                <w:rFonts w:ascii="Calibri" w:eastAsia="Times New Roman" w:hAnsi="Calibri" w:cs="Calibri"/>
                <w:sz w:val="20"/>
                <w:szCs w:val="20"/>
                <w:lang w:eastAsia="es-AR"/>
              </w:rPr>
              <w:t>Uso limitado o incorrecto de la terminología técnica de COBIT. 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CBCEEF" w14:textId="77777777" w:rsidR="00FB56BA" w:rsidRPr="00FB56BA" w:rsidRDefault="00FB56BA" w:rsidP="00FB56B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B56BA">
              <w:rPr>
                <w:rFonts w:ascii="Calibri" w:eastAsia="Times New Roman" w:hAnsi="Calibri" w:cs="Calibri"/>
                <w:sz w:val="20"/>
                <w:szCs w:val="20"/>
                <w:lang w:eastAsia="es-AR"/>
              </w:rPr>
              <w:t>No utiliza la terminología del marco o la usa de forma totalmente errónea. </w:t>
            </w:r>
          </w:p>
        </w:tc>
      </w:tr>
      <w:tr w:rsidR="00FB56BA" w:rsidRPr="00FB56BA" w14:paraId="465C535C" w14:textId="77777777" w:rsidTr="00FB56BA">
        <w:trPr>
          <w:trHeight w:val="2895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F50771" w14:textId="77777777" w:rsidR="00FB56BA" w:rsidRPr="00FB56BA" w:rsidRDefault="00FB56BA" w:rsidP="00FB56B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B56BA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AR"/>
              </w:rPr>
              <w:t>Redacción y Claridad</w:t>
            </w:r>
            <w:r w:rsidRPr="00FB56BA">
              <w:rPr>
                <w:rFonts w:ascii="Calibri" w:eastAsia="Times New Roman" w:hAnsi="Calibri" w:cs="Calibri"/>
                <w:sz w:val="20"/>
                <w:szCs w:val="20"/>
                <w:lang w:eastAsia="es-AR"/>
              </w:rPr>
              <w:t>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2B2715" w14:textId="77777777" w:rsidR="00FB56BA" w:rsidRPr="00FB56BA" w:rsidRDefault="00FB56BA" w:rsidP="00FB56B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B56BA">
              <w:rPr>
                <w:rFonts w:ascii="Calibri" w:eastAsia="Times New Roman" w:hAnsi="Calibri" w:cs="Calibri"/>
                <w:sz w:val="20"/>
                <w:szCs w:val="20"/>
                <w:lang w:eastAsia="es-AR"/>
              </w:rPr>
              <w:t>Respuesta estructurada, coherente, con excelente ortografía y fácil de leer. 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873C57" w14:textId="77777777" w:rsidR="00FB56BA" w:rsidRPr="00FB56BA" w:rsidRDefault="00FB56BA" w:rsidP="00FB56B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B56BA">
              <w:rPr>
                <w:rFonts w:ascii="Calibri" w:eastAsia="Times New Roman" w:hAnsi="Calibri" w:cs="Calibri"/>
                <w:sz w:val="20"/>
                <w:szCs w:val="20"/>
                <w:lang w:eastAsia="es-AR"/>
              </w:rPr>
              <w:t>Respuesta comprensible, pero con algunas fallas menores de redacción u ortografía. </w:t>
            </w: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22A063" w14:textId="77777777" w:rsidR="00FB56BA" w:rsidRPr="00FB56BA" w:rsidRDefault="00FB56BA" w:rsidP="00FB56B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B56BA">
              <w:rPr>
                <w:rFonts w:ascii="Calibri" w:eastAsia="Times New Roman" w:hAnsi="Calibri" w:cs="Calibri"/>
                <w:sz w:val="20"/>
                <w:szCs w:val="20"/>
                <w:lang w:eastAsia="es-AR"/>
              </w:rPr>
              <w:t>Respuesta desorganizada, difícil de seguir o con faltas ortográficas notables. 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6FB415" w14:textId="77777777" w:rsidR="00FB56BA" w:rsidRPr="00FB56BA" w:rsidRDefault="00FB56BA" w:rsidP="00FB56B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B56BA">
              <w:rPr>
                <w:rFonts w:ascii="Calibri" w:eastAsia="Times New Roman" w:hAnsi="Calibri" w:cs="Calibri"/>
                <w:sz w:val="20"/>
                <w:szCs w:val="20"/>
                <w:lang w:eastAsia="es-AR"/>
              </w:rPr>
              <w:t>Respuesta ininteligible o extremadamente pobre en su redacción. </w:t>
            </w:r>
          </w:p>
        </w:tc>
      </w:tr>
    </w:tbl>
    <w:p w14:paraId="5EF6C012" w14:textId="77777777" w:rsidR="00FB56BA" w:rsidRPr="00FB56BA" w:rsidRDefault="00FB56BA" w:rsidP="00FB56B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AR"/>
        </w:rPr>
      </w:pPr>
      <w:r w:rsidRPr="00FB56BA">
        <w:rPr>
          <w:rFonts w:ascii="Calibri" w:eastAsia="Times New Roman" w:hAnsi="Calibri" w:cs="Calibri"/>
          <w:b/>
          <w:bCs/>
          <w:sz w:val="24"/>
          <w:szCs w:val="24"/>
          <w:lang w:eastAsia="es-AR"/>
        </w:rPr>
        <w:t>Nota:</w:t>
      </w:r>
      <w:r w:rsidRPr="00FB56BA">
        <w:rPr>
          <w:rFonts w:ascii="Calibri" w:eastAsia="Times New Roman" w:hAnsi="Calibri" w:cs="Calibri"/>
          <w:sz w:val="24"/>
          <w:szCs w:val="24"/>
          <w:lang w:eastAsia="es-AR"/>
        </w:rPr>
        <w:t> Se sugiere que el docente ajuste los puntajes finales según la escala de calificación institucional (ej. sobre 10 o sobre 20 puntos). </w:t>
      </w:r>
    </w:p>
    <w:p w14:paraId="3B334F9A" w14:textId="77777777" w:rsidR="00FB56BA" w:rsidRPr="00FB56BA" w:rsidRDefault="00FB56BA" w:rsidP="00FB56B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AR"/>
        </w:rPr>
      </w:pPr>
      <w:r w:rsidRPr="00FB56BA">
        <w:rPr>
          <w:rFonts w:ascii="Calibri" w:eastAsia="Times New Roman" w:hAnsi="Calibri" w:cs="Calibri"/>
          <w:sz w:val="24"/>
          <w:szCs w:val="24"/>
          <w:lang w:eastAsia="es-AR"/>
        </w:rPr>
        <w:t> </w:t>
      </w:r>
    </w:p>
    <w:p w14:paraId="6870BB53" w14:textId="77777777" w:rsidR="00756343" w:rsidRDefault="00756343"/>
    <w:sectPr w:rsidR="007563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3708A"/>
    <w:multiLevelType w:val="multilevel"/>
    <w:tmpl w:val="4AAC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6D5CFC"/>
    <w:multiLevelType w:val="multilevel"/>
    <w:tmpl w:val="FEA8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234C73"/>
    <w:multiLevelType w:val="multilevel"/>
    <w:tmpl w:val="2AAE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396037"/>
    <w:multiLevelType w:val="multilevel"/>
    <w:tmpl w:val="C5D0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D92C97"/>
    <w:multiLevelType w:val="multilevel"/>
    <w:tmpl w:val="9160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FE349E"/>
    <w:multiLevelType w:val="multilevel"/>
    <w:tmpl w:val="9DE6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4CD0C49"/>
    <w:multiLevelType w:val="multilevel"/>
    <w:tmpl w:val="E89C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C02D2F"/>
    <w:multiLevelType w:val="multilevel"/>
    <w:tmpl w:val="4100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E345B0F"/>
    <w:multiLevelType w:val="multilevel"/>
    <w:tmpl w:val="52F6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  <w:num w:numId="7">
    <w:abstractNumId w:val="2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6BA"/>
    <w:rsid w:val="00756343"/>
    <w:rsid w:val="00FB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8B881"/>
  <w15:chartTrackingRefBased/>
  <w15:docId w15:val="{B66DB730-7A16-45F8-AA05-A369C4930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FB5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FB56BA"/>
  </w:style>
  <w:style w:type="character" w:customStyle="1" w:styleId="eop">
    <w:name w:val="eop"/>
    <w:basedOn w:val="Fuentedeprrafopredeter"/>
    <w:rsid w:val="00FB56BA"/>
  </w:style>
  <w:style w:type="character" w:customStyle="1" w:styleId="scxw104012310">
    <w:name w:val="scxw104012310"/>
    <w:basedOn w:val="Fuentedeprrafopredeter"/>
    <w:rsid w:val="00FB56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219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1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3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9684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8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2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94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82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44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15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57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7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51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3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97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56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85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2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08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89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94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03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2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4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8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7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73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57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5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8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11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13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80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56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40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15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99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2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88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3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33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4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23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99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6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56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4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72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8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562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Elio Cordero</dc:creator>
  <cp:keywords/>
  <dc:description/>
  <cp:lastModifiedBy>Lucas Elio Cordero</cp:lastModifiedBy>
  <cp:revision>1</cp:revision>
  <dcterms:created xsi:type="dcterms:W3CDTF">2026-09-19T15:25:00Z</dcterms:created>
  <dcterms:modified xsi:type="dcterms:W3CDTF">2026-09-19T15:28:00Z</dcterms:modified>
</cp:coreProperties>
</file>