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eastAsia"/>
          <w:lang w:val="en-US" w:eastAsia="zh-CN"/>
        </w:rPr>
        <w:t>3D打印高氮无镍不锈钢的应用探究</w:t>
      </w:r>
    </w:p>
    <w:p>
      <w:pPr>
        <w:rPr>
          <w:rFonts w:hint="eastAsia"/>
        </w:rPr>
      </w:pPr>
    </w:p>
    <w:p>
      <w:pPr>
        <w:ind w:firstLine="420" w:firstLineChars="200"/>
        <w:rPr>
          <w:rFonts w:hint="eastAsia"/>
        </w:rPr>
      </w:pPr>
      <w:r>
        <w:rPr>
          <w:rFonts w:hint="eastAsia"/>
        </w:rPr>
        <w:t>作为一种近净成形的工艺，3D打印能够直接生产出高尺寸精度和低表面粗糙度的零件</w:t>
      </w:r>
      <w:r>
        <w:rPr>
          <w:rFonts w:hint="eastAsia"/>
          <w:lang w:eastAsia="zh-CN"/>
        </w:rPr>
        <w:t>。</w:t>
      </w:r>
      <w:r>
        <w:rPr>
          <w:rFonts w:hint="eastAsia"/>
        </w:rPr>
        <w:t>相比于传统加工工艺，</w:t>
      </w:r>
      <w:r>
        <w:rPr>
          <w:rFonts w:hint="eastAsia"/>
          <w:lang w:val="en-US" w:eastAsia="zh-CN"/>
        </w:rPr>
        <w:t>3D</w:t>
      </w:r>
      <w:r>
        <w:rPr>
          <w:rFonts w:hint="eastAsia"/>
        </w:rPr>
        <w:t>打印技术可以简</w:t>
      </w:r>
      <w:r>
        <w:rPr>
          <w:rFonts w:hint="eastAsia"/>
          <w:lang w:val="en-US" w:eastAsia="zh-CN"/>
        </w:rPr>
        <w:t>化</w:t>
      </w:r>
      <w:r>
        <w:rPr>
          <w:rFonts w:hint="eastAsia"/>
        </w:rPr>
        <w:t>工艺流程，因此对于医用器件等单个或小批量</w:t>
      </w:r>
      <w:r>
        <w:rPr>
          <w:rFonts w:hint="eastAsia"/>
          <w:lang w:val="en-US" w:eastAsia="zh-CN"/>
        </w:rPr>
        <w:t>的</w:t>
      </w:r>
      <w:r>
        <w:rPr>
          <w:rFonts w:hint="eastAsia"/>
        </w:rPr>
        <w:t>生产，3D打印成为了一种经济高效的工艺选择</w:t>
      </w:r>
      <w:r>
        <w:rPr>
          <w:rFonts w:hint="eastAsia"/>
          <w:lang w:eastAsia="zh-CN"/>
        </w:rPr>
        <w:t>，</w:t>
      </w:r>
      <w:r>
        <w:rPr>
          <w:rFonts w:hint="eastAsia"/>
          <w:lang w:val="en-US" w:eastAsia="zh-CN"/>
        </w:rPr>
        <w:t>因此本文概述了</w:t>
      </w:r>
      <w:r>
        <w:rPr>
          <w:rFonts w:hint="eastAsia"/>
        </w:rPr>
        <w:t>高氮钢的</w:t>
      </w:r>
      <w:r>
        <w:rPr>
          <w:rFonts w:hint="eastAsia"/>
          <w:lang w:val="en-US" w:eastAsia="zh-CN"/>
        </w:rPr>
        <w:t>研究现状和存在问题，并对3D打印高氮钢临床应用进行了展望</w:t>
      </w:r>
      <w:r>
        <w:rPr>
          <w:rFonts w:hint="eastAsia"/>
        </w:rPr>
        <w:t>。</w:t>
      </w:r>
    </w:p>
    <w:p>
      <w:pPr>
        <w:ind w:firstLine="420" w:firstLineChars="200"/>
        <w:rPr>
          <w:rFonts w:hint="eastAsia"/>
        </w:rPr>
      </w:pPr>
      <w:r>
        <w:rPr>
          <w:rFonts w:hint="eastAsia"/>
        </w:rPr>
        <w:t>粉末激光熔融(Selective Laser Melting, SLM)工艺</w:t>
      </w:r>
      <w:r>
        <w:rPr>
          <w:rFonts w:hint="eastAsia"/>
          <w:lang w:val="en-US" w:eastAsia="zh-CN"/>
        </w:rPr>
        <w:t>作为</w:t>
      </w:r>
      <w:r>
        <w:rPr>
          <w:rFonts w:hint="eastAsia"/>
        </w:rPr>
        <w:t>3D</w:t>
      </w:r>
      <w:r>
        <w:rPr>
          <w:rFonts w:hint="eastAsia"/>
          <w:lang w:val="en-US" w:eastAsia="zh-CN"/>
        </w:rPr>
        <w:t>金属</w:t>
      </w:r>
      <w:r>
        <w:rPr>
          <w:rFonts w:hint="eastAsia"/>
        </w:rPr>
        <w:t>打印</w:t>
      </w:r>
      <w:r>
        <w:rPr>
          <w:rFonts w:hint="eastAsia"/>
          <w:lang w:val="en-US" w:eastAsia="zh-CN"/>
        </w:rPr>
        <w:t>的一种技术，是利用</w:t>
      </w:r>
      <w:r>
        <w:rPr>
          <w:rFonts w:hint="eastAsia"/>
        </w:rPr>
        <w:t>激光或电子束作为热源</w:t>
      </w:r>
      <w:r>
        <w:rPr>
          <w:rFonts w:hint="eastAsia"/>
          <w:lang w:eastAsia="zh-CN"/>
        </w:rPr>
        <w:t>，</w:t>
      </w:r>
      <w:r>
        <w:rPr>
          <w:rFonts w:hint="eastAsia"/>
        </w:rPr>
        <w:t>在密闭的空间内和惰性气体的保护下，将粉末材料逐层熔化并叠加</w:t>
      </w:r>
      <w:r>
        <w:rPr>
          <w:rFonts w:hint="eastAsia"/>
          <w:lang w:val="en-US" w:eastAsia="zh-CN"/>
        </w:rPr>
        <w:t>固化从而构造出制品</w:t>
      </w:r>
      <w:r>
        <w:rPr>
          <w:rFonts w:hint="eastAsia"/>
        </w:rPr>
        <w:t>。</w:t>
      </w:r>
    </w:p>
    <w:p>
      <w:pPr>
        <w:ind w:firstLine="420" w:firstLineChars="200"/>
        <w:rPr>
          <w:rFonts w:hint="eastAsia"/>
        </w:rPr>
      </w:pPr>
      <w:r>
        <w:rPr>
          <w:rFonts w:hint="eastAsia"/>
        </w:rPr>
        <w:t>由于对高氮不锈钢的深入研究，一些研究者提出把高氮含量的奥氏体不锈钢应用于生物医学，他们指出这种不锈钢具有良好的抗腐蚀能力，特别是抗点蚀和晶间腐蚀，而且具有较高的耐磨性，重要的是钢中没有镍元素的存在，从而可避免镍元素在人体内析出造成的致敏性及其他组织反</w:t>
      </w:r>
      <w:r>
        <w:rPr>
          <w:rFonts w:hint="eastAsia"/>
          <w:highlight w:val="yellow"/>
        </w:rPr>
        <w:t>应</w:t>
      </w:r>
      <w:r>
        <w:rPr>
          <w:rFonts w:hint="eastAsia"/>
          <w:highlight w:val="yellow"/>
          <w:vertAlign w:val="superscript"/>
          <w:lang w:val="en-US" w:eastAsia="zh-CN"/>
        </w:rPr>
        <w:t>[3]</w:t>
      </w:r>
      <w:r>
        <w:rPr>
          <w:rFonts w:hint="eastAsia"/>
        </w:rPr>
        <w:t>。高氮奥氏体不锈钢是氮部分或全部取代镍的一种单相组织结构，“以氮代镍”生产奥氏体不锈钢，不仅可以节约镍资源、降低成本、提高强度和耐腐蚀性，还可以提高奥氏体相稳定性，降低导磁率等。</w:t>
      </w:r>
    </w:p>
    <w:p>
      <w:pPr>
        <w:ind w:firstLine="420" w:firstLineChars="200"/>
        <w:rPr>
          <w:rFonts w:hint="eastAsia"/>
        </w:rPr>
      </w:pPr>
      <w:r>
        <w:rPr>
          <w:rFonts w:hint="eastAsia"/>
        </w:rPr>
        <w:t>目前临床上广泛使用的医用316L奥氏体不锈钢在长期的使用过程中仍然面临腐蚀或磨蚀问题。高氮</w:t>
      </w:r>
      <w:r>
        <w:rPr>
          <w:rFonts w:hint="eastAsia"/>
          <w:lang w:val="en-US" w:eastAsia="zh-CN"/>
        </w:rPr>
        <w:t>无镍</w:t>
      </w:r>
      <w:r>
        <w:rPr>
          <w:rFonts w:hint="eastAsia"/>
        </w:rPr>
        <w:t>不锈钢在满足医学标准所规定的耐腐蚀性和生物相容性的条件下综合性能更加优异。</w:t>
      </w:r>
    </w:p>
    <w:p>
      <w:pPr>
        <w:ind w:firstLine="420" w:firstLineChars="200"/>
        <w:rPr>
          <w:rFonts w:hint="eastAsia"/>
          <w:lang w:val="en-US" w:eastAsia="zh-CN"/>
        </w:rPr>
      </w:pPr>
      <w:r>
        <w:rPr>
          <w:rFonts w:hint="eastAsia"/>
        </w:rPr>
        <w:t>特别地，倪国龙</w:t>
      </w:r>
      <w:r>
        <w:rPr>
          <w:rFonts w:hint="eastAsia"/>
          <w:lang w:val="en-US" w:eastAsia="zh-CN"/>
        </w:rPr>
        <w:t>,</w:t>
      </w:r>
      <w:r>
        <w:rPr>
          <w:rFonts w:hint="eastAsia"/>
        </w:rPr>
        <w:t>任建彪</w:t>
      </w:r>
      <w:r>
        <w:rPr>
          <w:rFonts w:hint="eastAsia"/>
          <w:highlight w:val="yellow"/>
          <w:vertAlign w:val="superscript"/>
          <w:lang w:val="en-US" w:eastAsia="zh-CN"/>
        </w:rPr>
        <w:t>[1,2]</w:t>
      </w:r>
      <w:r>
        <w:rPr>
          <w:rFonts w:hint="eastAsia"/>
        </w:rPr>
        <w:t>等学者探讨了选择性激光熔化（SLM）成形过程中</w:t>
      </w:r>
      <w:r>
        <w:rPr>
          <w:rFonts w:hint="eastAsia"/>
          <w:lang w:val="en-US" w:eastAsia="zh-CN"/>
        </w:rPr>
        <w:t>的</w:t>
      </w:r>
      <w:r>
        <w:rPr>
          <w:rFonts w:hint="eastAsia"/>
        </w:rPr>
        <w:t>工艺参数。利用SLM的高冷却速率和合金快速凝固从而抑制氮的逸出，获得高质量高氮钢。研究结果表明，通过SLM成形的试样在抗拉强度、屈服强度以及伸长率等性能方面均优于铸造件。</w:t>
      </w:r>
      <w:r>
        <w:rPr>
          <w:rFonts w:hint="eastAsia"/>
          <w:lang w:val="en-US" w:eastAsia="zh-CN"/>
        </w:rPr>
        <w:t>而</w:t>
      </w:r>
      <w:r>
        <w:rPr>
          <w:rFonts w:hint="eastAsia"/>
        </w:rPr>
        <w:t>王书桓,孙</w:t>
      </w:r>
      <w:r>
        <w:rPr>
          <w:rFonts w:hint="eastAsia"/>
          <w:highlight w:val="yellow"/>
        </w:rPr>
        <w:t>鑫</w:t>
      </w:r>
      <w:r>
        <w:rPr>
          <w:rFonts w:hint="eastAsia"/>
          <w:highlight w:val="yellow"/>
          <w:vertAlign w:val="superscript"/>
          <w:lang w:val="en-US" w:eastAsia="zh-CN"/>
        </w:rPr>
        <w:t>[4]</w:t>
      </w:r>
      <w:r>
        <w:rPr>
          <w:rFonts w:hint="eastAsia"/>
          <w:lang w:val="en-US" w:eastAsia="zh-CN"/>
        </w:rPr>
        <w:t>等人的研究证明在高压下不锈钢中氮含量更高可以改善钢的力学性能和耐腐蚀性能。</w:t>
      </w:r>
    </w:p>
    <w:p>
      <w:pPr>
        <w:ind w:firstLine="420" w:firstLineChars="200"/>
        <w:rPr>
          <w:rFonts w:hint="default"/>
          <w:lang w:val="en-US" w:eastAsia="zh-CN"/>
        </w:rPr>
      </w:pPr>
      <w:r>
        <w:rPr>
          <w:rFonts w:hint="eastAsia"/>
          <w:lang w:val="en-US" w:eastAsia="zh-CN"/>
        </w:rPr>
        <w:t>但是SLM生产的缺陷特点和原理都与传统的铸造、锻造不同。SLM制件主要缺陷包括气孔、裂纹和内应力。气孔形态包括圆形与不规则两种，其中圆形气孔主要由于熔池中的气体来不及逸出所致，不规则气孔由于不稳定的熔池形状所致。另一方面固化过程中体积收缩导致球化现象发生，球化现象也极大地影响了打印件内部的致密性。由于SLM过程中垂直和水平方向都存在着巨大的温度梯度，这导致冷却过程中变形不均匀，进而导致打印内部存在的内应力。而一些微缺陷处集中的内应力就会产生裂纹。当内应力释放后，裂纹停止生长，所以裂纹尺寸相对较小。</w:t>
      </w:r>
    </w:p>
    <w:p>
      <w:pPr>
        <w:ind w:firstLine="420" w:firstLineChars="200"/>
        <w:rPr>
          <w:rFonts w:hint="eastAsia"/>
        </w:rPr>
      </w:pPr>
      <w:r>
        <w:rPr>
          <w:rFonts w:hint="eastAsia"/>
        </w:rPr>
        <w:t>这些成果均提供了有力的理论支持。通过优化工艺参数，我们可以期待获得具有优异性</w:t>
      </w:r>
      <w:bookmarkStart w:id="0" w:name="_GoBack"/>
      <w:bookmarkEnd w:id="0"/>
      <w:r>
        <w:rPr>
          <w:rFonts w:hint="eastAsia"/>
        </w:rPr>
        <w:t>。</w:t>
      </w:r>
    </w:p>
    <w:p>
      <w:pPr>
        <w:ind w:firstLine="420" w:firstLineChars="200"/>
        <w:rPr>
          <w:rFonts w:hint="eastAsia"/>
        </w:rPr>
      </w:pPr>
    </w:p>
    <w:p>
      <w:pPr>
        <w:rPr>
          <w:rFonts w:hint="eastAsia"/>
        </w:rPr>
      </w:pPr>
    </w:p>
    <w:p>
      <w:pPr>
        <w:rPr>
          <w:rFonts w:hint="eastAsia"/>
        </w:rPr>
      </w:pPr>
    </w:p>
    <w:p>
      <w:pPr>
        <w:rPr>
          <w:rFonts w:hint="eastAsia"/>
        </w:rPr>
      </w:pPr>
    </w:p>
    <w:p>
      <w:pPr>
        <w:numPr>
          <w:ilvl w:val="0"/>
          <w:numId w:val="1"/>
        </w:numPr>
        <w:rPr>
          <w:rFonts w:hint="eastAsia"/>
        </w:rPr>
      </w:pPr>
      <w:r>
        <w:rPr>
          <w:rFonts w:hint="eastAsia"/>
        </w:rPr>
        <w:t>倪国龙. 高压气雾化法高氮钢粉末的制备及SLM成形基础研究[D].华北理工大学,2022.DOI:10.27108/d.cnki.ghelu.2021.000003.</w:t>
      </w:r>
    </w:p>
    <w:p>
      <w:pPr>
        <w:numPr>
          <w:ilvl w:val="0"/>
          <w:numId w:val="1"/>
        </w:numPr>
        <w:rPr>
          <w:rFonts w:hint="eastAsia"/>
        </w:rPr>
      </w:pPr>
      <w:r>
        <w:rPr>
          <w:rFonts w:hint="eastAsia"/>
        </w:rPr>
        <w:t>任建彪,赵定国,孙鑫等.过配粉末激光选区熔化制备高氮不锈钢研究[J].粉末冶金工业,2023,33(03):13-22.DOI:10.13228/j.boyuan.issn1006-6543.20220118.</w:t>
      </w:r>
    </w:p>
    <w:p>
      <w:pPr>
        <w:numPr>
          <w:ilvl w:val="0"/>
          <w:numId w:val="1"/>
        </w:numPr>
        <w:rPr>
          <w:rFonts w:hint="eastAsia"/>
        </w:rPr>
      </w:pPr>
      <w:r>
        <w:rPr>
          <w:rFonts w:hint="eastAsia"/>
        </w:rPr>
        <w:t>倪释凌,饶钦盛.注射成型高氮无镍奥氏体不锈钢腐蚀性能及其细胞毒性评估[J].工程技术研究,2022,7(11):1-5.DOI:10.19537/j.cnki.2096-2789.2022.11.001.</w:t>
      </w:r>
    </w:p>
    <w:p>
      <w:pPr>
        <w:rPr>
          <w:rFonts w:hint="eastAsia"/>
        </w:rPr>
      </w:pPr>
      <w:r>
        <w:rPr>
          <w:rFonts w:hint="eastAsia"/>
        </w:rPr>
        <w:t>[</w:t>
      </w:r>
      <w:r>
        <w:rPr>
          <w:rFonts w:hint="eastAsia"/>
          <w:lang w:val="en-US" w:eastAsia="zh-CN"/>
        </w:rPr>
        <w:t>4</w:t>
      </w:r>
      <w:r>
        <w:rPr>
          <w:rFonts w:hint="eastAsia"/>
        </w:rPr>
        <w:t>]王书桓,孙鑫,赵定国等.HPSLM工艺参数对高氮不锈钢氮含量及组织的影响[J].特种铸造及有色合金,2023,43(08):1054-1059.DOI:10.15980/j.tzzz.2023.08.008.</w:t>
      </w:r>
    </w:p>
    <w:p>
      <w:pPr>
        <w:rPr>
          <w:rFonts w:hint="eastAsia"/>
        </w:rPr>
      </w:pPr>
    </w:p>
    <w:p>
      <w:pPr>
        <w:rPr>
          <w:rFonts w:hint="eastAsia"/>
        </w:rPr>
      </w:pPr>
    </w:p>
    <w:p>
      <w:pPr>
        <w:rPr>
          <w:rFonts w:hint="eastAsia"/>
        </w:rPr>
      </w:pPr>
    </w:p>
    <w:p>
      <w:pPr>
        <w:rPr>
          <w:rFonts w:hint="eastAsia"/>
        </w:rPr>
      </w:pPr>
    </w:p>
    <w:p>
      <w:pPr>
        <w:rPr>
          <w:rFonts w:hint="eastAsia"/>
        </w:rPr>
      </w:pPr>
    </w:p>
    <w:p>
      <w:pPr>
        <w:ind w:firstLine="480" w:firstLineChars="200"/>
        <w:rPr>
          <w:rFonts w:ascii="仿宋" w:hAnsi="仿宋" w:eastAsia="仿宋"/>
          <w:sz w:val="24"/>
        </w:rPr>
      </w:pPr>
      <w:r>
        <w:rPr>
          <w:rFonts w:hint="eastAsia" w:ascii="仿宋" w:hAnsi="仿宋" w:eastAsia="仿宋"/>
          <w:sz w:val="24"/>
        </w:rPr>
        <w:t>材料的微观结构会直接影响合金修复体的质量及性能、影响修复体的表面形貌及美观性。微观结构甚至通过影响修复体的相对密度影响其疲劳特性、强度及硬度。在三维打印成形工艺中，不同的成型方法对钴铬合金、钛合金的成型质量起了至关重要的作用。Takaichi等</w:t>
      </w:r>
      <w:r>
        <w:rPr>
          <w:rFonts w:hint="eastAsia" w:ascii="仿宋" w:hAnsi="仿宋" w:eastAsia="仿宋"/>
          <w:sz w:val="24"/>
          <w:vertAlign w:val="superscript"/>
        </w:rPr>
        <w:t>[46]</w:t>
      </w:r>
      <w:r>
        <w:rPr>
          <w:rFonts w:hint="eastAsia" w:ascii="仿宋" w:hAnsi="仿宋" w:eastAsia="仿宋"/>
          <w:sz w:val="24"/>
        </w:rPr>
        <w:t>对SLM 成形Co-29Cr-6Mo 合金成形件微观组织结构及其力学性能进行分析，当激光能量密度高于400 J/mm3 时，可得到致密的钴铬合金件。刘治等</w:t>
      </w:r>
      <w:r>
        <w:rPr>
          <w:rFonts w:hint="eastAsia" w:ascii="仿宋" w:hAnsi="仿宋" w:eastAsia="仿宋"/>
          <w:sz w:val="24"/>
          <w:vertAlign w:val="superscript"/>
        </w:rPr>
        <w:t>[47]</w:t>
      </w:r>
      <w:r>
        <w:rPr>
          <w:rFonts w:hint="eastAsia" w:ascii="仿宋" w:hAnsi="仿宋" w:eastAsia="仿宋"/>
          <w:sz w:val="24"/>
        </w:rPr>
        <w:t>对于三维打印成型的钴铬合金的微观组织观察也证明了，较之传统铸造钴铬合金， 三维打印成型的钴铬合金晶粒细小， 组织更为细密、均匀。EBM成型的Ti-6Al-4V 合金内部存在更加细小的致密的亚组织结构，正是由于如此细小的亚结构，使之表现出超越传统铸造材料、与锻件相当的力学性能</w:t>
      </w:r>
      <w:r>
        <w:rPr>
          <w:rFonts w:hint="eastAsia" w:ascii="仿宋" w:hAnsi="仿宋" w:eastAsia="仿宋"/>
          <w:sz w:val="24"/>
          <w:vertAlign w:val="superscript"/>
        </w:rPr>
        <w:t>[48]</w:t>
      </w:r>
      <w:r>
        <w:rPr>
          <w:rFonts w:hint="eastAsia" w:ascii="仿宋" w:hAnsi="仿宋" w:eastAsia="仿宋"/>
          <w:sz w:val="24"/>
        </w:rPr>
        <w:t>，本研究以可摘局部义齿支架最常见的修复材料，钴铬和钛为研究对象，将三维打印快速成型技术应用于上颌全口义齿金属基托的制作。选择两种较为成熟三维打印金属成型技术（SLM 与 EBM），对成型的上颌全口义齿金属基板进行适合性比较，并在上述研究基础上，进一步探索 SLM、EBM 成形钴铬合金、钛合金全口义齿支架的工艺，研究其与手工铸造基托微观组织结构的差异。拟在对比不同三维金属直接打印成型技术运用于活动修复体的优缺点，探寻适合义齿支架成型的三维打印技术，探讨其可行性与可靠性，为进一步临床应用提供实验依据。</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711AB8"/>
    <w:multiLevelType w:val="singleLevel"/>
    <w:tmpl w:val="E2711AB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A732F"/>
    <w:rsid w:val="12BF4010"/>
    <w:rsid w:val="13732E73"/>
    <w:rsid w:val="18FC3EE6"/>
    <w:rsid w:val="1A727398"/>
    <w:rsid w:val="1D810294"/>
    <w:rsid w:val="261E21EC"/>
    <w:rsid w:val="291256ED"/>
    <w:rsid w:val="29C43864"/>
    <w:rsid w:val="2A94440E"/>
    <w:rsid w:val="2F9A7BA6"/>
    <w:rsid w:val="30BF7F08"/>
    <w:rsid w:val="332D22D3"/>
    <w:rsid w:val="33B30DB2"/>
    <w:rsid w:val="35CE4C4B"/>
    <w:rsid w:val="3BFD2338"/>
    <w:rsid w:val="40E82D14"/>
    <w:rsid w:val="4662484B"/>
    <w:rsid w:val="48E47A2A"/>
    <w:rsid w:val="4AA71E70"/>
    <w:rsid w:val="50F253BF"/>
    <w:rsid w:val="535D3A01"/>
    <w:rsid w:val="53A26DDE"/>
    <w:rsid w:val="59835094"/>
    <w:rsid w:val="5AF14231"/>
    <w:rsid w:val="64AD23E1"/>
    <w:rsid w:val="68495B64"/>
    <w:rsid w:val="68E90479"/>
    <w:rsid w:val="69013A94"/>
    <w:rsid w:val="6C453B35"/>
    <w:rsid w:val="6E5D700B"/>
    <w:rsid w:val="70C163F9"/>
    <w:rsid w:val="72BA4754"/>
    <w:rsid w:val="78AF0C27"/>
    <w:rsid w:val="7B334D18"/>
    <w:rsid w:val="7D7F7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Office_11.8.2.11716_F1E327BC-269C-435d-A152-05C5408002CA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2024-03-03T09:32:00Z</dcterms:created>
  <dc:creator>Administrator</dc:creator>
  <cp:lastModifiedBy>Administrator</cp:lastModifiedBy>
  <dcterms:modified xsi:type="dcterms:W3CDTF">2024-03-05T13:50:39Z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2052-11.8.2.11716</vt:lpwstr>
  </property>
  <property fmtid="{D5CDD505-2E9C-101B-9397-08002B2CF9AE}" pid="3" name="ICV">
    <vt:lpwstr>7991B869F01B433DBFA8080AACD1C26A</vt:lpwstr>
  </property>
</Properties>
</file>