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A3FD" w14:textId="77777777" w:rsidR="001505DF" w:rsidRDefault="0099100F">
      <w:pPr>
        <w:pStyle w:val="Subttulo"/>
        <w:jc w:val="both"/>
        <w:rPr>
          <w:rFonts w:ascii="Calibri" w:eastAsia="Calibri" w:hAnsi="Calibri" w:cs="Calibri"/>
          <w:b/>
          <w:i/>
          <w:color w:val="FFFFFF"/>
        </w:rPr>
      </w:pPr>
      <w:bookmarkStart w:id="0" w:name="_pov1pl1doptk" w:colFirst="0" w:colLast="0"/>
      <w:bookmarkEnd w:id="0"/>
      <w:r>
        <w:rPr>
          <w:rFonts w:ascii="Calibri" w:eastAsia="Calibri" w:hAnsi="Calibri" w:cs="Calibri"/>
          <w:b/>
          <w:i/>
          <w:noProof/>
          <w:color w:val="FFFFFF"/>
        </w:rPr>
        <w:drawing>
          <wp:anchor distT="0" distB="0" distL="0" distR="0" simplePos="0" relativeHeight="251658240" behindDoc="0" locked="0" layoutInCell="1" hidden="0" allowOverlap="1" wp14:anchorId="17F08044" wp14:editId="007568D4">
            <wp:simplePos x="0" y="0"/>
            <wp:positionH relativeFrom="margin">
              <wp:posOffset>-1079999</wp:posOffset>
            </wp:positionH>
            <wp:positionV relativeFrom="margin">
              <wp:posOffset>0</wp:posOffset>
            </wp:positionV>
            <wp:extent cx="7612074" cy="10768763"/>
            <wp:effectExtent l="0" t="0" r="0" b="0"/>
            <wp:wrapNone/>
            <wp:docPr id="28" name="image16.jp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Interfaz de usuario gráfica, Aplicación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2074" cy="1076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i/>
          <w:color w:val="FFFFFF"/>
        </w:rPr>
        <w:t>m++++++++++++++++++++++++++++++++++++++++++++++++++++++++++++++++++++++++++++++++++++++++++++++++++++</w:t>
      </w:r>
    </w:p>
    <w:p w14:paraId="2CDDD5AA" w14:textId="77777777" w:rsidR="001505DF" w:rsidRDefault="001505DF"/>
    <w:p w14:paraId="555A94F0" w14:textId="41C56626" w:rsidR="001505DF" w:rsidRDefault="0099100F">
      <w:pPr>
        <w:pStyle w:val="Subttulo"/>
        <w:jc w:val="both"/>
        <w:sectPr w:rsidR="001505DF">
          <w:headerReference w:type="first" r:id="rId9"/>
          <w:footerReference w:type="first" r:id="rId10"/>
          <w:pgSz w:w="11909" w:h="16834"/>
          <w:pgMar w:top="0" w:right="1700" w:bottom="2267" w:left="1700" w:header="720" w:footer="720" w:gutter="0"/>
          <w:pgNumType w:start="1"/>
          <w:cols w:space="720"/>
        </w:sectPr>
      </w:pPr>
      <w:bookmarkStart w:id="1" w:name="_873pwd8x7nvg" w:colFirst="0" w:colLast="0"/>
      <w:bookmarkEnd w:id="1"/>
      <w:r>
        <w:rPr>
          <w:rFonts w:ascii="Calibri" w:eastAsia="Calibri" w:hAnsi="Calibri" w:cs="Calibri"/>
          <w:b/>
          <w:i/>
          <w:color w:val="FFFFFF"/>
        </w:rPr>
        <w:t>nEUQU</w:t>
      </w:r>
    </w:p>
    <w:p w14:paraId="37B7ECCC" w14:textId="117B7163" w:rsidR="001505DF" w:rsidRDefault="00AA612B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7B98D13" wp14:editId="6E481387">
            <wp:simplePos x="0" y="0"/>
            <wp:positionH relativeFrom="column">
              <wp:posOffset>-1060450</wp:posOffset>
            </wp:positionH>
            <wp:positionV relativeFrom="paragraph">
              <wp:posOffset>-622936</wp:posOffset>
            </wp:positionV>
            <wp:extent cx="7564591" cy="106965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471" cy="10700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28B2A" w14:textId="6C787513" w:rsidR="00AA612B" w:rsidRDefault="00AA612B">
      <w:pPr>
        <w:jc w:val="both"/>
        <w:rPr>
          <w:rFonts w:ascii="Calibri" w:eastAsia="Calibri" w:hAnsi="Calibri" w:cs="Calibri"/>
          <w:sz w:val="24"/>
          <w:szCs w:val="24"/>
        </w:rPr>
        <w:sectPr w:rsidR="00AA612B">
          <w:headerReference w:type="default" r:id="rId12"/>
          <w:footerReference w:type="default" r:id="rId13"/>
          <w:pgSz w:w="11909" w:h="16834"/>
          <w:pgMar w:top="0" w:right="1700" w:bottom="0" w:left="1700" w:header="720" w:footer="720" w:gutter="0"/>
          <w:cols w:space="720"/>
        </w:sectPr>
      </w:pPr>
    </w:p>
    <w:p w14:paraId="32B17CFC" w14:textId="5CE4B7C1" w:rsidR="001505DF" w:rsidRDefault="0099100F">
      <w:pPr>
        <w:pBdr>
          <w:top w:val="nil"/>
          <w:left w:val="nil"/>
          <w:bottom w:val="single" w:sz="12" w:space="2" w:color="1A3A83"/>
          <w:right w:val="nil"/>
          <w:between w:val="nil"/>
        </w:pBdr>
        <w:spacing w:before="200" w:after="120"/>
        <w:jc w:val="both"/>
        <w:rPr>
          <w:rFonts w:ascii="Calibri" w:eastAsia="Calibri" w:hAnsi="Calibri" w:cs="Calibri"/>
          <w:b/>
          <w:color w:val="434343"/>
          <w:sz w:val="28"/>
          <w:szCs w:val="28"/>
        </w:rPr>
      </w:pPr>
      <w:r>
        <w:rPr>
          <w:rFonts w:ascii="Calibri" w:eastAsia="Calibri" w:hAnsi="Calibri" w:cs="Calibri"/>
          <w:b/>
          <w:color w:val="434343"/>
          <w:sz w:val="28"/>
          <w:szCs w:val="28"/>
        </w:rPr>
        <w:lastRenderedPageBreak/>
        <w:t>EMISOR: Ministerio de Salud de la Provincia del Neuquén</w:t>
      </w:r>
    </w:p>
    <w:p w14:paraId="5E14A843" w14:textId="77777777" w:rsidR="001505DF" w:rsidRDefault="001505DF">
      <w:pPr>
        <w:pBdr>
          <w:top w:val="nil"/>
          <w:left w:val="nil"/>
          <w:bottom w:val="single" w:sz="12" w:space="2" w:color="1A3A83"/>
          <w:right w:val="nil"/>
          <w:between w:val="nil"/>
        </w:pBdr>
        <w:spacing w:before="200" w:after="120"/>
        <w:jc w:val="both"/>
        <w:rPr>
          <w:rFonts w:ascii="Calibri" w:eastAsia="Calibri" w:hAnsi="Calibri" w:cs="Calibri"/>
          <w:b/>
          <w:color w:val="434343"/>
          <w:sz w:val="28"/>
          <w:szCs w:val="28"/>
        </w:rPr>
      </w:pPr>
    </w:p>
    <w:p w14:paraId="5987EE93" w14:textId="77777777" w:rsidR="001505DF" w:rsidRDefault="001505DF">
      <w:pPr>
        <w:pBdr>
          <w:top w:val="nil"/>
          <w:left w:val="nil"/>
          <w:bottom w:val="single" w:sz="12" w:space="2" w:color="1A3A83"/>
          <w:right w:val="nil"/>
          <w:between w:val="nil"/>
        </w:pBdr>
        <w:spacing w:before="200" w:after="120"/>
        <w:jc w:val="both"/>
        <w:rPr>
          <w:rFonts w:ascii="Calibri" w:eastAsia="Calibri" w:hAnsi="Calibri" w:cs="Calibri"/>
          <w:b/>
          <w:color w:val="434343"/>
          <w:sz w:val="28"/>
          <w:szCs w:val="28"/>
        </w:rPr>
      </w:pPr>
    </w:p>
    <w:p w14:paraId="4ED86E3E" w14:textId="34F8FC49" w:rsidR="001505DF" w:rsidRDefault="0099100F">
      <w:pPr>
        <w:pBdr>
          <w:top w:val="nil"/>
          <w:left w:val="nil"/>
          <w:bottom w:val="single" w:sz="12" w:space="2" w:color="1A3A83"/>
          <w:right w:val="nil"/>
          <w:between w:val="nil"/>
        </w:pBdr>
        <w:spacing w:before="200" w:after="120"/>
        <w:jc w:val="both"/>
        <w:rPr>
          <w:rFonts w:ascii="Calibri" w:eastAsia="Calibri" w:hAnsi="Calibri" w:cs="Calibri"/>
          <w:b/>
          <w:color w:val="434343"/>
          <w:sz w:val="28"/>
          <w:szCs w:val="28"/>
        </w:rPr>
      </w:pPr>
      <w:r>
        <w:rPr>
          <w:rFonts w:ascii="Calibri" w:eastAsia="Calibri" w:hAnsi="Calibri" w:cs="Calibri"/>
          <w:b/>
          <w:color w:val="434343"/>
          <w:sz w:val="28"/>
          <w:szCs w:val="28"/>
        </w:rPr>
        <w:t xml:space="preserve">ACTUALIZACIÓN: </w:t>
      </w:r>
      <w:r w:rsidR="006621D3">
        <w:rPr>
          <w:rFonts w:ascii="Calibri" w:eastAsia="Calibri" w:hAnsi="Calibri" w:cs="Calibri"/>
          <w:b/>
          <w:color w:val="434343"/>
          <w:sz w:val="28"/>
          <w:szCs w:val="28"/>
        </w:rPr>
        <w:t>Juni</w:t>
      </w:r>
      <w:r w:rsidR="003D6C40">
        <w:rPr>
          <w:rFonts w:ascii="Calibri" w:eastAsia="Calibri" w:hAnsi="Calibri" w:cs="Calibri"/>
          <w:b/>
          <w:color w:val="434343"/>
          <w:sz w:val="28"/>
          <w:szCs w:val="28"/>
        </w:rPr>
        <w:t>o</w:t>
      </w:r>
      <w:r>
        <w:rPr>
          <w:rFonts w:ascii="Calibri" w:eastAsia="Calibri" w:hAnsi="Calibri" w:cs="Calibri"/>
          <w:b/>
          <w:color w:val="434343"/>
          <w:sz w:val="28"/>
          <w:szCs w:val="28"/>
        </w:rPr>
        <w:t xml:space="preserve"> 202</w:t>
      </w:r>
      <w:r w:rsidR="0003561A">
        <w:rPr>
          <w:rFonts w:ascii="Calibri" w:eastAsia="Calibri" w:hAnsi="Calibri" w:cs="Calibri"/>
          <w:b/>
          <w:color w:val="434343"/>
          <w:sz w:val="28"/>
          <w:szCs w:val="28"/>
        </w:rPr>
        <w:t>5</w:t>
      </w:r>
    </w:p>
    <w:p w14:paraId="600A2F7E" w14:textId="77777777" w:rsidR="001505DF" w:rsidRDefault="001505DF">
      <w:pPr>
        <w:pBdr>
          <w:top w:val="nil"/>
          <w:left w:val="nil"/>
          <w:bottom w:val="single" w:sz="12" w:space="2" w:color="1A3A83"/>
          <w:right w:val="nil"/>
          <w:between w:val="nil"/>
        </w:pBdr>
        <w:spacing w:before="200" w:after="120"/>
        <w:jc w:val="both"/>
        <w:rPr>
          <w:rFonts w:ascii="Calibri" w:eastAsia="Calibri" w:hAnsi="Calibri" w:cs="Calibri"/>
          <w:b/>
          <w:color w:val="434343"/>
          <w:sz w:val="28"/>
          <w:szCs w:val="28"/>
        </w:rPr>
      </w:pPr>
    </w:p>
    <w:p w14:paraId="01CCCEFE" w14:textId="77777777" w:rsidR="001505DF" w:rsidRDefault="001505DF">
      <w:pPr>
        <w:pBdr>
          <w:top w:val="nil"/>
          <w:left w:val="nil"/>
          <w:bottom w:val="single" w:sz="12" w:space="2" w:color="1A3A83"/>
          <w:right w:val="nil"/>
          <w:between w:val="nil"/>
        </w:pBdr>
        <w:spacing w:before="200" w:after="120"/>
        <w:jc w:val="both"/>
        <w:rPr>
          <w:rFonts w:ascii="Calibri" w:eastAsia="Calibri" w:hAnsi="Calibri" w:cs="Calibri"/>
          <w:b/>
          <w:color w:val="434343"/>
          <w:sz w:val="28"/>
          <w:szCs w:val="28"/>
        </w:rPr>
      </w:pPr>
    </w:p>
    <w:p w14:paraId="292D8E10" w14:textId="77777777" w:rsidR="001505DF" w:rsidRDefault="0099100F">
      <w:pPr>
        <w:pBdr>
          <w:top w:val="nil"/>
          <w:left w:val="nil"/>
          <w:bottom w:val="single" w:sz="12" w:space="2" w:color="1A3A83"/>
          <w:right w:val="nil"/>
          <w:between w:val="nil"/>
        </w:pBdr>
        <w:spacing w:before="200" w:after="120"/>
        <w:jc w:val="both"/>
        <w:rPr>
          <w:rFonts w:ascii="Calibri" w:eastAsia="Calibri" w:hAnsi="Calibri" w:cs="Calibri"/>
          <w:b/>
          <w:color w:val="434343"/>
          <w:sz w:val="28"/>
          <w:szCs w:val="28"/>
        </w:rPr>
      </w:pPr>
      <w:r>
        <w:rPr>
          <w:rFonts w:ascii="Calibri" w:eastAsia="Calibri" w:hAnsi="Calibri" w:cs="Calibri"/>
          <w:b/>
          <w:color w:val="434343"/>
          <w:sz w:val="28"/>
          <w:szCs w:val="28"/>
        </w:rPr>
        <w:t>ÁMBITO DE APLICACIÓN: Provincia del Neuquén</w:t>
      </w:r>
    </w:p>
    <w:p w14:paraId="53AFC099" w14:textId="77777777" w:rsidR="001505DF" w:rsidRDefault="001505DF">
      <w:pPr>
        <w:pBdr>
          <w:top w:val="nil"/>
          <w:left w:val="nil"/>
          <w:bottom w:val="single" w:sz="12" w:space="2" w:color="1A3A83"/>
          <w:right w:val="nil"/>
          <w:between w:val="nil"/>
        </w:pBdr>
        <w:spacing w:before="200" w:after="120"/>
        <w:jc w:val="both"/>
        <w:rPr>
          <w:rFonts w:ascii="Calibri" w:eastAsia="Calibri" w:hAnsi="Calibri" w:cs="Calibri"/>
          <w:b/>
          <w:color w:val="434343"/>
          <w:sz w:val="28"/>
          <w:szCs w:val="28"/>
        </w:rPr>
      </w:pPr>
    </w:p>
    <w:p w14:paraId="187C94B0" w14:textId="77777777" w:rsidR="001505DF" w:rsidRDefault="001505DF">
      <w:pPr>
        <w:pBdr>
          <w:top w:val="nil"/>
          <w:left w:val="nil"/>
          <w:bottom w:val="single" w:sz="12" w:space="2" w:color="1A3A83"/>
          <w:right w:val="nil"/>
          <w:between w:val="nil"/>
        </w:pBdr>
        <w:spacing w:before="200" w:after="120"/>
        <w:jc w:val="both"/>
        <w:rPr>
          <w:rFonts w:ascii="Calibri" w:eastAsia="Calibri" w:hAnsi="Calibri" w:cs="Calibri"/>
          <w:b/>
          <w:color w:val="434343"/>
          <w:sz w:val="28"/>
          <w:szCs w:val="28"/>
        </w:rPr>
      </w:pPr>
    </w:p>
    <w:p w14:paraId="7E60D503" w14:textId="22C5BB2B" w:rsidR="001505DF" w:rsidRDefault="0099100F">
      <w:pPr>
        <w:pBdr>
          <w:bottom w:val="single" w:sz="12" w:space="2" w:color="1A3A83"/>
        </w:pBdr>
        <w:spacing w:before="200" w:after="120"/>
        <w:jc w:val="both"/>
        <w:rPr>
          <w:rFonts w:ascii="Calibri" w:eastAsia="Calibri" w:hAnsi="Calibri" w:cs="Calibri"/>
          <w:b/>
          <w:color w:val="434343"/>
          <w:sz w:val="28"/>
          <w:szCs w:val="28"/>
        </w:rPr>
      </w:pPr>
      <w:r>
        <w:rPr>
          <w:rFonts w:ascii="Calibri" w:eastAsia="Calibri" w:hAnsi="Calibri" w:cs="Calibri"/>
          <w:b/>
          <w:color w:val="434343"/>
          <w:sz w:val="28"/>
          <w:szCs w:val="28"/>
        </w:rPr>
        <w:t xml:space="preserve">AUTORES: </w:t>
      </w:r>
      <w:r w:rsidR="0003561A">
        <w:rPr>
          <w:rFonts w:ascii="Calibri" w:hAnsi="Calibri" w:cs="Calibri"/>
          <w:b/>
          <w:bCs/>
          <w:color w:val="434343"/>
          <w:sz w:val="28"/>
          <w:szCs w:val="28"/>
        </w:rPr>
        <w:t xml:space="preserve">Residencia Interdisciplinaria de Epidemiología, </w:t>
      </w:r>
      <w:r w:rsidR="0063090C">
        <w:rPr>
          <w:rFonts w:ascii="Calibri" w:hAnsi="Calibri" w:cs="Calibri"/>
          <w:b/>
          <w:bCs/>
          <w:color w:val="434343"/>
          <w:sz w:val="28"/>
          <w:szCs w:val="28"/>
        </w:rPr>
        <w:t>Dirección de Vigilancia Epidemiológica</w:t>
      </w:r>
      <w:r>
        <w:rPr>
          <w:rFonts w:ascii="Calibri" w:eastAsia="Calibri" w:hAnsi="Calibri" w:cs="Calibri"/>
          <w:b/>
          <w:color w:val="434343"/>
          <w:sz w:val="28"/>
          <w:szCs w:val="28"/>
        </w:rPr>
        <w:t>.</w:t>
      </w:r>
    </w:p>
    <w:p w14:paraId="102FB4C1" w14:textId="58F096C8" w:rsidR="001505DF" w:rsidRDefault="0099100F">
      <w:pPr>
        <w:pBdr>
          <w:bottom w:val="single" w:sz="12" w:space="2" w:color="1A3A83"/>
        </w:pBdr>
        <w:spacing w:before="200" w:after="120"/>
        <w:jc w:val="both"/>
        <w:rPr>
          <w:rFonts w:ascii="Calibri" w:eastAsia="Calibri" w:hAnsi="Calibri" w:cs="Calibri"/>
          <w:b/>
          <w:color w:val="434343"/>
          <w:sz w:val="28"/>
          <w:szCs w:val="28"/>
        </w:rPr>
      </w:pPr>
      <w:r>
        <w:rPr>
          <w:rFonts w:ascii="Calibri" w:eastAsia="Calibri" w:hAnsi="Calibri" w:cs="Calibri"/>
          <w:b/>
          <w:color w:val="434343"/>
          <w:sz w:val="28"/>
          <w:szCs w:val="28"/>
        </w:rPr>
        <w:t xml:space="preserve">Evento priorizado: </w:t>
      </w:r>
      <w:r w:rsidR="006621D3">
        <w:rPr>
          <w:rFonts w:ascii="Calibri" w:eastAsia="Calibri" w:hAnsi="Calibri" w:cs="Calibri"/>
          <w:b/>
          <w:color w:val="434343"/>
          <w:sz w:val="28"/>
          <w:szCs w:val="28"/>
        </w:rPr>
        <w:t>Hantavirus.</w:t>
      </w:r>
      <w:r w:rsidR="0063090C">
        <w:rPr>
          <w:rFonts w:ascii="Calibri" w:eastAsia="Calibri" w:hAnsi="Calibri" w:cs="Calibri"/>
          <w:b/>
          <w:color w:val="434343"/>
          <w:sz w:val="28"/>
          <w:szCs w:val="28"/>
        </w:rPr>
        <w:t xml:space="preserve"> Autores:</w:t>
      </w:r>
      <w:r w:rsidR="00A22005">
        <w:rPr>
          <w:rFonts w:ascii="Calibri" w:eastAsia="Calibri" w:hAnsi="Calibri" w:cs="Calibri"/>
          <w:b/>
          <w:color w:val="434343"/>
          <w:sz w:val="28"/>
          <w:szCs w:val="28"/>
        </w:rPr>
        <w:t xml:space="preserve"> </w:t>
      </w:r>
      <w:r w:rsidR="006621D3">
        <w:rPr>
          <w:rFonts w:ascii="Calibri" w:eastAsia="Calibri" w:hAnsi="Calibri" w:cs="Calibri"/>
          <w:b/>
          <w:color w:val="434343"/>
          <w:sz w:val="28"/>
          <w:szCs w:val="28"/>
        </w:rPr>
        <w:t>Martin Lammel.</w:t>
      </w:r>
    </w:p>
    <w:p w14:paraId="3F09DB65" w14:textId="396A13EB" w:rsidR="001505DF" w:rsidRDefault="0099100F">
      <w:pPr>
        <w:pBdr>
          <w:bottom w:val="single" w:sz="12" w:space="2" w:color="1A3A83"/>
        </w:pBdr>
        <w:spacing w:before="200" w:after="120"/>
        <w:jc w:val="both"/>
        <w:rPr>
          <w:rFonts w:ascii="Calibri" w:eastAsia="Calibri" w:hAnsi="Calibri" w:cs="Calibri"/>
          <w:b/>
          <w:color w:val="28998B"/>
          <w:sz w:val="32"/>
          <w:szCs w:val="32"/>
        </w:rPr>
      </w:pPr>
      <w:r>
        <w:rPr>
          <w:rFonts w:ascii="Calibri" w:eastAsia="Calibri" w:hAnsi="Calibri" w:cs="Calibri"/>
          <w:b/>
          <w:color w:val="434343"/>
          <w:sz w:val="28"/>
          <w:szCs w:val="28"/>
        </w:rPr>
        <w:t xml:space="preserve">Coordinación General: </w:t>
      </w:r>
      <w:r w:rsidR="0063090C">
        <w:rPr>
          <w:rFonts w:ascii="Calibri" w:eastAsia="Calibri" w:hAnsi="Calibri" w:cs="Calibri"/>
          <w:b/>
          <w:color w:val="434343"/>
          <w:sz w:val="28"/>
          <w:szCs w:val="28"/>
        </w:rPr>
        <w:t xml:space="preserve">Dirección General de Epidemiología. </w:t>
      </w:r>
    </w:p>
    <w:p w14:paraId="7832775F" w14:textId="77777777" w:rsidR="001505DF" w:rsidRDefault="001505DF">
      <w:pPr>
        <w:pBdr>
          <w:bottom w:val="single" w:sz="12" w:space="2" w:color="1A3A83"/>
        </w:pBdr>
        <w:spacing w:before="200" w:after="120"/>
        <w:jc w:val="both"/>
        <w:rPr>
          <w:rFonts w:ascii="Calibri" w:eastAsia="Calibri" w:hAnsi="Calibri" w:cs="Calibri"/>
          <w:b/>
          <w:color w:val="28998B"/>
          <w:sz w:val="32"/>
          <w:szCs w:val="32"/>
        </w:rPr>
      </w:pPr>
    </w:p>
    <w:p w14:paraId="527970FD" w14:textId="06923FA7" w:rsidR="001505DF" w:rsidRDefault="0099100F" w:rsidP="00781665">
      <w:pPr>
        <w:widowControl w:val="0"/>
        <w:spacing w:after="200"/>
        <w:jc w:val="both"/>
        <w:rPr>
          <w:rFonts w:ascii="Calibri" w:eastAsia="Calibri" w:hAnsi="Calibri" w:cs="Calibri"/>
          <w:sz w:val="24"/>
          <w:szCs w:val="24"/>
        </w:rPr>
      </w:pPr>
      <w:bookmarkStart w:id="2" w:name="_op4pwo2skn30" w:colFirst="0" w:colLast="0"/>
      <w:bookmarkEnd w:id="2"/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114300" distL="114300" distR="114300" simplePos="0" relativeHeight="251660288" behindDoc="0" locked="0" layoutInCell="1" hidden="0" allowOverlap="1" wp14:anchorId="4EF59FE7" wp14:editId="40043A9C">
            <wp:simplePos x="0" y="0"/>
            <wp:positionH relativeFrom="margin">
              <wp:posOffset>-952499</wp:posOffset>
            </wp:positionH>
            <wp:positionV relativeFrom="margin">
              <wp:posOffset>9499200</wp:posOffset>
            </wp:positionV>
            <wp:extent cx="7664867" cy="10842512"/>
            <wp:effectExtent l="0" t="0" r="0" b="0"/>
            <wp:wrapSquare wrapText="bothSides" distT="0" distB="114300" distL="114300" distR="114300"/>
            <wp:docPr id="61" name="image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867" cy="10842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505DF">
      <w:headerReference w:type="default" r:id="rId15"/>
      <w:footerReference w:type="default" r:id="rId16"/>
      <w:pgSz w:w="11909" w:h="16834"/>
      <w:pgMar w:top="1984" w:right="1712" w:bottom="2267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4BD3" w14:textId="77777777" w:rsidR="003058E1" w:rsidRDefault="003058E1">
      <w:pPr>
        <w:spacing w:line="240" w:lineRule="auto"/>
      </w:pPr>
      <w:r>
        <w:separator/>
      </w:r>
    </w:p>
  </w:endnote>
  <w:endnote w:type="continuationSeparator" w:id="0">
    <w:p w14:paraId="16044C9F" w14:textId="77777777" w:rsidR="003058E1" w:rsidRDefault="00305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rope">
    <w:altName w:val="Calibri"/>
    <w:panose1 w:val="00000000000000000000"/>
    <w:charset w:val="00"/>
    <w:family w:val="modern"/>
    <w:notTrueType/>
    <w:pitch w:val="variable"/>
    <w:sig w:usb0="A00002E7" w:usb1="10000003" w:usb2="00000000" w:usb3="00000000" w:csb0="0000019F" w:csb1="00000000"/>
  </w:font>
  <w:font w:name="Manrope Medium">
    <w:altName w:val="Calibri"/>
    <w:panose1 w:val="00000000000000000000"/>
    <w:charset w:val="00"/>
    <w:family w:val="modern"/>
    <w:notTrueType/>
    <w:pitch w:val="variable"/>
    <w:sig w:usb0="A00002E7" w:usb1="1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2DB2" w14:textId="77777777" w:rsidR="001505DF" w:rsidRDefault="0099100F">
    <w:pPr>
      <w:tabs>
        <w:tab w:val="center" w:pos="4252"/>
        <w:tab w:val="right" w:pos="8504"/>
      </w:tabs>
      <w:spacing w:line="240" w:lineRule="auto"/>
      <w:jc w:val="center"/>
      <w:rPr>
        <w:rFonts w:ascii="Manrope Medium" w:eastAsia="Manrope Medium" w:hAnsi="Manrope Medium" w:cs="Manrope Medium"/>
        <w:color w:val="2B3E4C"/>
        <w:sz w:val="18"/>
        <w:szCs w:val="18"/>
      </w:rPr>
    </w:pPr>
    <w:r>
      <w:rPr>
        <w:rFonts w:ascii="Manrope" w:eastAsia="Manrope" w:hAnsi="Manrope" w:cs="Manrope"/>
        <w:b/>
        <w:color w:val="2B3E4C"/>
        <w:sz w:val="18"/>
        <w:szCs w:val="18"/>
      </w:rPr>
      <w:t>Dirección General de Epidemiología</w:t>
    </w:r>
    <w:r>
      <w:rPr>
        <w:rFonts w:ascii="Manrope Medium" w:eastAsia="Manrope Medium" w:hAnsi="Manrope Medium" w:cs="Manrope Medium"/>
        <w:color w:val="2B3E4C"/>
        <w:sz w:val="18"/>
        <w:szCs w:val="18"/>
      </w:rPr>
      <w:br/>
      <w:t>(0299) 449 5590/91 I www.saludneuquen.gob.ar</w:t>
    </w:r>
  </w:p>
  <w:p w14:paraId="185FD803" w14:textId="77777777" w:rsidR="001505DF" w:rsidRDefault="0099100F">
    <w:pPr>
      <w:tabs>
        <w:tab w:val="center" w:pos="4252"/>
        <w:tab w:val="right" w:pos="8504"/>
      </w:tabs>
      <w:spacing w:line="240" w:lineRule="auto"/>
      <w:jc w:val="center"/>
      <w:rPr>
        <w:rFonts w:ascii="Manrope Medium" w:eastAsia="Manrope Medium" w:hAnsi="Manrope Medium" w:cs="Manrope Medium"/>
        <w:color w:val="2B3E4C"/>
        <w:sz w:val="18"/>
        <w:szCs w:val="18"/>
      </w:rPr>
    </w:pPr>
    <w:r>
      <w:rPr>
        <w:rFonts w:ascii="Manrope Medium" w:eastAsia="Manrope Medium" w:hAnsi="Manrope Medium" w:cs="Manrope Medium"/>
        <w:color w:val="2B3E4C"/>
        <w:sz w:val="18"/>
        <w:szCs w:val="18"/>
      </w:rPr>
      <w:t xml:space="preserve">Antártida Argentina 1245 Ed. 3  I </w:t>
    </w:r>
    <w:r>
      <w:rPr>
        <w:rFonts w:ascii="Manrope Medium" w:eastAsia="Manrope Medium" w:hAnsi="Manrope Medium" w:cs="Manrope Medium"/>
        <w:color w:val="2B3E4C"/>
        <w:sz w:val="18"/>
        <w:szCs w:val="18"/>
        <w:highlight w:val="white"/>
      </w:rPr>
      <w:t xml:space="preserve"> </w:t>
    </w:r>
    <w:r>
      <w:rPr>
        <w:rFonts w:ascii="Manrope Medium" w:eastAsia="Manrope Medium" w:hAnsi="Manrope Medium" w:cs="Manrope Medium"/>
        <w:color w:val="2B3E4C"/>
        <w:sz w:val="18"/>
        <w:szCs w:val="18"/>
      </w:rPr>
      <w:t>(C.P. 8300)  |  Neuquén capital</w:t>
    </w:r>
  </w:p>
  <w:p w14:paraId="2FEEB678" w14:textId="77777777" w:rsidR="001505DF" w:rsidRDefault="001505DF">
    <w:pPr>
      <w:tabs>
        <w:tab w:val="center" w:pos="4252"/>
        <w:tab w:val="right" w:pos="8504"/>
      </w:tabs>
      <w:spacing w:line="240" w:lineRule="auto"/>
      <w:ind w:left="-567"/>
      <w:jc w:val="right"/>
      <w:rPr>
        <w:rFonts w:ascii="Manrope Medium" w:eastAsia="Manrope Medium" w:hAnsi="Manrope Medium" w:cs="Manrope Medium"/>
        <w:color w:val="2B3E4C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78C9" w14:textId="77777777" w:rsidR="001505DF" w:rsidRDefault="001505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B5CF" w14:textId="77777777" w:rsidR="001505DF" w:rsidRDefault="0099100F">
    <w:pPr>
      <w:tabs>
        <w:tab w:val="center" w:pos="4252"/>
        <w:tab w:val="right" w:pos="8504"/>
      </w:tabs>
      <w:spacing w:line="240" w:lineRule="auto"/>
      <w:jc w:val="center"/>
      <w:rPr>
        <w:rFonts w:ascii="Manrope Medium" w:eastAsia="Manrope Medium" w:hAnsi="Manrope Medium" w:cs="Manrope Medium"/>
        <w:color w:val="2B3E4C"/>
        <w:sz w:val="18"/>
        <w:szCs w:val="18"/>
      </w:rPr>
    </w:pPr>
    <w:r>
      <w:rPr>
        <w:rFonts w:ascii="Manrope" w:eastAsia="Manrope" w:hAnsi="Manrope" w:cs="Manrope"/>
        <w:color w:val="2B3E4C"/>
        <w:sz w:val="18"/>
        <w:szCs w:val="18"/>
      </w:rPr>
      <w:t>Dirección General de Epidemiología</w:t>
    </w:r>
    <w:r>
      <w:rPr>
        <w:rFonts w:ascii="Manrope Medium" w:eastAsia="Manrope Medium" w:hAnsi="Manrope Medium" w:cs="Manrope Medium"/>
        <w:color w:val="2B3E4C"/>
        <w:sz w:val="18"/>
        <w:szCs w:val="18"/>
      </w:rPr>
      <w:br/>
      <w:t>(0299) 449 5590/91 I www.saludneuquen.gob.ar</w:t>
    </w:r>
  </w:p>
  <w:p w14:paraId="4963B52B" w14:textId="77777777" w:rsidR="001505DF" w:rsidRDefault="0099100F">
    <w:pPr>
      <w:tabs>
        <w:tab w:val="center" w:pos="4252"/>
        <w:tab w:val="right" w:pos="8504"/>
      </w:tabs>
      <w:spacing w:line="240" w:lineRule="auto"/>
      <w:jc w:val="center"/>
      <w:rPr>
        <w:rFonts w:ascii="Manrope Medium" w:eastAsia="Manrope Medium" w:hAnsi="Manrope Medium" w:cs="Manrope Medium"/>
        <w:color w:val="2B3E4C"/>
        <w:sz w:val="18"/>
        <w:szCs w:val="18"/>
      </w:rPr>
    </w:pPr>
    <w:r>
      <w:rPr>
        <w:rFonts w:ascii="Manrope Medium" w:eastAsia="Manrope Medium" w:hAnsi="Manrope Medium" w:cs="Manrope Medium"/>
        <w:color w:val="2B3E4C"/>
        <w:sz w:val="18"/>
        <w:szCs w:val="18"/>
      </w:rPr>
      <w:t xml:space="preserve">Antártida Argentina 1245 Ed. 3  I </w:t>
    </w:r>
    <w:r>
      <w:rPr>
        <w:rFonts w:ascii="Manrope Medium" w:eastAsia="Manrope Medium" w:hAnsi="Manrope Medium" w:cs="Manrope Medium"/>
        <w:color w:val="2B3E4C"/>
        <w:sz w:val="18"/>
        <w:szCs w:val="18"/>
        <w:highlight w:val="white"/>
      </w:rPr>
      <w:t xml:space="preserve"> </w:t>
    </w:r>
    <w:r>
      <w:rPr>
        <w:rFonts w:ascii="Manrope Medium" w:eastAsia="Manrope Medium" w:hAnsi="Manrope Medium" w:cs="Manrope Medium"/>
        <w:color w:val="2B3E4C"/>
        <w:sz w:val="18"/>
        <w:szCs w:val="18"/>
      </w:rPr>
      <w:t>(C.P. 8300)  |  Neuquén capital</w:t>
    </w:r>
  </w:p>
  <w:p w14:paraId="112A0CEA" w14:textId="77777777" w:rsidR="001505DF" w:rsidRDefault="001505DF">
    <w:pPr>
      <w:tabs>
        <w:tab w:val="center" w:pos="4419"/>
        <w:tab w:val="right" w:pos="8838"/>
      </w:tabs>
      <w:spacing w:after="200" w:line="240" w:lineRule="auto"/>
      <w:jc w:val="center"/>
      <w:rPr>
        <w:rFonts w:ascii="Manrope Medium" w:eastAsia="Manrope Medium" w:hAnsi="Manrope Medium" w:cs="Manrope Medium"/>
        <w:color w:val="2B3E4C"/>
        <w:sz w:val="18"/>
        <w:szCs w:val="18"/>
      </w:rPr>
    </w:pPr>
  </w:p>
  <w:p w14:paraId="153E1BC4" w14:textId="1C4A75EF" w:rsidR="001505DF" w:rsidRDefault="0099100F">
    <w:pPr>
      <w:tabs>
        <w:tab w:val="center" w:pos="4252"/>
        <w:tab w:val="right" w:pos="8504"/>
      </w:tabs>
      <w:spacing w:line="240" w:lineRule="auto"/>
      <w:jc w:val="center"/>
    </w:pPr>
    <w:r>
      <w:rPr>
        <w:color w:val="2B3E4C"/>
        <w:sz w:val="18"/>
        <w:szCs w:val="18"/>
      </w:rPr>
      <w:fldChar w:fldCharType="begin"/>
    </w:r>
    <w:r>
      <w:rPr>
        <w:color w:val="2B3E4C"/>
        <w:sz w:val="18"/>
        <w:szCs w:val="18"/>
      </w:rPr>
      <w:instrText>PAGE</w:instrText>
    </w:r>
    <w:r>
      <w:rPr>
        <w:color w:val="2B3E4C"/>
        <w:sz w:val="18"/>
        <w:szCs w:val="18"/>
      </w:rPr>
      <w:fldChar w:fldCharType="separate"/>
    </w:r>
    <w:r w:rsidR="00781665">
      <w:rPr>
        <w:noProof/>
        <w:color w:val="2B3E4C"/>
        <w:sz w:val="18"/>
        <w:szCs w:val="18"/>
      </w:rPr>
      <w:t>39</w:t>
    </w:r>
    <w:r>
      <w:rPr>
        <w:color w:val="2B3E4C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122E" w14:textId="77777777" w:rsidR="003058E1" w:rsidRDefault="003058E1">
      <w:pPr>
        <w:spacing w:line="240" w:lineRule="auto"/>
      </w:pPr>
      <w:r>
        <w:separator/>
      </w:r>
    </w:p>
  </w:footnote>
  <w:footnote w:type="continuationSeparator" w:id="0">
    <w:p w14:paraId="67762F87" w14:textId="77777777" w:rsidR="003058E1" w:rsidRDefault="00305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FFA9" w14:textId="77777777" w:rsidR="001505DF" w:rsidRDefault="0099100F">
    <w:pPr>
      <w:tabs>
        <w:tab w:val="center" w:pos="4252"/>
        <w:tab w:val="right" w:pos="8504"/>
      </w:tabs>
      <w:spacing w:line="240" w:lineRule="auto"/>
      <w:ind w:left="-14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0310140" wp14:editId="4309B7B0">
          <wp:simplePos x="0" y="0"/>
          <wp:positionH relativeFrom="column">
            <wp:posOffset>-963336</wp:posOffset>
          </wp:positionH>
          <wp:positionV relativeFrom="paragraph">
            <wp:posOffset>-342899</wp:posOffset>
          </wp:positionV>
          <wp:extent cx="7687627" cy="924691"/>
          <wp:effectExtent l="0" t="0" r="0" b="0"/>
          <wp:wrapNone/>
          <wp:docPr id="25" name="image1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jpg"/>
                  <pic:cNvPicPr preferRelativeResize="0"/>
                </pic:nvPicPr>
                <pic:blipFill>
                  <a:blip r:embed="rId1"/>
                  <a:srcRect l="1239" r="-1239" b="7931"/>
                  <a:stretch>
                    <a:fillRect/>
                  </a:stretch>
                </pic:blipFill>
                <pic:spPr>
                  <a:xfrm>
                    <a:off x="0" y="0"/>
                    <a:ext cx="7687627" cy="9246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0CD8" w14:textId="3688E7E5" w:rsidR="001505DF" w:rsidRDefault="001505DF">
    <w:pP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27CC" w14:textId="77777777" w:rsidR="001505DF" w:rsidRDefault="0099100F">
    <w:pPr>
      <w:tabs>
        <w:tab w:val="center" w:pos="4252"/>
        <w:tab w:val="right" w:pos="8504"/>
      </w:tabs>
      <w:jc w:val="both"/>
    </w:pPr>
    <w:r>
      <w:rPr>
        <w:noProof/>
      </w:rPr>
      <w:drawing>
        <wp:anchor distT="0" distB="0" distL="114300" distR="114300" simplePos="0" relativeHeight="251662336" behindDoc="1" locked="0" layoutInCell="1" hidden="0" allowOverlap="1" wp14:anchorId="6F88366F" wp14:editId="579D2314">
          <wp:simplePos x="0" y="0"/>
          <wp:positionH relativeFrom="page">
            <wp:posOffset>-62024</wp:posOffset>
          </wp:positionH>
          <wp:positionV relativeFrom="page">
            <wp:posOffset>161925</wp:posOffset>
          </wp:positionV>
          <wp:extent cx="7687627" cy="924691"/>
          <wp:effectExtent l="0" t="0" r="0" b="0"/>
          <wp:wrapNone/>
          <wp:docPr id="33" name="image1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jpg"/>
                  <pic:cNvPicPr preferRelativeResize="0"/>
                </pic:nvPicPr>
                <pic:blipFill>
                  <a:blip r:embed="rId1"/>
                  <a:srcRect l="1239" r="-1239" b="7931"/>
                  <a:stretch>
                    <a:fillRect/>
                  </a:stretch>
                </pic:blipFill>
                <pic:spPr>
                  <a:xfrm>
                    <a:off x="0" y="0"/>
                    <a:ext cx="7687627" cy="9246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1500"/>
    <w:multiLevelType w:val="multilevel"/>
    <w:tmpl w:val="AFBAEA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E80B41"/>
    <w:multiLevelType w:val="multilevel"/>
    <w:tmpl w:val="BAC48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5DF"/>
    <w:rsid w:val="0003561A"/>
    <w:rsid w:val="001505DF"/>
    <w:rsid w:val="00223AE0"/>
    <w:rsid w:val="003058E1"/>
    <w:rsid w:val="0035597B"/>
    <w:rsid w:val="003D6C40"/>
    <w:rsid w:val="004F6B39"/>
    <w:rsid w:val="0063090C"/>
    <w:rsid w:val="006621D3"/>
    <w:rsid w:val="006807EE"/>
    <w:rsid w:val="00781665"/>
    <w:rsid w:val="009807F6"/>
    <w:rsid w:val="0099100F"/>
    <w:rsid w:val="009F13E7"/>
    <w:rsid w:val="00A22005"/>
    <w:rsid w:val="00AA612B"/>
    <w:rsid w:val="00D509B4"/>
    <w:rsid w:val="00DC0B49"/>
    <w:rsid w:val="00FB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CA86"/>
  <w15:docId w15:val="{0DFEB153-A3C5-4C3B-A355-CA54477D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8166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665"/>
  </w:style>
  <w:style w:type="paragraph" w:styleId="Piedepgina">
    <w:name w:val="footer"/>
    <w:basedOn w:val="Normal"/>
    <w:link w:val="PiedepginaCar"/>
    <w:uiPriority w:val="99"/>
    <w:unhideWhenUsed/>
    <w:rsid w:val="0078166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SourceType>Book</b:SourceType>
    <b:Title>ETMI Plus. Marco para la eliminación de la transmisión maternoinfantil del VIH, la sífilis, la hepatitis y la enfermedad de Chagas</b:Title>
    <b:URL>https://iris.paho.org/bitstream/handle/10665.2/34306/OPSCHA17009-spa.pdf?sequence=5&amp;isAllowed=y</b:URL>
    <b:Year>2017</b:Year>
    <b:Gdcea>{"AccessedType":"Website"}</b:Gdcea>
    <b:Author>
      <b:Author>
        <b:Corporate>Organización Panamericana de la Salud</b:Corporate>
      </b:Author>
    </b:Author>
  </b:Source>
  <b:Source>
    <b:Tag>source2</b:Tag>
    <b:SourceType>Book</b:SourceType>
    <b:Title>MANUAL DE NORMAS Y PROCEDIMIENTOS DE VIGILANCIA Y CONTROL DE EVENTOS DE NOTIFICACIÓN OBLIGATORIA</b:Title>
    <b:URL>https://bancos.salud.gob.ar/sites/default/files/2022-11/Actualizaci%C3%B3n%20agosto%202022%20-%20Manual%20de%20normas%20y%20procedimientos%20de%20vigilancia%20y%20control%20de%20ENO.pdf</b:URL>
    <b:Year>2022</b:Year>
    <b:Gdcea>{"AccessedType":"Website"}</b:Gdcea>
    <b:Author>
      <b:Author>
        <b:Corporate>Ministerio de Salud de la Nación</b:Corporate>
      </b:Author>
    </b:Author>
  </b:Source>
  <b:Source>
    <b:Tag>source3</b:Tag>
    <b:SourceType>Book</b:SourceType>
    <b:Title>Boletín N° 38. Respuesta al VIH y las ITS en la Argentina Año XXIV</b:Title>
    <b:URL>https://bancos.salud.gob.ar/recurso/boletin-ndeg-39-respuesta-al-vih-y-las-its-en-la-argentina</b:URL>
    <b:Year>2021</b:Year>
    <b:Gdcea>{"AccessedType":"Website"}</b:Gdcea>
    <b:Author>
      <b:Author>
        <b:Corporate>Ministerio de Salud de la Nación</b:Corporate>
      </b:Author>
    </b:Author>
  </b:Source>
  <b:Source>
    <b:Tag>source4</b:Tag>
    <b:SourceType>DocumentFromInternetSite</b:SourceType>
    <b:Title>Ante tendencia de aumento de sífilis y sífilis congénita en algunos países de las Américas, la OPS pide reforzar acciones de salud pública</b:Title>
    <b:URL>https://www.paho.org/es/noticias/5-7-2022-ante-tendencia-aumento-sifilis-sifilis-congenita-algunos-paises-americas-ops-pide#:~:text=En%202020%2C%20los%20pa%C3%ADses%20informaron,de%20la%20madre%20al%20ni%C3%B1o</b:URL>
    <b:Year>2022</b:Year>
    <b:Gdcea>{"AccessedType":"Website"}</b:Gdcea>
    <b:Author>
      <b:Author>
        <b:Corporate>Organización Panamericana de la Salud</b:Corporate>
      </b:Author>
    </b:Author>
  </b:Source>
  <b:Source>
    <b:Tag>source5</b:Tag>
    <b:SourceType>Book</b:SourceType>
    <b:Title>Guía para la vigilancia epidemiológica y recomendaciones para la prevención y control de las infecciones respiratorias agudas</b:Title>
    <b:URL>https://bancos.salud.gob.ar/sites/default/files/2023-06/GUIA-VIGILANCIA_IRA_2023_actualizada_a_junio_2023.pdf</b:URL>
    <b:Year>2023</b:Year>
    <b:Gdcea>{"CorporateEditors":["Ministerio de Salud de la Nación"],"AccessedType":"Website"}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Epidemio</dc:creator>
  <cp:lastModifiedBy>residentes</cp:lastModifiedBy>
  <cp:revision>11</cp:revision>
  <cp:lastPrinted>2025-03-12T13:23:00Z</cp:lastPrinted>
  <dcterms:created xsi:type="dcterms:W3CDTF">2025-01-28T16:17:00Z</dcterms:created>
  <dcterms:modified xsi:type="dcterms:W3CDTF">2025-07-07T12:40:00Z</dcterms:modified>
</cp:coreProperties>
</file>