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大化の改新と律令国家-日本が国になろうとした日"/>
    <w:p>
      <w:pPr>
        <w:pStyle w:val="Heading1"/>
      </w:pPr>
      <w:r>
        <w:rPr>
          <w:rFonts w:hint="eastAsia"/>
        </w:rPr>
        <w:t xml:space="preserve">大化の改新と律令国家:</w:t>
      </w:r>
      <w:r>
        <w:t xml:space="preserve"> </w:t>
      </w:r>
      <w:r>
        <w:rPr>
          <w:rFonts w:hint="eastAsia"/>
        </w:rPr>
        <w:t xml:space="preserve">日本が「国」になろうとした日</w:t>
      </w:r>
    </w:p>
    <w:bookmarkStart w:id="9" w:name="分割ドラフト-v1"/>
    <w:p>
      <w:pPr>
        <w:pStyle w:val="Heading2"/>
      </w:pPr>
      <w:r>
        <w:rPr>
          <w:rFonts w:hint="eastAsia"/>
        </w:rPr>
        <w:t xml:space="preserve">分割ドラフト</w:t>
      </w:r>
      <w:r>
        <w:t xml:space="preserve"> v1</w:t>
      </w:r>
    </w:p>
    <w:p>
      <w:pPr>
        <w:pStyle w:val="FirstParagraph"/>
      </w:pPr>
      <w:r>
        <w:rPr>
          <w:rFonts w:hint="eastAsia"/>
        </w:rPr>
        <w:t xml:space="preserve">645年、中大兄皇子と中臣鎌足が蘇我入鹿を倒す。いわゆる乙巳の変であり、その後の改革を含めて大化の改新と呼ぶ。</w:t>
      </w:r>
    </w:p>
    <w:p>
      <w:pPr>
        <w:pStyle w:val="BodyText"/>
      </w:pPr>
      <w:r>
        <w:rPr>
          <w:rFonts w:hint="eastAsia"/>
        </w:rPr>
        <w:t xml:space="preserve">この出来事は、単に「蘇我氏が倒された」という話ではない。豪族連合の中で大きくなりすぎた側近政治を、天皇中心の政治へ引き戻そうとする動きだった。</w:t>
      </w:r>
    </w:p>
    <w:p>
      <w:pPr>
        <w:pStyle w:val="BodyText"/>
      </w:pPr>
      <w:r>
        <w:rPr>
          <w:rFonts w:hint="eastAsia"/>
        </w:rPr>
        <w:t xml:space="preserve">[写真候補:</w:t>
      </w:r>
      <w:r>
        <w:t xml:space="preserve"> </w:t>
      </w:r>
      <w:r>
        <w:rPr>
          <w:rFonts w:hint="eastAsia"/>
        </w:rPr>
        <w:t xml:space="preserve">飛鳥板蓋宮跡、藤原宮跡、古代宮都]</w:t>
      </w:r>
    </w:p>
    <w:p>
      <w:pPr>
        <w:pStyle w:val="BodyText"/>
      </w:pPr>
      <w:r>
        <w:rPr>
          <w:rFonts w:hint="eastAsia"/>
        </w:rPr>
        <w:t xml:space="preserve">ここで重要なのが「大化」という元号である。</w:t>
      </w:r>
    </w:p>
    <w:p>
      <w:pPr>
        <w:pStyle w:val="BodyText"/>
      </w:pPr>
      <w:r>
        <w:rPr>
          <w:rFonts w:hint="eastAsia"/>
        </w:rPr>
        <w:t xml:space="preserve">元号を立てるとは、時間を誰が決めるのかという問題でもある。中国王朝の周辺国として相手の暦に従うのではなく、自分たちの国の中心が時間を定める。これは、日本が一つの国として立とうとする宣言でもあった。</w:t>
      </w:r>
    </w:p>
    <w:p>
      <w:pPr>
        <w:pStyle w:val="BodyText"/>
      </w:pPr>
      <w:r>
        <w:rPr>
          <w:rFonts w:hint="eastAsia"/>
        </w:rPr>
        <w:t xml:space="preserve">改革の柱は、公地公民である。土地と人民を、豪族の私的なものではなく、国家のものとして把握しようとする。氏姓制度のような血縁的・豪族的な秩序から、律令に基づく中央集権国家へ移ろうとしたのである。</w:t>
      </w:r>
    </w:p>
    <w:p>
      <w:pPr>
        <w:pStyle w:val="BodyText"/>
      </w:pPr>
      <w:r>
        <w:rPr>
          <w:rFonts w:hint="eastAsia"/>
        </w:rPr>
        <w:t xml:space="preserve">しかし、急激な中央集権化は反発も生む。中大兄皇子は後に天智天皇となり、強い改革者として政治を進めた。だがその死後、後継をめぐって大きな戦乱が起こる。672年の壬申の乱である。</w:t>
      </w:r>
    </w:p>
    <w:p>
      <w:pPr>
        <w:pStyle w:val="BodyText"/>
      </w:pPr>
      <w:r>
        <w:rPr>
          <w:rFonts w:hint="eastAsia"/>
        </w:rPr>
        <w:t xml:space="preserve">天智天皇の子である大友皇子と、天智の弟である大海人皇子が争い、勝った大海人皇子が天武天皇となる。古代最大級の内乱を勝ち抜いた天武天皇は、強い権威を持って国家づくりを進めた。</w:t>
      </w:r>
    </w:p>
    <w:p>
      <w:pPr>
        <w:pStyle w:val="BodyText"/>
      </w:pPr>
      <w:r>
        <w:rPr>
          <w:rFonts w:hint="eastAsia"/>
        </w:rPr>
        <w:t xml:space="preserve">7世紀後半には、「日本」という国号や「天皇」という称号が整えられていくとされる。ここは、日本という国の自己認識に関わる大きな転換点である。</w:t>
      </w:r>
    </w:p>
    <w:p>
      <w:pPr>
        <w:pStyle w:val="BodyText"/>
      </w:pPr>
      <w:r>
        <w:rPr>
          <w:rFonts w:hint="eastAsia"/>
        </w:rPr>
        <w:t xml:space="preserve">古事記や日本書紀の編纂につながる動きも、この国家づくりの流れの中にある。神話を集め、歴史をまとめ、国の始まりを語る。これは単なる昔話の整理ではない。新しい国家には、「自分たちはどこから来たのか」という物語が必要だった。</w:t>
      </w:r>
    </w:p>
    <w:p>
      <w:pPr>
        <w:pStyle w:val="BodyText"/>
      </w:pPr>
      <w:r>
        <w:rPr>
          <w:rFonts w:hint="eastAsia"/>
        </w:rPr>
        <w:t xml:space="preserve">701年には大宝律令が制定される。律令国家は、中央に役所を置き、地方を国・郡・里に分け、戸籍を作り、税を集める仕組みを整えていく。人と土地を国家が把握する。法によって支配する。これが、古代日本が目指した中央集権国家の姿だった。</w:t>
      </w:r>
    </w:p>
    <w:p>
      <w:pPr>
        <w:pStyle w:val="BodyText"/>
      </w:pPr>
      <w:r>
        <w:rPr>
          <w:rFonts w:hint="eastAsia"/>
        </w:rPr>
        <w:t xml:space="preserve">ただし、この理想は簡単には実現しない。土地を国家が把握し、税を取るという仕組みは、人びとに重い負担をかける。公地公民は理念としては強いが、現実には逃亡や私有地の拡大を招いていく。</w:t>
      </w:r>
    </w:p>
    <w:p>
      <w:pPr>
        <w:pStyle w:val="BodyText"/>
      </w:pPr>
      <w:r>
        <w:rPr>
          <w:rFonts w:hint="eastAsia"/>
        </w:rPr>
        <w:t xml:space="preserve">つまり、大化の改新と律令国家は「完成」ではない。むしろ、日本が国になろうとして格闘し始めた地点である。ここから奈良時代に入り、律令国家はさらに制度を整える。しかし同時に、その制度は少しずつほころび始める。</w:t>
      </w:r>
    </w:p>
    <w:bookmarkEnd w:id="9"/>
    <w:bookmarkStart w:id="10" w:name="年代整理"/>
    <w:p>
      <w:pPr>
        <w:pStyle w:val="Heading2"/>
      </w:pPr>
      <w:r>
        <w:rPr>
          <w:rFonts w:hint="eastAsia"/>
        </w:rPr>
        <w:t xml:space="preserve">年代整理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645年:</w:t>
      </w:r>
      <w:r>
        <w:t xml:space="preserve"> </w:t>
      </w:r>
      <w:r>
        <w:rPr>
          <w:rFonts w:hint="eastAsia"/>
        </w:rPr>
        <w:t xml:space="preserve">乙巳の変、大化の改新へ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672年:</w:t>
      </w:r>
      <w:r>
        <w:t xml:space="preserve"> </w:t>
      </w:r>
      <w:r>
        <w:rPr>
          <w:rFonts w:hint="eastAsia"/>
        </w:rPr>
        <w:t xml:space="preserve">壬申の乱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7世紀後半:</w:t>
      </w:r>
      <w:r>
        <w:t xml:space="preserve"> </w:t>
      </w:r>
      <w:r>
        <w:rPr>
          <w:rFonts w:hint="eastAsia"/>
        </w:rPr>
        <w:t xml:space="preserve">日本国号・天皇号が整えられていく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701年:</w:t>
      </w:r>
      <w:r>
        <w:t xml:space="preserve"> </w:t>
      </w:r>
      <w:r>
        <w:rPr>
          <w:rFonts w:hint="eastAsia"/>
        </w:rPr>
        <w:t xml:space="preserve">大宝律令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712年:</w:t>
      </w:r>
      <w:r>
        <w:t xml:space="preserve"> </w:t>
      </w:r>
      <w:r>
        <w:rPr>
          <w:rFonts w:hint="eastAsia"/>
        </w:rPr>
        <w:t xml:space="preserve">古事記成立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720年:</w:t>
      </w:r>
      <w:r>
        <w:t xml:space="preserve"> </w:t>
      </w:r>
      <w:r>
        <w:rPr>
          <w:rFonts w:hint="eastAsia"/>
        </w:rPr>
        <w:t xml:space="preserve">日本書紀成立</w:t>
      </w:r>
    </w:p>
    <w:bookmarkEnd w:id="10"/>
    <w:bookmarkStart w:id="11" w:name="写真指定"/>
    <w:p>
      <w:pPr>
        <w:pStyle w:val="Heading2"/>
      </w:pPr>
      <w:r>
        <w:rPr>
          <w:rFonts w:hint="eastAsia"/>
        </w:rPr>
        <w:t xml:space="preserve">写真指定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飛鳥板蓋宮跡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藤原宮跡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古事記・日本書紀を想起させる資料写真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律令国家の図解を後で作成してもよい</w:t>
      </w:r>
    </w:p>
    <w:bookmarkEnd w:id="11"/>
    <w:bookmarkStart w:id="12" w:name="公開前確認メモ"/>
    <w:p>
      <w:pPr>
        <w:pStyle w:val="Heading2"/>
      </w:pPr>
      <w:r>
        <w:rPr>
          <w:rFonts w:hint="eastAsia"/>
        </w:rPr>
        <w:t xml:space="preserve">公開前確認メモ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大化の改新は近年、改革の実態や時期の見方に議論があるため断定しすぎない。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日本国号・天皇号の成立時期は慎重に扱う。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古事記・日本書紀は「歴史書」と「国家の物語」の両面を説明する。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2026-05-08T14:27:36Z</dcterms:created>
  <dcterms:modified xsi:type="dcterms:W3CDTF">2026-05-08T14:27:36Z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