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F90B" w14:textId="77777777" w:rsidR="00021040" w:rsidRP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210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Veletržní palác je budova v pražských Holešovicích, jedna z prvních a největších funkcionalistických staveb Prahy. Byla určená pro konání veletrhů, později byla sídlem podniků zahraničního obchodu.</w:t>
      </w:r>
    </w:p>
    <w:p w14:paraId="2B2CD105" w14:textId="77777777" w:rsidR="00021040" w:rsidRP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DBB08F2" w14:textId="3D48DED6" w:rsid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210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Veletržní palác je dnes sídlem Národní galerie v Praze, která v něm má umístěnou stálou expozici Umění 20. a 21. století a další výstavní prostory. Budova je od roku 1958 nemovitou kulturní památkou.</w:t>
      </w:r>
    </w:p>
    <w:p w14:paraId="2F99873E" w14:textId="2FE624A6" w:rsid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4FC7804" w14:textId="402573CC" w:rsidR="00021040" w:rsidRP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</w:t>
      </w:r>
      <w:r w:rsidRPr="000210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alác vznikl podle návrhu architektů Josefa Fuchse a Oldřicha Tyla z architektonické soutěže; postaven byl v letech 1925 až 1928. S podlahovou plochou asi 13 500 m2 byl v té době největší stavbou tohoto typu na světě.[2] Tehdy sloužil společnosti Pražské vzorkové veletrhy.</w:t>
      </w:r>
    </w:p>
    <w:p w14:paraId="2B18C6F4" w14:textId="149514A9" w:rsidR="00021040" w:rsidRP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210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 druhé světové válce se palác stal sídlem několika společností zabývajících se zahraničním obchodem</w:t>
      </w:r>
    </w:p>
    <w:p w14:paraId="28B3036C" w14:textId="77D83365" w:rsid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C38A52C" w14:textId="12E8F7DF" w:rsid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210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 historie budovy se výrazně zapsal 14. srpen 1974, kdy byla téměř zničena obrovským požárem, jehož likvidace trvala do 20. srpna.[4] V roce 1976 bylo rozhodnuto o jeho rekonstrukci. Ta pokračovala velmi pomalu; teprve v 90. letech 20. století byla budova kompletně opravena.</w:t>
      </w:r>
    </w:p>
    <w:p w14:paraId="1D579A5B" w14:textId="77777777" w:rsidR="00021040" w:rsidRDefault="00021040" w:rsidP="0002104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BB74C6C" w14:textId="4E6A43E2" w:rsidR="00B9279E" w:rsidRPr="00C52FF4" w:rsidRDefault="00C52FF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Max </w:t>
      </w:r>
      <w:proofErr w:type="spellStart"/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Liebermann</w:t>
      </w:r>
      <w:proofErr w:type="spellEnd"/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patří mezi hlavní představitele raného modernismu v Německu. </w:t>
      </w:r>
      <w:proofErr w:type="spellStart"/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Liebermann</w:t>
      </w:r>
      <w:proofErr w:type="spellEnd"/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 70. letech 19. století navštívil Francii, kde se seznámil s tvorbou impresionistů a krajinářskou školou v </w:t>
      </w:r>
      <w:proofErr w:type="spellStart"/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Barbizonu</w:t>
      </w:r>
      <w:proofErr w:type="spellEnd"/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Následně se stal jednou z klíčových osobností spolku Berlínské secese, který měl zejména v 90. letech zásadní úlohu v pronikání modernismu do německého umění. Obraz Dům v zahradě patří k pozdním dílům tohoto malíře. Jakkoli tato malba nese hlavní charakteristiky </w:t>
      </w:r>
      <w:proofErr w:type="spellStart"/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Liebermannova</w:t>
      </w:r>
      <w:proofErr w:type="spellEnd"/>
      <w:r w:rsidRPr="00C52F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impresionismu, ukazuje i na autorovo barevné poučení pozdějším expresionismem.</w:t>
      </w:r>
    </w:p>
    <w:p w14:paraId="04F9F806" w14:textId="77777777" w:rsidR="00C52FF4" w:rsidRPr="00021040" w:rsidRDefault="00C52FF4" w:rsidP="00C52FF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AC9F9A" w14:textId="6B6A4C31" w:rsidR="00C52FF4" w:rsidRPr="00021040" w:rsidRDefault="00C52FF4" w:rsidP="00C52FF4">
      <w:pPr>
        <w:rPr>
          <w:rFonts w:ascii="Arial" w:hAnsi="Arial" w:cs="Arial"/>
          <w:color w:val="000000" w:themeColor="text1"/>
          <w:sz w:val="24"/>
          <w:szCs w:val="24"/>
        </w:rPr>
      </w:pPr>
      <w:r w:rsidRPr="00021040">
        <w:rPr>
          <w:rFonts w:ascii="Arial" w:hAnsi="Arial" w:cs="Arial"/>
          <w:color w:val="000000" w:themeColor="text1"/>
          <w:sz w:val="24"/>
          <w:szCs w:val="24"/>
        </w:rPr>
        <w:t>datace: 1923</w:t>
      </w:r>
    </w:p>
    <w:p w14:paraId="6D738ADE" w14:textId="787EDF69" w:rsidR="00C52FF4" w:rsidRPr="00021040" w:rsidRDefault="00C52FF4" w:rsidP="00C52FF4">
      <w:pPr>
        <w:rPr>
          <w:rFonts w:ascii="Arial" w:hAnsi="Arial" w:cs="Arial"/>
          <w:color w:val="000000" w:themeColor="text1"/>
          <w:sz w:val="24"/>
          <w:szCs w:val="24"/>
        </w:rPr>
      </w:pPr>
      <w:r w:rsidRPr="00021040">
        <w:rPr>
          <w:rFonts w:ascii="Arial" w:hAnsi="Arial" w:cs="Arial"/>
          <w:color w:val="000000" w:themeColor="text1"/>
          <w:sz w:val="24"/>
          <w:szCs w:val="24"/>
        </w:rPr>
        <w:t>rozměry:</w:t>
      </w:r>
      <w:r w:rsidR="00021040">
        <w:rPr>
          <w:rFonts w:ascii="Arial" w:hAnsi="Arial" w:cs="Arial"/>
          <w:color w:val="000000" w:themeColor="text1"/>
          <w:sz w:val="24"/>
          <w:szCs w:val="24"/>
        </w:rPr>
        <w:tab/>
      </w:r>
      <w:r w:rsidRPr="00021040">
        <w:rPr>
          <w:rFonts w:ascii="Arial" w:hAnsi="Arial" w:cs="Arial"/>
          <w:color w:val="000000" w:themeColor="text1"/>
          <w:sz w:val="24"/>
          <w:szCs w:val="24"/>
        </w:rPr>
        <w:t>výška 62 cm</w:t>
      </w:r>
    </w:p>
    <w:p w14:paraId="04A36222" w14:textId="7ED4D476" w:rsidR="00C52FF4" w:rsidRPr="00021040" w:rsidRDefault="00C52FF4" w:rsidP="00021040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 w:rsidRPr="00021040">
        <w:rPr>
          <w:rFonts w:ascii="Arial" w:hAnsi="Arial" w:cs="Arial"/>
          <w:color w:val="000000" w:themeColor="text1"/>
          <w:sz w:val="24"/>
          <w:szCs w:val="24"/>
        </w:rPr>
        <w:t>šířka: 87 cm</w:t>
      </w:r>
    </w:p>
    <w:p w14:paraId="439ED115" w14:textId="32F0076C" w:rsidR="00C52FF4" w:rsidRPr="00021040" w:rsidRDefault="00C52FF4" w:rsidP="00C52FF4">
      <w:pPr>
        <w:rPr>
          <w:rFonts w:ascii="Arial" w:hAnsi="Arial" w:cs="Arial"/>
          <w:color w:val="000000" w:themeColor="text1"/>
          <w:sz w:val="24"/>
          <w:szCs w:val="24"/>
        </w:rPr>
      </w:pPr>
      <w:r w:rsidRPr="00021040">
        <w:rPr>
          <w:rFonts w:ascii="Arial" w:hAnsi="Arial" w:cs="Arial"/>
          <w:color w:val="000000" w:themeColor="text1"/>
          <w:sz w:val="24"/>
          <w:szCs w:val="24"/>
        </w:rPr>
        <w:t>materiál: plátno</w:t>
      </w:r>
    </w:p>
    <w:p w14:paraId="3EC7FC81" w14:textId="6249A841" w:rsidR="00C52FF4" w:rsidRPr="00021040" w:rsidRDefault="00C52FF4" w:rsidP="00C52FF4">
      <w:pPr>
        <w:rPr>
          <w:rFonts w:ascii="Arial" w:hAnsi="Arial" w:cs="Arial"/>
          <w:color w:val="000000" w:themeColor="text1"/>
          <w:sz w:val="24"/>
          <w:szCs w:val="24"/>
        </w:rPr>
      </w:pPr>
      <w:r w:rsidRPr="00021040">
        <w:rPr>
          <w:rFonts w:ascii="Arial" w:hAnsi="Arial" w:cs="Arial"/>
          <w:color w:val="000000" w:themeColor="text1"/>
          <w:sz w:val="24"/>
          <w:szCs w:val="24"/>
        </w:rPr>
        <w:t>technika: olej</w:t>
      </w:r>
    </w:p>
    <w:p w14:paraId="4BFE0AAB" w14:textId="33A144F6" w:rsidR="00C52FF4" w:rsidRPr="00021040" w:rsidRDefault="00C52FF4" w:rsidP="00C52FF4">
      <w:pPr>
        <w:rPr>
          <w:rFonts w:ascii="Arial" w:hAnsi="Arial" w:cs="Arial"/>
          <w:color w:val="000000" w:themeColor="text1"/>
          <w:sz w:val="24"/>
          <w:szCs w:val="24"/>
        </w:rPr>
      </w:pPr>
      <w:r w:rsidRPr="00021040">
        <w:rPr>
          <w:rFonts w:ascii="Arial" w:hAnsi="Arial" w:cs="Arial"/>
          <w:color w:val="000000" w:themeColor="text1"/>
          <w:sz w:val="24"/>
          <w:szCs w:val="24"/>
        </w:rPr>
        <w:t xml:space="preserve">sbírka: Sbírka umění 19. století a klasické </w:t>
      </w:r>
      <w:proofErr w:type="spellStart"/>
      <w:r w:rsidR="00D5086B" w:rsidRPr="00021040">
        <w:rPr>
          <w:rFonts w:ascii="Arial" w:hAnsi="Arial" w:cs="Arial"/>
          <w:color w:val="000000" w:themeColor="text1"/>
          <w:sz w:val="24"/>
          <w:szCs w:val="24"/>
        </w:rPr>
        <w:t>modern</w:t>
      </w:r>
      <w:proofErr w:type="spellEnd"/>
    </w:p>
    <w:p w14:paraId="574F18B2" w14:textId="4CDF6FB4" w:rsidR="00D5086B" w:rsidRPr="00021040" w:rsidRDefault="00D5086B" w:rsidP="00C52FF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CD1A2B" w14:textId="607ABB23" w:rsidR="00D5086B" w:rsidRPr="00C52FF4" w:rsidRDefault="00D5086B" w:rsidP="00C52FF4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2291456" wp14:editId="41223B3B">
            <wp:extent cx="5760720" cy="4136390"/>
            <wp:effectExtent l="0" t="0" r="0" b="0"/>
            <wp:docPr id="1" name="Obrázek 1" descr="Max Liebermann - Dům v zahrad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Liebermann - Dům v zahradě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86B" w:rsidRPr="00C52FF4" w:rsidSect="001F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FF4"/>
    <w:rsid w:val="00021040"/>
    <w:rsid w:val="00065F81"/>
    <w:rsid w:val="001F6458"/>
    <w:rsid w:val="003A07E5"/>
    <w:rsid w:val="0088102C"/>
    <w:rsid w:val="00B9279E"/>
    <w:rsid w:val="00BE07EA"/>
    <w:rsid w:val="00BE2724"/>
    <w:rsid w:val="00C52FF4"/>
    <w:rsid w:val="00D5086B"/>
    <w:rsid w:val="00F0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A729"/>
  <w15:chartTrackingRefBased/>
  <w15:docId w15:val="{7166FC74-D49D-4F43-830F-12DF4625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Kchulka Maršík</dc:creator>
  <cp:keywords/>
  <dc:description/>
  <cp:lastModifiedBy>Jan Kchulka Maršík</cp:lastModifiedBy>
  <cp:revision>2</cp:revision>
  <dcterms:created xsi:type="dcterms:W3CDTF">2022-03-21T21:51:00Z</dcterms:created>
  <dcterms:modified xsi:type="dcterms:W3CDTF">2022-04-11T21:06:00Z</dcterms:modified>
</cp:coreProperties>
</file>