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1.xml" ContentType="application/vnd.openxmlformats-officedocument.wordprocessingml.header+xml"/>
  <Override PartName="/word/header6.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749" w:rsidRDefault="00D13749" w:rsidP="00D13749">
      <w:pPr>
        <w:spacing w:line="237" w:lineRule="auto"/>
        <w:ind w:left="119" w:right="467"/>
        <w:rPr>
          <w:rFonts w:ascii="Gill Sans MT" w:eastAsia="Gill Sans MT" w:hAnsi="Gill Sans MT" w:cs="Gill Sans MT"/>
          <w:b/>
          <w:bCs/>
          <w:color w:val="94A545"/>
          <w:spacing w:val="-1"/>
          <w:sz w:val="28"/>
          <w:szCs w:val="28"/>
        </w:rPr>
      </w:pPr>
    </w:p>
    <w:p w:rsidR="0065077D" w:rsidRDefault="0065077D" w:rsidP="009E3B2E">
      <w:pPr>
        <w:spacing w:after="0" w:line="237" w:lineRule="auto"/>
        <w:ind w:right="467"/>
        <w:rPr>
          <w:rFonts w:ascii="Gill Sans MT" w:eastAsia="Gill Sans MT" w:hAnsi="Gill Sans MT" w:cs="Gill Sans MT"/>
          <w:b/>
          <w:bCs/>
          <w:color w:val="94A545"/>
          <w:spacing w:val="-1"/>
          <w:sz w:val="36"/>
          <w:szCs w:val="28"/>
        </w:rPr>
      </w:pPr>
    </w:p>
    <w:p w:rsidR="009E3B2E" w:rsidRDefault="009E3B2E" w:rsidP="00B27C4A">
      <w:pPr>
        <w:spacing w:line="237" w:lineRule="auto"/>
        <w:ind w:right="467"/>
        <w:rPr>
          <w:rFonts w:ascii="Gill Sans MT" w:eastAsia="Gill Sans MT" w:hAnsi="Gill Sans MT" w:cs="Gill Sans MT"/>
          <w:b/>
          <w:bCs/>
          <w:color w:val="94A545"/>
          <w:spacing w:val="-1"/>
          <w:sz w:val="36"/>
          <w:szCs w:val="28"/>
        </w:rPr>
      </w:pPr>
    </w:p>
    <w:p w:rsidR="00D63760" w:rsidRDefault="00D13749" w:rsidP="00D63760">
      <w:pPr>
        <w:widowControl w:val="0"/>
        <w:pBdr>
          <w:top w:val="none" w:sz="0" w:space="0" w:color="auto"/>
          <w:left w:val="none" w:sz="0" w:space="0" w:color="auto"/>
          <w:bottom w:val="none" w:sz="0" w:space="0" w:color="auto"/>
          <w:right w:val="none" w:sz="0" w:space="0" w:color="auto"/>
          <w:between w:val="none" w:sz="0" w:space="0" w:color="auto"/>
        </w:pBdr>
        <w:spacing w:after="0"/>
        <w:rPr>
          <w:rFonts w:ascii="Gill Sans MT" w:eastAsia="Cabin" w:hAnsi="Gill Sans MT" w:cs="Times New Roman"/>
          <w:sz w:val="48"/>
          <w:szCs w:val="48"/>
        </w:rPr>
      </w:pPr>
      <w:r w:rsidRPr="00D63760">
        <w:rPr>
          <w:rFonts w:ascii="Gill Sans MT" w:eastAsia="Cabin" w:hAnsi="Gill Sans MT" w:cs="Times New Roman"/>
          <w:sz w:val="48"/>
          <w:szCs w:val="48"/>
        </w:rPr>
        <w:t>FEED THE FUTURE</w:t>
      </w:r>
    </w:p>
    <w:p w:rsidR="0065077D" w:rsidRPr="00D63760" w:rsidRDefault="00D63760" w:rsidP="00D63760">
      <w:pPr>
        <w:widowControl w:val="0"/>
        <w:pBdr>
          <w:top w:val="none" w:sz="0" w:space="0" w:color="auto"/>
          <w:left w:val="none" w:sz="0" w:space="0" w:color="auto"/>
          <w:bottom w:val="none" w:sz="0" w:space="0" w:color="auto"/>
          <w:right w:val="none" w:sz="0" w:space="0" w:color="auto"/>
          <w:between w:val="none" w:sz="0" w:space="0" w:color="auto"/>
        </w:pBdr>
        <w:spacing w:after="0"/>
        <w:rPr>
          <w:rFonts w:ascii="Gill Sans MT" w:eastAsia="Cabin" w:hAnsi="Gill Sans MT" w:cs="Times New Roman"/>
          <w:sz w:val="48"/>
          <w:szCs w:val="48"/>
        </w:rPr>
      </w:pPr>
      <w:r>
        <w:rPr>
          <w:rFonts w:ascii="Gill Sans MT" w:eastAsia="Cabin" w:hAnsi="Gill Sans MT" w:cs="Times New Roman"/>
          <w:sz w:val="48"/>
          <w:szCs w:val="48"/>
        </w:rPr>
        <w:t>MONITORING AND EVALUATION GUIDANCE</w:t>
      </w:r>
      <w:r w:rsidR="00D13749" w:rsidRPr="00D63760">
        <w:rPr>
          <w:rFonts w:ascii="Gill Sans MT" w:eastAsia="Cabin" w:hAnsi="Gill Sans MT" w:cs="Times New Roman"/>
          <w:sz w:val="48"/>
          <w:szCs w:val="48"/>
        </w:rPr>
        <w:t xml:space="preserve"> </w:t>
      </w:r>
    </w:p>
    <w:p w:rsidR="00D63760" w:rsidRPr="0065077D" w:rsidRDefault="00D63760" w:rsidP="00B27C4A">
      <w:pPr>
        <w:spacing w:line="237" w:lineRule="auto"/>
        <w:ind w:right="467"/>
        <w:rPr>
          <w:rFonts w:ascii="Gill Sans MT" w:eastAsia="Gill Sans MT" w:hAnsi="Gill Sans MT" w:cs="Gill Sans MT"/>
          <w:b/>
          <w:bCs/>
          <w:color w:val="94A545"/>
          <w:spacing w:val="-1"/>
          <w:sz w:val="44"/>
          <w:szCs w:val="28"/>
        </w:rPr>
      </w:pPr>
    </w:p>
    <w:p w:rsidR="009E3B2E" w:rsidRDefault="009E3B2E" w:rsidP="00D63760">
      <w:pPr>
        <w:widowControl w:val="0"/>
        <w:pBdr>
          <w:top w:val="none" w:sz="0" w:space="0" w:color="auto"/>
          <w:left w:val="none" w:sz="0" w:space="0" w:color="auto"/>
          <w:bottom w:val="none" w:sz="0" w:space="0" w:color="auto"/>
          <w:right w:val="none" w:sz="0" w:space="0" w:color="auto"/>
          <w:between w:val="none" w:sz="0" w:space="0" w:color="auto"/>
        </w:pBdr>
        <w:spacing w:after="0"/>
        <w:rPr>
          <w:rFonts w:ascii="Gill Sans MT" w:eastAsia="Cabin" w:hAnsi="Gill Sans MT" w:cs="Times New Roman"/>
          <w:sz w:val="56"/>
          <w:szCs w:val="56"/>
        </w:rPr>
      </w:pPr>
    </w:p>
    <w:p w:rsidR="009E3B2E" w:rsidRDefault="009E3B2E" w:rsidP="00D63760">
      <w:pPr>
        <w:widowControl w:val="0"/>
        <w:pBdr>
          <w:top w:val="none" w:sz="0" w:space="0" w:color="auto"/>
          <w:left w:val="none" w:sz="0" w:space="0" w:color="auto"/>
          <w:bottom w:val="none" w:sz="0" w:space="0" w:color="auto"/>
          <w:right w:val="none" w:sz="0" w:space="0" w:color="auto"/>
          <w:between w:val="none" w:sz="0" w:space="0" w:color="auto"/>
        </w:pBdr>
        <w:spacing w:after="0"/>
        <w:rPr>
          <w:rFonts w:ascii="Gill Sans MT" w:eastAsia="Cabin" w:hAnsi="Gill Sans MT" w:cs="Times New Roman"/>
          <w:sz w:val="56"/>
          <w:szCs w:val="56"/>
        </w:rPr>
      </w:pPr>
    </w:p>
    <w:p w:rsidR="009E3B2E" w:rsidRDefault="009E3B2E" w:rsidP="00D63760">
      <w:pPr>
        <w:widowControl w:val="0"/>
        <w:pBdr>
          <w:top w:val="none" w:sz="0" w:space="0" w:color="auto"/>
          <w:left w:val="none" w:sz="0" w:space="0" w:color="auto"/>
          <w:bottom w:val="none" w:sz="0" w:space="0" w:color="auto"/>
          <w:right w:val="none" w:sz="0" w:space="0" w:color="auto"/>
          <w:between w:val="none" w:sz="0" w:space="0" w:color="auto"/>
        </w:pBdr>
        <w:spacing w:after="0"/>
        <w:rPr>
          <w:rFonts w:ascii="Gill Sans MT" w:eastAsia="Cabin" w:hAnsi="Gill Sans MT" w:cs="Times New Roman"/>
          <w:sz w:val="56"/>
          <w:szCs w:val="56"/>
        </w:rPr>
      </w:pPr>
    </w:p>
    <w:p w:rsidR="009E3B2E" w:rsidRDefault="009E3B2E" w:rsidP="00D63760">
      <w:pPr>
        <w:widowControl w:val="0"/>
        <w:pBdr>
          <w:top w:val="none" w:sz="0" w:space="0" w:color="auto"/>
          <w:left w:val="none" w:sz="0" w:space="0" w:color="auto"/>
          <w:bottom w:val="none" w:sz="0" w:space="0" w:color="auto"/>
          <w:right w:val="none" w:sz="0" w:space="0" w:color="auto"/>
          <w:between w:val="none" w:sz="0" w:space="0" w:color="auto"/>
        </w:pBdr>
        <w:spacing w:after="0"/>
        <w:rPr>
          <w:rFonts w:ascii="Gill Sans MT" w:eastAsia="Cabin" w:hAnsi="Gill Sans MT" w:cs="Times New Roman"/>
          <w:sz w:val="56"/>
          <w:szCs w:val="56"/>
        </w:rPr>
      </w:pPr>
      <w:r>
        <w:rPr>
          <w:rFonts w:ascii="Gill Sans MT" w:eastAsia="Cabin" w:hAnsi="Gill Sans MT" w:cs="Times New Roman"/>
          <w:sz w:val="56"/>
          <w:szCs w:val="56"/>
        </w:rPr>
        <w:t>Guidance for the</w:t>
      </w:r>
    </w:p>
    <w:p w:rsidR="009E3B2E" w:rsidRDefault="009E3B2E" w:rsidP="00D63760">
      <w:pPr>
        <w:widowControl w:val="0"/>
        <w:pBdr>
          <w:top w:val="none" w:sz="0" w:space="0" w:color="auto"/>
          <w:left w:val="none" w:sz="0" w:space="0" w:color="auto"/>
          <w:bottom w:val="none" w:sz="0" w:space="0" w:color="auto"/>
          <w:right w:val="none" w:sz="0" w:space="0" w:color="auto"/>
          <w:between w:val="none" w:sz="0" w:space="0" w:color="auto"/>
        </w:pBdr>
        <w:spacing w:after="0"/>
        <w:rPr>
          <w:rFonts w:ascii="Gill Sans MT" w:eastAsia="Cabin" w:hAnsi="Gill Sans MT" w:cs="Times New Roman"/>
          <w:sz w:val="56"/>
          <w:szCs w:val="56"/>
        </w:rPr>
      </w:pPr>
      <w:r>
        <w:rPr>
          <w:rFonts w:ascii="Gill Sans MT" w:eastAsia="Cabin" w:hAnsi="Gill Sans MT" w:cs="Times New Roman"/>
          <w:sz w:val="56"/>
          <w:szCs w:val="56"/>
        </w:rPr>
        <w:t>Implementation of</w:t>
      </w:r>
    </w:p>
    <w:p w:rsidR="00D63760" w:rsidRDefault="00D13749" w:rsidP="00D63760">
      <w:pPr>
        <w:widowControl w:val="0"/>
        <w:pBdr>
          <w:top w:val="none" w:sz="0" w:space="0" w:color="auto"/>
          <w:left w:val="none" w:sz="0" w:space="0" w:color="auto"/>
          <w:bottom w:val="none" w:sz="0" w:space="0" w:color="auto"/>
          <w:right w:val="none" w:sz="0" w:space="0" w:color="auto"/>
          <w:between w:val="none" w:sz="0" w:space="0" w:color="auto"/>
        </w:pBdr>
        <w:spacing w:after="0"/>
        <w:rPr>
          <w:rFonts w:ascii="Gill Sans MT" w:eastAsia="Cabin" w:hAnsi="Gill Sans MT" w:cs="Times New Roman"/>
          <w:sz w:val="56"/>
          <w:szCs w:val="56"/>
        </w:rPr>
      </w:pPr>
      <w:r w:rsidRPr="00D63760">
        <w:rPr>
          <w:rFonts w:ascii="Gill Sans MT" w:eastAsia="Cabin" w:hAnsi="Gill Sans MT" w:cs="Times New Roman"/>
          <w:sz w:val="56"/>
          <w:szCs w:val="56"/>
        </w:rPr>
        <w:t>Z</w:t>
      </w:r>
      <w:r w:rsidR="009E3B2E">
        <w:rPr>
          <w:rFonts w:ascii="Gill Sans MT" w:eastAsia="Cabin" w:hAnsi="Gill Sans MT" w:cs="Times New Roman"/>
          <w:sz w:val="56"/>
          <w:szCs w:val="56"/>
        </w:rPr>
        <w:t>one of Influence Surveys</w:t>
      </w:r>
    </w:p>
    <w:p w:rsidR="009E3B2E" w:rsidRDefault="009E3B2E" w:rsidP="00D63760">
      <w:pPr>
        <w:widowControl w:val="0"/>
        <w:pBdr>
          <w:top w:val="none" w:sz="0" w:space="0" w:color="auto"/>
          <w:left w:val="none" w:sz="0" w:space="0" w:color="auto"/>
          <w:bottom w:val="none" w:sz="0" w:space="0" w:color="auto"/>
          <w:right w:val="none" w:sz="0" w:space="0" w:color="auto"/>
          <w:between w:val="none" w:sz="0" w:space="0" w:color="auto"/>
        </w:pBdr>
        <w:spacing w:after="0"/>
        <w:rPr>
          <w:rFonts w:ascii="Gill Sans MT" w:eastAsia="Cabin" w:hAnsi="Gill Sans MT" w:cs="Times New Roman"/>
          <w:sz w:val="56"/>
          <w:szCs w:val="56"/>
        </w:rPr>
      </w:pPr>
      <w:proofErr w:type="gramStart"/>
      <w:r>
        <w:rPr>
          <w:rFonts w:ascii="Gill Sans MT" w:eastAsia="Cabin" w:hAnsi="Gill Sans MT" w:cs="Times New Roman"/>
          <w:sz w:val="56"/>
          <w:szCs w:val="56"/>
        </w:rPr>
        <w:t>for</w:t>
      </w:r>
      <w:proofErr w:type="gramEnd"/>
      <w:r>
        <w:rPr>
          <w:rFonts w:ascii="Gill Sans MT" w:eastAsia="Cabin" w:hAnsi="Gill Sans MT" w:cs="Times New Roman"/>
          <w:sz w:val="56"/>
          <w:szCs w:val="56"/>
        </w:rPr>
        <w:t xml:space="preserve"> Feed the Future </w:t>
      </w:r>
    </w:p>
    <w:p w:rsidR="009E3B2E" w:rsidRPr="00D63760" w:rsidRDefault="009E3B2E" w:rsidP="00D63760">
      <w:pPr>
        <w:widowControl w:val="0"/>
        <w:pBdr>
          <w:top w:val="none" w:sz="0" w:space="0" w:color="auto"/>
          <w:left w:val="none" w:sz="0" w:space="0" w:color="auto"/>
          <w:bottom w:val="none" w:sz="0" w:space="0" w:color="auto"/>
          <w:right w:val="none" w:sz="0" w:space="0" w:color="auto"/>
          <w:between w:val="none" w:sz="0" w:space="0" w:color="auto"/>
        </w:pBdr>
        <w:spacing w:after="0"/>
        <w:rPr>
          <w:rFonts w:ascii="Gill Sans MT" w:eastAsia="Cabin" w:hAnsi="Gill Sans MT" w:cs="Times New Roman"/>
          <w:sz w:val="56"/>
          <w:szCs w:val="56"/>
        </w:rPr>
      </w:pPr>
      <w:r>
        <w:rPr>
          <w:rFonts w:ascii="Gill Sans MT" w:eastAsia="Cabin" w:hAnsi="Gill Sans MT" w:cs="Times New Roman"/>
          <w:sz w:val="56"/>
          <w:szCs w:val="56"/>
        </w:rPr>
        <w:t>Target Countries</w:t>
      </w:r>
    </w:p>
    <w:p w:rsidR="00D13749" w:rsidRPr="00D63760" w:rsidRDefault="00D13749" w:rsidP="00D63760">
      <w:pPr>
        <w:widowControl w:val="0"/>
        <w:pBdr>
          <w:top w:val="none" w:sz="0" w:space="0" w:color="auto"/>
          <w:left w:val="none" w:sz="0" w:space="0" w:color="auto"/>
          <w:bottom w:val="none" w:sz="0" w:space="0" w:color="auto"/>
          <w:right w:val="none" w:sz="0" w:space="0" w:color="auto"/>
          <w:between w:val="none" w:sz="0" w:space="0" w:color="auto"/>
        </w:pBdr>
        <w:spacing w:after="0"/>
        <w:rPr>
          <w:rFonts w:ascii="Gill Sans MT" w:eastAsia="Cabin" w:hAnsi="Gill Sans MT" w:cs="Times New Roman"/>
          <w:sz w:val="56"/>
          <w:szCs w:val="56"/>
        </w:rPr>
      </w:pPr>
    </w:p>
    <w:p w:rsidR="009E3B2E" w:rsidRDefault="009E3B2E" w:rsidP="00B27C4A">
      <w:pPr>
        <w:rPr>
          <w:rFonts w:ascii="Gill Sans MT" w:hAnsi="Gill Sans MT"/>
          <w:color w:val="000000" w:themeColor="text1"/>
          <w:spacing w:val="-1"/>
          <w:sz w:val="24"/>
        </w:rPr>
      </w:pPr>
    </w:p>
    <w:p w:rsidR="009E3B2E" w:rsidRDefault="009E3B2E" w:rsidP="00B27C4A">
      <w:pPr>
        <w:rPr>
          <w:rFonts w:ascii="Gill Sans MT" w:hAnsi="Gill Sans MT"/>
          <w:color w:val="000000" w:themeColor="text1"/>
          <w:spacing w:val="-1"/>
          <w:sz w:val="24"/>
        </w:rPr>
      </w:pPr>
    </w:p>
    <w:p w:rsidR="00D13749" w:rsidRDefault="00132F2F" w:rsidP="00B27C4A">
      <w:pPr>
        <w:rPr>
          <w:rFonts w:ascii="Gill Sans MT" w:hAnsi="Gill Sans MT"/>
          <w:color w:val="000000" w:themeColor="text1"/>
          <w:sz w:val="24"/>
        </w:rPr>
      </w:pPr>
      <w:r>
        <w:rPr>
          <w:rFonts w:ascii="Gill Sans MT" w:hAnsi="Gill Sans MT"/>
          <w:color w:val="000000" w:themeColor="text1"/>
          <w:sz w:val="24"/>
        </w:rPr>
        <w:t>Febr</w:t>
      </w:r>
      <w:r w:rsidR="00D13749" w:rsidRPr="009E3B2E">
        <w:rPr>
          <w:rFonts w:ascii="Gill Sans MT" w:hAnsi="Gill Sans MT"/>
          <w:color w:val="000000" w:themeColor="text1"/>
          <w:sz w:val="24"/>
        </w:rPr>
        <w:t>uary 2018</w:t>
      </w:r>
    </w:p>
    <w:p w:rsidR="00BF38B1" w:rsidRPr="009E3B2E" w:rsidRDefault="00BF38B1" w:rsidP="00B27C4A">
      <w:pPr>
        <w:rPr>
          <w:rFonts w:ascii="Gill Sans MT" w:hAnsi="Gill Sans MT"/>
          <w:color w:val="000000" w:themeColor="text1"/>
          <w:sz w:val="24"/>
        </w:rPr>
      </w:pPr>
      <w:r>
        <w:rPr>
          <w:rFonts w:ascii="Gill Sans MT" w:hAnsi="Gill Sans MT"/>
          <w:color w:val="000000" w:themeColor="text1"/>
          <w:sz w:val="24"/>
        </w:rPr>
        <w:t>Revised Apri</w:t>
      </w:r>
      <w:bookmarkStart w:id="0" w:name="_GoBack"/>
      <w:bookmarkEnd w:id="0"/>
      <w:r>
        <w:rPr>
          <w:rFonts w:ascii="Gill Sans MT" w:hAnsi="Gill Sans MT"/>
          <w:color w:val="000000" w:themeColor="text1"/>
          <w:sz w:val="24"/>
        </w:rPr>
        <w:t>l 2018</w:t>
      </w:r>
    </w:p>
    <w:p w:rsidR="00D13749" w:rsidRDefault="00D13749" w:rsidP="00287CBB">
      <w:pPr>
        <w:spacing w:after="0"/>
      </w:pPr>
    </w:p>
    <w:p w:rsidR="0065077D" w:rsidRDefault="0065077D" w:rsidP="00287CBB">
      <w:pPr>
        <w:spacing w:after="0"/>
      </w:pPr>
    </w:p>
    <w:p w:rsidR="0065077D" w:rsidRDefault="0065077D" w:rsidP="00287CBB">
      <w:pPr>
        <w:spacing w:after="0"/>
      </w:pPr>
    </w:p>
    <w:p w:rsidR="00D13749" w:rsidRDefault="00D13749" w:rsidP="00DF7B7D">
      <w:pPr>
        <w:tabs>
          <w:tab w:val="right" w:pos="9360"/>
        </w:tabs>
        <w:spacing w:after="120"/>
        <w:rPr>
          <w:rFonts w:ascii="Arial" w:eastAsia="Arial" w:hAnsi="Arial" w:cs="Arial"/>
        </w:rPr>
      </w:pPr>
      <w:r>
        <w:rPr>
          <w:rFonts w:ascii="Arial" w:eastAsia="Arial" w:hAnsi="Arial" w:cs="Arial"/>
          <w:b/>
          <w:bCs/>
          <w:color w:val="6E7B33"/>
          <w:spacing w:val="-3"/>
        </w:rPr>
        <w:t>T</w:t>
      </w:r>
      <w:r>
        <w:rPr>
          <w:rFonts w:ascii="Arial" w:eastAsia="Arial" w:hAnsi="Arial" w:cs="Arial"/>
          <w:b/>
          <w:bCs/>
          <w:color w:val="6E7B33"/>
          <w:spacing w:val="-1"/>
        </w:rPr>
        <w:t>ab</w:t>
      </w:r>
      <w:r>
        <w:rPr>
          <w:rFonts w:ascii="Arial" w:eastAsia="Arial" w:hAnsi="Arial" w:cs="Arial"/>
          <w:b/>
          <w:bCs/>
          <w:color w:val="6E7B33"/>
          <w:spacing w:val="1"/>
        </w:rPr>
        <w:t>l</w:t>
      </w:r>
      <w:r>
        <w:rPr>
          <w:rFonts w:ascii="Arial" w:eastAsia="Arial" w:hAnsi="Arial" w:cs="Arial"/>
          <w:b/>
          <w:bCs/>
          <w:color w:val="6E7B33"/>
        </w:rPr>
        <w:t xml:space="preserve">e </w:t>
      </w:r>
      <w:r>
        <w:rPr>
          <w:rFonts w:ascii="Arial" w:eastAsia="Arial" w:hAnsi="Arial" w:cs="Arial"/>
          <w:b/>
          <w:bCs/>
          <w:color w:val="6E7B33"/>
          <w:spacing w:val="-1"/>
        </w:rPr>
        <w:t>o</w:t>
      </w:r>
      <w:r>
        <w:rPr>
          <w:rFonts w:ascii="Arial" w:eastAsia="Arial" w:hAnsi="Arial" w:cs="Arial"/>
          <w:b/>
          <w:bCs/>
          <w:color w:val="6E7B33"/>
        </w:rPr>
        <w:t>f</w:t>
      </w:r>
      <w:r>
        <w:rPr>
          <w:rFonts w:ascii="Arial" w:eastAsia="Arial" w:hAnsi="Arial" w:cs="Arial"/>
          <w:b/>
          <w:bCs/>
          <w:color w:val="6E7B33"/>
          <w:spacing w:val="2"/>
        </w:rPr>
        <w:t xml:space="preserve"> </w:t>
      </w:r>
      <w:r>
        <w:rPr>
          <w:rFonts w:ascii="Arial" w:eastAsia="Arial" w:hAnsi="Arial" w:cs="Arial"/>
          <w:b/>
          <w:bCs/>
          <w:color w:val="6E7B33"/>
          <w:spacing w:val="-1"/>
        </w:rPr>
        <w:t>Con</w:t>
      </w:r>
      <w:r>
        <w:rPr>
          <w:rFonts w:ascii="Arial" w:eastAsia="Arial" w:hAnsi="Arial" w:cs="Arial"/>
          <w:b/>
          <w:bCs/>
          <w:color w:val="6E7B33"/>
        </w:rPr>
        <w:t>t</w:t>
      </w:r>
      <w:r>
        <w:rPr>
          <w:rFonts w:ascii="Arial" w:eastAsia="Arial" w:hAnsi="Arial" w:cs="Arial"/>
          <w:b/>
          <w:bCs/>
          <w:color w:val="6E7B33"/>
          <w:spacing w:val="-1"/>
        </w:rPr>
        <w:t>e</w:t>
      </w:r>
      <w:r>
        <w:rPr>
          <w:rFonts w:ascii="Arial" w:eastAsia="Arial" w:hAnsi="Arial" w:cs="Arial"/>
          <w:b/>
          <w:bCs/>
          <w:color w:val="6E7B33"/>
          <w:spacing w:val="-3"/>
        </w:rPr>
        <w:t>n</w:t>
      </w:r>
      <w:r>
        <w:rPr>
          <w:rFonts w:ascii="Arial" w:eastAsia="Arial" w:hAnsi="Arial" w:cs="Arial"/>
          <w:b/>
          <w:bCs/>
          <w:color w:val="6E7B33"/>
        </w:rPr>
        <w:t>ts</w:t>
      </w:r>
      <w:r>
        <w:rPr>
          <w:rFonts w:ascii="Arial" w:eastAsia="Arial" w:hAnsi="Arial" w:cs="Arial"/>
          <w:b/>
          <w:bCs/>
          <w:color w:val="6E7B33"/>
        </w:rPr>
        <w:tab/>
      </w:r>
      <w:r>
        <w:rPr>
          <w:rFonts w:ascii="Arial" w:eastAsia="Arial" w:hAnsi="Arial" w:cs="Arial"/>
          <w:b/>
          <w:bCs/>
          <w:color w:val="6E7B33"/>
          <w:spacing w:val="-1"/>
        </w:rPr>
        <w:t>Page</w:t>
      </w:r>
    </w:p>
    <w:p w:rsidR="0065745A" w:rsidRDefault="00EC2433">
      <w:pPr>
        <w:pStyle w:val="TOC1"/>
        <w:rPr>
          <w:rFonts w:asciiTheme="minorHAnsi" w:eastAsiaTheme="minorEastAsia" w:hAnsiTheme="minorHAnsi" w:cstheme="minorBidi"/>
          <w:color w:val="auto"/>
        </w:rPr>
      </w:pPr>
      <w:r>
        <w:fldChar w:fldCharType="begin"/>
      </w:r>
      <w:r>
        <w:instrText xml:space="preserve"> TOC \o "2-2" \h \z \t "Heading 1,1" </w:instrText>
      </w:r>
      <w:r>
        <w:fldChar w:fldCharType="separate"/>
      </w:r>
      <w:hyperlink w:anchor="_Toc505938795" w:history="1">
        <w:r w:rsidR="0065745A" w:rsidRPr="003939CD">
          <w:rPr>
            <w:rStyle w:val="Hyperlink"/>
          </w:rPr>
          <w:t>Abbreviations</w:t>
        </w:r>
        <w:r w:rsidR="0065745A">
          <w:rPr>
            <w:webHidden/>
          </w:rPr>
          <w:tab/>
        </w:r>
        <w:r w:rsidR="0065745A">
          <w:rPr>
            <w:webHidden/>
          </w:rPr>
          <w:fldChar w:fldCharType="begin"/>
        </w:r>
        <w:r w:rsidR="0065745A">
          <w:rPr>
            <w:webHidden/>
          </w:rPr>
          <w:instrText xml:space="preserve"> PAGEREF _Toc505938795 \h </w:instrText>
        </w:r>
        <w:r w:rsidR="0065745A">
          <w:rPr>
            <w:webHidden/>
          </w:rPr>
        </w:r>
        <w:r w:rsidR="0065745A">
          <w:rPr>
            <w:webHidden/>
          </w:rPr>
          <w:fldChar w:fldCharType="separate"/>
        </w:r>
        <w:r w:rsidR="0065745A">
          <w:rPr>
            <w:webHidden/>
          </w:rPr>
          <w:t>iv</w:t>
        </w:r>
        <w:r w:rsidR="0065745A">
          <w:rPr>
            <w:webHidden/>
          </w:rPr>
          <w:fldChar w:fldCharType="end"/>
        </w:r>
      </w:hyperlink>
    </w:p>
    <w:p w:rsidR="0065745A" w:rsidRDefault="00106697">
      <w:pPr>
        <w:pStyle w:val="TOC1"/>
        <w:rPr>
          <w:rFonts w:asciiTheme="minorHAnsi" w:eastAsiaTheme="minorEastAsia" w:hAnsiTheme="minorHAnsi" w:cstheme="minorBidi"/>
          <w:color w:val="auto"/>
        </w:rPr>
      </w:pPr>
      <w:hyperlink w:anchor="_Toc505938796" w:history="1">
        <w:r w:rsidR="0065745A" w:rsidRPr="003939CD">
          <w:rPr>
            <w:rStyle w:val="Hyperlink"/>
          </w:rPr>
          <w:t>1.</w:t>
        </w:r>
        <w:r w:rsidR="0065745A">
          <w:rPr>
            <w:rFonts w:asciiTheme="minorHAnsi" w:eastAsiaTheme="minorEastAsia" w:hAnsiTheme="minorHAnsi" w:cstheme="minorBidi"/>
            <w:color w:val="auto"/>
          </w:rPr>
          <w:tab/>
        </w:r>
        <w:r w:rsidR="0065745A" w:rsidRPr="003939CD">
          <w:rPr>
            <w:rStyle w:val="Hyperlink"/>
          </w:rPr>
          <w:t>Introduction</w:t>
        </w:r>
        <w:r w:rsidR="0065745A">
          <w:rPr>
            <w:webHidden/>
          </w:rPr>
          <w:tab/>
        </w:r>
        <w:r w:rsidR="0065745A">
          <w:rPr>
            <w:webHidden/>
          </w:rPr>
          <w:fldChar w:fldCharType="begin"/>
        </w:r>
        <w:r w:rsidR="0065745A">
          <w:rPr>
            <w:webHidden/>
          </w:rPr>
          <w:instrText xml:space="preserve"> PAGEREF _Toc505938796 \h </w:instrText>
        </w:r>
        <w:r w:rsidR="0065745A">
          <w:rPr>
            <w:webHidden/>
          </w:rPr>
        </w:r>
        <w:r w:rsidR="0065745A">
          <w:rPr>
            <w:webHidden/>
          </w:rPr>
          <w:fldChar w:fldCharType="separate"/>
        </w:r>
        <w:r w:rsidR="0065745A">
          <w:rPr>
            <w:webHidden/>
          </w:rPr>
          <w:t>1</w:t>
        </w:r>
        <w:r w:rsidR="0065745A">
          <w:rPr>
            <w:webHidden/>
          </w:rPr>
          <w:fldChar w:fldCharType="end"/>
        </w:r>
      </w:hyperlink>
    </w:p>
    <w:p w:rsidR="0065745A" w:rsidRDefault="00106697">
      <w:pPr>
        <w:pStyle w:val="TOC1"/>
        <w:rPr>
          <w:rFonts w:asciiTheme="minorHAnsi" w:eastAsiaTheme="minorEastAsia" w:hAnsiTheme="minorHAnsi" w:cstheme="minorBidi"/>
          <w:color w:val="auto"/>
        </w:rPr>
      </w:pPr>
      <w:hyperlink w:anchor="_Toc505938797" w:history="1">
        <w:r w:rsidR="0065745A" w:rsidRPr="003939CD">
          <w:rPr>
            <w:rStyle w:val="Hyperlink"/>
          </w:rPr>
          <w:t>2.</w:t>
        </w:r>
        <w:r w:rsidR="0065745A">
          <w:rPr>
            <w:rFonts w:asciiTheme="minorHAnsi" w:eastAsiaTheme="minorEastAsia" w:hAnsiTheme="minorHAnsi" w:cstheme="minorBidi"/>
            <w:color w:val="auto"/>
          </w:rPr>
          <w:tab/>
        </w:r>
        <w:r w:rsidR="0065745A" w:rsidRPr="003939CD">
          <w:rPr>
            <w:rStyle w:val="Hyperlink"/>
          </w:rPr>
          <w:t>ZOI Survey Data Collection Requirements</w:t>
        </w:r>
        <w:r w:rsidR="0065745A">
          <w:rPr>
            <w:webHidden/>
          </w:rPr>
          <w:tab/>
        </w:r>
        <w:r w:rsidR="0065745A">
          <w:rPr>
            <w:webHidden/>
          </w:rPr>
          <w:fldChar w:fldCharType="begin"/>
        </w:r>
        <w:r w:rsidR="0065745A">
          <w:rPr>
            <w:webHidden/>
          </w:rPr>
          <w:instrText xml:space="preserve"> PAGEREF _Toc505938797 \h </w:instrText>
        </w:r>
        <w:r w:rsidR="0065745A">
          <w:rPr>
            <w:webHidden/>
          </w:rPr>
        </w:r>
        <w:r w:rsidR="0065745A">
          <w:rPr>
            <w:webHidden/>
          </w:rPr>
          <w:fldChar w:fldCharType="separate"/>
        </w:r>
        <w:r w:rsidR="0065745A">
          <w:rPr>
            <w:webHidden/>
          </w:rPr>
          <w:t>1</w:t>
        </w:r>
        <w:r w:rsidR="0065745A">
          <w:rPr>
            <w:webHidden/>
          </w:rPr>
          <w:fldChar w:fldCharType="end"/>
        </w:r>
      </w:hyperlink>
    </w:p>
    <w:p w:rsidR="0065745A" w:rsidRDefault="00106697">
      <w:pPr>
        <w:pStyle w:val="TOC1"/>
        <w:rPr>
          <w:rFonts w:asciiTheme="minorHAnsi" w:eastAsiaTheme="minorEastAsia" w:hAnsiTheme="minorHAnsi" w:cstheme="minorBidi"/>
          <w:color w:val="auto"/>
        </w:rPr>
      </w:pPr>
      <w:hyperlink w:anchor="_Toc505938798" w:history="1">
        <w:r w:rsidR="0065745A" w:rsidRPr="003939CD">
          <w:rPr>
            <w:rStyle w:val="Hyperlink"/>
          </w:rPr>
          <w:t>3.</w:t>
        </w:r>
        <w:r w:rsidR="0065745A">
          <w:rPr>
            <w:rFonts w:asciiTheme="minorHAnsi" w:eastAsiaTheme="minorEastAsia" w:hAnsiTheme="minorHAnsi" w:cstheme="minorBidi"/>
            <w:color w:val="auto"/>
          </w:rPr>
          <w:tab/>
        </w:r>
        <w:r w:rsidR="0065745A" w:rsidRPr="003939CD">
          <w:rPr>
            <w:rStyle w:val="Hyperlink"/>
          </w:rPr>
          <w:t>Sources of ZOI Survey Data</w:t>
        </w:r>
        <w:r w:rsidR="0065745A">
          <w:rPr>
            <w:webHidden/>
          </w:rPr>
          <w:tab/>
        </w:r>
        <w:r w:rsidR="0065745A">
          <w:rPr>
            <w:webHidden/>
          </w:rPr>
          <w:fldChar w:fldCharType="begin"/>
        </w:r>
        <w:r w:rsidR="0065745A">
          <w:rPr>
            <w:webHidden/>
          </w:rPr>
          <w:instrText xml:space="preserve"> PAGEREF _Toc505938798 \h </w:instrText>
        </w:r>
        <w:r w:rsidR="0065745A">
          <w:rPr>
            <w:webHidden/>
          </w:rPr>
        </w:r>
        <w:r w:rsidR="0065745A">
          <w:rPr>
            <w:webHidden/>
          </w:rPr>
          <w:fldChar w:fldCharType="separate"/>
        </w:r>
        <w:r w:rsidR="0065745A">
          <w:rPr>
            <w:webHidden/>
          </w:rPr>
          <w:t>2</w:t>
        </w:r>
        <w:r w:rsidR="0065745A">
          <w:rPr>
            <w:webHidden/>
          </w:rPr>
          <w:fldChar w:fldCharType="end"/>
        </w:r>
      </w:hyperlink>
    </w:p>
    <w:p w:rsidR="0065745A" w:rsidRDefault="00106697">
      <w:pPr>
        <w:pStyle w:val="TOC1"/>
        <w:rPr>
          <w:rFonts w:asciiTheme="minorHAnsi" w:eastAsiaTheme="minorEastAsia" w:hAnsiTheme="minorHAnsi" w:cstheme="minorBidi"/>
          <w:color w:val="auto"/>
        </w:rPr>
      </w:pPr>
      <w:hyperlink w:anchor="_Toc505938799" w:history="1">
        <w:r w:rsidR="0065745A" w:rsidRPr="003939CD">
          <w:rPr>
            <w:rStyle w:val="Hyperlink"/>
          </w:rPr>
          <w:t>4.</w:t>
        </w:r>
        <w:r w:rsidR="0065745A">
          <w:rPr>
            <w:rFonts w:asciiTheme="minorHAnsi" w:eastAsiaTheme="minorEastAsia" w:hAnsiTheme="minorHAnsi" w:cstheme="minorBidi"/>
            <w:color w:val="auto"/>
          </w:rPr>
          <w:tab/>
        </w:r>
        <w:r w:rsidR="0065745A" w:rsidRPr="003939CD">
          <w:rPr>
            <w:rStyle w:val="Hyperlink"/>
          </w:rPr>
          <w:t>ZOI Survey Data Collection Approaches</w:t>
        </w:r>
        <w:r w:rsidR="0065745A">
          <w:rPr>
            <w:webHidden/>
          </w:rPr>
          <w:tab/>
        </w:r>
        <w:r w:rsidR="0065745A">
          <w:rPr>
            <w:webHidden/>
          </w:rPr>
          <w:fldChar w:fldCharType="begin"/>
        </w:r>
        <w:r w:rsidR="0065745A">
          <w:rPr>
            <w:webHidden/>
          </w:rPr>
          <w:instrText xml:space="preserve"> PAGEREF _Toc505938799 \h </w:instrText>
        </w:r>
        <w:r w:rsidR="0065745A">
          <w:rPr>
            <w:webHidden/>
          </w:rPr>
        </w:r>
        <w:r w:rsidR="0065745A">
          <w:rPr>
            <w:webHidden/>
          </w:rPr>
          <w:fldChar w:fldCharType="separate"/>
        </w:r>
        <w:r w:rsidR="0065745A">
          <w:rPr>
            <w:webHidden/>
          </w:rPr>
          <w:t>3</w:t>
        </w:r>
        <w:r w:rsidR="0065745A">
          <w:rPr>
            <w:webHidden/>
          </w:rPr>
          <w:fldChar w:fldCharType="end"/>
        </w:r>
      </w:hyperlink>
    </w:p>
    <w:p w:rsidR="0065745A" w:rsidRDefault="00106697">
      <w:pPr>
        <w:pStyle w:val="TOC2"/>
        <w:rPr>
          <w:rFonts w:asciiTheme="minorHAnsi" w:eastAsiaTheme="minorEastAsia" w:hAnsiTheme="minorHAnsi" w:cstheme="minorBidi"/>
          <w:noProof/>
          <w:color w:val="auto"/>
        </w:rPr>
      </w:pPr>
      <w:hyperlink w:anchor="_Toc505938800" w:history="1">
        <w:r w:rsidR="0065745A" w:rsidRPr="003939CD">
          <w:rPr>
            <w:rStyle w:val="Hyperlink"/>
            <w:noProof/>
          </w:rPr>
          <w:t>4.1</w:t>
        </w:r>
        <w:r w:rsidR="0065745A">
          <w:rPr>
            <w:rFonts w:asciiTheme="minorHAnsi" w:eastAsiaTheme="minorEastAsia" w:hAnsiTheme="minorHAnsi" w:cstheme="minorBidi"/>
            <w:noProof/>
            <w:color w:val="auto"/>
          </w:rPr>
          <w:tab/>
        </w:r>
        <w:r w:rsidR="0065745A" w:rsidRPr="003939CD">
          <w:rPr>
            <w:rStyle w:val="Hyperlink"/>
            <w:noProof/>
          </w:rPr>
          <w:t>Strengthening National Data Systems</w:t>
        </w:r>
        <w:r w:rsidR="0065745A">
          <w:rPr>
            <w:noProof/>
            <w:webHidden/>
          </w:rPr>
          <w:tab/>
        </w:r>
        <w:r w:rsidR="0065745A">
          <w:rPr>
            <w:noProof/>
            <w:webHidden/>
          </w:rPr>
          <w:fldChar w:fldCharType="begin"/>
        </w:r>
        <w:r w:rsidR="0065745A">
          <w:rPr>
            <w:noProof/>
            <w:webHidden/>
          </w:rPr>
          <w:instrText xml:space="preserve"> PAGEREF _Toc505938800 \h </w:instrText>
        </w:r>
        <w:r w:rsidR="0065745A">
          <w:rPr>
            <w:noProof/>
            <w:webHidden/>
          </w:rPr>
        </w:r>
        <w:r w:rsidR="0065745A">
          <w:rPr>
            <w:noProof/>
            <w:webHidden/>
          </w:rPr>
          <w:fldChar w:fldCharType="separate"/>
        </w:r>
        <w:r w:rsidR="0065745A">
          <w:rPr>
            <w:noProof/>
            <w:webHidden/>
          </w:rPr>
          <w:t>3</w:t>
        </w:r>
        <w:r w:rsidR="0065745A">
          <w:rPr>
            <w:noProof/>
            <w:webHidden/>
          </w:rPr>
          <w:fldChar w:fldCharType="end"/>
        </w:r>
      </w:hyperlink>
    </w:p>
    <w:p w:rsidR="0065745A" w:rsidRDefault="00106697">
      <w:pPr>
        <w:pStyle w:val="TOC2"/>
        <w:rPr>
          <w:rFonts w:asciiTheme="minorHAnsi" w:eastAsiaTheme="minorEastAsia" w:hAnsiTheme="minorHAnsi" w:cstheme="minorBidi"/>
          <w:noProof/>
          <w:color w:val="auto"/>
        </w:rPr>
      </w:pPr>
      <w:hyperlink w:anchor="_Toc505938801" w:history="1">
        <w:r w:rsidR="0065745A" w:rsidRPr="003939CD">
          <w:rPr>
            <w:rStyle w:val="Hyperlink"/>
            <w:noProof/>
          </w:rPr>
          <w:t>4.2.</w:t>
        </w:r>
        <w:r w:rsidR="0065745A">
          <w:rPr>
            <w:rFonts w:asciiTheme="minorHAnsi" w:eastAsiaTheme="minorEastAsia" w:hAnsiTheme="minorHAnsi" w:cstheme="minorBidi"/>
            <w:noProof/>
            <w:color w:val="auto"/>
          </w:rPr>
          <w:tab/>
        </w:r>
        <w:r w:rsidR="0065745A" w:rsidRPr="003939CD">
          <w:rPr>
            <w:rStyle w:val="Hyperlink"/>
            <w:noProof/>
          </w:rPr>
          <w:t>Contracting Stand-alone Surveys</w:t>
        </w:r>
        <w:r w:rsidR="0065745A">
          <w:rPr>
            <w:noProof/>
            <w:webHidden/>
          </w:rPr>
          <w:tab/>
        </w:r>
        <w:r w:rsidR="0065745A">
          <w:rPr>
            <w:noProof/>
            <w:webHidden/>
          </w:rPr>
          <w:fldChar w:fldCharType="begin"/>
        </w:r>
        <w:r w:rsidR="0065745A">
          <w:rPr>
            <w:noProof/>
            <w:webHidden/>
          </w:rPr>
          <w:instrText xml:space="preserve"> PAGEREF _Toc505938801 \h </w:instrText>
        </w:r>
        <w:r w:rsidR="0065745A">
          <w:rPr>
            <w:noProof/>
            <w:webHidden/>
          </w:rPr>
        </w:r>
        <w:r w:rsidR="0065745A">
          <w:rPr>
            <w:noProof/>
            <w:webHidden/>
          </w:rPr>
          <w:fldChar w:fldCharType="separate"/>
        </w:r>
        <w:r w:rsidR="0065745A">
          <w:rPr>
            <w:noProof/>
            <w:webHidden/>
          </w:rPr>
          <w:t>4</w:t>
        </w:r>
        <w:r w:rsidR="0065745A">
          <w:rPr>
            <w:noProof/>
            <w:webHidden/>
          </w:rPr>
          <w:fldChar w:fldCharType="end"/>
        </w:r>
      </w:hyperlink>
    </w:p>
    <w:p w:rsidR="0065745A" w:rsidRDefault="00106697">
      <w:pPr>
        <w:pStyle w:val="TOC2"/>
        <w:rPr>
          <w:rFonts w:asciiTheme="minorHAnsi" w:eastAsiaTheme="minorEastAsia" w:hAnsiTheme="minorHAnsi" w:cstheme="minorBidi"/>
          <w:noProof/>
          <w:color w:val="auto"/>
        </w:rPr>
      </w:pPr>
      <w:hyperlink w:anchor="_Toc505938802" w:history="1">
        <w:r w:rsidR="0065745A" w:rsidRPr="003939CD">
          <w:rPr>
            <w:rStyle w:val="Hyperlink"/>
            <w:noProof/>
          </w:rPr>
          <w:t>4.3</w:t>
        </w:r>
        <w:r w:rsidR="0065745A">
          <w:rPr>
            <w:rFonts w:asciiTheme="minorHAnsi" w:eastAsiaTheme="minorEastAsia" w:hAnsiTheme="minorHAnsi" w:cstheme="minorBidi"/>
            <w:noProof/>
            <w:color w:val="auto"/>
          </w:rPr>
          <w:tab/>
        </w:r>
        <w:r w:rsidR="0065745A" w:rsidRPr="003939CD">
          <w:rPr>
            <w:rStyle w:val="Hyperlink"/>
            <w:noProof/>
          </w:rPr>
          <w:t>Timing of the P2-ZOI Baseline Survey</w:t>
        </w:r>
        <w:r w:rsidR="0065745A">
          <w:rPr>
            <w:noProof/>
            <w:webHidden/>
          </w:rPr>
          <w:tab/>
        </w:r>
        <w:r w:rsidR="0065745A">
          <w:rPr>
            <w:noProof/>
            <w:webHidden/>
          </w:rPr>
          <w:fldChar w:fldCharType="begin"/>
        </w:r>
        <w:r w:rsidR="0065745A">
          <w:rPr>
            <w:noProof/>
            <w:webHidden/>
          </w:rPr>
          <w:instrText xml:space="preserve"> PAGEREF _Toc505938802 \h </w:instrText>
        </w:r>
        <w:r w:rsidR="0065745A">
          <w:rPr>
            <w:noProof/>
            <w:webHidden/>
          </w:rPr>
        </w:r>
        <w:r w:rsidR="0065745A">
          <w:rPr>
            <w:noProof/>
            <w:webHidden/>
          </w:rPr>
          <w:fldChar w:fldCharType="separate"/>
        </w:r>
        <w:r w:rsidR="0065745A">
          <w:rPr>
            <w:noProof/>
            <w:webHidden/>
          </w:rPr>
          <w:t>5</w:t>
        </w:r>
        <w:r w:rsidR="0065745A">
          <w:rPr>
            <w:noProof/>
            <w:webHidden/>
          </w:rPr>
          <w:fldChar w:fldCharType="end"/>
        </w:r>
      </w:hyperlink>
    </w:p>
    <w:p w:rsidR="0065745A" w:rsidRDefault="00106697">
      <w:pPr>
        <w:pStyle w:val="TOC2"/>
        <w:rPr>
          <w:rFonts w:asciiTheme="minorHAnsi" w:eastAsiaTheme="minorEastAsia" w:hAnsiTheme="minorHAnsi" w:cstheme="minorBidi"/>
          <w:noProof/>
          <w:color w:val="auto"/>
        </w:rPr>
      </w:pPr>
      <w:hyperlink w:anchor="_Toc505938803" w:history="1">
        <w:r w:rsidR="0065745A" w:rsidRPr="003939CD">
          <w:rPr>
            <w:rStyle w:val="Hyperlink"/>
            <w:noProof/>
          </w:rPr>
          <w:t>4.4</w:t>
        </w:r>
        <w:r w:rsidR="0065745A">
          <w:rPr>
            <w:rFonts w:asciiTheme="minorHAnsi" w:eastAsiaTheme="minorEastAsia" w:hAnsiTheme="minorHAnsi" w:cstheme="minorBidi"/>
            <w:noProof/>
            <w:color w:val="auto"/>
          </w:rPr>
          <w:tab/>
        </w:r>
        <w:r w:rsidR="0065745A" w:rsidRPr="003939CD">
          <w:rPr>
            <w:rStyle w:val="Hyperlink"/>
            <w:noProof/>
          </w:rPr>
          <w:t>Timing of Fieldwork</w:t>
        </w:r>
        <w:r w:rsidR="0065745A">
          <w:rPr>
            <w:noProof/>
            <w:webHidden/>
          </w:rPr>
          <w:tab/>
        </w:r>
        <w:r w:rsidR="0065745A">
          <w:rPr>
            <w:noProof/>
            <w:webHidden/>
          </w:rPr>
          <w:fldChar w:fldCharType="begin"/>
        </w:r>
        <w:r w:rsidR="0065745A">
          <w:rPr>
            <w:noProof/>
            <w:webHidden/>
          </w:rPr>
          <w:instrText xml:space="preserve"> PAGEREF _Toc505938803 \h </w:instrText>
        </w:r>
        <w:r w:rsidR="0065745A">
          <w:rPr>
            <w:noProof/>
            <w:webHidden/>
          </w:rPr>
        </w:r>
        <w:r w:rsidR="0065745A">
          <w:rPr>
            <w:noProof/>
            <w:webHidden/>
          </w:rPr>
          <w:fldChar w:fldCharType="separate"/>
        </w:r>
        <w:r w:rsidR="0065745A">
          <w:rPr>
            <w:noProof/>
            <w:webHidden/>
          </w:rPr>
          <w:t>6</w:t>
        </w:r>
        <w:r w:rsidR="0065745A">
          <w:rPr>
            <w:noProof/>
            <w:webHidden/>
          </w:rPr>
          <w:fldChar w:fldCharType="end"/>
        </w:r>
      </w:hyperlink>
    </w:p>
    <w:p w:rsidR="0065745A" w:rsidRDefault="00106697">
      <w:pPr>
        <w:pStyle w:val="TOC1"/>
        <w:rPr>
          <w:rFonts w:asciiTheme="minorHAnsi" w:eastAsiaTheme="minorEastAsia" w:hAnsiTheme="minorHAnsi" w:cstheme="minorBidi"/>
          <w:color w:val="auto"/>
        </w:rPr>
      </w:pPr>
      <w:hyperlink w:anchor="_Toc505938804" w:history="1">
        <w:r w:rsidR="0065745A" w:rsidRPr="003939CD">
          <w:rPr>
            <w:rStyle w:val="Hyperlink"/>
          </w:rPr>
          <w:t>5.</w:t>
        </w:r>
        <w:r w:rsidR="0065745A">
          <w:rPr>
            <w:rFonts w:asciiTheme="minorHAnsi" w:eastAsiaTheme="minorEastAsia" w:hAnsiTheme="minorHAnsi" w:cstheme="minorBidi"/>
            <w:color w:val="auto"/>
          </w:rPr>
          <w:tab/>
        </w:r>
        <w:r w:rsidR="0065745A" w:rsidRPr="003939CD">
          <w:rPr>
            <w:rStyle w:val="Hyperlink"/>
          </w:rPr>
          <w:t>Indicators</w:t>
        </w:r>
        <w:r w:rsidR="0065745A">
          <w:rPr>
            <w:webHidden/>
          </w:rPr>
          <w:tab/>
        </w:r>
        <w:r w:rsidR="0065745A">
          <w:rPr>
            <w:webHidden/>
          </w:rPr>
          <w:fldChar w:fldCharType="begin"/>
        </w:r>
        <w:r w:rsidR="0065745A">
          <w:rPr>
            <w:webHidden/>
          </w:rPr>
          <w:instrText xml:space="preserve"> PAGEREF _Toc505938804 \h </w:instrText>
        </w:r>
        <w:r w:rsidR="0065745A">
          <w:rPr>
            <w:webHidden/>
          </w:rPr>
        </w:r>
        <w:r w:rsidR="0065745A">
          <w:rPr>
            <w:webHidden/>
          </w:rPr>
          <w:fldChar w:fldCharType="separate"/>
        </w:r>
        <w:r w:rsidR="0065745A">
          <w:rPr>
            <w:webHidden/>
          </w:rPr>
          <w:t>6</w:t>
        </w:r>
        <w:r w:rsidR="0065745A">
          <w:rPr>
            <w:webHidden/>
          </w:rPr>
          <w:fldChar w:fldCharType="end"/>
        </w:r>
      </w:hyperlink>
    </w:p>
    <w:p w:rsidR="0065745A" w:rsidRDefault="00106697">
      <w:pPr>
        <w:pStyle w:val="TOC2"/>
        <w:rPr>
          <w:rFonts w:asciiTheme="minorHAnsi" w:eastAsiaTheme="minorEastAsia" w:hAnsiTheme="minorHAnsi" w:cstheme="minorBidi"/>
          <w:noProof/>
          <w:color w:val="auto"/>
        </w:rPr>
      </w:pPr>
      <w:hyperlink w:anchor="_Toc505938805" w:history="1">
        <w:r w:rsidR="0065745A" w:rsidRPr="003939CD">
          <w:rPr>
            <w:rStyle w:val="Hyperlink"/>
            <w:noProof/>
          </w:rPr>
          <w:t>5.1</w:t>
        </w:r>
        <w:r w:rsidR="0065745A">
          <w:rPr>
            <w:rFonts w:asciiTheme="minorHAnsi" w:eastAsiaTheme="minorEastAsia" w:hAnsiTheme="minorHAnsi" w:cstheme="minorBidi"/>
            <w:noProof/>
            <w:color w:val="auto"/>
          </w:rPr>
          <w:tab/>
        </w:r>
        <w:r w:rsidR="0065745A" w:rsidRPr="003939CD">
          <w:rPr>
            <w:rStyle w:val="Hyperlink"/>
            <w:noProof/>
          </w:rPr>
          <w:t>P2-ZOI Baseline Indicators</w:t>
        </w:r>
        <w:r w:rsidR="0065745A">
          <w:rPr>
            <w:noProof/>
            <w:webHidden/>
          </w:rPr>
          <w:tab/>
        </w:r>
        <w:r w:rsidR="0065745A">
          <w:rPr>
            <w:noProof/>
            <w:webHidden/>
          </w:rPr>
          <w:fldChar w:fldCharType="begin"/>
        </w:r>
        <w:r w:rsidR="0065745A">
          <w:rPr>
            <w:noProof/>
            <w:webHidden/>
          </w:rPr>
          <w:instrText xml:space="preserve"> PAGEREF _Toc505938805 \h </w:instrText>
        </w:r>
        <w:r w:rsidR="0065745A">
          <w:rPr>
            <w:noProof/>
            <w:webHidden/>
          </w:rPr>
        </w:r>
        <w:r w:rsidR="0065745A">
          <w:rPr>
            <w:noProof/>
            <w:webHidden/>
          </w:rPr>
          <w:fldChar w:fldCharType="separate"/>
        </w:r>
        <w:r w:rsidR="0065745A">
          <w:rPr>
            <w:noProof/>
            <w:webHidden/>
          </w:rPr>
          <w:t>6</w:t>
        </w:r>
        <w:r w:rsidR="0065745A">
          <w:rPr>
            <w:noProof/>
            <w:webHidden/>
          </w:rPr>
          <w:fldChar w:fldCharType="end"/>
        </w:r>
      </w:hyperlink>
    </w:p>
    <w:p w:rsidR="0065745A" w:rsidRDefault="00106697">
      <w:pPr>
        <w:pStyle w:val="TOC2"/>
        <w:rPr>
          <w:rFonts w:asciiTheme="minorHAnsi" w:eastAsiaTheme="minorEastAsia" w:hAnsiTheme="minorHAnsi" w:cstheme="minorBidi"/>
          <w:noProof/>
          <w:color w:val="auto"/>
        </w:rPr>
      </w:pPr>
      <w:hyperlink w:anchor="_Toc505938806" w:history="1">
        <w:r w:rsidR="0065745A" w:rsidRPr="003939CD">
          <w:rPr>
            <w:rStyle w:val="Hyperlink"/>
            <w:noProof/>
          </w:rPr>
          <w:t>5.2</w:t>
        </w:r>
        <w:r w:rsidR="0065745A">
          <w:rPr>
            <w:rFonts w:asciiTheme="minorHAnsi" w:eastAsiaTheme="minorEastAsia" w:hAnsiTheme="minorHAnsi" w:cstheme="minorBidi"/>
            <w:noProof/>
            <w:color w:val="auto"/>
          </w:rPr>
          <w:tab/>
        </w:r>
        <w:r w:rsidR="0065745A" w:rsidRPr="003939CD">
          <w:rPr>
            <w:rStyle w:val="Hyperlink"/>
            <w:noProof/>
          </w:rPr>
          <w:t>P1-ZOI Endline Indicators</w:t>
        </w:r>
        <w:r w:rsidR="0065745A">
          <w:rPr>
            <w:noProof/>
            <w:webHidden/>
          </w:rPr>
          <w:tab/>
        </w:r>
        <w:r w:rsidR="0065745A">
          <w:rPr>
            <w:noProof/>
            <w:webHidden/>
          </w:rPr>
          <w:fldChar w:fldCharType="begin"/>
        </w:r>
        <w:r w:rsidR="0065745A">
          <w:rPr>
            <w:noProof/>
            <w:webHidden/>
          </w:rPr>
          <w:instrText xml:space="preserve"> PAGEREF _Toc505938806 \h </w:instrText>
        </w:r>
        <w:r w:rsidR="0065745A">
          <w:rPr>
            <w:noProof/>
            <w:webHidden/>
          </w:rPr>
        </w:r>
        <w:r w:rsidR="0065745A">
          <w:rPr>
            <w:noProof/>
            <w:webHidden/>
          </w:rPr>
          <w:fldChar w:fldCharType="separate"/>
        </w:r>
        <w:r w:rsidR="0065745A">
          <w:rPr>
            <w:noProof/>
            <w:webHidden/>
          </w:rPr>
          <w:t>8</w:t>
        </w:r>
        <w:r w:rsidR="0065745A">
          <w:rPr>
            <w:noProof/>
            <w:webHidden/>
          </w:rPr>
          <w:fldChar w:fldCharType="end"/>
        </w:r>
      </w:hyperlink>
    </w:p>
    <w:p w:rsidR="0065745A" w:rsidRDefault="00106697">
      <w:pPr>
        <w:pStyle w:val="TOC2"/>
        <w:rPr>
          <w:rFonts w:asciiTheme="minorHAnsi" w:eastAsiaTheme="minorEastAsia" w:hAnsiTheme="minorHAnsi" w:cstheme="minorBidi"/>
          <w:noProof/>
          <w:color w:val="auto"/>
        </w:rPr>
      </w:pPr>
      <w:hyperlink w:anchor="_Toc505938807" w:history="1">
        <w:r w:rsidR="0065745A" w:rsidRPr="003939CD">
          <w:rPr>
            <w:rStyle w:val="Hyperlink"/>
            <w:noProof/>
          </w:rPr>
          <w:t>5.3</w:t>
        </w:r>
        <w:r w:rsidR="0065745A">
          <w:rPr>
            <w:rFonts w:asciiTheme="minorHAnsi" w:eastAsiaTheme="minorEastAsia" w:hAnsiTheme="minorHAnsi" w:cstheme="minorBidi"/>
            <w:noProof/>
            <w:color w:val="auto"/>
          </w:rPr>
          <w:tab/>
        </w:r>
        <w:r w:rsidR="0065745A" w:rsidRPr="003939CD">
          <w:rPr>
            <w:rStyle w:val="Hyperlink"/>
            <w:noProof/>
          </w:rPr>
          <w:t>Collecting P1-ZOI Endline and P2-ZOI Baseline Indicators in the Same Questionnaire</w:t>
        </w:r>
        <w:r w:rsidR="0065745A">
          <w:rPr>
            <w:noProof/>
            <w:webHidden/>
          </w:rPr>
          <w:tab/>
        </w:r>
        <w:r w:rsidR="0065745A">
          <w:rPr>
            <w:noProof/>
            <w:webHidden/>
          </w:rPr>
          <w:fldChar w:fldCharType="begin"/>
        </w:r>
        <w:r w:rsidR="0065745A">
          <w:rPr>
            <w:noProof/>
            <w:webHidden/>
          </w:rPr>
          <w:instrText xml:space="preserve"> PAGEREF _Toc505938807 \h </w:instrText>
        </w:r>
        <w:r w:rsidR="0065745A">
          <w:rPr>
            <w:noProof/>
            <w:webHidden/>
          </w:rPr>
        </w:r>
        <w:r w:rsidR="0065745A">
          <w:rPr>
            <w:noProof/>
            <w:webHidden/>
          </w:rPr>
          <w:fldChar w:fldCharType="separate"/>
        </w:r>
        <w:r w:rsidR="0065745A">
          <w:rPr>
            <w:noProof/>
            <w:webHidden/>
          </w:rPr>
          <w:t>8</w:t>
        </w:r>
        <w:r w:rsidR="0065745A">
          <w:rPr>
            <w:noProof/>
            <w:webHidden/>
          </w:rPr>
          <w:fldChar w:fldCharType="end"/>
        </w:r>
      </w:hyperlink>
    </w:p>
    <w:p w:rsidR="0065745A" w:rsidRDefault="00106697">
      <w:pPr>
        <w:pStyle w:val="TOC2"/>
        <w:rPr>
          <w:rFonts w:asciiTheme="minorHAnsi" w:eastAsiaTheme="minorEastAsia" w:hAnsiTheme="minorHAnsi" w:cstheme="minorBidi"/>
          <w:noProof/>
          <w:color w:val="auto"/>
        </w:rPr>
      </w:pPr>
      <w:hyperlink w:anchor="_Toc505938808" w:history="1">
        <w:r w:rsidR="0065745A" w:rsidRPr="003939CD">
          <w:rPr>
            <w:rStyle w:val="Hyperlink"/>
            <w:noProof/>
          </w:rPr>
          <w:t>5.4</w:t>
        </w:r>
        <w:r w:rsidR="0065745A">
          <w:rPr>
            <w:rFonts w:asciiTheme="minorHAnsi" w:eastAsiaTheme="minorEastAsia" w:hAnsiTheme="minorHAnsi" w:cstheme="minorBidi"/>
            <w:noProof/>
            <w:color w:val="auto"/>
          </w:rPr>
          <w:tab/>
        </w:r>
        <w:r w:rsidR="0065745A" w:rsidRPr="003939CD">
          <w:rPr>
            <w:rStyle w:val="Hyperlink"/>
            <w:noProof/>
          </w:rPr>
          <w:t>National-level Indicators</w:t>
        </w:r>
        <w:r w:rsidR="0065745A">
          <w:rPr>
            <w:noProof/>
            <w:webHidden/>
          </w:rPr>
          <w:tab/>
        </w:r>
        <w:r w:rsidR="0065745A">
          <w:rPr>
            <w:noProof/>
            <w:webHidden/>
          </w:rPr>
          <w:fldChar w:fldCharType="begin"/>
        </w:r>
        <w:r w:rsidR="0065745A">
          <w:rPr>
            <w:noProof/>
            <w:webHidden/>
          </w:rPr>
          <w:instrText xml:space="preserve"> PAGEREF _Toc505938808 \h </w:instrText>
        </w:r>
        <w:r w:rsidR="0065745A">
          <w:rPr>
            <w:noProof/>
            <w:webHidden/>
          </w:rPr>
        </w:r>
        <w:r w:rsidR="0065745A">
          <w:rPr>
            <w:noProof/>
            <w:webHidden/>
          </w:rPr>
          <w:fldChar w:fldCharType="separate"/>
        </w:r>
        <w:r w:rsidR="0065745A">
          <w:rPr>
            <w:noProof/>
            <w:webHidden/>
          </w:rPr>
          <w:t>12</w:t>
        </w:r>
        <w:r w:rsidR="0065745A">
          <w:rPr>
            <w:noProof/>
            <w:webHidden/>
          </w:rPr>
          <w:fldChar w:fldCharType="end"/>
        </w:r>
      </w:hyperlink>
    </w:p>
    <w:p w:rsidR="0065745A" w:rsidRDefault="00106697">
      <w:pPr>
        <w:pStyle w:val="TOC1"/>
        <w:rPr>
          <w:rFonts w:asciiTheme="minorHAnsi" w:eastAsiaTheme="minorEastAsia" w:hAnsiTheme="minorHAnsi" w:cstheme="minorBidi"/>
          <w:color w:val="auto"/>
        </w:rPr>
      </w:pPr>
      <w:hyperlink w:anchor="_Toc505938809" w:history="1">
        <w:r w:rsidR="0065745A" w:rsidRPr="003939CD">
          <w:rPr>
            <w:rStyle w:val="Hyperlink"/>
          </w:rPr>
          <w:t>6.</w:t>
        </w:r>
        <w:r w:rsidR="0065745A">
          <w:rPr>
            <w:rFonts w:asciiTheme="minorHAnsi" w:eastAsiaTheme="minorEastAsia" w:hAnsiTheme="minorHAnsi" w:cstheme="minorBidi"/>
            <w:color w:val="auto"/>
          </w:rPr>
          <w:tab/>
        </w:r>
        <w:r w:rsidR="0065745A" w:rsidRPr="003939CD">
          <w:rPr>
            <w:rStyle w:val="Hyperlink"/>
          </w:rPr>
          <w:t>ZOI Survey Sample Design</w:t>
        </w:r>
        <w:r w:rsidR="0065745A">
          <w:rPr>
            <w:webHidden/>
          </w:rPr>
          <w:tab/>
        </w:r>
        <w:r w:rsidR="0065745A">
          <w:rPr>
            <w:webHidden/>
          </w:rPr>
          <w:fldChar w:fldCharType="begin"/>
        </w:r>
        <w:r w:rsidR="0065745A">
          <w:rPr>
            <w:webHidden/>
          </w:rPr>
          <w:instrText xml:space="preserve"> PAGEREF _Toc505938809 \h </w:instrText>
        </w:r>
        <w:r w:rsidR="0065745A">
          <w:rPr>
            <w:webHidden/>
          </w:rPr>
        </w:r>
        <w:r w:rsidR="0065745A">
          <w:rPr>
            <w:webHidden/>
          </w:rPr>
          <w:fldChar w:fldCharType="separate"/>
        </w:r>
        <w:r w:rsidR="0065745A">
          <w:rPr>
            <w:webHidden/>
          </w:rPr>
          <w:t>12</w:t>
        </w:r>
        <w:r w:rsidR="0065745A">
          <w:rPr>
            <w:webHidden/>
          </w:rPr>
          <w:fldChar w:fldCharType="end"/>
        </w:r>
      </w:hyperlink>
    </w:p>
    <w:p w:rsidR="0065745A" w:rsidRDefault="00106697">
      <w:pPr>
        <w:pStyle w:val="TOC2"/>
        <w:rPr>
          <w:rFonts w:asciiTheme="minorHAnsi" w:eastAsiaTheme="minorEastAsia" w:hAnsiTheme="minorHAnsi" w:cstheme="minorBidi"/>
          <w:noProof/>
          <w:color w:val="auto"/>
        </w:rPr>
      </w:pPr>
      <w:hyperlink w:anchor="_Toc505938810" w:history="1">
        <w:r w:rsidR="0065745A" w:rsidRPr="003939CD">
          <w:rPr>
            <w:rStyle w:val="Hyperlink"/>
            <w:noProof/>
          </w:rPr>
          <w:t>6.1</w:t>
        </w:r>
        <w:r w:rsidR="0065745A">
          <w:rPr>
            <w:rFonts w:asciiTheme="minorHAnsi" w:eastAsiaTheme="minorEastAsia" w:hAnsiTheme="minorHAnsi" w:cstheme="minorBidi"/>
            <w:noProof/>
            <w:color w:val="auto"/>
          </w:rPr>
          <w:tab/>
        </w:r>
        <w:r w:rsidR="0065745A" w:rsidRPr="003939CD">
          <w:rPr>
            <w:rStyle w:val="Hyperlink"/>
            <w:noProof/>
          </w:rPr>
          <w:t>P2-ZOI Survey Integrated into Ongoing Panel Survey</w:t>
        </w:r>
        <w:r w:rsidR="0065745A">
          <w:rPr>
            <w:noProof/>
            <w:webHidden/>
          </w:rPr>
          <w:tab/>
        </w:r>
        <w:r w:rsidR="0065745A">
          <w:rPr>
            <w:noProof/>
            <w:webHidden/>
          </w:rPr>
          <w:fldChar w:fldCharType="begin"/>
        </w:r>
        <w:r w:rsidR="0065745A">
          <w:rPr>
            <w:noProof/>
            <w:webHidden/>
          </w:rPr>
          <w:instrText xml:space="preserve"> PAGEREF _Toc505938810 \h </w:instrText>
        </w:r>
        <w:r w:rsidR="0065745A">
          <w:rPr>
            <w:noProof/>
            <w:webHidden/>
          </w:rPr>
        </w:r>
        <w:r w:rsidR="0065745A">
          <w:rPr>
            <w:noProof/>
            <w:webHidden/>
          </w:rPr>
          <w:fldChar w:fldCharType="separate"/>
        </w:r>
        <w:r w:rsidR="0065745A">
          <w:rPr>
            <w:noProof/>
            <w:webHidden/>
          </w:rPr>
          <w:t>13</w:t>
        </w:r>
        <w:r w:rsidR="0065745A">
          <w:rPr>
            <w:noProof/>
            <w:webHidden/>
          </w:rPr>
          <w:fldChar w:fldCharType="end"/>
        </w:r>
      </w:hyperlink>
    </w:p>
    <w:p w:rsidR="0065745A" w:rsidRDefault="00106697">
      <w:pPr>
        <w:pStyle w:val="TOC1"/>
        <w:rPr>
          <w:rFonts w:asciiTheme="minorHAnsi" w:eastAsiaTheme="minorEastAsia" w:hAnsiTheme="minorHAnsi" w:cstheme="minorBidi"/>
          <w:color w:val="auto"/>
        </w:rPr>
      </w:pPr>
      <w:hyperlink w:anchor="_Toc505938811" w:history="1">
        <w:r w:rsidR="0065745A" w:rsidRPr="003939CD">
          <w:rPr>
            <w:rStyle w:val="Hyperlink"/>
          </w:rPr>
          <w:t>7.</w:t>
        </w:r>
        <w:r w:rsidR="0065745A">
          <w:rPr>
            <w:rFonts w:asciiTheme="minorHAnsi" w:eastAsiaTheme="minorEastAsia" w:hAnsiTheme="minorHAnsi" w:cstheme="minorBidi"/>
            <w:color w:val="auto"/>
          </w:rPr>
          <w:tab/>
        </w:r>
        <w:r w:rsidR="0065745A" w:rsidRPr="003939CD">
          <w:rPr>
            <w:rStyle w:val="Hyperlink"/>
          </w:rPr>
          <w:t>Sample Size</w:t>
        </w:r>
        <w:r w:rsidR="0065745A">
          <w:rPr>
            <w:webHidden/>
          </w:rPr>
          <w:tab/>
        </w:r>
        <w:r w:rsidR="0065745A">
          <w:rPr>
            <w:webHidden/>
          </w:rPr>
          <w:fldChar w:fldCharType="begin"/>
        </w:r>
        <w:r w:rsidR="0065745A">
          <w:rPr>
            <w:webHidden/>
          </w:rPr>
          <w:instrText xml:space="preserve"> PAGEREF _Toc505938811 \h </w:instrText>
        </w:r>
        <w:r w:rsidR="0065745A">
          <w:rPr>
            <w:webHidden/>
          </w:rPr>
        </w:r>
        <w:r w:rsidR="0065745A">
          <w:rPr>
            <w:webHidden/>
          </w:rPr>
          <w:fldChar w:fldCharType="separate"/>
        </w:r>
        <w:r w:rsidR="0065745A">
          <w:rPr>
            <w:webHidden/>
          </w:rPr>
          <w:t>16</w:t>
        </w:r>
        <w:r w:rsidR="0065745A">
          <w:rPr>
            <w:webHidden/>
          </w:rPr>
          <w:fldChar w:fldCharType="end"/>
        </w:r>
      </w:hyperlink>
    </w:p>
    <w:p w:rsidR="0065745A" w:rsidRDefault="00106697">
      <w:pPr>
        <w:pStyle w:val="TOC2"/>
        <w:rPr>
          <w:rFonts w:asciiTheme="minorHAnsi" w:eastAsiaTheme="minorEastAsia" w:hAnsiTheme="minorHAnsi" w:cstheme="minorBidi"/>
          <w:noProof/>
          <w:color w:val="auto"/>
        </w:rPr>
      </w:pPr>
      <w:hyperlink w:anchor="_Toc505938812" w:history="1">
        <w:r w:rsidR="0065745A" w:rsidRPr="003939CD">
          <w:rPr>
            <w:rStyle w:val="Hyperlink"/>
            <w:noProof/>
          </w:rPr>
          <w:t>7.1</w:t>
        </w:r>
        <w:r w:rsidR="0065745A">
          <w:rPr>
            <w:rFonts w:asciiTheme="minorHAnsi" w:eastAsiaTheme="minorEastAsia" w:hAnsiTheme="minorHAnsi" w:cstheme="minorBidi"/>
            <w:noProof/>
            <w:color w:val="auto"/>
          </w:rPr>
          <w:tab/>
        </w:r>
        <w:r w:rsidR="0065745A" w:rsidRPr="003939CD">
          <w:rPr>
            <w:rStyle w:val="Hyperlink"/>
            <w:noProof/>
          </w:rPr>
          <w:t>P2-ZOI Baseline Sample Size</w:t>
        </w:r>
        <w:r w:rsidR="0065745A">
          <w:rPr>
            <w:noProof/>
            <w:webHidden/>
          </w:rPr>
          <w:tab/>
        </w:r>
        <w:r w:rsidR="0065745A">
          <w:rPr>
            <w:noProof/>
            <w:webHidden/>
          </w:rPr>
          <w:fldChar w:fldCharType="begin"/>
        </w:r>
        <w:r w:rsidR="0065745A">
          <w:rPr>
            <w:noProof/>
            <w:webHidden/>
          </w:rPr>
          <w:instrText xml:space="preserve"> PAGEREF _Toc505938812 \h </w:instrText>
        </w:r>
        <w:r w:rsidR="0065745A">
          <w:rPr>
            <w:noProof/>
            <w:webHidden/>
          </w:rPr>
        </w:r>
        <w:r w:rsidR="0065745A">
          <w:rPr>
            <w:noProof/>
            <w:webHidden/>
          </w:rPr>
          <w:fldChar w:fldCharType="separate"/>
        </w:r>
        <w:r w:rsidR="0065745A">
          <w:rPr>
            <w:noProof/>
            <w:webHidden/>
          </w:rPr>
          <w:t>16</w:t>
        </w:r>
        <w:r w:rsidR="0065745A">
          <w:rPr>
            <w:noProof/>
            <w:webHidden/>
          </w:rPr>
          <w:fldChar w:fldCharType="end"/>
        </w:r>
      </w:hyperlink>
    </w:p>
    <w:p w:rsidR="0065745A" w:rsidRDefault="00106697">
      <w:pPr>
        <w:pStyle w:val="TOC2"/>
        <w:rPr>
          <w:rFonts w:asciiTheme="minorHAnsi" w:eastAsiaTheme="minorEastAsia" w:hAnsiTheme="minorHAnsi" w:cstheme="minorBidi"/>
          <w:noProof/>
          <w:color w:val="auto"/>
        </w:rPr>
      </w:pPr>
      <w:hyperlink w:anchor="_Toc505938813" w:history="1">
        <w:r w:rsidR="0065745A" w:rsidRPr="003939CD">
          <w:rPr>
            <w:rStyle w:val="Hyperlink"/>
            <w:noProof/>
          </w:rPr>
          <w:t>7.2</w:t>
        </w:r>
        <w:r w:rsidR="0065745A">
          <w:rPr>
            <w:rFonts w:asciiTheme="minorHAnsi" w:eastAsiaTheme="minorEastAsia" w:hAnsiTheme="minorHAnsi" w:cstheme="minorBidi"/>
            <w:noProof/>
            <w:color w:val="auto"/>
          </w:rPr>
          <w:tab/>
        </w:r>
        <w:r w:rsidR="0065745A" w:rsidRPr="003939CD">
          <w:rPr>
            <w:rStyle w:val="Hyperlink"/>
            <w:noProof/>
          </w:rPr>
          <w:t>P1-ZOI Endline Sample Size</w:t>
        </w:r>
        <w:r w:rsidR="0065745A">
          <w:rPr>
            <w:noProof/>
            <w:webHidden/>
          </w:rPr>
          <w:tab/>
        </w:r>
        <w:r w:rsidR="0065745A">
          <w:rPr>
            <w:noProof/>
            <w:webHidden/>
          </w:rPr>
          <w:fldChar w:fldCharType="begin"/>
        </w:r>
        <w:r w:rsidR="0065745A">
          <w:rPr>
            <w:noProof/>
            <w:webHidden/>
          </w:rPr>
          <w:instrText xml:space="preserve"> PAGEREF _Toc505938813 \h </w:instrText>
        </w:r>
        <w:r w:rsidR="0065745A">
          <w:rPr>
            <w:noProof/>
            <w:webHidden/>
          </w:rPr>
        </w:r>
        <w:r w:rsidR="0065745A">
          <w:rPr>
            <w:noProof/>
            <w:webHidden/>
          </w:rPr>
          <w:fldChar w:fldCharType="separate"/>
        </w:r>
        <w:r w:rsidR="0065745A">
          <w:rPr>
            <w:noProof/>
            <w:webHidden/>
          </w:rPr>
          <w:t>21</w:t>
        </w:r>
        <w:r w:rsidR="0065745A">
          <w:rPr>
            <w:noProof/>
            <w:webHidden/>
          </w:rPr>
          <w:fldChar w:fldCharType="end"/>
        </w:r>
      </w:hyperlink>
    </w:p>
    <w:p w:rsidR="0065745A" w:rsidRDefault="00106697">
      <w:pPr>
        <w:pStyle w:val="TOC2"/>
        <w:rPr>
          <w:rFonts w:asciiTheme="minorHAnsi" w:eastAsiaTheme="minorEastAsia" w:hAnsiTheme="minorHAnsi" w:cstheme="minorBidi"/>
          <w:noProof/>
          <w:color w:val="auto"/>
        </w:rPr>
      </w:pPr>
      <w:hyperlink w:anchor="_Toc505938814" w:history="1">
        <w:r w:rsidR="0065745A" w:rsidRPr="003939CD">
          <w:rPr>
            <w:rStyle w:val="Hyperlink"/>
            <w:noProof/>
          </w:rPr>
          <w:t>7.3</w:t>
        </w:r>
        <w:r w:rsidR="0065745A">
          <w:rPr>
            <w:rFonts w:asciiTheme="minorHAnsi" w:eastAsiaTheme="minorEastAsia" w:hAnsiTheme="minorHAnsi" w:cstheme="minorBidi"/>
            <w:noProof/>
            <w:color w:val="auto"/>
          </w:rPr>
          <w:tab/>
        </w:r>
        <w:r w:rsidR="0065745A" w:rsidRPr="003939CD">
          <w:rPr>
            <w:rStyle w:val="Hyperlink"/>
            <w:noProof/>
          </w:rPr>
          <w:t>Dual Purpose Baseline/Endline PBS Sample Size</w:t>
        </w:r>
        <w:r w:rsidR="0065745A">
          <w:rPr>
            <w:noProof/>
            <w:webHidden/>
          </w:rPr>
          <w:tab/>
        </w:r>
        <w:r w:rsidR="0065745A">
          <w:rPr>
            <w:noProof/>
            <w:webHidden/>
          </w:rPr>
          <w:fldChar w:fldCharType="begin"/>
        </w:r>
        <w:r w:rsidR="0065745A">
          <w:rPr>
            <w:noProof/>
            <w:webHidden/>
          </w:rPr>
          <w:instrText xml:space="preserve"> PAGEREF _Toc505938814 \h </w:instrText>
        </w:r>
        <w:r w:rsidR="0065745A">
          <w:rPr>
            <w:noProof/>
            <w:webHidden/>
          </w:rPr>
        </w:r>
        <w:r w:rsidR="0065745A">
          <w:rPr>
            <w:noProof/>
            <w:webHidden/>
          </w:rPr>
          <w:fldChar w:fldCharType="separate"/>
        </w:r>
        <w:r w:rsidR="0065745A">
          <w:rPr>
            <w:noProof/>
            <w:webHidden/>
          </w:rPr>
          <w:t>21</w:t>
        </w:r>
        <w:r w:rsidR="0065745A">
          <w:rPr>
            <w:noProof/>
            <w:webHidden/>
          </w:rPr>
          <w:fldChar w:fldCharType="end"/>
        </w:r>
      </w:hyperlink>
    </w:p>
    <w:p w:rsidR="0065745A" w:rsidRDefault="00106697">
      <w:pPr>
        <w:pStyle w:val="TOC2"/>
        <w:rPr>
          <w:rFonts w:asciiTheme="minorHAnsi" w:eastAsiaTheme="minorEastAsia" w:hAnsiTheme="minorHAnsi" w:cstheme="minorBidi"/>
          <w:noProof/>
          <w:color w:val="auto"/>
        </w:rPr>
      </w:pPr>
      <w:hyperlink w:anchor="_Toc505938815" w:history="1">
        <w:r w:rsidR="0065745A" w:rsidRPr="003939CD">
          <w:rPr>
            <w:rStyle w:val="Hyperlink"/>
            <w:noProof/>
          </w:rPr>
          <w:t>7.4</w:t>
        </w:r>
        <w:r w:rsidR="0065745A">
          <w:rPr>
            <w:rFonts w:asciiTheme="minorHAnsi" w:eastAsiaTheme="minorEastAsia" w:hAnsiTheme="minorHAnsi" w:cstheme="minorBidi"/>
            <w:noProof/>
            <w:color w:val="auto"/>
          </w:rPr>
          <w:tab/>
        </w:r>
        <w:r w:rsidR="0065745A" w:rsidRPr="003939CD">
          <w:rPr>
            <w:rStyle w:val="Hyperlink"/>
            <w:noProof/>
          </w:rPr>
          <w:t>Stratification and Sample Allocation</w:t>
        </w:r>
        <w:r w:rsidR="0065745A">
          <w:rPr>
            <w:noProof/>
            <w:webHidden/>
          </w:rPr>
          <w:tab/>
        </w:r>
        <w:r w:rsidR="0065745A">
          <w:rPr>
            <w:noProof/>
            <w:webHidden/>
          </w:rPr>
          <w:fldChar w:fldCharType="begin"/>
        </w:r>
        <w:r w:rsidR="0065745A">
          <w:rPr>
            <w:noProof/>
            <w:webHidden/>
          </w:rPr>
          <w:instrText xml:space="preserve"> PAGEREF _Toc505938815 \h </w:instrText>
        </w:r>
        <w:r w:rsidR="0065745A">
          <w:rPr>
            <w:noProof/>
            <w:webHidden/>
          </w:rPr>
        </w:r>
        <w:r w:rsidR="0065745A">
          <w:rPr>
            <w:noProof/>
            <w:webHidden/>
          </w:rPr>
          <w:fldChar w:fldCharType="separate"/>
        </w:r>
        <w:r w:rsidR="0065745A">
          <w:rPr>
            <w:noProof/>
            <w:webHidden/>
          </w:rPr>
          <w:t>23</w:t>
        </w:r>
        <w:r w:rsidR="0065745A">
          <w:rPr>
            <w:noProof/>
            <w:webHidden/>
          </w:rPr>
          <w:fldChar w:fldCharType="end"/>
        </w:r>
      </w:hyperlink>
    </w:p>
    <w:p w:rsidR="0065745A" w:rsidRDefault="00106697">
      <w:pPr>
        <w:pStyle w:val="TOC2"/>
        <w:rPr>
          <w:rFonts w:asciiTheme="minorHAnsi" w:eastAsiaTheme="minorEastAsia" w:hAnsiTheme="minorHAnsi" w:cstheme="minorBidi"/>
          <w:noProof/>
          <w:color w:val="auto"/>
        </w:rPr>
      </w:pPr>
      <w:hyperlink w:anchor="_Toc505938816" w:history="1">
        <w:r w:rsidR="0065745A" w:rsidRPr="003939CD">
          <w:rPr>
            <w:rStyle w:val="Hyperlink"/>
            <w:noProof/>
          </w:rPr>
          <w:t>7.5</w:t>
        </w:r>
        <w:r w:rsidR="0065745A">
          <w:rPr>
            <w:rFonts w:asciiTheme="minorHAnsi" w:eastAsiaTheme="minorEastAsia" w:hAnsiTheme="minorHAnsi" w:cstheme="minorBidi"/>
            <w:noProof/>
            <w:color w:val="auto"/>
          </w:rPr>
          <w:tab/>
        </w:r>
        <w:r w:rsidR="0065745A" w:rsidRPr="003939CD">
          <w:rPr>
            <w:rStyle w:val="Hyperlink"/>
            <w:noProof/>
          </w:rPr>
          <w:t>Number of Households to Interview per Enumeration Area</w:t>
        </w:r>
        <w:r w:rsidR="0065745A">
          <w:rPr>
            <w:noProof/>
            <w:webHidden/>
          </w:rPr>
          <w:tab/>
        </w:r>
        <w:r w:rsidR="0065745A">
          <w:rPr>
            <w:noProof/>
            <w:webHidden/>
          </w:rPr>
          <w:fldChar w:fldCharType="begin"/>
        </w:r>
        <w:r w:rsidR="0065745A">
          <w:rPr>
            <w:noProof/>
            <w:webHidden/>
          </w:rPr>
          <w:instrText xml:space="preserve"> PAGEREF _Toc505938816 \h </w:instrText>
        </w:r>
        <w:r w:rsidR="0065745A">
          <w:rPr>
            <w:noProof/>
            <w:webHidden/>
          </w:rPr>
        </w:r>
        <w:r w:rsidR="0065745A">
          <w:rPr>
            <w:noProof/>
            <w:webHidden/>
          </w:rPr>
          <w:fldChar w:fldCharType="separate"/>
        </w:r>
        <w:r w:rsidR="0065745A">
          <w:rPr>
            <w:noProof/>
            <w:webHidden/>
          </w:rPr>
          <w:t>24</w:t>
        </w:r>
        <w:r w:rsidR="0065745A">
          <w:rPr>
            <w:noProof/>
            <w:webHidden/>
          </w:rPr>
          <w:fldChar w:fldCharType="end"/>
        </w:r>
      </w:hyperlink>
    </w:p>
    <w:p w:rsidR="0065745A" w:rsidRDefault="00106697">
      <w:pPr>
        <w:pStyle w:val="TOC1"/>
        <w:rPr>
          <w:rFonts w:asciiTheme="minorHAnsi" w:eastAsiaTheme="minorEastAsia" w:hAnsiTheme="minorHAnsi" w:cstheme="minorBidi"/>
          <w:color w:val="auto"/>
        </w:rPr>
      </w:pPr>
      <w:hyperlink w:anchor="_Toc505938817" w:history="1">
        <w:r w:rsidR="0065745A" w:rsidRPr="003939CD">
          <w:rPr>
            <w:rStyle w:val="Hyperlink"/>
          </w:rPr>
          <w:t>8.</w:t>
        </w:r>
        <w:r w:rsidR="0065745A">
          <w:rPr>
            <w:rFonts w:asciiTheme="minorHAnsi" w:eastAsiaTheme="minorEastAsia" w:hAnsiTheme="minorHAnsi" w:cstheme="minorBidi"/>
            <w:color w:val="auto"/>
          </w:rPr>
          <w:tab/>
        </w:r>
        <w:r w:rsidR="0065745A" w:rsidRPr="003939CD">
          <w:rPr>
            <w:rStyle w:val="Hyperlink"/>
          </w:rPr>
          <w:t>Data Analysis and Report</w:t>
        </w:r>
        <w:r w:rsidR="0065745A">
          <w:rPr>
            <w:webHidden/>
          </w:rPr>
          <w:tab/>
        </w:r>
        <w:r w:rsidR="0065745A">
          <w:rPr>
            <w:webHidden/>
          </w:rPr>
          <w:fldChar w:fldCharType="begin"/>
        </w:r>
        <w:r w:rsidR="0065745A">
          <w:rPr>
            <w:webHidden/>
          </w:rPr>
          <w:instrText xml:space="preserve"> PAGEREF _Toc505938817 \h </w:instrText>
        </w:r>
        <w:r w:rsidR="0065745A">
          <w:rPr>
            <w:webHidden/>
          </w:rPr>
        </w:r>
        <w:r w:rsidR="0065745A">
          <w:rPr>
            <w:webHidden/>
          </w:rPr>
          <w:fldChar w:fldCharType="separate"/>
        </w:r>
        <w:r w:rsidR="0065745A">
          <w:rPr>
            <w:webHidden/>
          </w:rPr>
          <w:t>24</w:t>
        </w:r>
        <w:r w:rsidR="0065745A">
          <w:rPr>
            <w:webHidden/>
          </w:rPr>
          <w:fldChar w:fldCharType="end"/>
        </w:r>
      </w:hyperlink>
    </w:p>
    <w:p w:rsidR="00D13749" w:rsidRDefault="00EC2433" w:rsidP="004A507F">
      <w:pPr>
        <w:spacing w:after="0"/>
      </w:pPr>
      <w:r>
        <w:fldChar w:fldCharType="end"/>
      </w:r>
    </w:p>
    <w:p w:rsidR="00EC2433" w:rsidRPr="00EC2433" w:rsidRDefault="00EC2433" w:rsidP="004A507F">
      <w:pPr>
        <w:spacing w:after="0"/>
        <w:rPr>
          <w:rFonts w:ascii="Arial" w:eastAsia="Arial" w:hAnsi="Arial" w:cs="Arial"/>
          <w:b/>
          <w:bCs/>
          <w:color w:val="6E7B33"/>
          <w:spacing w:val="-3"/>
        </w:rPr>
      </w:pPr>
      <w:r w:rsidRPr="00EC2433">
        <w:rPr>
          <w:rFonts w:ascii="Arial" w:eastAsia="Arial" w:hAnsi="Arial" w:cs="Arial"/>
          <w:b/>
          <w:bCs/>
          <w:color w:val="6E7B33"/>
          <w:spacing w:val="-3"/>
        </w:rPr>
        <w:t>Appendices</w:t>
      </w:r>
    </w:p>
    <w:p w:rsidR="0065745A" w:rsidRDefault="00EC2433">
      <w:pPr>
        <w:pStyle w:val="TOC1"/>
        <w:rPr>
          <w:rFonts w:asciiTheme="minorHAnsi" w:eastAsiaTheme="minorEastAsia" w:hAnsiTheme="minorHAnsi" w:cstheme="minorBidi"/>
          <w:color w:val="auto"/>
        </w:rPr>
      </w:pPr>
      <w:r>
        <w:fldChar w:fldCharType="begin"/>
      </w:r>
      <w:r>
        <w:instrText xml:space="preserve"> TOC \h \z \u \t "Appendix heading,1" </w:instrText>
      </w:r>
      <w:r>
        <w:fldChar w:fldCharType="separate"/>
      </w:r>
      <w:hyperlink w:anchor="_Toc505938818" w:history="1">
        <w:r w:rsidR="0065745A" w:rsidRPr="00AE09E2">
          <w:rPr>
            <w:rStyle w:val="Hyperlink"/>
          </w:rPr>
          <w:t>Appendix 1: Feed the Future Phase One and Phase Two ZOI-level Indicators</w:t>
        </w:r>
        <w:r w:rsidR="0065745A">
          <w:rPr>
            <w:webHidden/>
          </w:rPr>
          <w:tab/>
        </w:r>
        <w:r w:rsidR="0065745A">
          <w:rPr>
            <w:webHidden/>
          </w:rPr>
          <w:fldChar w:fldCharType="begin"/>
        </w:r>
        <w:r w:rsidR="0065745A">
          <w:rPr>
            <w:webHidden/>
          </w:rPr>
          <w:instrText xml:space="preserve"> PAGEREF _Toc505938818 \h </w:instrText>
        </w:r>
        <w:r w:rsidR="0065745A">
          <w:rPr>
            <w:webHidden/>
          </w:rPr>
        </w:r>
        <w:r w:rsidR="0065745A">
          <w:rPr>
            <w:webHidden/>
          </w:rPr>
          <w:fldChar w:fldCharType="separate"/>
        </w:r>
        <w:r w:rsidR="0065745A">
          <w:rPr>
            <w:webHidden/>
          </w:rPr>
          <w:t>26</w:t>
        </w:r>
        <w:r w:rsidR="0065745A">
          <w:rPr>
            <w:webHidden/>
          </w:rPr>
          <w:fldChar w:fldCharType="end"/>
        </w:r>
      </w:hyperlink>
    </w:p>
    <w:p w:rsidR="0065745A" w:rsidRDefault="00106697">
      <w:pPr>
        <w:pStyle w:val="TOC1"/>
        <w:rPr>
          <w:rFonts w:asciiTheme="minorHAnsi" w:eastAsiaTheme="minorEastAsia" w:hAnsiTheme="minorHAnsi" w:cstheme="minorBidi"/>
          <w:color w:val="auto"/>
        </w:rPr>
      </w:pPr>
      <w:hyperlink w:anchor="_Toc505938819" w:history="1">
        <w:r w:rsidR="0065745A" w:rsidRPr="00AE09E2">
          <w:rPr>
            <w:rStyle w:val="Hyperlink"/>
          </w:rPr>
          <w:t>Appendix 2: Feed the Future Phase Two National-level Indicators</w:t>
        </w:r>
        <w:r w:rsidR="0065745A">
          <w:rPr>
            <w:webHidden/>
          </w:rPr>
          <w:tab/>
        </w:r>
        <w:r w:rsidR="0065745A">
          <w:rPr>
            <w:webHidden/>
          </w:rPr>
          <w:fldChar w:fldCharType="begin"/>
        </w:r>
        <w:r w:rsidR="0065745A">
          <w:rPr>
            <w:webHidden/>
          </w:rPr>
          <w:instrText xml:space="preserve"> PAGEREF _Toc505938819 \h </w:instrText>
        </w:r>
        <w:r w:rsidR="0065745A">
          <w:rPr>
            <w:webHidden/>
          </w:rPr>
        </w:r>
        <w:r w:rsidR="0065745A">
          <w:rPr>
            <w:webHidden/>
          </w:rPr>
          <w:fldChar w:fldCharType="separate"/>
        </w:r>
        <w:r w:rsidR="0065745A">
          <w:rPr>
            <w:webHidden/>
          </w:rPr>
          <w:t>28</w:t>
        </w:r>
        <w:r w:rsidR="0065745A">
          <w:rPr>
            <w:webHidden/>
          </w:rPr>
          <w:fldChar w:fldCharType="end"/>
        </w:r>
      </w:hyperlink>
    </w:p>
    <w:p w:rsidR="0065745A" w:rsidRDefault="00106697">
      <w:pPr>
        <w:pStyle w:val="TOC1"/>
        <w:rPr>
          <w:rFonts w:asciiTheme="minorHAnsi" w:eastAsiaTheme="minorEastAsia" w:hAnsiTheme="minorHAnsi" w:cstheme="minorBidi"/>
          <w:color w:val="auto"/>
        </w:rPr>
      </w:pPr>
      <w:hyperlink w:anchor="_Toc505938820" w:history="1">
        <w:r w:rsidR="0065745A" w:rsidRPr="00AE09E2">
          <w:rPr>
            <w:rStyle w:val="Hyperlink"/>
          </w:rPr>
          <w:t>Appendix 3: Sample Size Calculation and Formulas</w:t>
        </w:r>
        <w:r w:rsidR="0065745A">
          <w:rPr>
            <w:webHidden/>
          </w:rPr>
          <w:tab/>
        </w:r>
        <w:r w:rsidR="0065745A">
          <w:rPr>
            <w:webHidden/>
          </w:rPr>
          <w:fldChar w:fldCharType="begin"/>
        </w:r>
        <w:r w:rsidR="0065745A">
          <w:rPr>
            <w:webHidden/>
          </w:rPr>
          <w:instrText xml:space="preserve"> PAGEREF _Toc505938820 \h </w:instrText>
        </w:r>
        <w:r w:rsidR="0065745A">
          <w:rPr>
            <w:webHidden/>
          </w:rPr>
        </w:r>
        <w:r w:rsidR="0065745A">
          <w:rPr>
            <w:webHidden/>
          </w:rPr>
          <w:fldChar w:fldCharType="separate"/>
        </w:r>
        <w:r w:rsidR="0065745A">
          <w:rPr>
            <w:webHidden/>
          </w:rPr>
          <w:t>29</w:t>
        </w:r>
        <w:r w:rsidR="0065745A">
          <w:rPr>
            <w:webHidden/>
          </w:rPr>
          <w:fldChar w:fldCharType="end"/>
        </w:r>
      </w:hyperlink>
    </w:p>
    <w:p w:rsidR="0065745A" w:rsidRDefault="00106697">
      <w:pPr>
        <w:pStyle w:val="TOC1"/>
        <w:rPr>
          <w:rFonts w:asciiTheme="minorHAnsi" w:eastAsiaTheme="minorEastAsia" w:hAnsiTheme="minorHAnsi" w:cstheme="minorBidi"/>
          <w:color w:val="auto"/>
        </w:rPr>
      </w:pPr>
      <w:hyperlink w:anchor="_Toc505938821" w:history="1">
        <w:r w:rsidR="0065745A" w:rsidRPr="00AE09E2">
          <w:rPr>
            <w:rStyle w:val="Hyperlink"/>
          </w:rPr>
          <w:t>Appendix 4: Resources</w:t>
        </w:r>
        <w:r w:rsidR="0065745A">
          <w:rPr>
            <w:webHidden/>
          </w:rPr>
          <w:tab/>
        </w:r>
        <w:r w:rsidR="0065745A">
          <w:rPr>
            <w:webHidden/>
          </w:rPr>
          <w:fldChar w:fldCharType="begin"/>
        </w:r>
        <w:r w:rsidR="0065745A">
          <w:rPr>
            <w:webHidden/>
          </w:rPr>
          <w:instrText xml:space="preserve"> PAGEREF _Toc505938821 \h </w:instrText>
        </w:r>
        <w:r w:rsidR="0065745A">
          <w:rPr>
            <w:webHidden/>
          </w:rPr>
        </w:r>
        <w:r w:rsidR="0065745A">
          <w:rPr>
            <w:webHidden/>
          </w:rPr>
          <w:fldChar w:fldCharType="separate"/>
        </w:r>
        <w:r w:rsidR="0065745A">
          <w:rPr>
            <w:webHidden/>
          </w:rPr>
          <w:t>31</w:t>
        </w:r>
        <w:r w:rsidR="0065745A">
          <w:rPr>
            <w:webHidden/>
          </w:rPr>
          <w:fldChar w:fldCharType="end"/>
        </w:r>
      </w:hyperlink>
    </w:p>
    <w:p w:rsidR="00EC2433" w:rsidRDefault="00EC2433" w:rsidP="004A507F">
      <w:pPr>
        <w:spacing w:after="0"/>
      </w:pPr>
      <w:r>
        <w:fldChar w:fldCharType="end"/>
      </w:r>
    </w:p>
    <w:p w:rsidR="004A507F" w:rsidRDefault="004A507F">
      <w:pPr>
        <w:rPr>
          <w:rFonts w:ascii="Arial" w:hAnsi="Arial" w:cs="Arial"/>
          <w:b/>
          <w:color w:val="94A545"/>
        </w:rPr>
        <w:sectPr w:rsidR="004A507F" w:rsidSect="0065077D">
          <w:headerReference w:type="default" r:id="rId9"/>
          <w:footerReference w:type="default" r:id="rId10"/>
          <w:headerReference w:type="first" r:id="rId11"/>
          <w:pgSz w:w="12240" w:h="15840" w:code="1"/>
          <w:pgMar w:top="1440" w:right="1440" w:bottom="1440" w:left="1440" w:header="720" w:footer="720" w:gutter="0"/>
          <w:pgNumType w:fmt="lowerRoman" w:start="1"/>
          <w:cols w:space="720"/>
          <w:titlePg/>
        </w:sectPr>
      </w:pPr>
    </w:p>
    <w:p w:rsidR="004A507F" w:rsidRPr="00EC2433" w:rsidRDefault="004A507F" w:rsidP="004A507F">
      <w:pPr>
        <w:spacing w:after="0"/>
        <w:rPr>
          <w:rFonts w:ascii="Arial" w:eastAsia="Arial" w:hAnsi="Arial" w:cs="Arial"/>
          <w:b/>
          <w:bCs/>
          <w:color w:val="6E7B33"/>
          <w:spacing w:val="-3"/>
        </w:rPr>
      </w:pPr>
      <w:r w:rsidRPr="00EC2433">
        <w:rPr>
          <w:rFonts w:ascii="Arial" w:eastAsia="Arial" w:hAnsi="Arial" w:cs="Arial"/>
          <w:b/>
          <w:bCs/>
          <w:color w:val="6E7B33"/>
          <w:spacing w:val="-3"/>
        </w:rPr>
        <w:lastRenderedPageBreak/>
        <w:t>Figures</w:t>
      </w:r>
    </w:p>
    <w:p w:rsidR="0065745A" w:rsidRDefault="004A507F">
      <w:pPr>
        <w:pStyle w:val="TOC1"/>
        <w:rPr>
          <w:rFonts w:asciiTheme="minorHAnsi" w:eastAsiaTheme="minorEastAsia" w:hAnsiTheme="minorHAnsi" w:cstheme="minorBidi"/>
          <w:color w:val="auto"/>
        </w:rPr>
      </w:pPr>
      <w:r>
        <w:fldChar w:fldCharType="begin"/>
      </w:r>
      <w:r>
        <w:instrText xml:space="preserve"> TOC \h \z \t "Figure title,1" </w:instrText>
      </w:r>
      <w:r>
        <w:fldChar w:fldCharType="separate"/>
      </w:r>
      <w:hyperlink w:anchor="_Toc505938822" w:history="1">
        <w:r w:rsidR="0065745A" w:rsidRPr="008B5484">
          <w:rPr>
            <w:rStyle w:val="Hyperlink"/>
          </w:rPr>
          <w:t>Figure 1: U.S. Government Global Food Security Strategy Results Framework</w:t>
        </w:r>
        <w:r w:rsidR="0065745A">
          <w:rPr>
            <w:webHidden/>
          </w:rPr>
          <w:tab/>
        </w:r>
        <w:r w:rsidR="0065745A">
          <w:rPr>
            <w:webHidden/>
          </w:rPr>
          <w:fldChar w:fldCharType="begin"/>
        </w:r>
        <w:r w:rsidR="0065745A">
          <w:rPr>
            <w:webHidden/>
          </w:rPr>
          <w:instrText xml:space="preserve"> PAGEREF _Toc505938822 \h </w:instrText>
        </w:r>
        <w:r w:rsidR="0065745A">
          <w:rPr>
            <w:webHidden/>
          </w:rPr>
        </w:r>
        <w:r w:rsidR="0065745A">
          <w:rPr>
            <w:webHidden/>
          </w:rPr>
          <w:fldChar w:fldCharType="separate"/>
        </w:r>
        <w:r w:rsidR="0065745A">
          <w:rPr>
            <w:webHidden/>
          </w:rPr>
          <w:t>7</w:t>
        </w:r>
        <w:r w:rsidR="0065745A">
          <w:rPr>
            <w:webHidden/>
          </w:rPr>
          <w:fldChar w:fldCharType="end"/>
        </w:r>
      </w:hyperlink>
    </w:p>
    <w:p w:rsidR="0065745A" w:rsidRDefault="00106697">
      <w:pPr>
        <w:pStyle w:val="TOC1"/>
        <w:rPr>
          <w:rFonts w:asciiTheme="minorHAnsi" w:eastAsiaTheme="minorEastAsia" w:hAnsiTheme="minorHAnsi" w:cstheme="minorBidi"/>
          <w:color w:val="auto"/>
        </w:rPr>
      </w:pPr>
      <w:hyperlink w:anchor="_Toc505938823" w:history="1">
        <w:r w:rsidR="0065745A" w:rsidRPr="008B5484">
          <w:rPr>
            <w:rStyle w:val="Hyperlink"/>
          </w:rPr>
          <w:t>Figure 2: Example of overlap between P1-ZOI and P2-ZOI</w:t>
        </w:r>
        <w:r w:rsidR="0065745A">
          <w:rPr>
            <w:webHidden/>
          </w:rPr>
          <w:tab/>
        </w:r>
        <w:r w:rsidR="0065745A">
          <w:rPr>
            <w:webHidden/>
          </w:rPr>
          <w:fldChar w:fldCharType="begin"/>
        </w:r>
        <w:r w:rsidR="0065745A">
          <w:rPr>
            <w:webHidden/>
          </w:rPr>
          <w:instrText xml:space="preserve"> PAGEREF _Toc505938823 \h </w:instrText>
        </w:r>
        <w:r w:rsidR="0065745A">
          <w:rPr>
            <w:webHidden/>
          </w:rPr>
        </w:r>
        <w:r w:rsidR="0065745A">
          <w:rPr>
            <w:webHidden/>
          </w:rPr>
          <w:fldChar w:fldCharType="separate"/>
        </w:r>
        <w:r w:rsidR="0065745A">
          <w:rPr>
            <w:webHidden/>
          </w:rPr>
          <w:t>22</w:t>
        </w:r>
        <w:r w:rsidR="0065745A">
          <w:rPr>
            <w:webHidden/>
          </w:rPr>
          <w:fldChar w:fldCharType="end"/>
        </w:r>
      </w:hyperlink>
    </w:p>
    <w:p w:rsidR="0065745A" w:rsidRDefault="00106697">
      <w:pPr>
        <w:pStyle w:val="TOC1"/>
        <w:rPr>
          <w:rFonts w:asciiTheme="minorHAnsi" w:eastAsiaTheme="minorEastAsia" w:hAnsiTheme="minorHAnsi" w:cstheme="minorBidi"/>
          <w:color w:val="auto"/>
        </w:rPr>
      </w:pPr>
      <w:hyperlink w:anchor="_Toc505938824" w:history="1">
        <w:r w:rsidR="0065745A" w:rsidRPr="008B5484">
          <w:rPr>
            <w:rStyle w:val="Hyperlink"/>
          </w:rPr>
          <w:t>Figure 3: Dual-purpose ZOI Survey Sample Size under Different Overlap Scenarios</w:t>
        </w:r>
        <w:r w:rsidR="0065745A">
          <w:rPr>
            <w:webHidden/>
          </w:rPr>
          <w:tab/>
        </w:r>
        <w:r w:rsidR="0065745A">
          <w:rPr>
            <w:webHidden/>
          </w:rPr>
          <w:fldChar w:fldCharType="begin"/>
        </w:r>
        <w:r w:rsidR="0065745A">
          <w:rPr>
            <w:webHidden/>
          </w:rPr>
          <w:instrText xml:space="preserve"> PAGEREF _Toc505938824 \h </w:instrText>
        </w:r>
        <w:r w:rsidR="0065745A">
          <w:rPr>
            <w:webHidden/>
          </w:rPr>
        </w:r>
        <w:r w:rsidR="0065745A">
          <w:rPr>
            <w:webHidden/>
          </w:rPr>
          <w:fldChar w:fldCharType="separate"/>
        </w:r>
        <w:r w:rsidR="0065745A">
          <w:rPr>
            <w:webHidden/>
          </w:rPr>
          <w:t>23</w:t>
        </w:r>
        <w:r w:rsidR="0065745A">
          <w:rPr>
            <w:webHidden/>
          </w:rPr>
          <w:fldChar w:fldCharType="end"/>
        </w:r>
      </w:hyperlink>
    </w:p>
    <w:p w:rsidR="004A507F" w:rsidRDefault="004A507F" w:rsidP="004A507F">
      <w:pPr>
        <w:spacing w:after="0"/>
      </w:pPr>
      <w:r>
        <w:fldChar w:fldCharType="end"/>
      </w:r>
    </w:p>
    <w:p w:rsidR="004A507F" w:rsidRDefault="004A507F" w:rsidP="004A507F">
      <w:pPr>
        <w:spacing w:after="0"/>
      </w:pPr>
    </w:p>
    <w:p w:rsidR="004A507F" w:rsidRPr="00EC2433" w:rsidRDefault="004A507F" w:rsidP="004A507F">
      <w:pPr>
        <w:spacing w:after="0"/>
        <w:rPr>
          <w:rFonts w:ascii="Arial" w:eastAsia="Arial" w:hAnsi="Arial" w:cs="Arial"/>
          <w:b/>
          <w:bCs/>
          <w:color w:val="6E7B33"/>
          <w:spacing w:val="-3"/>
        </w:rPr>
      </w:pPr>
      <w:r w:rsidRPr="00EC2433">
        <w:rPr>
          <w:rFonts w:ascii="Arial" w:eastAsia="Arial" w:hAnsi="Arial" w:cs="Arial"/>
          <w:b/>
          <w:bCs/>
          <w:color w:val="6E7B33"/>
          <w:spacing w:val="-3"/>
        </w:rPr>
        <w:t>Tables</w:t>
      </w:r>
    </w:p>
    <w:p w:rsidR="0065745A" w:rsidRDefault="004A507F">
      <w:pPr>
        <w:pStyle w:val="TOC1"/>
        <w:rPr>
          <w:rFonts w:asciiTheme="minorHAnsi" w:eastAsiaTheme="minorEastAsia" w:hAnsiTheme="minorHAnsi" w:cstheme="minorBidi"/>
          <w:color w:val="auto"/>
        </w:rPr>
      </w:pPr>
      <w:r>
        <w:rPr>
          <w:b/>
        </w:rPr>
        <w:fldChar w:fldCharType="begin"/>
      </w:r>
      <w:r>
        <w:rPr>
          <w:b/>
        </w:rPr>
        <w:instrText xml:space="preserve"> TOC \h \z \t "Table title,1" </w:instrText>
      </w:r>
      <w:r>
        <w:rPr>
          <w:b/>
        </w:rPr>
        <w:fldChar w:fldCharType="separate"/>
      </w:r>
      <w:hyperlink w:anchor="_Toc505938848" w:history="1">
        <w:r w:rsidR="0065745A" w:rsidRPr="002F3EEA">
          <w:rPr>
            <w:rStyle w:val="Hyperlink"/>
            <w:highlight w:val="white"/>
          </w:rPr>
          <w:t>Table 1: Feed the Future Phase Two ZOI-level Context Indicators</w:t>
        </w:r>
        <w:r w:rsidR="0065745A">
          <w:rPr>
            <w:webHidden/>
          </w:rPr>
          <w:tab/>
        </w:r>
        <w:r w:rsidR="0065745A">
          <w:rPr>
            <w:webHidden/>
          </w:rPr>
          <w:fldChar w:fldCharType="begin"/>
        </w:r>
        <w:r w:rsidR="0065745A">
          <w:rPr>
            <w:webHidden/>
          </w:rPr>
          <w:instrText xml:space="preserve"> PAGEREF _Toc505938848 \h </w:instrText>
        </w:r>
        <w:r w:rsidR="0065745A">
          <w:rPr>
            <w:webHidden/>
          </w:rPr>
        </w:r>
        <w:r w:rsidR="0065745A">
          <w:rPr>
            <w:webHidden/>
          </w:rPr>
          <w:fldChar w:fldCharType="separate"/>
        </w:r>
        <w:r w:rsidR="0065745A">
          <w:rPr>
            <w:webHidden/>
          </w:rPr>
          <w:t>8</w:t>
        </w:r>
        <w:r w:rsidR="0065745A">
          <w:rPr>
            <w:webHidden/>
          </w:rPr>
          <w:fldChar w:fldCharType="end"/>
        </w:r>
      </w:hyperlink>
    </w:p>
    <w:p w:rsidR="0065745A" w:rsidRDefault="00106697">
      <w:pPr>
        <w:pStyle w:val="TOC1"/>
        <w:rPr>
          <w:rFonts w:asciiTheme="minorHAnsi" w:eastAsiaTheme="minorEastAsia" w:hAnsiTheme="minorHAnsi" w:cstheme="minorBidi"/>
          <w:color w:val="auto"/>
        </w:rPr>
      </w:pPr>
      <w:hyperlink w:anchor="_Toc505938849" w:history="1">
        <w:r w:rsidR="0065745A" w:rsidRPr="002F3EEA">
          <w:rPr>
            <w:rStyle w:val="Hyperlink"/>
          </w:rPr>
          <w:t>Table 2: 2005 PPP and 2011 PPP Conversion Factor, Private Consumption for Target Countries</w:t>
        </w:r>
        <w:r w:rsidR="0065745A">
          <w:rPr>
            <w:webHidden/>
          </w:rPr>
          <w:tab/>
        </w:r>
        <w:r w:rsidR="0065745A">
          <w:rPr>
            <w:webHidden/>
          </w:rPr>
          <w:fldChar w:fldCharType="begin"/>
        </w:r>
        <w:r w:rsidR="0065745A">
          <w:rPr>
            <w:webHidden/>
          </w:rPr>
          <w:instrText xml:space="preserve"> PAGEREF _Toc505938849 \h </w:instrText>
        </w:r>
        <w:r w:rsidR="0065745A">
          <w:rPr>
            <w:webHidden/>
          </w:rPr>
        </w:r>
        <w:r w:rsidR="0065745A">
          <w:rPr>
            <w:webHidden/>
          </w:rPr>
          <w:fldChar w:fldCharType="separate"/>
        </w:r>
        <w:r w:rsidR="0065745A">
          <w:rPr>
            <w:webHidden/>
          </w:rPr>
          <w:t>9</w:t>
        </w:r>
        <w:r w:rsidR="0065745A">
          <w:rPr>
            <w:webHidden/>
          </w:rPr>
          <w:fldChar w:fldCharType="end"/>
        </w:r>
      </w:hyperlink>
    </w:p>
    <w:p w:rsidR="0065745A" w:rsidRDefault="00106697">
      <w:pPr>
        <w:pStyle w:val="TOC1"/>
        <w:rPr>
          <w:rFonts w:asciiTheme="minorHAnsi" w:eastAsiaTheme="minorEastAsia" w:hAnsiTheme="minorHAnsi" w:cstheme="minorBidi"/>
          <w:color w:val="auto"/>
        </w:rPr>
      </w:pPr>
      <w:hyperlink w:anchor="_Toc505938850" w:history="1">
        <w:r w:rsidR="0065745A" w:rsidRPr="002F3EEA">
          <w:rPr>
            <w:rStyle w:val="Hyperlink"/>
          </w:rPr>
          <w:t>Table 3. Creating the WDDS and MDD-W from the Food Groups in the ZOI Questionnaire</w:t>
        </w:r>
        <w:r w:rsidR="0065745A">
          <w:rPr>
            <w:webHidden/>
          </w:rPr>
          <w:tab/>
        </w:r>
        <w:r w:rsidR="0065745A">
          <w:rPr>
            <w:webHidden/>
          </w:rPr>
          <w:fldChar w:fldCharType="begin"/>
        </w:r>
        <w:r w:rsidR="0065745A">
          <w:rPr>
            <w:webHidden/>
          </w:rPr>
          <w:instrText xml:space="preserve"> PAGEREF _Toc505938850 \h </w:instrText>
        </w:r>
        <w:r w:rsidR="0065745A">
          <w:rPr>
            <w:webHidden/>
          </w:rPr>
        </w:r>
        <w:r w:rsidR="0065745A">
          <w:rPr>
            <w:webHidden/>
          </w:rPr>
          <w:fldChar w:fldCharType="separate"/>
        </w:r>
        <w:r w:rsidR="0065745A">
          <w:rPr>
            <w:webHidden/>
          </w:rPr>
          <w:t>10</w:t>
        </w:r>
        <w:r w:rsidR="0065745A">
          <w:rPr>
            <w:webHidden/>
          </w:rPr>
          <w:fldChar w:fldCharType="end"/>
        </w:r>
      </w:hyperlink>
    </w:p>
    <w:p w:rsidR="0065745A" w:rsidRDefault="00106697">
      <w:pPr>
        <w:pStyle w:val="TOC1"/>
        <w:rPr>
          <w:rFonts w:asciiTheme="minorHAnsi" w:eastAsiaTheme="minorEastAsia" w:hAnsiTheme="minorHAnsi" w:cstheme="minorBidi"/>
          <w:color w:val="auto"/>
        </w:rPr>
      </w:pPr>
      <w:hyperlink w:anchor="_Toc505938851" w:history="1">
        <w:r w:rsidR="0065745A" w:rsidRPr="002F3EEA">
          <w:rPr>
            <w:rStyle w:val="Hyperlink"/>
          </w:rPr>
          <w:t>Table 4: WEAI and A-WEAI Indicators</w:t>
        </w:r>
        <w:r w:rsidR="0065745A">
          <w:rPr>
            <w:webHidden/>
          </w:rPr>
          <w:tab/>
        </w:r>
        <w:r w:rsidR="0065745A">
          <w:rPr>
            <w:webHidden/>
          </w:rPr>
          <w:fldChar w:fldCharType="begin"/>
        </w:r>
        <w:r w:rsidR="0065745A">
          <w:rPr>
            <w:webHidden/>
          </w:rPr>
          <w:instrText xml:space="preserve"> PAGEREF _Toc505938851 \h </w:instrText>
        </w:r>
        <w:r w:rsidR="0065745A">
          <w:rPr>
            <w:webHidden/>
          </w:rPr>
        </w:r>
        <w:r w:rsidR="0065745A">
          <w:rPr>
            <w:webHidden/>
          </w:rPr>
          <w:fldChar w:fldCharType="separate"/>
        </w:r>
        <w:r w:rsidR="0065745A">
          <w:rPr>
            <w:webHidden/>
          </w:rPr>
          <w:t>11</w:t>
        </w:r>
        <w:r w:rsidR="0065745A">
          <w:rPr>
            <w:webHidden/>
          </w:rPr>
          <w:fldChar w:fldCharType="end"/>
        </w:r>
      </w:hyperlink>
    </w:p>
    <w:p w:rsidR="0065745A" w:rsidRDefault="00106697">
      <w:pPr>
        <w:pStyle w:val="TOC1"/>
        <w:rPr>
          <w:rFonts w:asciiTheme="minorHAnsi" w:eastAsiaTheme="minorEastAsia" w:hAnsiTheme="minorHAnsi" w:cstheme="minorBidi"/>
          <w:color w:val="auto"/>
        </w:rPr>
      </w:pPr>
      <w:hyperlink w:anchor="_Toc505938852" w:history="1">
        <w:r w:rsidR="0065745A" w:rsidRPr="002F3EEA">
          <w:rPr>
            <w:rStyle w:val="Hyperlink"/>
          </w:rPr>
          <w:t>Table 5: Summary of Methods for Each Stage of Sampling</w:t>
        </w:r>
        <w:r w:rsidR="0065745A">
          <w:rPr>
            <w:webHidden/>
          </w:rPr>
          <w:tab/>
        </w:r>
        <w:r w:rsidR="0065745A">
          <w:rPr>
            <w:webHidden/>
          </w:rPr>
          <w:fldChar w:fldCharType="begin"/>
        </w:r>
        <w:r w:rsidR="0065745A">
          <w:rPr>
            <w:webHidden/>
          </w:rPr>
          <w:instrText xml:space="preserve"> PAGEREF _Toc505938852 \h </w:instrText>
        </w:r>
        <w:r w:rsidR="0065745A">
          <w:rPr>
            <w:webHidden/>
          </w:rPr>
        </w:r>
        <w:r w:rsidR="0065745A">
          <w:rPr>
            <w:webHidden/>
          </w:rPr>
          <w:fldChar w:fldCharType="separate"/>
        </w:r>
        <w:r w:rsidR="0065745A">
          <w:rPr>
            <w:webHidden/>
          </w:rPr>
          <w:t>13</w:t>
        </w:r>
        <w:r w:rsidR="0065745A">
          <w:rPr>
            <w:webHidden/>
          </w:rPr>
          <w:fldChar w:fldCharType="end"/>
        </w:r>
      </w:hyperlink>
    </w:p>
    <w:p w:rsidR="0065745A" w:rsidRDefault="00106697">
      <w:pPr>
        <w:pStyle w:val="TOC1"/>
        <w:rPr>
          <w:rFonts w:asciiTheme="minorHAnsi" w:eastAsiaTheme="minorEastAsia" w:hAnsiTheme="minorHAnsi" w:cstheme="minorBidi"/>
          <w:color w:val="auto"/>
        </w:rPr>
      </w:pPr>
      <w:hyperlink w:anchor="_Toc505938853" w:history="1">
        <w:r w:rsidR="0065745A" w:rsidRPr="002F3EEA">
          <w:rPr>
            <w:rStyle w:val="Hyperlink"/>
          </w:rPr>
          <w:t>Table 6: Baseline and Interim HHS Values and FIES Estimates</w:t>
        </w:r>
        <w:r w:rsidR="0065745A">
          <w:rPr>
            <w:webHidden/>
          </w:rPr>
          <w:tab/>
        </w:r>
        <w:r w:rsidR="0065745A">
          <w:rPr>
            <w:webHidden/>
          </w:rPr>
          <w:fldChar w:fldCharType="begin"/>
        </w:r>
        <w:r w:rsidR="0065745A">
          <w:rPr>
            <w:webHidden/>
          </w:rPr>
          <w:instrText xml:space="preserve"> PAGEREF _Toc505938853 \h </w:instrText>
        </w:r>
        <w:r w:rsidR="0065745A">
          <w:rPr>
            <w:webHidden/>
          </w:rPr>
        </w:r>
        <w:r w:rsidR="0065745A">
          <w:rPr>
            <w:webHidden/>
          </w:rPr>
          <w:fldChar w:fldCharType="separate"/>
        </w:r>
        <w:r w:rsidR="0065745A">
          <w:rPr>
            <w:webHidden/>
          </w:rPr>
          <w:t>19</w:t>
        </w:r>
        <w:r w:rsidR="0065745A">
          <w:rPr>
            <w:webHidden/>
          </w:rPr>
          <w:fldChar w:fldCharType="end"/>
        </w:r>
      </w:hyperlink>
    </w:p>
    <w:p w:rsidR="0065745A" w:rsidRDefault="00106697">
      <w:pPr>
        <w:pStyle w:val="TOC1"/>
        <w:rPr>
          <w:rFonts w:asciiTheme="minorHAnsi" w:eastAsiaTheme="minorEastAsia" w:hAnsiTheme="minorHAnsi" w:cstheme="minorBidi"/>
          <w:color w:val="auto"/>
        </w:rPr>
      </w:pPr>
      <w:hyperlink w:anchor="_Toc505938854" w:history="1">
        <w:r w:rsidR="0065745A" w:rsidRPr="002F3EEA">
          <w:rPr>
            <w:rStyle w:val="Hyperlink"/>
          </w:rPr>
          <w:t>Table 7. Average Annual Rate of Change in Poverty, Hunger, and Stunting in Feed the Future P1</w:t>
        </w:r>
        <w:r w:rsidR="0065745A" w:rsidRPr="002F3EEA">
          <w:rPr>
            <w:rStyle w:val="Hyperlink"/>
          </w:rPr>
          <w:noBreakHyphen/>
          <w:t>ZOIs in Feed the Future Focus Countries with Available Data</w:t>
        </w:r>
        <w:r w:rsidR="0065745A">
          <w:rPr>
            <w:webHidden/>
          </w:rPr>
          <w:tab/>
        </w:r>
        <w:r w:rsidR="0065745A">
          <w:rPr>
            <w:webHidden/>
          </w:rPr>
          <w:fldChar w:fldCharType="begin"/>
        </w:r>
        <w:r w:rsidR="0065745A">
          <w:rPr>
            <w:webHidden/>
          </w:rPr>
          <w:instrText xml:space="preserve"> PAGEREF _Toc505938854 \h </w:instrText>
        </w:r>
        <w:r w:rsidR="0065745A">
          <w:rPr>
            <w:webHidden/>
          </w:rPr>
        </w:r>
        <w:r w:rsidR="0065745A">
          <w:rPr>
            <w:webHidden/>
          </w:rPr>
          <w:fldChar w:fldCharType="separate"/>
        </w:r>
        <w:r w:rsidR="0065745A">
          <w:rPr>
            <w:webHidden/>
          </w:rPr>
          <w:t>20</w:t>
        </w:r>
        <w:r w:rsidR="0065745A">
          <w:rPr>
            <w:webHidden/>
          </w:rPr>
          <w:fldChar w:fldCharType="end"/>
        </w:r>
      </w:hyperlink>
    </w:p>
    <w:p w:rsidR="0065745A" w:rsidRDefault="0065745A">
      <w:pPr>
        <w:pStyle w:val="TOC1"/>
        <w:rPr>
          <w:rStyle w:val="Hyperlink"/>
        </w:rPr>
      </w:pPr>
    </w:p>
    <w:p w:rsidR="0065745A" w:rsidRDefault="00106697">
      <w:pPr>
        <w:pStyle w:val="TOC1"/>
        <w:rPr>
          <w:rFonts w:asciiTheme="minorHAnsi" w:eastAsiaTheme="minorEastAsia" w:hAnsiTheme="minorHAnsi" w:cstheme="minorBidi"/>
          <w:color w:val="auto"/>
        </w:rPr>
      </w:pPr>
      <w:hyperlink w:anchor="_Toc505938855" w:history="1">
        <w:r w:rsidR="0065745A" w:rsidRPr="002F3EEA">
          <w:rPr>
            <w:rStyle w:val="Hyperlink"/>
            <w:highlight w:val="white"/>
          </w:rPr>
          <w:t>Appendix 1 Table: Feed the Future Phase One and Phase Two ZOI-Level Indicators</w:t>
        </w:r>
        <w:r w:rsidR="0065745A">
          <w:rPr>
            <w:webHidden/>
          </w:rPr>
          <w:tab/>
        </w:r>
        <w:r w:rsidR="0065745A">
          <w:rPr>
            <w:webHidden/>
          </w:rPr>
          <w:fldChar w:fldCharType="begin"/>
        </w:r>
        <w:r w:rsidR="0065745A">
          <w:rPr>
            <w:webHidden/>
          </w:rPr>
          <w:instrText xml:space="preserve"> PAGEREF _Toc505938855 \h </w:instrText>
        </w:r>
        <w:r w:rsidR="0065745A">
          <w:rPr>
            <w:webHidden/>
          </w:rPr>
        </w:r>
        <w:r w:rsidR="0065745A">
          <w:rPr>
            <w:webHidden/>
          </w:rPr>
          <w:fldChar w:fldCharType="separate"/>
        </w:r>
        <w:r w:rsidR="0065745A">
          <w:rPr>
            <w:webHidden/>
          </w:rPr>
          <w:t>26</w:t>
        </w:r>
        <w:r w:rsidR="0065745A">
          <w:rPr>
            <w:webHidden/>
          </w:rPr>
          <w:fldChar w:fldCharType="end"/>
        </w:r>
      </w:hyperlink>
    </w:p>
    <w:p w:rsidR="0065745A" w:rsidRDefault="00106697">
      <w:pPr>
        <w:pStyle w:val="TOC1"/>
        <w:rPr>
          <w:rFonts w:asciiTheme="minorHAnsi" w:eastAsiaTheme="minorEastAsia" w:hAnsiTheme="minorHAnsi" w:cstheme="minorBidi"/>
          <w:color w:val="auto"/>
        </w:rPr>
      </w:pPr>
      <w:hyperlink w:anchor="_Toc505938856" w:history="1">
        <w:r w:rsidR="0065745A" w:rsidRPr="002F3EEA">
          <w:rPr>
            <w:rStyle w:val="Hyperlink"/>
            <w:highlight w:val="white"/>
          </w:rPr>
          <w:t>Appendix 2 Table: Global Food Security Strategy National-level Population-based Survey Performance Indicators</w:t>
        </w:r>
        <w:r w:rsidR="0065745A">
          <w:rPr>
            <w:webHidden/>
          </w:rPr>
          <w:tab/>
        </w:r>
        <w:r w:rsidR="0065745A">
          <w:rPr>
            <w:webHidden/>
          </w:rPr>
          <w:fldChar w:fldCharType="begin"/>
        </w:r>
        <w:r w:rsidR="0065745A">
          <w:rPr>
            <w:webHidden/>
          </w:rPr>
          <w:instrText xml:space="preserve"> PAGEREF _Toc505938856 \h </w:instrText>
        </w:r>
        <w:r w:rsidR="0065745A">
          <w:rPr>
            <w:webHidden/>
          </w:rPr>
        </w:r>
        <w:r w:rsidR="0065745A">
          <w:rPr>
            <w:webHidden/>
          </w:rPr>
          <w:fldChar w:fldCharType="separate"/>
        </w:r>
        <w:r w:rsidR="0065745A">
          <w:rPr>
            <w:webHidden/>
          </w:rPr>
          <w:t>28</w:t>
        </w:r>
        <w:r w:rsidR="0065745A">
          <w:rPr>
            <w:webHidden/>
          </w:rPr>
          <w:fldChar w:fldCharType="end"/>
        </w:r>
      </w:hyperlink>
    </w:p>
    <w:p w:rsidR="004A507F" w:rsidRPr="004A507F" w:rsidRDefault="004A507F" w:rsidP="004A507F">
      <w:pPr>
        <w:spacing w:after="0"/>
        <w:rPr>
          <w:rFonts w:ascii="Arial" w:hAnsi="Arial" w:cs="Arial"/>
          <w:b/>
        </w:rPr>
      </w:pPr>
      <w:r>
        <w:rPr>
          <w:rFonts w:ascii="Arial" w:hAnsi="Arial" w:cs="Arial"/>
          <w:b/>
        </w:rPr>
        <w:fldChar w:fldCharType="end"/>
      </w:r>
    </w:p>
    <w:p w:rsidR="004A507F" w:rsidRPr="00D13749" w:rsidRDefault="004A507F" w:rsidP="00D13749"/>
    <w:p w:rsidR="004A507F" w:rsidRDefault="004A507F">
      <w:pPr>
        <w:keepNext/>
        <w:keepLines/>
        <w:spacing w:before="480" w:after="0"/>
        <w:rPr>
          <w:b/>
          <w:color w:val="366091"/>
          <w:sz w:val="28"/>
          <w:szCs w:val="28"/>
        </w:rPr>
      </w:pPr>
    </w:p>
    <w:p w:rsidR="004A507F" w:rsidRPr="004A507F" w:rsidRDefault="004A507F" w:rsidP="004A507F">
      <w:pPr>
        <w:rPr>
          <w:sz w:val="28"/>
          <w:szCs w:val="28"/>
        </w:rPr>
      </w:pPr>
    </w:p>
    <w:p w:rsidR="004A507F" w:rsidRPr="004A507F" w:rsidRDefault="004A507F" w:rsidP="004A507F">
      <w:pPr>
        <w:rPr>
          <w:sz w:val="28"/>
          <w:szCs w:val="28"/>
        </w:rPr>
      </w:pPr>
    </w:p>
    <w:p w:rsidR="004A507F" w:rsidRPr="004A507F" w:rsidRDefault="004A507F" w:rsidP="004A507F">
      <w:pPr>
        <w:rPr>
          <w:sz w:val="28"/>
          <w:szCs w:val="28"/>
        </w:rPr>
      </w:pPr>
    </w:p>
    <w:p w:rsidR="004A507F" w:rsidRPr="004A507F" w:rsidRDefault="004A507F" w:rsidP="004A507F">
      <w:pPr>
        <w:rPr>
          <w:sz w:val="28"/>
          <w:szCs w:val="28"/>
        </w:rPr>
      </w:pPr>
    </w:p>
    <w:p w:rsidR="004A507F" w:rsidRPr="004A507F" w:rsidRDefault="004A507F" w:rsidP="004A507F">
      <w:pPr>
        <w:jc w:val="center"/>
        <w:rPr>
          <w:sz w:val="28"/>
          <w:szCs w:val="28"/>
        </w:rPr>
      </w:pPr>
    </w:p>
    <w:p w:rsidR="004A507F" w:rsidRDefault="004A507F" w:rsidP="004A507F">
      <w:pPr>
        <w:rPr>
          <w:sz w:val="28"/>
          <w:szCs w:val="28"/>
        </w:rPr>
      </w:pPr>
    </w:p>
    <w:p w:rsidR="00D13749" w:rsidRPr="004A507F" w:rsidRDefault="00D13749" w:rsidP="004A507F">
      <w:pPr>
        <w:rPr>
          <w:sz w:val="28"/>
          <w:szCs w:val="28"/>
        </w:rPr>
        <w:sectPr w:rsidR="00D13749" w:rsidRPr="004A507F" w:rsidSect="004A507F">
          <w:headerReference w:type="default" r:id="rId12"/>
          <w:pgSz w:w="12240" w:h="15840" w:code="1"/>
          <w:pgMar w:top="1440" w:right="1440" w:bottom="1440" w:left="1440" w:header="720" w:footer="720" w:gutter="0"/>
          <w:pgNumType w:fmt="lowerRoman"/>
          <w:cols w:space="720"/>
        </w:sectPr>
      </w:pPr>
    </w:p>
    <w:p w:rsidR="000A4614" w:rsidRPr="00D13749" w:rsidRDefault="00D13749" w:rsidP="00D2649A">
      <w:pPr>
        <w:pStyle w:val="Heading1"/>
      </w:pPr>
      <w:bookmarkStart w:id="1" w:name="_54ns9jrjb3sa" w:colFirst="0" w:colLast="0"/>
      <w:bookmarkStart w:id="2" w:name="_Toc503451094"/>
      <w:bookmarkStart w:id="3" w:name="_Toc505938795"/>
      <w:bookmarkEnd w:id="1"/>
      <w:r w:rsidRPr="00D13749">
        <w:lastRenderedPageBreak/>
        <w:t>Abbreviations</w:t>
      </w:r>
      <w:bookmarkEnd w:id="2"/>
      <w:bookmarkEnd w:id="3"/>
    </w:p>
    <w:p w:rsidR="000A4614" w:rsidRPr="00D35C6B" w:rsidRDefault="00D13749" w:rsidP="00E55E2A">
      <w:pPr>
        <w:pStyle w:val="BodyText1"/>
        <w:spacing w:after="0" w:line="276" w:lineRule="auto"/>
      </w:pPr>
      <w:bookmarkStart w:id="4" w:name="_us8ve5ihtdin" w:colFirst="0" w:colLast="0"/>
      <w:bookmarkStart w:id="5" w:name="_8sjj02jqb98e" w:colFirst="0" w:colLast="0"/>
      <w:bookmarkEnd w:id="4"/>
      <w:bookmarkEnd w:id="5"/>
      <w:r w:rsidRPr="00D35C6B">
        <w:t>5DE</w:t>
      </w:r>
      <w:r w:rsidRPr="00D35C6B">
        <w:tab/>
      </w:r>
      <w:r w:rsidRPr="00D35C6B">
        <w:tab/>
      </w:r>
      <w:r w:rsidR="007072D7">
        <w:t>five</w:t>
      </w:r>
      <w:r w:rsidR="007072D7" w:rsidRPr="00D35C6B">
        <w:t xml:space="preserve"> </w:t>
      </w:r>
      <w:r w:rsidRPr="00D35C6B">
        <w:t>domains of empowerment</w:t>
      </w:r>
    </w:p>
    <w:p w:rsidR="000A4614" w:rsidRPr="00D35C6B" w:rsidRDefault="00D13749" w:rsidP="00E55E2A">
      <w:pPr>
        <w:pStyle w:val="BodyText1"/>
        <w:spacing w:after="0" w:line="276" w:lineRule="auto"/>
      </w:pPr>
      <w:bookmarkStart w:id="6" w:name="_itt207yd3owk" w:colFirst="0" w:colLast="0"/>
      <w:bookmarkEnd w:id="6"/>
      <w:r w:rsidRPr="00D35C6B">
        <w:t>A-WEAI</w:t>
      </w:r>
      <w:r w:rsidRPr="00D35C6B">
        <w:tab/>
        <w:t>Abbreviated Women’s Empowerment in Agriculture Index</w:t>
      </w:r>
    </w:p>
    <w:p w:rsidR="004165D5" w:rsidRDefault="004165D5" w:rsidP="00E55E2A">
      <w:pPr>
        <w:pStyle w:val="BodyText1"/>
        <w:spacing w:after="0" w:line="276" w:lineRule="auto"/>
      </w:pPr>
      <w:bookmarkStart w:id="7" w:name="_yidh8ecnkjap" w:colFirst="0" w:colLast="0"/>
      <w:bookmarkEnd w:id="7"/>
      <w:r>
        <w:t>AARC</w:t>
      </w:r>
      <w:r>
        <w:tab/>
      </w:r>
      <w:r>
        <w:tab/>
        <w:t>average annual rate of change</w:t>
      </w:r>
    </w:p>
    <w:p w:rsidR="000A4614" w:rsidRPr="00D35C6B" w:rsidRDefault="00D13749" w:rsidP="00E55E2A">
      <w:pPr>
        <w:pStyle w:val="BodyText1"/>
        <w:spacing w:after="0" w:line="276" w:lineRule="auto"/>
      </w:pPr>
      <w:r w:rsidRPr="00D35C6B">
        <w:t>BFS</w:t>
      </w:r>
      <w:r w:rsidRPr="00D35C6B">
        <w:tab/>
      </w:r>
      <w:r w:rsidRPr="00D35C6B">
        <w:tab/>
        <w:t>Bureau for Food Security</w:t>
      </w:r>
    </w:p>
    <w:p w:rsidR="000A4614" w:rsidRPr="00D35C6B" w:rsidRDefault="00D13749" w:rsidP="00E55E2A">
      <w:pPr>
        <w:pStyle w:val="BodyText1"/>
        <w:spacing w:after="0" w:line="276" w:lineRule="auto"/>
      </w:pPr>
      <w:bookmarkStart w:id="8" w:name="_6bvmtxfuhkgr" w:colFirst="0" w:colLast="0"/>
      <w:bookmarkStart w:id="9" w:name="_hvu4mdpfdy13" w:colFirst="0" w:colLast="0"/>
      <w:bookmarkEnd w:id="8"/>
      <w:bookmarkEnd w:id="9"/>
      <w:r w:rsidRPr="00D35C6B">
        <w:t>DHS</w:t>
      </w:r>
      <w:r w:rsidRPr="00D35C6B">
        <w:tab/>
      </w:r>
      <w:r w:rsidRPr="00D35C6B">
        <w:tab/>
        <w:t>Demographic and Health Survey</w:t>
      </w:r>
    </w:p>
    <w:p w:rsidR="000A4614" w:rsidRDefault="00D13749" w:rsidP="00E55E2A">
      <w:pPr>
        <w:pStyle w:val="BodyText1"/>
        <w:spacing w:after="0" w:line="276" w:lineRule="auto"/>
      </w:pPr>
      <w:bookmarkStart w:id="10" w:name="_38omjnc7koig" w:colFirst="0" w:colLast="0"/>
      <w:bookmarkEnd w:id="10"/>
      <w:r w:rsidRPr="00D35C6B">
        <w:t>EA</w:t>
      </w:r>
      <w:r w:rsidRPr="00D35C6B">
        <w:tab/>
      </w:r>
      <w:r w:rsidRPr="00D35C6B">
        <w:tab/>
      </w:r>
      <w:r w:rsidR="007072D7">
        <w:t>e</w:t>
      </w:r>
      <w:r w:rsidRPr="00D35C6B">
        <w:t>numeration area</w:t>
      </w:r>
    </w:p>
    <w:p w:rsidR="004165D5" w:rsidRPr="00D35C6B" w:rsidRDefault="004165D5" w:rsidP="00E55E2A">
      <w:pPr>
        <w:pStyle w:val="BodyText1"/>
        <w:spacing w:after="0" w:line="276" w:lineRule="auto"/>
      </w:pPr>
      <w:r>
        <w:t>FFP</w:t>
      </w:r>
      <w:r>
        <w:tab/>
      </w:r>
      <w:r>
        <w:tab/>
        <w:t>Office of Food for Peace</w:t>
      </w:r>
    </w:p>
    <w:p w:rsidR="000A4614" w:rsidRDefault="00D13749" w:rsidP="00E55E2A">
      <w:pPr>
        <w:pStyle w:val="BodyText1"/>
        <w:spacing w:after="0" w:line="276" w:lineRule="auto"/>
      </w:pPr>
      <w:bookmarkStart w:id="11" w:name="_utcma5lip9xs" w:colFirst="0" w:colLast="0"/>
      <w:bookmarkEnd w:id="11"/>
      <w:r w:rsidRPr="00D35C6B">
        <w:t>FIES</w:t>
      </w:r>
      <w:r w:rsidRPr="00D35C6B">
        <w:tab/>
      </w:r>
      <w:r w:rsidRPr="00D35C6B">
        <w:tab/>
        <w:t>Food Insecurity Experience Scale</w:t>
      </w:r>
    </w:p>
    <w:p w:rsidR="004165D5" w:rsidRPr="00D35C6B" w:rsidRDefault="004165D5" w:rsidP="00E55E2A">
      <w:pPr>
        <w:pStyle w:val="BodyText1"/>
        <w:spacing w:after="0" w:line="276" w:lineRule="auto"/>
      </w:pPr>
      <w:r>
        <w:t>GFSS</w:t>
      </w:r>
      <w:r>
        <w:tab/>
      </w:r>
      <w:r>
        <w:tab/>
        <w:t>Global Food Security Strategy</w:t>
      </w:r>
    </w:p>
    <w:p w:rsidR="000A4614" w:rsidRPr="00D35C6B" w:rsidRDefault="00D13749" w:rsidP="00E55E2A">
      <w:pPr>
        <w:pStyle w:val="BodyText1"/>
        <w:spacing w:after="0" w:line="276" w:lineRule="auto"/>
      </w:pPr>
      <w:bookmarkStart w:id="12" w:name="_66292mtvo0e6" w:colFirst="0" w:colLast="0"/>
      <w:bookmarkEnd w:id="12"/>
      <w:r w:rsidRPr="00D35C6B">
        <w:t>GPI</w:t>
      </w:r>
      <w:r w:rsidRPr="00D35C6B">
        <w:tab/>
      </w:r>
      <w:r w:rsidRPr="00D35C6B">
        <w:tab/>
      </w:r>
      <w:r w:rsidR="004165D5">
        <w:t>G</w:t>
      </w:r>
      <w:r w:rsidRPr="00D35C6B">
        <w:t xml:space="preserve">ender </w:t>
      </w:r>
      <w:r w:rsidR="004165D5">
        <w:t>P</w:t>
      </w:r>
      <w:r w:rsidRPr="00D35C6B">
        <w:t xml:space="preserve">arity </w:t>
      </w:r>
      <w:r w:rsidR="004165D5">
        <w:t>I</w:t>
      </w:r>
      <w:r w:rsidRPr="00D35C6B">
        <w:t>ndex</w:t>
      </w:r>
    </w:p>
    <w:p w:rsidR="000A4614" w:rsidRPr="00D35C6B" w:rsidRDefault="00D13749" w:rsidP="00E55E2A">
      <w:pPr>
        <w:pStyle w:val="BodyText1"/>
        <w:spacing w:after="0" w:line="276" w:lineRule="auto"/>
      </w:pPr>
      <w:bookmarkStart w:id="13" w:name="_91w288xwratq" w:colFirst="0" w:colLast="0"/>
      <w:bookmarkEnd w:id="13"/>
      <w:r w:rsidRPr="00D35C6B">
        <w:t>HHS</w:t>
      </w:r>
      <w:r w:rsidRPr="00D35C6B">
        <w:tab/>
      </w:r>
      <w:r w:rsidRPr="00D35C6B">
        <w:tab/>
        <w:t>Household Hunger Scale</w:t>
      </w:r>
    </w:p>
    <w:p w:rsidR="000A4614" w:rsidRPr="00D35C6B" w:rsidRDefault="00D13749" w:rsidP="00E55E2A">
      <w:pPr>
        <w:pStyle w:val="BodyText1"/>
        <w:spacing w:after="0" w:line="276" w:lineRule="auto"/>
      </w:pPr>
      <w:bookmarkStart w:id="14" w:name="_e749elstfrqs" w:colFirst="0" w:colLast="0"/>
      <w:bookmarkStart w:id="15" w:name="_81xo9fu6m361" w:colFirst="0" w:colLast="0"/>
      <w:bookmarkEnd w:id="14"/>
      <w:bookmarkEnd w:id="15"/>
      <w:r w:rsidRPr="00D35C6B">
        <w:t>LSMS-ISA</w:t>
      </w:r>
      <w:r w:rsidRPr="00D35C6B">
        <w:tab/>
        <w:t>Living Standards Measurement Study - Integrated Survey</w:t>
      </w:r>
      <w:r w:rsidR="004165D5">
        <w:t>s</w:t>
      </w:r>
      <w:r w:rsidRPr="00D35C6B">
        <w:t xml:space="preserve"> on Agriculture</w:t>
      </w:r>
    </w:p>
    <w:p w:rsidR="000A4614" w:rsidRPr="00D35C6B" w:rsidRDefault="00D13749" w:rsidP="00E55E2A">
      <w:pPr>
        <w:pStyle w:val="BodyText1"/>
        <w:spacing w:after="0" w:line="276" w:lineRule="auto"/>
      </w:pPr>
      <w:bookmarkStart w:id="16" w:name="_kfw74v5j7kp5" w:colFirst="0" w:colLast="0"/>
      <w:bookmarkEnd w:id="16"/>
      <w:r w:rsidRPr="00D35C6B">
        <w:t>MDD-W</w:t>
      </w:r>
      <w:r w:rsidRPr="00D35C6B">
        <w:tab/>
        <w:t>Minimum Dietary Diversity - Women</w:t>
      </w:r>
    </w:p>
    <w:p w:rsidR="000A4614" w:rsidRPr="00D35C6B" w:rsidRDefault="00D13749" w:rsidP="00E55E2A">
      <w:pPr>
        <w:pStyle w:val="BodyText1"/>
        <w:spacing w:after="0" w:line="276" w:lineRule="auto"/>
      </w:pPr>
      <w:bookmarkStart w:id="17" w:name="_ti4ht28h2hd8" w:colFirst="0" w:colLast="0"/>
      <w:bookmarkEnd w:id="17"/>
      <w:r w:rsidRPr="00D35C6B">
        <w:t>MEL</w:t>
      </w:r>
      <w:r w:rsidRPr="00D35C6B">
        <w:tab/>
      </w:r>
      <w:r w:rsidRPr="00D35C6B">
        <w:tab/>
        <w:t>Monitoring, Evaluation and Learning</w:t>
      </w:r>
    </w:p>
    <w:p w:rsidR="000A4614" w:rsidRPr="00D35C6B" w:rsidRDefault="00D13749" w:rsidP="00E55E2A">
      <w:pPr>
        <w:pStyle w:val="BodyText1"/>
        <w:spacing w:after="0" w:line="276" w:lineRule="auto"/>
      </w:pPr>
      <w:bookmarkStart w:id="18" w:name="_r3g5puaarphz" w:colFirst="0" w:colLast="0"/>
      <w:bookmarkEnd w:id="18"/>
      <w:r w:rsidRPr="00D35C6B">
        <w:t>NSO</w:t>
      </w:r>
      <w:r w:rsidRPr="00D35C6B">
        <w:tab/>
      </w:r>
      <w:r w:rsidRPr="00D35C6B">
        <w:tab/>
        <w:t xml:space="preserve">national </w:t>
      </w:r>
      <w:r w:rsidR="004165D5">
        <w:t>statistics</w:t>
      </w:r>
      <w:r w:rsidR="004165D5" w:rsidRPr="00D35C6B">
        <w:t xml:space="preserve"> </w:t>
      </w:r>
      <w:r w:rsidRPr="00D35C6B">
        <w:t>office</w:t>
      </w:r>
    </w:p>
    <w:p w:rsidR="000A4614" w:rsidRPr="00D35C6B" w:rsidRDefault="00D13749" w:rsidP="00E55E2A">
      <w:pPr>
        <w:pStyle w:val="BodyText1"/>
        <w:spacing w:after="0" w:line="276" w:lineRule="auto"/>
      </w:pPr>
      <w:bookmarkStart w:id="19" w:name="_s532hxb2c9gi" w:colFirst="0" w:colLast="0"/>
      <w:bookmarkEnd w:id="19"/>
      <w:r w:rsidRPr="00D35C6B">
        <w:t>PBS</w:t>
      </w:r>
      <w:r w:rsidRPr="00D35C6B">
        <w:tab/>
      </w:r>
      <w:r w:rsidRPr="00D35C6B">
        <w:tab/>
        <w:t>population-based survey</w:t>
      </w:r>
    </w:p>
    <w:p w:rsidR="004165D5" w:rsidRDefault="004165D5" w:rsidP="00E55E2A">
      <w:pPr>
        <w:pStyle w:val="BodyText1"/>
        <w:spacing w:after="0" w:line="276" w:lineRule="auto"/>
      </w:pPr>
      <w:bookmarkStart w:id="20" w:name="_c1w2wzegti52" w:colFirst="0" w:colLast="0"/>
      <w:bookmarkEnd w:id="20"/>
      <w:r>
        <w:t>PPP</w:t>
      </w:r>
      <w:r>
        <w:tab/>
      </w:r>
      <w:r>
        <w:tab/>
        <w:t>purchasing power parity</w:t>
      </w:r>
    </w:p>
    <w:p w:rsidR="000A4614" w:rsidRPr="00D35C6B" w:rsidRDefault="00D13749" w:rsidP="00E55E2A">
      <w:pPr>
        <w:pStyle w:val="BodyText1"/>
        <w:spacing w:after="0" w:line="276" w:lineRule="auto"/>
      </w:pPr>
      <w:r w:rsidRPr="00D35C6B">
        <w:t>PPS</w:t>
      </w:r>
      <w:r w:rsidRPr="00D35C6B">
        <w:tab/>
      </w:r>
      <w:r w:rsidRPr="00D35C6B">
        <w:tab/>
        <w:t>probability proportional to size</w:t>
      </w:r>
    </w:p>
    <w:p w:rsidR="000A4614" w:rsidRPr="00D35C6B" w:rsidRDefault="00D13749" w:rsidP="00E55E2A">
      <w:pPr>
        <w:pStyle w:val="BodyText1"/>
        <w:spacing w:after="0" w:line="276" w:lineRule="auto"/>
      </w:pPr>
      <w:bookmarkStart w:id="21" w:name="_q6jzhv69bbr2" w:colFirst="0" w:colLast="0"/>
      <w:bookmarkStart w:id="22" w:name="_dos5f8hgykhm" w:colFirst="0" w:colLast="0"/>
      <w:bookmarkEnd w:id="21"/>
      <w:bookmarkEnd w:id="22"/>
      <w:r w:rsidRPr="00D35C6B">
        <w:t>RAA</w:t>
      </w:r>
      <w:r w:rsidRPr="00D35C6B">
        <w:tab/>
      </w:r>
      <w:r w:rsidRPr="00D35C6B">
        <w:tab/>
        <w:t>required as applicable</w:t>
      </w:r>
    </w:p>
    <w:p w:rsidR="004165D5" w:rsidRDefault="00D13749" w:rsidP="00E55E2A">
      <w:pPr>
        <w:pStyle w:val="BodyText1"/>
        <w:spacing w:after="0" w:line="276" w:lineRule="auto"/>
      </w:pPr>
      <w:bookmarkStart w:id="23" w:name="_fze91v3k87ir" w:colFirst="0" w:colLast="0"/>
      <w:bookmarkEnd w:id="23"/>
      <w:r w:rsidRPr="00D35C6B">
        <w:t>SDG</w:t>
      </w:r>
      <w:r w:rsidRPr="00D35C6B">
        <w:tab/>
      </w:r>
      <w:r w:rsidRPr="00D35C6B">
        <w:tab/>
        <w:t>Sustainable Development Goal</w:t>
      </w:r>
    </w:p>
    <w:p w:rsidR="000A4614" w:rsidRPr="00D35C6B" w:rsidRDefault="004165D5" w:rsidP="00E55E2A">
      <w:pPr>
        <w:pStyle w:val="BodyText1"/>
        <w:spacing w:after="0" w:line="276" w:lineRule="auto"/>
      </w:pPr>
      <w:r>
        <w:t>SOW</w:t>
      </w:r>
      <w:r>
        <w:tab/>
      </w:r>
      <w:r>
        <w:tab/>
        <w:t>statement of work</w:t>
      </w:r>
    </w:p>
    <w:p w:rsidR="000A4614" w:rsidRPr="00D35C6B" w:rsidRDefault="00D13749" w:rsidP="00E55E2A">
      <w:pPr>
        <w:pStyle w:val="BodyText1"/>
        <w:spacing w:after="0" w:line="276" w:lineRule="auto"/>
      </w:pPr>
      <w:bookmarkStart w:id="24" w:name="_oydwosdgsa4u" w:colFirst="0" w:colLast="0"/>
      <w:bookmarkEnd w:id="24"/>
      <w:r w:rsidRPr="00D35C6B">
        <w:t>TA</w:t>
      </w:r>
      <w:r w:rsidRPr="00D35C6B">
        <w:tab/>
      </w:r>
      <w:r w:rsidRPr="00D35C6B">
        <w:tab/>
        <w:t>technical advisor</w:t>
      </w:r>
    </w:p>
    <w:p w:rsidR="000A4614" w:rsidRPr="00D35C6B" w:rsidRDefault="00D13749" w:rsidP="00E55E2A">
      <w:pPr>
        <w:pStyle w:val="BodyText1"/>
        <w:spacing w:after="0" w:line="276" w:lineRule="auto"/>
      </w:pPr>
      <w:bookmarkStart w:id="25" w:name="_74pg279ox0jf" w:colFirst="0" w:colLast="0"/>
      <w:bookmarkEnd w:id="25"/>
      <w:r w:rsidRPr="00D35C6B">
        <w:t>USAID</w:t>
      </w:r>
      <w:r w:rsidRPr="00D35C6B">
        <w:tab/>
      </w:r>
      <w:r w:rsidR="007072D7">
        <w:tab/>
      </w:r>
      <w:r w:rsidRPr="00D35C6B">
        <w:t>United States Agency for International Development</w:t>
      </w:r>
    </w:p>
    <w:p w:rsidR="000A4614" w:rsidRPr="00D35C6B" w:rsidRDefault="00D13749" w:rsidP="00E55E2A">
      <w:pPr>
        <w:pStyle w:val="BodyText1"/>
        <w:spacing w:after="0" w:line="276" w:lineRule="auto"/>
      </w:pPr>
      <w:bookmarkStart w:id="26" w:name="_gsnlho90bpqo" w:colFirst="0" w:colLast="0"/>
      <w:bookmarkEnd w:id="26"/>
      <w:r w:rsidRPr="00D35C6B">
        <w:t>USG</w:t>
      </w:r>
      <w:r w:rsidRPr="00D35C6B">
        <w:tab/>
      </w:r>
      <w:r w:rsidRPr="00D35C6B">
        <w:tab/>
        <w:t xml:space="preserve">United States </w:t>
      </w:r>
      <w:r w:rsidR="007072D7">
        <w:t>G</w:t>
      </w:r>
      <w:r w:rsidRPr="00D35C6B">
        <w:t>overnment</w:t>
      </w:r>
    </w:p>
    <w:p w:rsidR="000A4614" w:rsidRPr="00D35C6B" w:rsidRDefault="00D13749" w:rsidP="00E55E2A">
      <w:pPr>
        <w:pStyle w:val="BodyText1"/>
        <w:spacing w:after="0" w:line="276" w:lineRule="auto"/>
      </w:pPr>
      <w:bookmarkStart w:id="27" w:name="_2vyv8eg7davw" w:colFirst="0" w:colLast="0"/>
      <w:bookmarkEnd w:id="27"/>
      <w:r w:rsidRPr="00D35C6B">
        <w:t>WDDS</w:t>
      </w:r>
      <w:r w:rsidRPr="00D35C6B">
        <w:tab/>
      </w:r>
      <w:r w:rsidR="00C62228">
        <w:tab/>
      </w:r>
      <w:r w:rsidRPr="00D35C6B">
        <w:t>Women’s Dietary Diversity Score</w:t>
      </w:r>
    </w:p>
    <w:p w:rsidR="000A4614" w:rsidRPr="00D35C6B" w:rsidRDefault="00D13749" w:rsidP="00E55E2A">
      <w:pPr>
        <w:pStyle w:val="BodyText1"/>
        <w:spacing w:after="0" w:line="276" w:lineRule="auto"/>
      </w:pPr>
      <w:bookmarkStart w:id="28" w:name="_9hhufg37ia8c" w:colFirst="0" w:colLast="0"/>
      <w:bookmarkEnd w:id="28"/>
      <w:r w:rsidRPr="00D35C6B">
        <w:t>WEAI</w:t>
      </w:r>
      <w:r w:rsidRPr="00D35C6B">
        <w:tab/>
      </w:r>
      <w:r w:rsidR="003E7444">
        <w:tab/>
      </w:r>
      <w:r w:rsidRPr="00D35C6B">
        <w:t>Women’s Empowerment in Agriculture Index</w:t>
      </w:r>
    </w:p>
    <w:p w:rsidR="000A4614" w:rsidRPr="00D35C6B" w:rsidRDefault="00D13749" w:rsidP="00E55E2A">
      <w:pPr>
        <w:pStyle w:val="BodyText1"/>
        <w:spacing w:after="0" w:line="276" w:lineRule="auto"/>
      </w:pPr>
      <w:bookmarkStart w:id="29" w:name="_rny0qj7vau3w" w:colFirst="0" w:colLast="0"/>
      <w:bookmarkEnd w:id="29"/>
      <w:r w:rsidRPr="00D35C6B">
        <w:t>ZOI</w:t>
      </w:r>
      <w:r w:rsidRPr="00D35C6B">
        <w:tab/>
      </w:r>
      <w:r w:rsidRPr="00D35C6B">
        <w:tab/>
      </w:r>
      <w:r w:rsidR="007072D7">
        <w:t>Z</w:t>
      </w:r>
      <w:r w:rsidRPr="00D35C6B">
        <w:t>one of Influence</w:t>
      </w:r>
    </w:p>
    <w:p w:rsidR="000A4614" w:rsidRDefault="000A4614"/>
    <w:p w:rsidR="00D13749" w:rsidRDefault="00D13749" w:rsidP="00D2649A">
      <w:pPr>
        <w:pStyle w:val="Heading1"/>
        <w:sectPr w:rsidR="00D13749" w:rsidSect="00D13749">
          <w:headerReference w:type="default" r:id="rId13"/>
          <w:pgSz w:w="12240" w:h="15840"/>
          <w:pgMar w:top="1440" w:right="1440" w:bottom="1440" w:left="1440" w:header="720" w:footer="720" w:gutter="0"/>
          <w:pgNumType w:fmt="lowerRoman"/>
          <w:cols w:space="720"/>
        </w:sectPr>
      </w:pPr>
      <w:bookmarkStart w:id="30" w:name="_f6dlwi28wm9t" w:colFirst="0" w:colLast="0"/>
      <w:bookmarkEnd w:id="30"/>
    </w:p>
    <w:p w:rsidR="000A4614" w:rsidRPr="000746FC" w:rsidRDefault="000746FC" w:rsidP="00412208">
      <w:pPr>
        <w:pStyle w:val="Heading1"/>
        <w:tabs>
          <w:tab w:val="clear" w:pos="479"/>
          <w:tab w:val="left" w:pos="720"/>
        </w:tabs>
      </w:pPr>
      <w:bookmarkStart w:id="31" w:name="_30j0zll" w:colFirst="0" w:colLast="0"/>
      <w:bookmarkStart w:id="32" w:name="_Toc503451095"/>
      <w:bookmarkStart w:id="33" w:name="_Toc505938796"/>
      <w:bookmarkEnd w:id="31"/>
      <w:r w:rsidRPr="000746FC">
        <w:lastRenderedPageBreak/>
        <w:t>1.</w:t>
      </w:r>
      <w:r w:rsidRPr="000746FC">
        <w:tab/>
      </w:r>
      <w:r w:rsidR="00D13749" w:rsidRPr="000746FC">
        <w:t>Introduction</w:t>
      </w:r>
      <w:bookmarkEnd w:id="32"/>
      <w:bookmarkEnd w:id="33"/>
    </w:p>
    <w:p w:rsidR="000A4614" w:rsidRDefault="00D13749" w:rsidP="00C24442">
      <w:pPr>
        <w:pStyle w:val="BodyText1"/>
        <w:spacing w:line="276" w:lineRule="auto"/>
      </w:pPr>
      <w:r>
        <w:t xml:space="preserve">This document provides policy guidance and technical direction for planning and conducting the </w:t>
      </w:r>
      <w:r>
        <w:rPr>
          <w:b/>
        </w:rPr>
        <w:t>baseline</w:t>
      </w:r>
      <w:r>
        <w:t xml:space="preserve"> population-based surveys (PBS) in the </w:t>
      </w:r>
      <w:r w:rsidR="00F86C72">
        <w:t xml:space="preserve">phase two </w:t>
      </w:r>
      <w:r>
        <w:t>Zones of Influence (ZOI) (hereafter, P2</w:t>
      </w:r>
      <w:r w:rsidR="007072D7">
        <w:noBreakHyphen/>
      </w:r>
      <w:r>
        <w:t xml:space="preserve">ZOI) in the 12 countries selected as target countries under the second phase of Feed the Future under the Global Food Security Strategy (GFSS). It also provides guidance on conducting the </w:t>
      </w:r>
      <w:proofErr w:type="spellStart"/>
      <w:r>
        <w:rPr>
          <w:b/>
        </w:rPr>
        <w:t>endline</w:t>
      </w:r>
      <w:proofErr w:type="spellEnd"/>
      <w:r>
        <w:t xml:space="preserve"> PBS in the Feed the Future </w:t>
      </w:r>
      <w:r w:rsidR="00F86C72">
        <w:t>phase one</w:t>
      </w:r>
      <w:r>
        <w:t xml:space="preserve"> </w:t>
      </w:r>
      <w:r w:rsidR="007072D7">
        <w:t>ZOI</w:t>
      </w:r>
      <w:r>
        <w:t xml:space="preserve"> (hereafter, P1-ZOI) in the 10 countries that are former focus countries and are continuing as target countries under Feed the Future phase two. </w:t>
      </w:r>
    </w:p>
    <w:p w:rsidR="000A4614" w:rsidRDefault="00D13749" w:rsidP="00C24442">
      <w:pPr>
        <w:pStyle w:val="BodyText1"/>
        <w:spacing w:line="276" w:lineRule="auto"/>
      </w:pPr>
      <w:r>
        <w:t xml:space="preserve">The purpose of the Feed the Future P2-ZOI </w:t>
      </w:r>
      <w:r w:rsidRPr="00C62228">
        <w:rPr>
          <w:b/>
        </w:rPr>
        <w:t>baseline</w:t>
      </w:r>
      <w:r>
        <w:t xml:space="preserve"> survey is to establish current conditions in the P2-ZOI as the second phase of Feed the Future begins and provide a basis against which to set and measure progress </w:t>
      </w:r>
      <w:r w:rsidR="007072D7">
        <w:t xml:space="preserve">toward </w:t>
      </w:r>
      <w:r w:rsidR="000A3EFC">
        <w:t>five</w:t>
      </w:r>
      <w:r>
        <w:t xml:space="preserve">-year targets. The purpose of the P1-ZOI </w:t>
      </w:r>
      <w:proofErr w:type="spellStart"/>
      <w:r w:rsidRPr="00C62228">
        <w:rPr>
          <w:b/>
        </w:rPr>
        <w:t>endline</w:t>
      </w:r>
      <w:proofErr w:type="spellEnd"/>
      <w:r>
        <w:t xml:space="preserve"> </w:t>
      </w:r>
      <w:r w:rsidR="007072D7">
        <w:t xml:space="preserve">survey </w:t>
      </w:r>
      <w:r>
        <w:t>is to determine whether statistically significant positive change has been seen in the P1</w:t>
      </w:r>
      <w:r w:rsidR="007072D7">
        <w:noBreakHyphen/>
      </w:r>
      <w:r>
        <w:t>ZOI since baselines were established between 2010 and 2013 and whether population</w:t>
      </w:r>
      <w:r w:rsidR="007072D7">
        <w:noBreakHyphen/>
      </w:r>
      <w:r>
        <w:t>based indicator targets were met.</w:t>
      </w:r>
    </w:p>
    <w:p w:rsidR="000A4614" w:rsidRDefault="00D13749" w:rsidP="00C24442">
      <w:pPr>
        <w:pStyle w:val="BodyText1"/>
        <w:spacing w:line="276" w:lineRule="auto"/>
        <w:rPr>
          <w:sz w:val="24"/>
          <w:szCs w:val="24"/>
        </w:rPr>
      </w:pPr>
      <w:r>
        <w:t xml:space="preserve">The primary audiences for this document are </w:t>
      </w:r>
      <w:r w:rsidR="007072D7">
        <w:t>United States Agency for International Development (</w:t>
      </w:r>
      <w:r>
        <w:t>USAID</w:t>
      </w:r>
      <w:r w:rsidR="007072D7">
        <w:t>)</w:t>
      </w:r>
      <w:r>
        <w:t xml:space="preserve"> Missions and in-country interagency partners, USAID Washington and interagency partners, the World Bank’s </w:t>
      </w:r>
      <w:r w:rsidR="00813460">
        <w:t>Living Standards Measurement Study – Integrated Surveys on Agriculture (</w:t>
      </w:r>
      <w:r>
        <w:t>LSMS-ISA</w:t>
      </w:r>
      <w:r w:rsidR="00813460">
        <w:t>)</w:t>
      </w:r>
      <w:r>
        <w:t xml:space="preserve"> team and other data collection organizations, and other stakeholders.</w:t>
      </w:r>
    </w:p>
    <w:p w:rsidR="000A4614" w:rsidRDefault="00D13749" w:rsidP="00C24442">
      <w:pPr>
        <w:pStyle w:val="BodyText1"/>
        <w:spacing w:line="276" w:lineRule="auto"/>
      </w:pPr>
      <w:r>
        <w:t xml:space="preserve">The policy and technical guidance provided in this document should be used in conjunction </w:t>
      </w:r>
      <w:r w:rsidRPr="0065745A">
        <w:t xml:space="preserve">with the </w:t>
      </w:r>
      <w:hyperlink r:id="rId14" w:history="1">
        <w:r w:rsidRPr="0065745A">
          <w:rPr>
            <w:rStyle w:val="Hyperlink"/>
          </w:rPr>
          <w:t>Feed the Future ZOI Survey Methods Toolkit</w:t>
        </w:r>
      </w:hyperlink>
      <w:r w:rsidR="0065745A" w:rsidRPr="0065745A">
        <w:rPr>
          <w:rStyle w:val="FootnoteReference"/>
        </w:rPr>
        <w:footnoteReference w:id="1"/>
      </w:r>
      <w:r w:rsidRPr="0065745A">
        <w:t>, which provides mandatory technical</w:t>
      </w:r>
      <w:r>
        <w:t xml:space="preserve"> guides, templates</w:t>
      </w:r>
      <w:r w:rsidR="00813460">
        <w:t>,</w:t>
      </w:r>
      <w:r>
        <w:t xml:space="preserve"> and tools to standardize data collection processes and ensure data quality.</w:t>
      </w:r>
      <w:r w:rsidR="005F0EA3">
        <w:t xml:space="preserve"> </w:t>
      </w:r>
      <w:r>
        <w:t xml:space="preserve">These materials, combined with the close engagement of and technical advice from the </w:t>
      </w:r>
      <w:r w:rsidR="00813460">
        <w:t>Bureau for Food Security (</w:t>
      </w:r>
      <w:r>
        <w:t>BFS</w:t>
      </w:r>
      <w:r w:rsidR="00813460">
        <w:t>)</w:t>
      </w:r>
      <w:r>
        <w:t xml:space="preserve"> Monitoring, Evaluation, and Learning (MEL) team, and the collaboration of the World Bank LSMS-ISA+ implementation team</w:t>
      </w:r>
      <w:r w:rsidR="00813460">
        <w:t>,</w:t>
      </w:r>
      <w:r>
        <w:t xml:space="preserve"> where applicable, are designed to support the guiding principles</w:t>
      </w:r>
      <w:r w:rsidR="00C62228">
        <w:t xml:space="preserve"> for implementing</w:t>
      </w:r>
      <w:r w:rsidR="00EA3EA1">
        <w:t xml:space="preserve"> Feed the Future ZOI Surveys</w:t>
      </w:r>
      <w:r>
        <w:t xml:space="preserve">: </w:t>
      </w:r>
    </w:p>
    <w:p w:rsidR="000A4614" w:rsidRPr="000746FC" w:rsidRDefault="00D13749" w:rsidP="00C24442">
      <w:pPr>
        <w:pStyle w:val="bulletedlist"/>
        <w:spacing w:line="276" w:lineRule="auto"/>
      </w:pPr>
      <w:r w:rsidRPr="000746FC">
        <w:t>Collection, analysis, and reporting of accurate, complete, and high-quality data for decision</w:t>
      </w:r>
      <w:r w:rsidR="000A3EFC">
        <w:t>-</w:t>
      </w:r>
      <w:r w:rsidRPr="000746FC">
        <w:t>making</w:t>
      </w:r>
    </w:p>
    <w:p w:rsidR="000A4614" w:rsidRPr="000746FC" w:rsidRDefault="00D13749" w:rsidP="00C24442">
      <w:pPr>
        <w:pStyle w:val="bulletedlist"/>
        <w:spacing w:line="276" w:lineRule="auto"/>
      </w:pPr>
      <w:r w:rsidRPr="000746FC">
        <w:t>Standardization of technical approaches</w:t>
      </w:r>
    </w:p>
    <w:p w:rsidR="000A4614" w:rsidRPr="000746FC" w:rsidRDefault="00D13749" w:rsidP="00C24442">
      <w:pPr>
        <w:pStyle w:val="bulletedlist"/>
        <w:spacing w:line="276" w:lineRule="auto"/>
      </w:pPr>
      <w:r w:rsidRPr="000746FC">
        <w:t>Appropriate and consistent timing of survey implementation</w:t>
      </w:r>
    </w:p>
    <w:p w:rsidR="000A4614" w:rsidRPr="000746FC" w:rsidRDefault="00D13749" w:rsidP="00C24442">
      <w:pPr>
        <w:pStyle w:val="bulletedlist"/>
        <w:spacing w:after="220" w:line="276" w:lineRule="auto"/>
      </w:pPr>
      <w:r w:rsidRPr="000746FC">
        <w:t>Evaluation-focused sampling approach</w:t>
      </w:r>
    </w:p>
    <w:p w:rsidR="000A4614" w:rsidRDefault="00A42513" w:rsidP="00412208">
      <w:pPr>
        <w:pStyle w:val="Heading1"/>
        <w:tabs>
          <w:tab w:val="clear" w:pos="479"/>
          <w:tab w:val="left" w:pos="720"/>
        </w:tabs>
      </w:pPr>
      <w:bookmarkStart w:id="34" w:name="_4v09ezqutbqg" w:colFirst="0" w:colLast="0"/>
      <w:bookmarkStart w:id="35" w:name="_Toc503451096"/>
      <w:bookmarkStart w:id="36" w:name="_Toc505938797"/>
      <w:bookmarkEnd w:id="34"/>
      <w:r>
        <w:t>2.</w:t>
      </w:r>
      <w:r>
        <w:tab/>
      </w:r>
      <w:r w:rsidR="00D13749">
        <w:t>ZOI S</w:t>
      </w:r>
      <w:r w:rsidR="00EA3EA1">
        <w:t>urvey</w:t>
      </w:r>
      <w:r w:rsidR="00D13749">
        <w:t xml:space="preserve"> Data Collection Requirements</w:t>
      </w:r>
      <w:bookmarkEnd w:id="35"/>
      <w:bookmarkEnd w:id="36"/>
    </w:p>
    <w:p w:rsidR="00B718D2" w:rsidRPr="0060656F" w:rsidRDefault="00D13749" w:rsidP="00B718D2">
      <w:pPr>
        <w:rPr>
          <w:rFonts w:ascii="Arial" w:hAnsi="Arial" w:cs="Arial"/>
        </w:rPr>
      </w:pPr>
      <w:r w:rsidRPr="0060656F">
        <w:rPr>
          <w:rFonts w:ascii="Arial" w:hAnsi="Arial" w:cs="Arial"/>
        </w:rPr>
        <w:t>Feed the Future phase two target countries</w:t>
      </w:r>
      <w:r w:rsidRPr="0060656F">
        <w:rPr>
          <w:rFonts w:ascii="Arial" w:hAnsi="Arial" w:cs="Arial"/>
          <w:vertAlign w:val="superscript"/>
        </w:rPr>
        <w:footnoteReference w:id="2"/>
      </w:r>
      <w:r w:rsidRPr="0060656F">
        <w:rPr>
          <w:rFonts w:ascii="Arial" w:hAnsi="Arial" w:cs="Arial"/>
        </w:rPr>
        <w:t xml:space="preserve"> are required to identify a P2-ZOI, a focused geographic area where the </w:t>
      </w:r>
      <w:r w:rsidR="00414E8B" w:rsidRPr="0060656F">
        <w:rPr>
          <w:rFonts w:ascii="Arial" w:hAnsi="Arial" w:cs="Arial"/>
        </w:rPr>
        <w:t>U.S. Government (</w:t>
      </w:r>
      <w:r w:rsidRPr="0060656F">
        <w:rPr>
          <w:rFonts w:ascii="Arial" w:hAnsi="Arial" w:cs="Arial"/>
        </w:rPr>
        <w:t>USG</w:t>
      </w:r>
      <w:r w:rsidR="00414E8B" w:rsidRPr="0060656F">
        <w:rPr>
          <w:rFonts w:ascii="Arial" w:hAnsi="Arial" w:cs="Arial"/>
        </w:rPr>
        <w:t>)</w:t>
      </w:r>
      <w:r w:rsidRPr="0060656F">
        <w:rPr>
          <w:rFonts w:ascii="Arial" w:hAnsi="Arial" w:cs="Arial"/>
        </w:rPr>
        <w:t xml:space="preserve"> investments are intended to contribute to measurable and sustainable improvements in food security and nutrition.</w:t>
      </w:r>
      <w:r w:rsidR="005F0EA3" w:rsidRPr="0060656F">
        <w:rPr>
          <w:rFonts w:ascii="Arial" w:hAnsi="Arial" w:cs="Arial"/>
        </w:rPr>
        <w:t xml:space="preserve"> </w:t>
      </w:r>
      <w:r w:rsidRPr="0060656F">
        <w:rPr>
          <w:rFonts w:ascii="Arial" w:hAnsi="Arial" w:cs="Arial"/>
        </w:rPr>
        <w:t xml:space="preserve">Feed the Future phase two target countries are required to collect representative PBS data in the P2-ZOI to establish </w:t>
      </w:r>
      <w:r w:rsidRPr="0060656F">
        <w:rPr>
          <w:rFonts w:ascii="Arial" w:hAnsi="Arial" w:cs="Arial"/>
        </w:rPr>
        <w:lastRenderedPageBreak/>
        <w:t>baseline values for a set of required and required-as-applicable ZOI-level indicators during 2018 and 2019</w:t>
      </w:r>
      <w:r w:rsidR="00B718D2" w:rsidRPr="0060656F">
        <w:rPr>
          <w:rFonts w:ascii="Arial" w:hAnsi="Arial" w:cs="Arial"/>
        </w:rPr>
        <w:t xml:space="preserve">. </w:t>
      </w:r>
      <w:r w:rsidRPr="0060656F">
        <w:rPr>
          <w:rFonts w:ascii="Arial" w:hAnsi="Arial" w:cs="Arial"/>
        </w:rPr>
        <w:t>Five-year targets for these ZOI-level indicators will be set after baseline values are collected in the baseline survey</w:t>
      </w:r>
      <w:r w:rsidR="00414E8B" w:rsidRPr="0060656F">
        <w:rPr>
          <w:rFonts w:ascii="Arial" w:hAnsi="Arial" w:cs="Arial"/>
        </w:rPr>
        <w:t>,</w:t>
      </w:r>
      <w:r w:rsidRPr="0060656F">
        <w:rPr>
          <w:rFonts w:ascii="Arial" w:hAnsi="Arial" w:cs="Arial"/>
        </w:rPr>
        <w:t xml:space="preserve"> and changes in indicator values will be measured and compared against these targets in subsequent surveys.</w:t>
      </w:r>
      <w:r w:rsidR="00B718D2" w:rsidRPr="0060656F">
        <w:rPr>
          <w:rFonts w:ascii="Arial" w:hAnsi="Arial" w:cs="Arial"/>
        </w:rPr>
        <w:t xml:space="preserve"> The decision on whether the subsequent surveys will be conducted every three or every five to six years is forthcoming.</w:t>
      </w:r>
    </w:p>
    <w:p w:rsidR="000A4614" w:rsidRDefault="00D13749" w:rsidP="0060656F">
      <w:pPr>
        <w:pStyle w:val="BodyText1"/>
        <w:spacing w:line="276" w:lineRule="auto"/>
      </w:pPr>
      <w:r>
        <w:t xml:space="preserve">Feed the Future phase one focus countries that are continuing as phase two target countries are expected to collect </w:t>
      </w:r>
      <w:proofErr w:type="spellStart"/>
      <w:r>
        <w:t>endline</w:t>
      </w:r>
      <w:proofErr w:type="spellEnd"/>
      <w:r>
        <w:t xml:space="preserve"> </w:t>
      </w:r>
      <w:r w:rsidR="00EA3EA1">
        <w:t>PBS</w:t>
      </w:r>
      <w:r>
        <w:t xml:space="preserve"> data in their P1-ZOIs. Most of these countries will opt to collect P2-ZOI baseline data and P1-ZOI </w:t>
      </w:r>
      <w:proofErr w:type="spellStart"/>
      <w:r>
        <w:t>endline</w:t>
      </w:r>
      <w:proofErr w:type="spellEnd"/>
      <w:r>
        <w:t xml:space="preserve"> data using a single survey vehicle.</w:t>
      </w:r>
      <w:r w:rsidR="005F0EA3">
        <w:t xml:space="preserve"> </w:t>
      </w:r>
      <w:r>
        <w:rPr>
          <w:b/>
        </w:rPr>
        <w:t>In these countries, technical, timing</w:t>
      </w:r>
      <w:r w:rsidR="00F86C72">
        <w:rPr>
          <w:b/>
        </w:rPr>
        <w:t>,</w:t>
      </w:r>
      <w:r>
        <w:rPr>
          <w:b/>
        </w:rPr>
        <w:t xml:space="preserve"> and other logistic</w:t>
      </w:r>
      <w:r w:rsidR="0060656F">
        <w:rPr>
          <w:b/>
        </w:rPr>
        <w:t>al</w:t>
      </w:r>
      <w:r>
        <w:rPr>
          <w:b/>
        </w:rPr>
        <w:t xml:space="preserve"> decisions should be driven by what is optimal for the P2-ZOI baseline survey.</w:t>
      </w:r>
      <w:r>
        <w:t xml:space="preserve"> BFS recognizes and accepts that this may result in decreased comparability between baseline and </w:t>
      </w:r>
      <w:proofErr w:type="spellStart"/>
      <w:r>
        <w:t>endline</w:t>
      </w:r>
      <w:proofErr w:type="spellEnd"/>
      <w:r>
        <w:t xml:space="preserve"> for some P1-ZOI indicators in some countries. In addition, in instances where large changes in the geographies of the P1-ZOI and the P2-ZOI have potentially important cost implications, BFS may provide exemptions from collecting P1-ZOI indicators.</w:t>
      </w:r>
      <w:r w:rsidR="005F0EA3">
        <w:t xml:space="preserve"> </w:t>
      </w:r>
    </w:p>
    <w:p w:rsidR="000A4614" w:rsidRDefault="00D13749" w:rsidP="00C24442">
      <w:pPr>
        <w:pStyle w:val="BodyText1"/>
        <w:spacing w:line="276" w:lineRule="auto"/>
        <w:rPr>
          <w:highlight w:val="white"/>
        </w:rPr>
      </w:pPr>
      <w:r>
        <w:t>In an ongoing effort to continually improve the quality, reliability</w:t>
      </w:r>
      <w:r w:rsidR="00F86C72">
        <w:t>,</w:t>
      </w:r>
      <w:r>
        <w:t xml:space="preserve"> and use of Feed the Future survey data, this guidance and the accompanying </w:t>
      </w:r>
      <w:r w:rsidR="000B5781">
        <w:t>T</w:t>
      </w:r>
      <w:r>
        <w:t xml:space="preserve">oolkit address lessons learned and weaknesses identified in previous rounds of Feed the Future ZOI survey data collection. All Post </w:t>
      </w:r>
      <w:proofErr w:type="gramStart"/>
      <w:r>
        <w:t>teams overseeing</w:t>
      </w:r>
      <w:proofErr w:type="gramEnd"/>
      <w:r>
        <w:t xml:space="preserve"> </w:t>
      </w:r>
      <w:r w:rsidR="007C42E0">
        <w:t xml:space="preserve">a </w:t>
      </w:r>
      <w:r>
        <w:t xml:space="preserve">Feed the Future ZOI </w:t>
      </w:r>
      <w:r w:rsidR="00EA3EA1">
        <w:t>S</w:t>
      </w:r>
      <w:r w:rsidR="002F6EFA">
        <w:t>urvey</w:t>
      </w:r>
      <w:r w:rsidR="00EA3EA1">
        <w:t>,</w:t>
      </w:r>
      <w:r>
        <w:t xml:space="preserve"> </w:t>
      </w:r>
      <w:r w:rsidR="002F6EFA">
        <w:t>and survey implementers collecting these data</w:t>
      </w:r>
      <w:r w:rsidR="00EA3EA1">
        <w:t>,</w:t>
      </w:r>
      <w:r w:rsidR="002F6EFA">
        <w:t xml:space="preserve"> </w:t>
      </w:r>
      <w:r>
        <w:t xml:space="preserve">are required to adhere to the policy and technical requirements contained in this guidance. Post teams and survey implementers are also required to use the tools and templates contained in </w:t>
      </w:r>
      <w:r w:rsidRPr="00C24442">
        <w:t xml:space="preserve">the </w:t>
      </w:r>
      <w:hyperlink r:id="rId15" w:history="1">
        <w:r w:rsidRPr="00C24442">
          <w:rPr>
            <w:rStyle w:val="Hyperlink"/>
          </w:rPr>
          <w:t>Feed the Future ZOI Survey Methods</w:t>
        </w:r>
        <w:r w:rsidR="00C24442" w:rsidRPr="00C24442">
          <w:rPr>
            <w:rStyle w:val="Hyperlink"/>
          </w:rPr>
          <w:t xml:space="preserve"> Toolkit</w:t>
        </w:r>
      </w:hyperlink>
      <w:r w:rsidR="00C24442" w:rsidRPr="00C24442">
        <w:rPr>
          <w:rStyle w:val="FootnoteReference"/>
        </w:rPr>
        <w:footnoteReference w:id="3"/>
      </w:r>
      <w:r w:rsidR="002F6EFA" w:rsidRPr="00C24442">
        <w:t>,</w:t>
      </w:r>
      <w:r w:rsidRPr="00C24442">
        <w:t xml:space="preserve"> as </w:t>
      </w:r>
      <w:r>
        <w:rPr>
          <w:highlight w:val="white"/>
        </w:rPr>
        <w:t>applicable.</w:t>
      </w:r>
      <w:r w:rsidR="005F0EA3">
        <w:rPr>
          <w:highlight w:val="white"/>
        </w:rPr>
        <w:t xml:space="preserve"> </w:t>
      </w:r>
      <w:r>
        <w:rPr>
          <w:highlight w:val="white"/>
        </w:rPr>
        <w:t xml:space="preserve">The </w:t>
      </w:r>
      <w:r w:rsidR="000B5781">
        <w:rPr>
          <w:highlight w:val="white"/>
        </w:rPr>
        <w:t>T</w:t>
      </w:r>
      <w:r>
        <w:rPr>
          <w:highlight w:val="white"/>
        </w:rPr>
        <w:t>oolkit will help Post teams to streamline the process of ZOI survey design, data collection</w:t>
      </w:r>
      <w:r w:rsidR="002F6EFA">
        <w:rPr>
          <w:highlight w:val="white"/>
        </w:rPr>
        <w:t>,</w:t>
      </w:r>
      <w:r>
        <w:rPr>
          <w:highlight w:val="white"/>
        </w:rPr>
        <w:t xml:space="preserve"> and analysis; save time and money; and support the collection of </w:t>
      </w:r>
      <w:r w:rsidR="002F6EFA">
        <w:rPr>
          <w:highlight w:val="white"/>
        </w:rPr>
        <w:t>high-quality</w:t>
      </w:r>
      <w:r>
        <w:rPr>
          <w:highlight w:val="white"/>
        </w:rPr>
        <w:t xml:space="preserve"> data. </w:t>
      </w:r>
      <w:r w:rsidR="007C42E0">
        <w:t>Post teams that want to deviate from the policy and technical direction contained in this guidance or the guides, templates, and tools contained in the Toolkit should first consult with their BFS MEL Technical Advisor (MEL TA).</w:t>
      </w:r>
    </w:p>
    <w:p w:rsidR="000A4614" w:rsidRDefault="00A42513" w:rsidP="00412208">
      <w:pPr>
        <w:pStyle w:val="Heading1"/>
        <w:tabs>
          <w:tab w:val="clear" w:pos="479"/>
          <w:tab w:val="left" w:pos="720"/>
        </w:tabs>
      </w:pPr>
      <w:bookmarkStart w:id="37" w:name="_2et92p0" w:colFirst="0" w:colLast="0"/>
      <w:bookmarkStart w:id="38" w:name="_Toc505938798"/>
      <w:bookmarkStart w:id="39" w:name="_Toc503451097"/>
      <w:bookmarkEnd w:id="37"/>
      <w:r>
        <w:t>3.</w:t>
      </w:r>
      <w:r>
        <w:tab/>
      </w:r>
      <w:r w:rsidR="00D13749">
        <w:t>Sources of ZOI Survey Data</w:t>
      </w:r>
      <w:bookmarkEnd w:id="38"/>
      <w:r w:rsidR="00D13749">
        <w:t xml:space="preserve"> </w:t>
      </w:r>
      <w:bookmarkEnd w:id="39"/>
    </w:p>
    <w:p w:rsidR="000A4614" w:rsidRDefault="00D13749" w:rsidP="00C24442">
      <w:pPr>
        <w:pStyle w:val="BodyText1"/>
        <w:spacing w:line="276" w:lineRule="auto"/>
        <w:rPr>
          <w:b/>
        </w:rPr>
      </w:pPr>
      <w:bookmarkStart w:id="40" w:name="_tyjcwt" w:colFirst="0" w:colLast="0"/>
      <w:bookmarkEnd w:id="40"/>
      <w:r>
        <w:t>Collecting data on all GFSS ZOI-level indicators and other household- and individual-level variables from the same households in the same survey greatly increases the utility of the data.</w:t>
      </w:r>
      <w:r w:rsidR="005F0EA3">
        <w:t xml:space="preserve"> </w:t>
      </w:r>
      <w:r>
        <w:t>This is because the dataset will include a number of additional household</w:t>
      </w:r>
      <w:r w:rsidR="007A1E68">
        <w:t>-</w:t>
      </w:r>
      <w:r>
        <w:t xml:space="preserve"> and individual-level variables beyond those needed to simply </w:t>
      </w:r>
      <w:r w:rsidR="007A1E68">
        <w:t xml:space="preserve">estimate </w:t>
      </w:r>
      <w:r>
        <w:t>the value of the indicators.</w:t>
      </w:r>
      <w:r w:rsidR="005F0EA3">
        <w:t xml:space="preserve"> </w:t>
      </w:r>
      <w:r w:rsidR="007A1E68">
        <w:t>The</w:t>
      </w:r>
      <w:r>
        <w:t xml:space="preserve"> data can be used to help understand the determinants of hunger, malnutrition</w:t>
      </w:r>
      <w:r w:rsidR="007A1E68">
        <w:t>,</w:t>
      </w:r>
      <w:r>
        <w:t xml:space="preserve"> and poverty within the ZOI, and to test the plausibility of </w:t>
      </w:r>
      <w:proofErr w:type="gramStart"/>
      <w:r>
        <w:t>Feed</w:t>
      </w:r>
      <w:proofErr w:type="gramEnd"/>
      <w:r>
        <w:t xml:space="preserve"> the Future contributions </w:t>
      </w:r>
      <w:r w:rsidR="007A1E68">
        <w:t xml:space="preserve">toward </w:t>
      </w:r>
      <w:r>
        <w:t xml:space="preserve">changes in the indicators. </w:t>
      </w:r>
      <w:r>
        <w:rPr>
          <w:b/>
        </w:rPr>
        <w:t xml:space="preserve">BFS strongly encourages Post teams to collect all indicators in one survey. </w:t>
      </w:r>
    </w:p>
    <w:p w:rsidR="000A4614" w:rsidRDefault="00D13749" w:rsidP="00C24442">
      <w:pPr>
        <w:pStyle w:val="BodyText1"/>
        <w:spacing w:line="276" w:lineRule="auto"/>
      </w:pPr>
      <w:r>
        <w:t>Using a mix of data sources (primary and secondary) to estimate indicator values will make it more difficult to interpret the relationship among indicators at a given point in time and to monitor and interpret changes over time. This is because using secondary data sources or a mix of primary and secondary data sources usually results in values for different indicators being collected in different years or in different times of the year, depending on</w:t>
      </w:r>
      <w:r w:rsidR="00C50785">
        <w:t xml:space="preserve"> the</w:t>
      </w:r>
      <w:r>
        <w:t xml:space="preserve"> data </w:t>
      </w:r>
      <w:r>
        <w:lastRenderedPageBreak/>
        <w:t xml:space="preserve">source. In addition, data from the same secondary data source </w:t>
      </w:r>
      <w:r w:rsidR="00C50785">
        <w:t xml:space="preserve">are </w:t>
      </w:r>
      <w:r>
        <w:t>unlikely to be available again at the required five</w:t>
      </w:r>
      <w:r w:rsidR="00C50785">
        <w:t>-</w:t>
      </w:r>
      <w:r>
        <w:t xml:space="preserve"> or six-year time interval, which will result in the Post team using a mix of data sources for the same indicator, further complicating the ability to track and understand change over time. Post teams considering use of secondary data should consult with their BFS MEL TA. </w:t>
      </w:r>
    </w:p>
    <w:p w:rsidR="000A4614" w:rsidRPr="00D2649A" w:rsidRDefault="00D2649A" w:rsidP="00DF7B7D">
      <w:pPr>
        <w:pStyle w:val="Heading1"/>
        <w:tabs>
          <w:tab w:val="clear" w:pos="479"/>
          <w:tab w:val="left" w:pos="720"/>
        </w:tabs>
      </w:pPr>
      <w:bookmarkStart w:id="41" w:name="_w4fyp0il0yk3" w:colFirst="0" w:colLast="0"/>
      <w:bookmarkStart w:id="42" w:name="_Toc503451098"/>
      <w:bookmarkStart w:id="43" w:name="_Toc505938799"/>
      <w:bookmarkEnd w:id="41"/>
      <w:r>
        <w:t>4.</w:t>
      </w:r>
      <w:r>
        <w:tab/>
      </w:r>
      <w:r w:rsidR="00D13749" w:rsidRPr="00D2649A">
        <w:t>ZOI Survey Data Collection Approaches</w:t>
      </w:r>
      <w:bookmarkEnd w:id="42"/>
      <w:bookmarkEnd w:id="43"/>
      <w:r w:rsidR="00D13749" w:rsidRPr="00D2649A">
        <w:t xml:space="preserve"> </w:t>
      </w:r>
    </w:p>
    <w:p w:rsidR="000A4614" w:rsidRDefault="00506EDA" w:rsidP="00C24442">
      <w:pPr>
        <w:pStyle w:val="BodyText1"/>
        <w:spacing w:line="276" w:lineRule="auto"/>
      </w:pPr>
      <w:r>
        <w:t>This section describes the</w:t>
      </w:r>
      <w:r w:rsidR="00D13749">
        <w:t xml:space="preserve"> two main approaches to collect primary ZOI survey data</w:t>
      </w:r>
      <w:r>
        <w:t xml:space="preserve">: </w:t>
      </w:r>
      <w:r w:rsidR="00116ED8">
        <w:t>strengthening national data systems</w:t>
      </w:r>
      <w:r>
        <w:t xml:space="preserve"> and </w:t>
      </w:r>
      <w:r w:rsidR="00116ED8">
        <w:t xml:space="preserve">conducting </w:t>
      </w:r>
      <w:r>
        <w:t xml:space="preserve">contractor-implemented household surveys. </w:t>
      </w:r>
      <w:r w:rsidR="00D13749">
        <w:t xml:space="preserve">Post teams should discuss </w:t>
      </w:r>
      <w:r>
        <w:t xml:space="preserve">with their MEL TA </w:t>
      </w:r>
      <w:r w:rsidR="00D13749">
        <w:t>the strengths, opportunities</w:t>
      </w:r>
      <w:r>
        <w:t>,</w:t>
      </w:r>
      <w:r w:rsidR="00D13749">
        <w:t xml:space="preserve"> and limitations of the range of options to collect ZOI survey data.</w:t>
      </w:r>
      <w:r w:rsidR="005F0EA3">
        <w:t xml:space="preserve"> </w:t>
      </w:r>
      <w:r w:rsidR="00D13749">
        <w:t>This includes</w:t>
      </w:r>
      <w:r w:rsidR="005F0EA3">
        <w:t xml:space="preserve"> </w:t>
      </w:r>
      <w:r w:rsidR="00D13749">
        <w:t xml:space="preserve">developing a P1-ZOI </w:t>
      </w:r>
      <w:proofErr w:type="spellStart"/>
      <w:r w:rsidR="00D13749">
        <w:t>endline</w:t>
      </w:r>
      <w:proofErr w:type="spellEnd"/>
      <w:r w:rsidR="00D13749">
        <w:t xml:space="preserve"> (if applicable) and P2-ZOI baseline data collection plan;</w:t>
      </w:r>
      <w:r w:rsidR="005F0EA3">
        <w:t xml:space="preserve"> </w:t>
      </w:r>
      <w:r w:rsidR="00D13749">
        <w:t>ideally a back-up data collection plan should also be identified.</w:t>
      </w:r>
    </w:p>
    <w:p w:rsidR="000A4614" w:rsidRPr="00D2649A" w:rsidRDefault="00D2649A" w:rsidP="00412208">
      <w:pPr>
        <w:pStyle w:val="Heading2"/>
      </w:pPr>
      <w:bookmarkStart w:id="44" w:name="_3dy6vkm" w:colFirst="0" w:colLast="0"/>
      <w:bookmarkStart w:id="45" w:name="_Toc503451099"/>
      <w:bookmarkStart w:id="46" w:name="_Toc505938800"/>
      <w:bookmarkEnd w:id="44"/>
      <w:r>
        <w:t>4.1</w:t>
      </w:r>
      <w:r>
        <w:tab/>
      </w:r>
      <w:r w:rsidR="00412208">
        <w:t>Strengthening National Data S</w:t>
      </w:r>
      <w:r w:rsidR="00D13749" w:rsidRPr="00D2649A">
        <w:t>ystems</w:t>
      </w:r>
      <w:bookmarkEnd w:id="45"/>
      <w:bookmarkEnd w:id="46"/>
    </w:p>
    <w:p w:rsidR="000A4614" w:rsidRDefault="00D13749" w:rsidP="00C24442">
      <w:pPr>
        <w:pStyle w:val="BodyText1"/>
        <w:spacing w:line="276" w:lineRule="auto"/>
      </w:pPr>
      <w:r>
        <w:t xml:space="preserve">Under the first phase of Feed the Future, USAID obtained estimates for the Feed the Future ZOI-level indicators from secondary </w:t>
      </w:r>
      <w:r w:rsidR="008D07A7">
        <w:t>datasets</w:t>
      </w:r>
      <w:r>
        <w:t>, contractor-implemented household surveys</w:t>
      </w:r>
      <w:r w:rsidR="008D07A7">
        <w:t>,</w:t>
      </w:r>
      <w:r>
        <w:t xml:space="preserve"> or a mix of both.</w:t>
      </w:r>
      <w:r w:rsidR="005F0EA3">
        <w:t xml:space="preserve"> </w:t>
      </w:r>
      <w:r w:rsidR="008A5ED0">
        <w:t xml:space="preserve">Although </w:t>
      </w:r>
      <w:r>
        <w:t>this satisfied USG data needs, the contractor-implemented surveys were expensive</w:t>
      </w:r>
      <w:r w:rsidR="008D07A7">
        <w:t>,</w:t>
      </w:r>
      <w:r w:rsidR="008A5ED0">
        <w:t xml:space="preserve"> </w:t>
      </w:r>
      <w:r>
        <w:t xml:space="preserve">labor-intensive, </w:t>
      </w:r>
      <w:r w:rsidR="008D07A7">
        <w:t xml:space="preserve">and </w:t>
      </w:r>
      <w:r>
        <w:t>of variable quality</w:t>
      </w:r>
      <w:r w:rsidR="008D07A7">
        <w:t>. These surveys</w:t>
      </w:r>
      <w:r>
        <w:t xml:space="preserve"> provided data for Feed the Future ZOIs </w:t>
      </w:r>
      <w:r w:rsidR="008D07A7">
        <w:t xml:space="preserve">only </w:t>
      </w:r>
      <w:r>
        <w:t xml:space="preserve">and did </w:t>
      </w:r>
      <w:r w:rsidR="008D07A7">
        <w:t>not</w:t>
      </w:r>
      <w:r>
        <w:t xml:space="preserve"> help our partner countries collect and report on the Sustainable Development Goals (SDGs).</w:t>
      </w:r>
      <w:r w:rsidR="005F0EA3">
        <w:t xml:space="preserve"> </w:t>
      </w:r>
      <w:r>
        <w:t xml:space="preserve">Furthermore, using a mix of primary and secondary data sources introduced the analytical and interpretation complications described in </w:t>
      </w:r>
      <w:r w:rsidR="007C4F5B">
        <w:t>Section 3</w:t>
      </w:r>
      <w:r>
        <w:t>.</w:t>
      </w:r>
    </w:p>
    <w:p w:rsidR="000A4614" w:rsidRDefault="00D13749" w:rsidP="00C24442">
      <w:pPr>
        <w:pStyle w:val="BodyText1"/>
        <w:spacing w:line="276" w:lineRule="auto"/>
      </w:pPr>
      <w:r>
        <w:t xml:space="preserve">Under Feed the Future phase two, Post teams should try to fulfill the requirement for collecting PBS data in the ZOI while also supporting partner governments’ national data needs and the capacity of national data systems. For example, under the BFS Core Agricultural and Rural Data Surveys project and an expansion of an existing BFS </w:t>
      </w:r>
      <w:r w:rsidR="00E246D6">
        <w:t>public international organization</w:t>
      </w:r>
      <w:r>
        <w:t xml:space="preserve"> grant with the World Bank’s LSMS-ISA, or through bilateral agreements, Posts can support their partner country’s national statistics office (NSO) to implement a nationally representative, multi-topic survey with a sufficient sample in the ZOI for Feed the Future indicators. </w:t>
      </w:r>
    </w:p>
    <w:p w:rsidR="000A4614" w:rsidRDefault="00D13749" w:rsidP="00C24442">
      <w:pPr>
        <w:pStyle w:val="BodyText1"/>
        <w:spacing w:line="276" w:lineRule="auto"/>
      </w:pPr>
      <w:r>
        <w:t xml:space="preserve">In addition to the important development objective of strengthening national data systems and fulfilling country data needs, this approach has additional benefits, </w:t>
      </w:r>
      <w:r w:rsidR="00E246D6">
        <w:t>including the following</w:t>
      </w:r>
      <w:r>
        <w:t>:</w:t>
      </w:r>
    </w:p>
    <w:p w:rsidR="000A4614" w:rsidRPr="00F25F6A" w:rsidRDefault="00E246D6" w:rsidP="00E55E2A">
      <w:pPr>
        <w:pStyle w:val="bulletedlist"/>
        <w:spacing w:line="276" w:lineRule="auto"/>
      </w:pPr>
      <w:r w:rsidRPr="00F25F6A">
        <w:t>It promotes t</w:t>
      </w:r>
      <w:r w:rsidR="00D13749" w:rsidRPr="00F25F6A">
        <w:t>he collection of national-level performance and context indicators that are vital to understanding our contribution to national-level as well as ZOI-level change in the environment in which we are working.</w:t>
      </w:r>
    </w:p>
    <w:p w:rsidR="000A4614" w:rsidRDefault="00E246D6" w:rsidP="00E55E2A">
      <w:pPr>
        <w:pStyle w:val="bulletedlist"/>
        <w:spacing w:line="276" w:lineRule="auto"/>
      </w:pPr>
      <w:r>
        <w:t>It offers b</w:t>
      </w:r>
      <w:r w:rsidR="00D13749">
        <w:t xml:space="preserve">etter value for the USG </w:t>
      </w:r>
      <w:r>
        <w:t>because</w:t>
      </w:r>
      <w:r w:rsidR="00D13749">
        <w:t xml:space="preserve"> these surveys will cost approximately the same as contractor-implemented surveys and will provide national-level as well as ZOI-level data. Over time, this value should increase through leverage of partner government and other donor support. This could potentially be a model for other sectors as well.</w:t>
      </w:r>
    </w:p>
    <w:p w:rsidR="000A4614" w:rsidRDefault="00F25F6A" w:rsidP="00E55E2A">
      <w:pPr>
        <w:pStyle w:val="bulletedlist"/>
        <w:spacing w:line="276" w:lineRule="auto"/>
      </w:pPr>
      <w:r>
        <w:t>It adds i</w:t>
      </w:r>
      <w:r w:rsidR="00D13749">
        <w:t xml:space="preserve">mportant analytical </w:t>
      </w:r>
      <w:r>
        <w:t>value</w:t>
      </w:r>
      <w:r w:rsidR="00D13749">
        <w:t xml:space="preserve"> </w:t>
      </w:r>
      <w:r>
        <w:t>because</w:t>
      </w:r>
      <w:r w:rsidR="00D13749">
        <w:t xml:space="preserve"> all indicator data </w:t>
      </w:r>
      <w:r>
        <w:t xml:space="preserve">are </w:t>
      </w:r>
      <w:r w:rsidR="00D13749">
        <w:t xml:space="preserve">from a single data source, including national-level indicators. This includes the possibility for </w:t>
      </w:r>
      <w:r>
        <w:t xml:space="preserve">conducting </w:t>
      </w:r>
      <w:r w:rsidR="00D13749">
        <w:t>quasi</w:t>
      </w:r>
      <w:r>
        <w:noBreakHyphen/>
      </w:r>
      <w:r w:rsidR="00D13749">
        <w:t xml:space="preserve">experimental impact evaluations that compare results in the ZOI to similar areas </w:t>
      </w:r>
      <w:r w:rsidR="00D13749">
        <w:lastRenderedPageBreak/>
        <w:t>outside the ZOI for key indicators.</w:t>
      </w:r>
    </w:p>
    <w:p w:rsidR="000A4614" w:rsidRDefault="00F25F6A" w:rsidP="00E55E2A">
      <w:pPr>
        <w:pStyle w:val="bulletedlist"/>
        <w:spacing w:after="220" w:line="276" w:lineRule="auto"/>
      </w:pPr>
      <w:r>
        <w:t>The Wor</w:t>
      </w:r>
      <w:r w:rsidR="007C42E0">
        <w:t>l</w:t>
      </w:r>
      <w:r>
        <w:t>d Bank LSMS team has d</w:t>
      </w:r>
      <w:r w:rsidR="00D13749">
        <w:t>ecades of experience in providing technical assistance to implement household surveys in many countries</w:t>
      </w:r>
      <w:r>
        <w:t xml:space="preserve">; the LSMS team has </w:t>
      </w:r>
      <w:r w:rsidR="00D13749">
        <w:t>active relationships with the majority of the target countries</w:t>
      </w:r>
      <w:r>
        <w:t xml:space="preserve"> and can support countries in this effort</w:t>
      </w:r>
      <w:r w:rsidR="00D13749">
        <w:t>.</w:t>
      </w:r>
    </w:p>
    <w:p w:rsidR="000A4614" w:rsidRDefault="00D13749" w:rsidP="00E55E2A">
      <w:pPr>
        <w:pStyle w:val="BodyText1"/>
        <w:spacing w:line="276" w:lineRule="auto"/>
      </w:pPr>
      <w:r>
        <w:t xml:space="preserve">While recognizing these significant benefits, BFS also recognizes that this approach is new and different, and comes with the risk that not all of the desired </w:t>
      </w:r>
      <w:proofErr w:type="gramStart"/>
      <w:r>
        <w:t>Feed</w:t>
      </w:r>
      <w:proofErr w:type="gramEnd"/>
      <w:r>
        <w:t xml:space="preserve"> the Future ZOI-level population-based indicators will be collected (hunger, stunting</w:t>
      </w:r>
      <w:r w:rsidR="00F25F6A">
        <w:t>,</w:t>
      </w:r>
      <w:r>
        <w:t xml:space="preserve"> and poverty are always collected by the LSMS-ISA</w:t>
      </w:r>
      <w:r w:rsidR="00F25F6A">
        <w:t>, however</w:t>
      </w:r>
      <w:r>
        <w:t xml:space="preserve">). In particular, if a planned LSMS-ISA closely follows a </w:t>
      </w:r>
      <w:r w:rsidR="00A70F04">
        <w:t>Demographic and Health Survey (</w:t>
      </w:r>
      <w:r>
        <w:t>DHS</w:t>
      </w:r>
      <w:r w:rsidR="00A70F04">
        <w:t>)</w:t>
      </w:r>
      <w:r>
        <w:t xml:space="preserve">, the NSO may not </w:t>
      </w:r>
      <w:r w:rsidR="00F25F6A">
        <w:t xml:space="preserve">want </w:t>
      </w:r>
      <w:r>
        <w:t>to collect some of the Feed the Future nutrition outcome indicators</w:t>
      </w:r>
      <w:r w:rsidR="00F25F6A">
        <w:t>,</w:t>
      </w:r>
      <w:r>
        <w:t xml:space="preserve"> such as exclusive breastfeeding rates</w:t>
      </w:r>
      <w:r w:rsidR="00F25F6A">
        <w:t>,</w:t>
      </w:r>
      <w:r>
        <w:t xml:space="preserve"> again so soon. </w:t>
      </w:r>
    </w:p>
    <w:p w:rsidR="000A4614" w:rsidRDefault="00F25F6A" w:rsidP="00E55E2A">
      <w:pPr>
        <w:pStyle w:val="BodyText1"/>
        <w:spacing w:line="276" w:lineRule="auto"/>
      </w:pPr>
      <w:r>
        <w:t>These</w:t>
      </w:r>
      <w:r w:rsidR="00D13749">
        <w:t xml:space="preserve"> surveys are country-owned and led, </w:t>
      </w:r>
      <w:r>
        <w:t xml:space="preserve">so </w:t>
      </w:r>
      <w:r w:rsidR="00D13749">
        <w:t xml:space="preserve">the NSO in a particular country will ultimately make decisions on the surveys, after negotiations with the LSMS-ISA+ team and consultations with the in-country Technical Working Group. For this reason, Post teams need to engage in </w:t>
      </w:r>
      <w:r>
        <w:t xml:space="preserve">the Technical Working Groups </w:t>
      </w:r>
      <w:r w:rsidR="00D13749">
        <w:t xml:space="preserve">and, to the extent possible, play an active role in </w:t>
      </w:r>
      <w:r>
        <w:t>them;</w:t>
      </w:r>
      <w:r w:rsidR="00D13749">
        <w:t xml:space="preserve"> closely review the technical aspects of the survey</w:t>
      </w:r>
      <w:r>
        <w:t>;</w:t>
      </w:r>
      <w:r w:rsidR="00D13749">
        <w:t xml:space="preserve"> and advocate </w:t>
      </w:r>
      <w:r w:rsidR="007C42E0">
        <w:t xml:space="preserve">for </w:t>
      </w:r>
      <w:r>
        <w:t xml:space="preserve">the </w:t>
      </w:r>
      <w:r w:rsidR="00D13749">
        <w:t xml:space="preserve">inclusion of the Feed the Future-required design features. They should also proactively engage in related </w:t>
      </w:r>
      <w:r>
        <w:t>d</w:t>
      </w:r>
      <w:r w:rsidR="00D13749">
        <w:t xml:space="preserve">onor groups to advocate for other donors’ support for </w:t>
      </w:r>
      <w:r>
        <w:t xml:space="preserve">the survey </w:t>
      </w:r>
      <w:r w:rsidR="00D13749">
        <w:t>and other country</w:t>
      </w:r>
      <w:r>
        <w:t>-specific</w:t>
      </w:r>
      <w:r w:rsidR="00D13749">
        <w:t xml:space="preserve"> data systems strengthening efforts</w:t>
      </w:r>
      <w:r>
        <w:t>.</w:t>
      </w:r>
      <w:r w:rsidR="00D13749">
        <w:rPr>
          <w:vertAlign w:val="superscript"/>
        </w:rPr>
        <w:footnoteReference w:id="4"/>
      </w:r>
      <w:r w:rsidR="005F0EA3">
        <w:t xml:space="preserve"> </w:t>
      </w:r>
    </w:p>
    <w:p w:rsidR="000A4614" w:rsidRPr="00D2649A" w:rsidRDefault="00D2649A" w:rsidP="00412208">
      <w:pPr>
        <w:pStyle w:val="Heading2"/>
      </w:pPr>
      <w:bookmarkStart w:id="47" w:name="_1t3h5sf" w:colFirst="0" w:colLast="0"/>
      <w:bookmarkStart w:id="48" w:name="_Toc503451100"/>
      <w:bookmarkStart w:id="49" w:name="_Toc505938801"/>
      <w:bookmarkEnd w:id="47"/>
      <w:r>
        <w:t>4.2</w:t>
      </w:r>
      <w:r w:rsidR="00412208">
        <w:t>.</w:t>
      </w:r>
      <w:r w:rsidR="00412208">
        <w:tab/>
      </w:r>
      <w:r w:rsidR="00D13749" w:rsidRPr="00D2649A">
        <w:t>Contracting S</w:t>
      </w:r>
      <w:r w:rsidR="00412208">
        <w:t>tand-a</w:t>
      </w:r>
      <w:r w:rsidR="00D13749" w:rsidRPr="00D2649A">
        <w:t>lone Surveys</w:t>
      </w:r>
      <w:bookmarkEnd w:id="48"/>
      <w:bookmarkEnd w:id="49"/>
    </w:p>
    <w:p w:rsidR="000A4614" w:rsidRDefault="00D13749" w:rsidP="00E55E2A">
      <w:pPr>
        <w:pStyle w:val="BodyText1"/>
        <w:spacing w:line="276" w:lineRule="auto"/>
      </w:pPr>
      <w:r>
        <w:t xml:space="preserve">Collecting survey data in the context of </w:t>
      </w:r>
      <w:r w:rsidR="00D74FA5">
        <w:t xml:space="preserve">strengthening </w:t>
      </w:r>
      <w:r>
        <w:t>national data systems may not work in all countries in the short term.</w:t>
      </w:r>
      <w:r w:rsidR="005F0EA3">
        <w:t xml:space="preserve"> </w:t>
      </w:r>
      <w:r>
        <w:t xml:space="preserve">Post teams may choose to contract a firm to support a stand-alone survey that collects data only </w:t>
      </w:r>
      <w:r w:rsidR="0003790A">
        <w:t xml:space="preserve">in </w:t>
      </w:r>
      <w:r>
        <w:t>the ZOI. Post</w:t>
      </w:r>
      <w:r w:rsidR="007C42E0">
        <w:t xml:space="preserve"> team</w:t>
      </w:r>
      <w:r>
        <w:t>s must ensure that a well-qualified survey organization conducts the ZOI survey. Prior direct experience in organizing large-scale household surveys and collecting and analyzing the types of data required for the Feed the Future indicators are essential. Post</w:t>
      </w:r>
      <w:r w:rsidR="007C42E0">
        <w:t xml:space="preserve"> team</w:t>
      </w:r>
      <w:r>
        <w:t xml:space="preserve">s contracting a stand-alone survey should closely mirror </w:t>
      </w:r>
      <w:r w:rsidRPr="00E55E2A">
        <w:t xml:space="preserve">the </w:t>
      </w:r>
      <w:hyperlink r:id="rId16" w:history="1">
        <w:r w:rsidRPr="00E55E2A">
          <w:rPr>
            <w:rStyle w:val="Hyperlink"/>
          </w:rPr>
          <w:t xml:space="preserve">Feed the Future ZOI </w:t>
        </w:r>
        <w:r w:rsidR="00D249CD" w:rsidRPr="00E55E2A">
          <w:rPr>
            <w:rStyle w:val="Hyperlink"/>
          </w:rPr>
          <w:t xml:space="preserve">Survey </w:t>
        </w:r>
        <w:r w:rsidR="0003790A" w:rsidRPr="00E55E2A">
          <w:rPr>
            <w:rStyle w:val="Hyperlink"/>
          </w:rPr>
          <w:t>Statement of Work</w:t>
        </w:r>
      </w:hyperlink>
      <w:r w:rsidR="00DE7F2F" w:rsidRPr="00E55E2A">
        <w:rPr>
          <w:rStyle w:val="FootnoteReference"/>
        </w:rPr>
        <w:footnoteReference w:id="5"/>
      </w:r>
      <w:r w:rsidR="00DE7F2F" w:rsidRPr="00E55E2A">
        <w:t xml:space="preserve"> </w:t>
      </w:r>
      <w:r w:rsidR="0003790A" w:rsidRPr="00E55E2A">
        <w:t>(</w:t>
      </w:r>
      <w:r w:rsidRPr="00E55E2A">
        <w:t>SOW</w:t>
      </w:r>
      <w:r w:rsidR="0003790A" w:rsidRPr="00E55E2A">
        <w:t>)</w:t>
      </w:r>
      <w:r w:rsidRPr="00E55E2A">
        <w:t xml:space="preserve"> contained in the </w:t>
      </w:r>
      <w:hyperlink r:id="rId17" w:history="1">
        <w:r w:rsidRPr="00E55E2A">
          <w:rPr>
            <w:rStyle w:val="Hyperlink"/>
          </w:rPr>
          <w:t xml:space="preserve">Feed the Future ZOI Survey Methods </w:t>
        </w:r>
        <w:r w:rsidR="000B5781" w:rsidRPr="00E55E2A">
          <w:rPr>
            <w:rStyle w:val="Hyperlink"/>
          </w:rPr>
          <w:t>T</w:t>
        </w:r>
        <w:r w:rsidRPr="00E55E2A">
          <w:rPr>
            <w:rStyle w:val="Hyperlink"/>
          </w:rPr>
          <w:t>oolkit</w:t>
        </w:r>
      </w:hyperlink>
      <w:r w:rsidR="0065745A">
        <w:rPr>
          <w:vertAlign w:val="superscript"/>
        </w:rPr>
        <w:t>5</w:t>
      </w:r>
      <w:r w:rsidR="00DE7F2F">
        <w:t xml:space="preserve"> </w:t>
      </w:r>
      <w:r w:rsidRPr="00E55E2A">
        <w:t xml:space="preserve">in procurement documents to ensure </w:t>
      </w:r>
      <w:r w:rsidR="0003790A" w:rsidRPr="00E55E2A">
        <w:t xml:space="preserve">that </w:t>
      </w:r>
      <w:r w:rsidRPr="00E55E2A">
        <w:t>all required steps are followed and all basic deliverables are correctly specified.</w:t>
      </w:r>
      <w:r w:rsidR="005F0EA3" w:rsidRPr="00E55E2A">
        <w:t xml:space="preserve"> </w:t>
      </w:r>
      <w:r w:rsidRPr="00E55E2A">
        <w:t xml:space="preserve">Post teams should require that the survey implementers rigorously apply the </w:t>
      </w:r>
      <w:r w:rsidR="0003790A" w:rsidRPr="00E55E2A">
        <w:t xml:space="preserve">technical guides, templates, and tools from the </w:t>
      </w:r>
      <w:hyperlink r:id="rId18" w:history="1">
        <w:r w:rsidRPr="00E55E2A">
          <w:rPr>
            <w:rStyle w:val="Hyperlink"/>
          </w:rPr>
          <w:t>Feed the Future ZOI Survey Methods Toolkit</w:t>
        </w:r>
      </w:hyperlink>
      <w:r w:rsidR="0065745A">
        <w:rPr>
          <w:vertAlign w:val="superscript"/>
        </w:rPr>
        <w:t>5</w:t>
      </w:r>
      <w:r w:rsidRPr="00E55E2A">
        <w:t xml:space="preserve"> throughout</w:t>
      </w:r>
      <w:r>
        <w:t xml:space="preserve"> the survey process. Use of the Toolkit is essential to address common issues faced in previous survey rounds and </w:t>
      </w:r>
      <w:r w:rsidR="0003790A">
        <w:t xml:space="preserve">to </w:t>
      </w:r>
      <w:r>
        <w:t>increase the quality, reliability, standardization</w:t>
      </w:r>
      <w:r w:rsidR="0003790A">
        <w:t>,</w:t>
      </w:r>
      <w:r>
        <w:t xml:space="preserve"> and comparability of PBS data collected across the target countries.</w:t>
      </w:r>
      <w:r w:rsidR="005F0EA3">
        <w:t xml:space="preserve"> </w:t>
      </w:r>
    </w:p>
    <w:p w:rsidR="000A4614" w:rsidRDefault="00D13749" w:rsidP="00E55E2A">
      <w:pPr>
        <w:pStyle w:val="BodyText1"/>
        <w:spacing w:line="276" w:lineRule="auto"/>
      </w:pPr>
      <w:r>
        <w:lastRenderedPageBreak/>
        <w:t xml:space="preserve">Continual proactive oversight by Post teams of the survey implementer is essential throughout the entire survey process to ensure timely, </w:t>
      </w:r>
      <w:r w:rsidR="0003790A">
        <w:t>high-quality</w:t>
      </w:r>
      <w:r>
        <w:t xml:space="preserve"> data</w:t>
      </w:r>
      <w:r w:rsidRPr="00E55E2A">
        <w:t>.</w:t>
      </w:r>
      <w:r w:rsidR="005F0EA3" w:rsidRPr="00E55E2A">
        <w:t xml:space="preserve"> </w:t>
      </w:r>
      <w:r w:rsidRPr="00E55E2A">
        <w:t xml:space="preserve">The </w:t>
      </w:r>
      <w:hyperlink r:id="rId19" w:history="1">
        <w:r w:rsidRPr="00E55E2A">
          <w:rPr>
            <w:rStyle w:val="Hyperlink"/>
          </w:rPr>
          <w:t>ZOI Survey SOW template</w:t>
        </w:r>
      </w:hyperlink>
      <w:r w:rsidR="00E55E2A" w:rsidRPr="00E55E2A">
        <w:rPr>
          <w:rStyle w:val="FootnoteReference"/>
        </w:rPr>
        <w:footnoteReference w:id="6"/>
      </w:r>
      <w:r w:rsidRPr="00E55E2A">
        <w:t xml:space="preserve"> includes a comprehensive list of deliverables that survey implementers should submit to the</w:t>
      </w:r>
      <w:r>
        <w:t xml:space="preserve"> Post team to facilitate and ensure adequate oversight.</w:t>
      </w:r>
      <w:r w:rsidR="005F0EA3">
        <w:t xml:space="preserve"> </w:t>
      </w:r>
      <w:r>
        <w:t xml:space="preserve">For example, regular review of the required weekly field check data tables will provide ongoing updates on </w:t>
      </w:r>
      <w:r w:rsidR="007263F4">
        <w:t>data quality</w:t>
      </w:r>
      <w:r>
        <w:t xml:space="preserve"> issues that are found during </w:t>
      </w:r>
      <w:r w:rsidR="0003790A">
        <w:t>fieldwork</w:t>
      </w:r>
      <w:r w:rsidR="005F0EA3">
        <w:t xml:space="preserve"> </w:t>
      </w:r>
      <w:r>
        <w:t xml:space="preserve">and corrective actions that are taken in response. </w:t>
      </w:r>
    </w:p>
    <w:p w:rsidR="000A4614" w:rsidRPr="00412208" w:rsidRDefault="00D2649A" w:rsidP="00412208">
      <w:pPr>
        <w:pStyle w:val="Heading3"/>
      </w:pPr>
      <w:bookmarkStart w:id="50" w:name="_wsx3snleysaz" w:colFirst="0" w:colLast="0"/>
      <w:bookmarkEnd w:id="50"/>
      <w:r w:rsidRPr="00412208">
        <w:t>4.2.1</w:t>
      </w:r>
      <w:r w:rsidR="00412208" w:rsidRPr="00412208">
        <w:t>.</w:t>
      </w:r>
      <w:r w:rsidR="00412208" w:rsidRPr="00412208">
        <w:tab/>
      </w:r>
      <w:r w:rsidR="00D13749" w:rsidRPr="00412208">
        <w:t>Coordinating ZOI Stand-</w:t>
      </w:r>
      <w:r w:rsidR="00412208">
        <w:t>a</w:t>
      </w:r>
      <w:r w:rsidR="00D13749" w:rsidRPr="00412208">
        <w:t xml:space="preserve">lone Surveys with Food for Peace Baseline and </w:t>
      </w:r>
      <w:proofErr w:type="spellStart"/>
      <w:r w:rsidR="00D13749" w:rsidRPr="00412208">
        <w:t>Endline</w:t>
      </w:r>
      <w:proofErr w:type="spellEnd"/>
      <w:r w:rsidR="00D13749" w:rsidRPr="00412208">
        <w:t xml:space="preserve"> Surveys</w:t>
      </w:r>
    </w:p>
    <w:p w:rsidR="000A4614" w:rsidRDefault="00D13749" w:rsidP="00E55E2A">
      <w:pPr>
        <w:pStyle w:val="BodyText1"/>
        <w:spacing w:line="276" w:lineRule="auto"/>
      </w:pPr>
      <w:r>
        <w:t xml:space="preserve">As a USG interagency Feed the Future partner, USAID’s Office of Food for Peace (FFP) has aligned its Development Food Security Activity indicators with the Feed the Future indicator set. FFP conducts baseline and </w:t>
      </w:r>
      <w:proofErr w:type="spellStart"/>
      <w:r>
        <w:t>endline</w:t>
      </w:r>
      <w:proofErr w:type="spellEnd"/>
      <w:r>
        <w:t xml:space="preserve"> population-based surveys in Development Food Security Activity implementation areas to collect population-based indicators. In countries with </w:t>
      </w:r>
      <w:r w:rsidR="001C02D5">
        <w:t>ongoing</w:t>
      </w:r>
      <w:r>
        <w:t xml:space="preserve"> or planned Development Food Security </w:t>
      </w:r>
      <w:r w:rsidR="001C02D5">
        <w:t>Activities</w:t>
      </w:r>
      <w:r>
        <w:t xml:space="preserve">, Post teams should discuss with FFP and the BFS MEL TA the planned timeline for FFP and Feed the Future </w:t>
      </w:r>
      <w:r w:rsidR="007C42E0">
        <w:t xml:space="preserve">ZOI </w:t>
      </w:r>
      <w:r>
        <w:t xml:space="preserve">data collection and possible opportunities to collaborate and coordinate to reduce duplication of efforts and cost of collecting the data required for both purposes. </w:t>
      </w:r>
    </w:p>
    <w:p w:rsidR="000A4614" w:rsidRDefault="00D2649A" w:rsidP="007E4BCB">
      <w:pPr>
        <w:pStyle w:val="Heading2"/>
        <w:widowControl/>
      </w:pPr>
      <w:bookmarkStart w:id="51" w:name="_qsh70q" w:colFirst="0" w:colLast="0"/>
      <w:bookmarkStart w:id="52" w:name="_Toc503451101"/>
      <w:bookmarkStart w:id="53" w:name="_Toc505938802"/>
      <w:bookmarkEnd w:id="51"/>
      <w:r>
        <w:t>4.3</w:t>
      </w:r>
      <w:r>
        <w:tab/>
      </w:r>
      <w:r w:rsidR="00D13749">
        <w:t>Timing</w:t>
      </w:r>
      <w:r w:rsidR="00412208">
        <w:t xml:space="preserve"> of the P2-ZOI Baseline S</w:t>
      </w:r>
      <w:r w:rsidR="00D13749">
        <w:t>urvey</w:t>
      </w:r>
      <w:bookmarkEnd w:id="52"/>
      <w:bookmarkEnd w:id="53"/>
    </w:p>
    <w:p w:rsidR="000A4614" w:rsidRDefault="00412208" w:rsidP="00412208">
      <w:pPr>
        <w:pStyle w:val="Heading3"/>
      </w:pPr>
      <w:bookmarkStart w:id="54" w:name="_3as4poj" w:colFirst="0" w:colLast="0"/>
      <w:bookmarkEnd w:id="54"/>
      <w:r>
        <w:t>4.3.1</w:t>
      </w:r>
      <w:r>
        <w:tab/>
        <w:t>Length of the Survey P</w:t>
      </w:r>
      <w:r w:rsidR="00D13749">
        <w:t xml:space="preserve">rocess </w:t>
      </w:r>
    </w:p>
    <w:p w:rsidR="000A4614" w:rsidRDefault="00D13749" w:rsidP="00E55E2A">
      <w:pPr>
        <w:pStyle w:val="BodyText1"/>
        <w:spacing w:line="276" w:lineRule="auto"/>
      </w:pPr>
      <w:r>
        <w:t xml:space="preserve">The entire P2-ZOI </w:t>
      </w:r>
      <w:r w:rsidR="001C02D5">
        <w:t xml:space="preserve">survey </w:t>
      </w:r>
      <w:r>
        <w:t>process for a stand-alone survey should take 18</w:t>
      </w:r>
      <w:r w:rsidR="001C02D5">
        <w:t>–</w:t>
      </w:r>
      <w:r w:rsidRPr="00E55E2A">
        <w:t xml:space="preserve">20 </w:t>
      </w:r>
      <w:proofErr w:type="gramStart"/>
      <w:r w:rsidRPr="00E55E2A">
        <w:t>months,</w:t>
      </w:r>
      <w:proofErr w:type="gramEnd"/>
      <w:r w:rsidRPr="00E55E2A">
        <w:t xml:space="preserve"> from inception visit though delivery of final datasets, assuming that the materials in the </w:t>
      </w:r>
      <w:hyperlink r:id="rId20" w:history="1">
        <w:r w:rsidRPr="00E55E2A">
          <w:rPr>
            <w:rStyle w:val="Hyperlink"/>
          </w:rPr>
          <w:t>Feed the Future ZOI Survey Methods Toolkit</w:t>
        </w:r>
      </w:hyperlink>
      <w:r w:rsidR="0065745A">
        <w:rPr>
          <w:vertAlign w:val="superscript"/>
        </w:rPr>
        <w:t>6</w:t>
      </w:r>
      <w:r w:rsidRPr="00E55E2A">
        <w:t xml:space="preserve"> are used.</w:t>
      </w:r>
      <w:r w:rsidR="005F0EA3" w:rsidRPr="00E55E2A">
        <w:t xml:space="preserve"> </w:t>
      </w:r>
      <w:r w:rsidRPr="00E55E2A">
        <w:rPr>
          <w:b/>
        </w:rPr>
        <w:t>This includes approximately 6</w:t>
      </w:r>
      <w:r w:rsidR="00074236" w:rsidRPr="00E55E2A">
        <w:rPr>
          <w:b/>
        </w:rPr>
        <w:t>–</w:t>
      </w:r>
      <w:r w:rsidRPr="00E55E2A">
        <w:rPr>
          <w:b/>
        </w:rPr>
        <w:t>8 months</w:t>
      </w:r>
      <w:r w:rsidR="00074236" w:rsidRPr="00E55E2A">
        <w:rPr>
          <w:b/>
        </w:rPr>
        <w:t xml:space="preserve"> of</w:t>
      </w:r>
      <w:r w:rsidRPr="00E55E2A">
        <w:rPr>
          <w:b/>
        </w:rPr>
        <w:t xml:space="preserve"> lead time before </w:t>
      </w:r>
      <w:r w:rsidR="00074236" w:rsidRPr="00E55E2A">
        <w:rPr>
          <w:b/>
        </w:rPr>
        <w:t>fieldwork</w:t>
      </w:r>
      <w:r w:rsidRPr="00E55E2A">
        <w:rPr>
          <w:b/>
        </w:rPr>
        <w:t xml:space="preserve"> begins. </w:t>
      </w:r>
      <w:r w:rsidRPr="00E55E2A">
        <w:t xml:space="preserve">The length of the survey process may vary across countries under the LSMS-ISA+ national data systems </w:t>
      </w:r>
      <w:r w:rsidR="00074236" w:rsidRPr="00E55E2A">
        <w:t xml:space="preserve">strengthening </w:t>
      </w:r>
      <w:r w:rsidRPr="00E55E2A">
        <w:t>approach.</w:t>
      </w:r>
      <w:r w:rsidR="005F0EA3" w:rsidRPr="00E55E2A">
        <w:t xml:space="preserve"> </w:t>
      </w:r>
      <w:r w:rsidRPr="00E55E2A">
        <w:t xml:space="preserve">The </w:t>
      </w:r>
      <w:hyperlink r:id="rId21" w:history="1">
        <w:r w:rsidRPr="00E55E2A">
          <w:rPr>
            <w:rStyle w:val="Hyperlink"/>
          </w:rPr>
          <w:t xml:space="preserve">Feed the Future </w:t>
        </w:r>
        <w:r w:rsidR="00074236" w:rsidRPr="00E55E2A">
          <w:rPr>
            <w:rStyle w:val="Hyperlink"/>
          </w:rPr>
          <w:t xml:space="preserve">ZOI </w:t>
        </w:r>
        <w:r w:rsidRPr="00E55E2A">
          <w:rPr>
            <w:rStyle w:val="Hyperlink"/>
          </w:rPr>
          <w:t>Scope of Work for the Zone of Influence Survey</w:t>
        </w:r>
      </w:hyperlink>
      <w:r w:rsidR="0065745A">
        <w:rPr>
          <w:vertAlign w:val="superscript"/>
        </w:rPr>
        <w:t>6</w:t>
      </w:r>
      <w:r w:rsidRPr="00E55E2A">
        <w:t xml:space="preserve"> provides a description</w:t>
      </w:r>
      <w:r>
        <w:t xml:space="preserve"> with a Gantt chart that highlights different phases of survey planning and implementation.</w:t>
      </w:r>
      <w:r w:rsidR="005F0EA3">
        <w:t xml:space="preserve"> </w:t>
      </w:r>
    </w:p>
    <w:p w:rsidR="000A4614" w:rsidRDefault="00D13749" w:rsidP="00E55E2A">
      <w:pPr>
        <w:pStyle w:val="BodyText1"/>
        <w:spacing w:line="276" w:lineRule="auto"/>
      </w:pPr>
      <w:r>
        <w:t xml:space="preserve">Preceding the fieldwork, sufficient time </w:t>
      </w:r>
      <w:r w:rsidR="00074236">
        <w:t xml:space="preserve">should </w:t>
      </w:r>
      <w:r>
        <w:t xml:space="preserve">be allocated for the following: </w:t>
      </w:r>
    </w:p>
    <w:p w:rsidR="000A4614" w:rsidRDefault="00D13749" w:rsidP="00E55E2A">
      <w:pPr>
        <w:pStyle w:val="bulletedlist"/>
        <w:spacing w:line="276" w:lineRule="auto"/>
      </w:pPr>
      <w:r>
        <w:t>Preparatory activities for the survey</w:t>
      </w:r>
      <w:r w:rsidR="00DD26BB" w:rsidRPr="00DD26BB">
        <w:t xml:space="preserve"> </w:t>
      </w:r>
      <w:r w:rsidR="00DD26BB">
        <w:t>should be undertaken</w:t>
      </w:r>
      <w:r>
        <w:t>, including meeting with government officials, obtaining information for the sampling plan, and developing a detailed survey activity and deliverables timeline in the form of a Gantt chart.</w:t>
      </w:r>
      <w:r w:rsidR="005F0EA3">
        <w:t xml:space="preserve"> </w:t>
      </w:r>
      <w:r>
        <w:t xml:space="preserve">If the contractor is not in country, this should be done through an </w:t>
      </w:r>
      <w:r w:rsidRPr="00305378">
        <w:rPr>
          <w:b/>
        </w:rPr>
        <w:t>inception visit</w:t>
      </w:r>
      <w:r w:rsidRPr="00305378">
        <w:t xml:space="preserve"> </w:t>
      </w:r>
      <w:r>
        <w:t>as one of the first steps after contract award.</w:t>
      </w:r>
      <w:r w:rsidR="005F0EA3">
        <w:t xml:space="preserve"> </w:t>
      </w:r>
    </w:p>
    <w:p w:rsidR="000A4614" w:rsidRDefault="00D13749" w:rsidP="00E55E2A">
      <w:pPr>
        <w:pStyle w:val="bulletedlist"/>
        <w:spacing w:line="276" w:lineRule="auto"/>
      </w:pPr>
      <w:r>
        <w:t>If the contractor has decided to subcontract any aspect of the work to a subcontractor, time should be built into the schedule to allow for identification</w:t>
      </w:r>
      <w:r w:rsidR="00DD26BB">
        <w:t xml:space="preserve"> or </w:t>
      </w:r>
      <w:r>
        <w:t xml:space="preserve">solicitation and award. </w:t>
      </w:r>
    </w:p>
    <w:p w:rsidR="000A4614" w:rsidRDefault="00D13749" w:rsidP="00E55E2A">
      <w:pPr>
        <w:pStyle w:val="bulletedlist"/>
        <w:spacing w:line="276" w:lineRule="auto"/>
      </w:pPr>
      <w:r>
        <w:t xml:space="preserve">In-country and U.S.-based </w:t>
      </w:r>
      <w:r w:rsidR="00DD26BB">
        <w:t>Institutional Review Board</w:t>
      </w:r>
      <w:r>
        <w:t xml:space="preserve"> approval must be obtained with plenty of lead time.</w:t>
      </w:r>
      <w:r w:rsidR="005F0EA3">
        <w:t xml:space="preserve"> </w:t>
      </w:r>
      <w:r>
        <w:t xml:space="preserve"> </w:t>
      </w:r>
    </w:p>
    <w:p w:rsidR="000A4614" w:rsidRDefault="00D13749" w:rsidP="00E55E2A">
      <w:pPr>
        <w:pStyle w:val="bulletedlist"/>
        <w:spacing w:line="276" w:lineRule="auto"/>
      </w:pPr>
      <w:r>
        <w:t xml:space="preserve">The survey instrument and protocol manuals </w:t>
      </w:r>
      <w:r w:rsidR="00DD26BB">
        <w:t>should be</w:t>
      </w:r>
      <w:r>
        <w:t xml:space="preserve"> reviewed, adapted, and translated </w:t>
      </w:r>
      <w:r>
        <w:rPr>
          <w:highlight w:val="white"/>
        </w:rPr>
        <w:t>to produce customized, country-specific versions of relevant documents</w:t>
      </w:r>
      <w:r>
        <w:t>.</w:t>
      </w:r>
      <w:r w:rsidR="005F0EA3">
        <w:t xml:space="preserve"> </w:t>
      </w:r>
      <w:r>
        <w:rPr>
          <w:highlight w:val="white"/>
        </w:rPr>
        <w:t xml:space="preserve">In the </w:t>
      </w:r>
      <w:hyperlink r:id="rId22" w:history="1">
        <w:r w:rsidRPr="0065745A">
          <w:rPr>
            <w:rStyle w:val="Hyperlink"/>
          </w:rPr>
          <w:t>Feed the Future ZOI Survey Methods Toolkit</w:t>
        </w:r>
      </w:hyperlink>
      <w:proofErr w:type="gramStart"/>
      <w:r w:rsidRPr="0065745A">
        <w:t>,</w:t>
      </w:r>
      <w:r w:rsidR="0065745A" w:rsidRPr="0065745A">
        <w:rPr>
          <w:vertAlign w:val="superscript"/>
        </w:rPr>
        <w:t>6</w:t>
      </w:r>
      <w:proofErr w:type="gramEnd"/>
      <w:r w:rsidRPr="0065745A">
        <w:t xml:space="preserve"> BFS provides core ZOI survey technical </w:t>
      </w:r>
      <w:r>
        <w:rPr>
          <w:highlight w:val="white"/>
        </w:rPr>
        <w:lastRenderedPageBreak/>
        <w:t>guides and templates, including the s</w:t>
      </w:r>
      <w:r>
        <w:t>urvey instrument and protocol manuals</w:t>
      </w:r>
      <w:r>
        <w:rPr>
          <w:highlight w:val="white"/>
        </w:rPr>
        <w:t>.</w:t>
      </w:r>
      <w:r w:rsidR="005F0EA3">
        <w:rPr>
          <w:highlight w:val="white"/>
        </w:rPr>
        <w:t xml:space="preserve"> </w:t>
      </w:r>
      <w:r>
        <w:rPr>
          <w:highlight w:val="white"/>
        </w:rPr>
        <w:t xml:space="preserve">These will save a great deal of time in the survey implementation process, but the tools and templates will improve data quality </w:t>
      </w:r>
      <w:r w:rsidR="00DD26BB">
        <w:rPr>
          <w:highlight w:val="white"/>
        </w:rPr>
        <w:t xml:space="preserve">only </w:t>
      </w:r>
      <w:r>
        <w:rPr>
          <w:highlight w:val="white"/>
        </w:rPr>
        <w:t>if sufficient time and expertise is given to adapting the tools and templates to the local country context. The questionnaire and related materials should be translated and back-translated into native languages spoken by 10</w:t>
      </w:r>
      <w:r w:rsidR="00DD26BB">
        <w:rPr>
          <w:highlight w:val="white"/>
        </w:rPr>
        <w:t> percent</w:t>
      </w:r>
      <w:r>
        <w:rPr>
          <w:highlight w:val="white"/>
        </w:rPr>
        <w:t xml:space="preserve"> or more of the </w:t>
      </w:r>
      <w:r w:rsidR="00305378">
        <w:rPr>
          <w:highlight w:val="white"/>
        </w:rPr>
        <w:t xml:space="preserve">ZOI </w:t>
      </w:r>
      <w:r>
        <w:rPr>
          <w:highlight w:val="white"/>
        </w:rPr>
        <w:t>population. A</w:t>
      </w:r>
      <w:r>
        <w:t>ll language versions of the survey instrument should be loaded on the tablet</w:t>
      </w:r>
      <w:r w:rsidR="00305378">
        <w:t xml:space="preserve"> computer</w:t>
      </w:r>
      <w:r>
        <w:t xml:space="preserve">s and be provided to the field teams in </w:t>
      </w:r>
      <w:r w:rsidR="00DD26BB">
        <w:t>hardcopy</w:t>
      </w:r>
      <w:r>
        <w:t xml:space="preserve">. </w:t>
      </w:r>
    </w:p>
    <w:p w:rsidR="000A4614" w:rsidRDefault="00D13749" w:rsidP="00E55E2A">
      <w:pPr>
        <w:pStyle w:val="bulletedlist"/>
        <w:spacing w:line="276" w:lineRule="auto"/>
      </w:pPr>
      <w:r>
        <w:t xml:space="preserve">An updated household listing in selected </w:t>
      </w:r>
      <w:r w:rsidR="00F62D74">
        <w:t>enumeration areas (</w:t>
      </w:r>
      <w:r>
        <w:t>EAs</w:t>
      </w:r>
      <w:r w:rsidR="00F62D74">
        <w:t>)</w:t>
      </w:r>
      <w:r>
        <w:t xml:space="preserve"> should be carried out prior to the second stage systematic sampling of households.</w:t>
      </w:r>
      <w:r w:rsidR="005F0EA3">
        <w:t xml:space="preserve"> </w:t>
      </w:r>
    </w:p>
    <w:p w:rsidR="000A4614" w:rsidRDefault="00D13749" w:rsidP="00E55E2A">
      <w:pPr>
        <w:pStyle w:val="bulletedlist"/>
        <w:spacing w:after="220" w:line="276" w:lineRule="auto"/>
      </w:pPr>
      <w:r>
        <w:t xml:space="preserve">Supervisor and interviewer training is another significant component of survey preparation and requires at least two weeks. </w:t>
      </w:r>
    </w:p>
    <w:p w:rsidR="000A4614" w:rsidRDefault="00D2649A" w:rsidP="00D2649A">
      <w:pPr>
        <w:pStyle w:val="Heading2"/>
      </w:pPr>
      <w:bookmarkStart w:id="55" w:name="_1pxezwc" w:colFirst="0" w:colLast="0"/>
      <w:bookmarkStart w:id="56" w:name="_Toc503451102"/>
      <w:bookmarkStart w:id="57" w:name="_Toc505938803"/>
      <w:bookmarkEnd w:id="55"/>
      <w:r>
        <w:t>4.4</w:t>
      </w:r>
      <w:r>
        <w:tab/>
      </w:r>
      <w:r w:rsidR="00412208">
        <w:t xml:space="preserve">Timing of </w:t>
      </w:r>
      <w:r w:rsidR="00F62D74">
        <w:t>Fieldwork</w:t>
      </w:r>
      <w:bookmarkEnd w:id="56"/>
      <w:bookmarkEnd w:id="57"/>
    </w:p>
    <w:p w:rsidR="000A4614" w:rsidRDefault="00D13749" w:rsidP="00DE7F2F">
      <w:pPr>
        <w:pStyle w:val="BodyText1"/>
        <w:spacing w:line="276" w:lineRule="auto"/>
        <w:rPr>
          <w:sz w:val="24"/>
          <w:szCs w:val="24"/>
        </w:rPr>
      </w:pPr>
      <w:r>
        <w:t>Due to the collection of agricultural data, the timing of survey fieldwork is critical.</w:t>
      </w:r>
      <w:r w:rsidR="005F0EA3">
        <w:t xml:space="preserve"> </w:t>
      </w:r>
      <w:r>
        <w:t xml:space="preserve">To minimize recall bias, field data collection should begin as close as possible to the post-harvest season of the commodities that were selected as the three main value chains for the purpose of </w:t>
      </w:r>
      <w:r w:rsidR="00F62D74">
        <w:t xml:space="preserve">the </w:t>
      </w:r>
      <w:r>
        <w:t>survey.</w:t>
      </w:r>
      <w:r w:rsidR="005F0EA3">
        <w:t xml:space="preserve"> </w:t>
      </w:r>
      <w:r>
        <w:t xml:space="preserve">If the post-harvest season differs across the key commodities, the timing of survey </w:t>
      </w:r>
      <w:r w:rsidR="00F62D74">
        <w:t>fieldwork</w:t>
      </w:r>
      <w:r>
        <w:t xml:space="preserve"> should be determined based on the timing of the post-harvest season for the most important commodity (in terms of number of producers in the ZOI)</w:t>
      </w:r>
      <w:r w:rsidR="00305378">
        <w:t>.</w:t>
      </w:r>
    </w:p>
    <w:p w:rsidR="000A4614" w:rsidRDefault="00D13749" w:rsidP="00DE7F2F">
      <w:pPr>
        <w:pStyle w:val="BodyText1"/>
        <w:spacing w:line="276" w:lineRule="auto"/>
      </w:pPr>
      <w:r>
        <w:t>In addition, seasonal and cultural (e.g., major holidays, weather that impedes fieldwork), political and security issues (e.g.</w:t>
      </w:r>
      <w:r w:rsidR="00F62D74">
        <w:t>,</w:t>
      </w:r>
      <w:r>
        <w:t xml:space="preserve"> timing of elections or other events that may preclude fieldwork), and country- or Post-specific considerations should be taken into account when planning field data collection for the ZOI survey. Data for subsequent rounds of P2-ZOI surveys should be collected at the same time of year.</w:t>
      </w:r>
    </w:p>
    <w:p w:rsidR="000A4614" w:rsidRDefault="00D2649A" w:rsidP="00412208">
      <w:pPr>
        <w:pStyle w:val="Heading1"/>
        <w:keepNext/>
        <w:widowControl/>
        <w:tabs>
          <w:tab w:val="clear" w:pos="479"/>
          <w:tab w:val="left" w:pos="720"/>
        </w:tabs>
      </w:pPr>
      <w:bookmarkStart w:id="58" w:name="_r5vp5ovwjije" w:colFirst="0" w:colLast="0"/>
      <w:bookmarkStart w:id="59" w:name="_Toc503451103"/>
      <w:bookmarkStart w:id="60" w:name="_Toc505938804"/>
      <w:bookmarkEnd w:id="58"/>
      <w:r>
        <w:t>5.</w:t>
      </w:r>
      <w:r>
        <w:tab/>
      </w:r>
      <w:r w:rsidR="00D13749">
        <w:t>Indicators</w:t>
      </w:r>
      <w:bookmarkEnd w:id="59"/>
      <w:bookmarkEnd w:id="60"/>
    </w:p>
    <w:p w:rsidR="000A4614" w:rsidRPr="00D2649A" w:rsidRDefault="004A507F" w:rsidP="00412208">
      <w:pPr>
        <w:pStyle w:val="Heading2"/>
        <w:widowControl/>
      </w:pPr>
      <w:bookmarkStart w:id="61" w:name="_m6dqs57a11f" w:colFirst="0" w:colLast="0"/>
      <w:bookmarkStart w:id="62" w:name="_Toc503451104"/>
      <w:bookmarkStart w:id="63" w:name="_Toc505938805"/>
      <w:bookmarkEnd w:id="61"/>
      <w:r>
        <w:t>5.1</w:t>
      </w:r>
      <w:r w:rsidR="00D2649A">
        <w:tab/>
      </w:r>
      <w:r w:rsidR="00D13749" w:rsidRPr="00D2649A">
        <w:t>P2-ZOI Baseline Indicators</w:t>
      </w:r>
      <w:bookmarkEnd w:id="62"/>
      <w:bookmarkEnd w:id="63"/>
    </w:p>
    <w:p w:rsidR="000A4614" w:rsidRDefault="00D13749" w:rsidP="00DE7F2F">
      <w:pPr>
        <w:pStyle w:val="BodyText1"/>
        <w:spacing w:line="276" w:lineRule="auto"/>
      </w:pPr>
      <w:proofErr w:type="gramStart"/>
      <w:r>
        <w:t>Phase</w:t>
      </w:r>
      <w:proofErr w:type="gramEnd"/>
      <w:r>
        <w:t xml:space="preserve"> two of Feed the Future will monitor progress toward its goal of sustainably reducing global poverty and hunger using a suite of indicators that capture key steps along the impact pathway reflected in the GFSS Results Framework (see Figure 1). </w:t>
      </w:r>
    </w:p>
    <w:p w:rsidR="00D2649A" w:rsidRPr="00D2649A" w:rsidRDefault="00D2649A" w:rsidP="00D2649A">
      <w:pPr>
        <w:pStyle w:val="Figuretitle"/>
      </w:pPr>
      <w:bookmarkStart w:id="64" w:name="_Toc505938822"/>
      <w:r w:rsidRPr="00D2649A">
        <w:lastRenderedPageBreak/>
        <w:t>Figure 1: U.S. Government Global Food Security Strategy Results Framework</w:t>
      </w:r>
      <w:bookmarkEnd w:id="64"/>
    </w:p>
    <w:p w:rsidR="000A4614" w:rsidRDefault="00D13749">
      <w:pPr>
        <w:spacing w:after="0" w:line="240" w:lineRule="auto"/>
      </w:pPr>
      <w:r>
        <w:rPr>
          <w:noProof/>
        </w:rPr>
        <w:drawing>
          <wp:inline distT="114300" distB="114300" distL="114300" distR="114300" wp14:anchorId="530D34C6" wp14:editId="3CAE7EAD">
            <wp:extent cx="5943600" cy="4337050"/>
            <wp:effectExtent l="0" t="0" r="0" b="6350"/>
            <wp:docPr id="1" name="image2.jpg" descr="gfss.jpg"/>
            <wp:cNvGraphicFramePr/>
            <a:graphic xmlns:a="http://schemas.openxmlformats.org/drawingml/2006/main">
              <a:graphicData uri="http://schemas.openxmlformats.org/drawingml/2006/picture">
                <pic:pic xmlns:pic="http://schemas.openxmlformats.org/drawingml/2006/picture">
                  <pic:nvPicPr>
                    <pic:cNvPr id="0" name="image2.jpg" descr="gfss.jpg"/>
                    <pic:cNvPicPr preferRelativeResize="0"/>
                  </pic:nvPicPr>
                  <pic:blipFill rotWithShape="1">
                    <a:blip r:embed="rId23"/>
                    <a:srcRect t="4609"/>
                    <a:stretch/>
                  </pic:blipFill>
                  <pic:spPr bwMode="auto">
                    <a:xfrm>
                      <a:off x="0" y="0"/>
                      <a:ext cx="5943600" cy="4337050"/>
                    </a:xfrm>
                    <a:prstGeom prst="rect">
                      <a:avLst/>
                    </a:prstGeom>
                    <a:ln>
                      <a:noFill/>
                    </a:ln>
                    <a:extLst>
                      <a:ext uri="{53640926-AAD7-44D8-BBD7-CCE9431645EC}">
                        <a14:shadowObscured xmlns:a14="http://schemas.microsoft.com/office/drawing/2010/main"/>
                      </a:ext>
                    </a:extLst>
                  </pic:spPr>
                </pic:pic>
              </a:graphicData>
            </a:graphic>
          </wp:inline>
        </w:drawing>
      </w:r>
    </w:p>
    <w:p w:rsidR="000A4614" w:rsidRDefault="00D13749" w:rsidP="00DE7F2F">
      <w:pPr>
        <w:pStyle w:val="BodyText1"/>
        <w:spacing w:before="220" w:line="276" w:lineRule="auto"/>
      </w:pPr>
      <w:r>
        <w:t xml:space="preserve">Feed the Future phase two under the GFSS has identified a set of indicators to be measured at the population level </w:t>
      </w:r>
      <w:r w:rsidR="0098492B">
        <w:t xml:space="preserve">through </w:t>
      </w:r>
      <w:r>
        <w:t xml:space="preserve">a </w:t>
      </w:r>
      <w:r w:rsidR="00E0628F">
        <w:t xml:space="preserve">PBS </w:t>
      </w:r>
      <w:r>
        <w:t>that is representative of the ZOI.</w:t>
      </w:r>
      <w:r w:rsidR="005F0EA3">
        <w:t xml:space="preserve"> </w:t>
      </w:r>
      <w:r>
        <w:t>Many P2 ZOI-level population-based indicators are the same as those collected under Feed the Future phase one or have been slightly modified.</w:t>
      </w:r>
      <w:r w:rsidR="005F0EA3">
        <w:t xml:space="preserve"> </w:t>
      </w:r>
      <w:r>
        <w:t xml:space="preserve">Several </w:t>
      </w:r>
      <w:r w:rsidR="0098492B">
        <w:t>phase two</w:t>
      </w:r>
      <w:r>
        <w:t xml:space="preserve"> population-based indicators are new, such as yield, application of improved agricultural practices, resilience capacities, and access to sanitation, and have been identified to fill important data gaps in measuring the causal pathway of the Feed the Future phase one results framework (see Appendix 1 for a list of the phase one and </w:t>
      </w:r>
      <w:proofErr w:type="gramStart"/>
      <w:r>
        <w:t>phase</w:t>
      </w:r>
      <w:proofErr w:type="gramEnd"/>
      <w:r>
        <w:t xml:space="preserve"> two indicators.)</w:t>
      </w:r>
      <w:r w:rsidR="005F0EA3">
        <w:t xml:space="preserve"> </w:t>
      </w:r>
      <w:r>
        <w:t xml:space="preserve">The 10 ZOI-level performance indicators at the Goal and Strategic Objective level are required for all target countries. The remaining 10 ZOI-level performance indicators are at the Intermediate Result level and are required as applicable (RAA). </w:t>
      </w:r>
      <w:r w:rsidR="0098492B">
        <w:t xml:space="preserve">If </w:t>
      </w:r>
      <w:r>
        <w:t xml:space="preserve">the Post is implementing activities designed to contribute to the results measured by </w:t>
      </w:r>
      <w:r w:rsidR="00E0628F">
        <w:t xml:space="preserve">an RAA </w:t>
      </w:r>
      <w:r>
        <w:t>indicator</w:t>
      </w:r>
      <w:r w:rsidR="0098492B">
        <w:t xml:space="preserve">, then it must report on </w:t>
      </w:r>
      <w:r w:rsidR="00E0628F">
        <w:t xml:space="preserve">that </w:t>
      </w:r>
      <w:r w:rsidR="0098492B">
        <w:t>indicator</w:t>
      </w:r>
      <w:r>
        <w:t>.</w:t>
      </w:r>
      <w:r w:rsidR="005F0EA3">
        <w:t xml:space="preserve"> </w:t>
      </w:r>
      <w:r>
        <w:t xml:space="preserve">Post teams are required to set five-year targets for all </w:t>
      </w:r>
      <w:r w:rsidR="0098492B">
        <w:t xml:space="preserve">10 </w:t>
      </w:r>
      <w:r>
        <w:t>of the required and any selected RAA ZOI-level performance indicators and report progress against those targets.</w:t>
      </w:r>
      <w:r w:rsidR="005F0EA3">
        <w:t xml:space="preserve"> </w:t>
      </w:r>
    </w:p>
    <w:p w:rsidR="000A4614" w:rsidRDefault="00D13749" w:rsidP="00DE7F2F">
      <w:pPr>
        <w:pStyle w:val="BodyText1"/>
        <w:spacing w:line="276" w:lineRule="auto"/>
      </w:pPr>
      <w:r>
        <w:t xml:space="preserve">Two </w:t>
      </w:r>
      <w:r w:rsidR="0098492B">
        <w:t>phase two</w:t>
      </w:r>
      <w:r>
        <w:t xml:space="preserve"> context population-based indicators are measured at the ZOI level and can be calculated from the data collected to quantify performance indicators</w:t>
      </w:r>
      <w:r w:rsidR="0098492B">
        <w:t xml:space="preserve"> (see Table 1)</w:t>
      </w:r>
      <w:r>
        <w:t>.</w:t>
      </w:r>
      <w:r w:rsidR="005F0EA3">
        <w:t xml:space="preserve"> </w:t>
      </w:r>
      <w:r>
        <w:t xml:space="preserve">Context indicators help inform our understanding of the environment in which we are working and our </w:t>
      </w:r>
      <w:r>
        <w:lastRenderedPageBreak/>
        <w:t>interpretation of results. But we do not hold ourselves accountable for, nor do we set targets for context indicators.</w:t>
      </w:r>
    </w:p>
    <w:p w:rsidR="000A4614" w:rsidRDefault="00D13749" w:rsidP="00593A17">
      <w:pPr>
        <w:pStyle w:val="Tabletitle"/>
        <w:rPr>
          <w:highlight w:val="white"/>
        </w:rPr>
      </w:pPr>
      <w:bookmarkStart w:id="65" w:name="_Toc505938848"/>
      <w:r>
        <w:rPr>
          <w:highlight w:val="white"/>
        </w:rPr>
        <w:t xml:space="preserve">Table </w:t>
      </w:r>
      <w:r w:rsidR="009A5FF4">
        <w:rPr>
          <w:highlight w:val="white"/>
        </w:rPr>
        <w:t>1</w:t>
      </w:r>
      <w:r w:rsidR="0098492B">
        <w:rPr>
          <w:highlight w:val="white"/>
        </w:rPr>
        <w:t>:</w:t>
      </w:r>
      <w:r>
        <w:rPr>
          <w:highlight w:val="white"/>
        </w:rPr>
        <w:t xml:space="preserve"> Feed the Future Phase Two ZOI-level Context Indicators</w:t>
      </w:r>
      <w:bookmarkEnd w:id="65"/>
    </w:p>
    <w:tbl>
      <w:tblPr>
        <w:tblStyle w:val="a"/>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9206A7" w:rsidRPr="009206A7" w:rsidTr="004165D5">
        <w:tc>
          <w:tcPr>
            <w:tcW w:w="8259" w:type="dxa"/>
            <w:shd w:val="clear" w:color="auto" w:fill="94A545"/>
            <w:tcMar>
              <w:top w:w="0" w:type="dxa"/>
              <w:left w:w="45" w:type="dxa"/>
              <w:bottom w:w="0" w:type="dxa"/>
              <w:right w:w="45" w:type="dxa"/>
            </w:tcMar>
            <w:vAlign w:val="center"/>
          </w:tcPr>
          <w:p w:rsidR="000A4614" w:rsidRPr="009206A7" w:rsidRDefault="00D13749" w:rsidP="009206A7">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color w:val="FFFFFF" w:themeColor="background1"/>
                <w:sz w:val="20"/>
                <w:szCs w:val="20"/>
              </w:rPr>
            </w:pPr>
            <w:r w:rsidRPr="009206A7">
              <w:rPr>
                <w:rFonts w:ascii="Arial" w:hAnsi="Arial" w:cs="Arial"/>
                <w:b/>
                <w:color w:val="FFFFFF" w:themeColor="background1"/>
                <w:sz w:val="20"/>
                <w:szCs w:val="20"/>
              </w:rPr>
              <w:t xml:space="preserve">Indicator </w:t>
            </w:r>
            <w:r w:rsidR="0098492B">
              <w:rPr>
                <w:rFonts w:ascii="Arial" w:hAnsi="Arial" w:cs="Arial"/>
                <w:b/>
                <w:color w:val="FFFFFF" w:themeColor="background1"/>
                <w:sz w:val="20"/>
                <w:szCs w:val="20"/>
              </w:rPr>
              <w:t>t</w:t>
            </w:r>
            <w:r w:rsidRPr="009206A7">
              <w:rPr>
                <w:rFonts w:ascii="Arial" w:hAnsi="Arial" w:cs="Arial"/>
                <w:b/>
                <w:color w:val="FFFFFF" w:themeColor="background1"/>
                <w:sz w:val="20"/>
                <w:szCs w:val="20"/>
              </w:rPr>
              <w:t>itle</w:t>
            </w:r>
          </w:p>
        </w:tc>
      </w:tr>
      <w:tr w:rsidR="000A4614" w:rsidRPr="009206A7" w:rsidTr="009206A7">
        <w:trPr>
          <w:trHeight w:val="560"/>
        </w:trPr>
        <w:tc>
          <w:tcPr>
            <w:tcW w:w="8259" w:type="dxa"/>
            <w:shd w:val="clear" w:color="auto" w:fill="FFFFFF"/>
            <w:tcMar>
              <w:top w:w="0" w:type="dxa"/>
              <w:left w:w="45" w:type="dxa"/>
              <w:bottom w:w="0" w:type="dxa"/>
              <w:right w:w="45" w:type="dxa"/>
            </w:tcMar>
            <w:vAlign w:val="center"/>
          </w:tcPr>
          <w:p w:rsidR="000A4614" w:rsidRPr="009206A7" w:rsidRDefault="00D13749" w:rsidP="005D4A0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0"/>
                <w:szCs w:val="20"/>
              </w:rPr>
            </w:pPr>
            <w:r w:rsidRPr="009206A7">
              <w:rPr>
                <w:rFonts w:ascii="Arial" w:hAnsi="Arial" w:cs="Arial"/>
                <w:sz w:val="20"/>
                <w:szCs w:val="20"/>
              </w:rPr>
              <w:t xml:space="preserve">Prevalence of households that are near-poor: </w:t>
            </w:r>
            <w:r w:rsidR="005D4A05">
              <w:rPr>
                <w:rFonts w:ascii="Arial" w:hAnsi="Arial" w:cs="Arial"/>
                <w:sz w:val="20"/>
                <w:szCs w:val="20"/>
              </w:rPr>
              <w:t>Percentage</w:t>
            </w:r>
            <w:r w:rsidR="005D4A05" w:rsidRPr="009206A7">
              <w:rPr>
                <w:rFonts w:ascii="Arial" w:hAnsi="Arial" w:cs="Arial"/>
                <w:sz w:val="20"/>
                <w:szCs w:val="20"/>
              </w:rPr>
              <w:t xml:space="preserve"> </w:t>
            </w:r>
            <w:r w:rsidRPr="009206A7">
              <w:rPr>
                <w:rFonts w:ascii="Arial" w:hAnsi="Arial" w:cs="Arial"/>
                <w:sz w:val="20"/>
                <w:szCs w:val="20"/>
              </w:rPr>
              <w:t>of households living at ≥ 100% and &lt; 125% of the poverty line [ZOI-level]</w:t>
            </w:r>
          </w:p>
        </w:tc>
      </w:tr>
      <w:tr w:rsidR="000A4614" w:rsidRPr="009206A7" w:rsidTr="009206A7">
        <w:trPr>
          <w:trHeight w:val="340"/>
        </w:trPr>
        <w:tc>
          <w:tcPr>
            <w:tcW w:w="8259" w:type="dxa"/>
            <w:shd w:val="clear" w:color="auto" w:fill="FFFFFF"/>
            <w:tcMar>
              <w:top w:w="0" w:type="dxa"/>
              <w:left w:w="45" w:type="dxa"/>
              <w:bottom w:w="0" w:type="dxa"/>
              <w:right w:w="45" w:type="dxa"/>
            </w:tcMar>
            <w:vAlign w:val="center"/>
          </w:tcPr>
          <w:p w:rsidR="000A4614" w:rsidRPr="009206A7" w:rsidRDefault="00D13749" w:rsidP="005D4A0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0"/>
                <w:szCs w:val="20"/>
              </w:rPr>
            </w:pPr>
            <w:r w:rsidRPr="009206A7">
              <w:rPr>
                <w:rFonts w:ascii="Arial" w:hAnsi="Arial" w:cs="Arial"/>
                <w:sz w:val="20"/>
                <w:szCs w:val="20"/>
              </w:rPr>
              <w:t>Percentage of women who are achieving adequacy in the six indicators of the Abbreviated WEAI [ZOI-level]</w:t>
            </w:r>
          </w:p>
        </w:tc>
      </w:tr>
    </w:tbl>
    <w:p w:rsidR="000A4614" w:rsidRDefault="00D13749" w:rsidP="007E4BCB">
      <w:pPr>
        <w:pStyle w:val="Heading2"/>
        <w:numPr>
          <w:ilvl w:val="1"/>
          <w:numId w:val="27"/>
        </w:numPr>
        <w:spacing w:before="220"/>
        <w:ind w:left="720" w:hanging="720"/>
      </w:pPr>
      <w:bookmarkStart w:id="66" w:name="_740hqqn27dcs" w:colFirst="0" w:colLast="0"/>
      <w:bookmarkStart w:id="67" w:name="_Toc503451105"/>
      <w:bookmarkStart w:id="68" w:name="_Toc505938806"/>
      <w:bookmarkEnd w:id="66"/>
      <w:r>
        <w:t xml:space="preserve">P1-ZOI </w:t>
      </w:r>
      <w:proofErr w:type="spellStart"/>
      <w:r>
        <w:t>Endline</w:t>
      </w:r>
      <w:proofErr w:type="spellEnd"/>
      <w:r>
        <w:t xml:space="preserve"> </w:t>
      </w:r>
      <w:r w:rsidRPr="004165D5">
        <w:t>Indicators</w:t>
      </w:r>
      <w:bookmarkEnd w:id="67"/>
      <w:bookmarkEnd w:id="68"/>
    </w:p>
    <w:p w:rsidR="000A4614" w:rsidRDefault="00D13749" w:rsidP="00DE7F2F">
      <w:pPr>
        <w:pStyle w:val="BodyText1"/>
        <w:spacing w:line="276" w:lineRule="auto"/>
        <w:rPr>
          <w:b/>
        </w:rPr>
      </w:pPr>
      <w:r>
        <w:t xml:space="preserve">The P1-ZOI </w:t>
      </w:r>
      <w:proofErr w:type="spellStart"/>
      <w:r>
        <w:t>endline</w:t>
      </w:r>
      <w:proofErr w:type="spellEnd"/>
      <w:r>
        <w:t xml:space="preserve"> survey should collect data on any of the indicators for which data were collected during the P1-ZOI baseline</w:t>
      </w:r>
      <w:r w:rsidR="005D4A05">
        <w:t>.</w:t>
      </w:r>
      <w:r>
        <w:rPr>
          <w:vertAlign w:val="superscript"/>
        </w:rPr>
        <w:footnoteReference w:id="7"/>
      </w:r>
    </w:p>
    <w:p w:rsidR="000A4614" w:rsidRDefault="00D13749" w:rsidP="007E4BCB">
      <w:pPr>
        <w:pStyle w:val="Heading2"/>
        <w:numPr>
          <w:ilvl w:val="1"/>
          <w:numId w:val="27"/>
        </w:numPr>
        <w:ind w:left="720" w:hanging="720"/>
      </w:pPr>
      <w:bookmarkStart w:id="69" w:name="_49n0swp8ckyw" w:colFirst="0" w:colLast="0"/>
      <w:bookmarkStart w:id="70" w:name="_Toc503451106"/>
      <w:bookmarkStart w:id="71" w:name="_Toc505938807"/>
      <w:bookmarkEnd w:id="69"/>
      <w:r w:rsidRPr="009206A7">
        <w:t>Collecting</w:t>
      </w:r>
      <w:r>
        <w:t xml:space="preserve"> P1-ZOI </w:t>
      </w:r>
      <w:proofErr w:type="spellStart"/>
      <w:r>
        <w:t>Endline</w:t>
      </w:r>
      <w:proofErr w:type="spellEnd"/>
      <w:r>
        <w:t xml:space="preserve"> and P2-ZOI Baseline Indicators in the Same Questionnaire</w:t>
      </w:r>
      <w:bookmarkEnd w:id="70"/>
      <w:bookmarkEnd w:id="71"/>
      <w:r>
        <w:t xml:space="preserve"> </w:t>
      </w:r>
    </w:p>
    <w:p w:rsidR="000A4614" w:rsidRDefault="00D13749" w:rsidP="00DE7F2F">
      <w:pPr>
        <w:pStyle w:val="BodyText1"/>
        <w:spacing w:line="276" w:lineRule="auto"/>
      </w:pPr>
      <w:r>
        <w:t xml:space="preserve">The transition to </w:t>
      </w:r>
      <w:proofErr w:type="gramStart"/>
      <w:r>
        <w:t>Feed</w:t>
      </w:r>
      <w:proofErr w:type="gramEnd"/>
      <w:r>
        <w:t xml:space="preserve"> the Future phase two under the GFSS saw some changes to the measures used for poverty, hunger, women’s dietary diversity</w:t>
      </w:r>
      <w:r w:rsidR="000B5781">
        <w:t>,</w:t>
      </w:r>
      <w:r>
        <w:t xml:space="preserve"> and women’s empowerment indicators</w:t>
      </w:r>
      <w:r w:rsidR="000B5781">
        <w:t>, which are described in this section</w:t>
      </w:r>
      <w:r>
        <w:t>.</w:t>
      </w:r>
      <w:r w:rsidR="005F0EA3">
        <w:t xml:space="preserve"> </w:t>
      </w:r>
      <w:r>
        <w:t xml:space="preserve">Feed the Future phase one focus countries that are continuing as target countries under phase two and planning to collect P1-ZOI </w:t>
      </w:r>
      <w:proofErr w:type="spellStart"/>
      <w:r>
        <w:t>endline</w:t>
      </w:r>
      <w:proofErr w:type="spellEnd"/>
      <w:r>
        <w:t xml:space="preserve"> and P2-ZOI baseline data </w:t>
      </w:r>
      <w:r w:rsidR="000B5781">
        <w:t xml:space="preserve">in </w:t>
      </w:r>
      <w:r>
        <w:t>the same survey should note that they will need data for the indicators using both phase one and phase two measures when they differ.</w:t>
      </w:r>
      <w:r w:rsidR="005F0EA3">
        <w:t xml:space="preserve"> </w:t>
      </w:r>
      <w:r w:rsidR="000B5781">
        <w:t>Using</w:t>
      </w:r>
      <w:r>
        <w:t xml:space="preserve"> the </w:t>
      </w:r>
      <w:r w:rsidRPr="00DE7F2F">
        <w:t xml:space="preserve">core P2-ZOI questionnaire contained in the </w:t>
      </w:r>
      <w:hyperlink r:id="rId24" w:history="1">
        <w:r w:rsidRPr="00DE7F2F">
          <w:rPr>
            <w:rStyle w:val="Hyperlink"/>
          </w:rPr>
          <w:t>Feed the Future ZOI Survey Methods Toolkit</w:t>
        </w:r>
      </w:hyperlink>
      <w:r w:rsidR="00DE7F2F" w:rsidRPr="00DE7F2F">
        <w:rPr>
          <w:rStyle w:val="FootnoteReference"/>
        </w:rPr>
        <w:footnoteReference w:id="8"/>
      </w:r>
      <w:r w:rsidRPr="00DE7F2F">
        <w:t xml:space="preserve"> </w:t>
      </w:r>
      <w:r>
        <w:t>will ensure that all necessary data are collected.</w:t>
      </w:r>
      <w:r w:rsidR="005F0EA3">
        <w:t xml:space="preserve"> </w:t>
      </w:r>
    </w:p>
    <w:p w:rsidR="000A4614" w:rsidRDefault="00D13749" w:rsidP="007E4BCB">
      <w:pPr>
        <w:pStyle w:val="Heading3"/>
        <w:numPr>
          <w:ilvl w:val="2"/>
          <w:numId w:val="27"/>
        </w:numPr>
      </w:pPr>
      <w:r>
        <w:t>Poverty</w:t>
      </w:r>
    </w:p>
    <w:p w:rsidR="000A4614" w:rsidRDefault="00D13749" w:rsidP="00DE7F2F">
      <w:pPr>
        <w:pStyle w:val="BodyText1"/>
        <w:spacing w:line="276" w:lineRule="auto"/>
      </w:pPr>
      <w:r>
        <w:t xml:space="preserve">The P1-ZOI prevalence of poverty indicator used the $1.25 at 2005 </w:t>
      </w:r>
      <w:r w:rsidR="000B5781">
        <w:t>purchasing power parity (</w:t>
      </w:r>
      <w:r>
        <w:t>PPP</w:t>
      </w:r>
      <w:r w:rsidR="000B5781">
        <w:t>)</w:t>
      </w:r>
      <w:r>
        <w:t xml:space="preserve"> threshold, </w:t>
      </w:r>
      <w:r w:rsidR="000B5781">
        <w:t xml:space="preserve">and </w:t>
      </w:r>
      <w:r>
        <w:t>the P2</w:t>
      </w:r>
      <w:r w:rsidR="000B5781">
        <w:noBreakHyphen/>
      </w:r>
      <w:r>
        <w:t xml:space="preserve">ZOI </w:t>
      </w:r>
      <w:r w:rsidR="000B5781">
        <w:t xml:space="preserve">prevalence of poverty indicator </w:t>
      </w:r>
      <w:r>
        <w:t>uses the $1.90 at 2011 PPP threshold.</w:t>
      </w:r>
      <w:r w:rsidR="005F0EA3">
        <w:t xml:space="preserve"> </w:t>
      </w:r>
      <w:r>
        <w:t>The P1-ZOI depth of poverty indicator was changed to the P2-ZOI depth of poverty of the poor indicator.</w:t>
      </w:r>
      <w:r w:rsidR="005F0EA3">
        <w:t xml:space="preserve"> </w:t>
      </w:r>
      <w:r w:rsidR="000B5781">
        <w:t>These can be computed</w:t>
      </w:r>
      <w:r>
        <w:t xml:space="preserve"> at the analysis stage, using the data collected by the P2-ZOI questionnaire</w:t>
      </w:r>
      <w:r w:rsidR="000B5781">
        <w:t xml:space="preserve"> (see Table 2)</w:t>
      </w:r>
      <w:r>
        <w:t xml:space="preserve">. </w:t>
      </w:r>
    </w:p>
    <w:p w:rsidR="000A4614" w:rsidRDefault="00D13749" w:rsidP="009206A7">
      <w:pPr>
        <w:pStyle w:val="Tabletitle"/>
      </w:pPr>
      <w:bookmarkStart w:id="72" w:name="_Toc505938849"/>
      <w:r>
        <w:lastRenderedPageBreak/>
        <w:t xml:space="preserve">Table </w:t>
      </w:r>
      <w:r w:rsidR="009A5FF4">
        <w:t>2</w:t>
      </w:r>
      <w:r w:rsidR="000B5781">
        <w:t>:</w:t>
      </w:r>
      <w:r>
        <w:t xml:space="preserve"> 2005 PPP and 2011 PPP</w:t>
      </w:r>
      <w:r w:rsidR="005F0EA3">
        <w:t xml:space="preserve"> </w:t>
      </w:r>
      <w:r>
        <w:t xml:space="preserve">Conversion Factor, Private Consumption for </w:t>
      </w:r>
      <w:r w:rsidR="000B5781">
        <w:t>T</w:t>
      </w:r>
      <w:r>
        <w:t xml:space="preserve">arget </w:t>
      </w:r>
      <w:r w:rsidR="000B5781">
        <w:t>C</w:t>
      </w:r>
      <w:r>
        <w:t>ountries</w:t>
      </w:r>
      <w:bookmarkEnd w:id="72"/>
      <w:r>
        <w:t xml:space="preserve"> </w:t>
      </w:r>
    </w:p>
    <w:p w:rsidR="000A4614" w:rsidRPr="009206A7" w:rsidRDefault="00D13749" w:rsidP="009206A7">
      <w:pPr>
        <w:keepNext/>
        <w:spacing w:after="120" w:line="240" w:lineRule="auto"/>
        <w:rPr>
          <w:rFonts w:ascii="Arial" w:eastAsia="Arial Narrow" w:hAnsi="Arial" w:cs="Arial"/>
          <w:sz w:val="20"/>
          <w:szCs w:val="20"/>
        </w:rPr>
      </w:pPr>
      <w:r w:rsidRPr="009206A7">
        <w:rPr>
          <w:rFonts w:ascii="Arial" w:hAnsi="Arial" w:cs="Arial"/>
          <w:sz w:val="20"/>
          <w:szCs w:val="20"/>
        </w:rPr>
        <w:t>(L</w:t>
      </w:r>
      <w:r w:rsidR="00DB3C9A">
        <w:rPr>
          <w:rFonts w:ascii="Arial" w:hAnsi="Arial" w:cs="Arial"/>
          <w:sz w:val="20"/>
          <w:szCs w:val="20"/>
        </w:rPr>
        <w:t>ocal currency unit</w:t>
      </w:r>
      <w:r w:rsidRPr="009206A7">
        <w:rPr>
          <w:rFonts w:ascii="Arial" w:hAnsi="Arial" w:cs="Arial"/>
          <w:sz w:val="20"/>
          <w:szCs w:val="20"/>
        </w:rPr>
        <w:t xml:space="preserve"> per international $)</w:t>
      </w:r>
    </w:p>
    <w:tbl>
      <w:tblPr>
        <w:tblStyle w:val="a0"/>
        <w:tblW w:w="7177" w:type="dxa"/>
        <w:tblLayout w:type="fixed"/>
        <w:tblLook w:val="0400" w:firstRow="0" w:lastRow="0" w:firstColumn="0" w:lastColumn="0" w:noHBand="0" w:noVBand="1"/>
      </w:tblPr>
      <w:tblGrid>
        <w:gridCol w:w="3847"/>
        <w:gridCol w:w="1665"/>
        <w:gridCol w:w="1665"/>
      </w:tblGrid>
      <w:tr w:rsidR="009206A7" w:rsidRPr="009206A7" w:rsidTr="006D7DD9">
        <w:trPr>
          <w:trHeight w:val="280"/>
        </w:trPr>
        <w:tc>
          <w:tcPr>
            <w:tcW w:w="3847" w:type="dxa"/>
            <w:tcBorders>
              <w:top w:val="single" w:sz="4" w:space="0" w:color="000000"/>
              <w:left w:val="single" w:sz="4" w:space="0" w:color="000000"/>
              <w:bottom w:val="single" w:sz="4" w:space="0" w:color="000000"/>
              <w:right w:val="single" w:sz="4" w:space="0" w:color="000000"/>
            </w:tcBorders>
            <w:shd w:val="clear" w:color="auto" w:fill="94A545"/>
            <w:vAlign w:val="center"/>
          </w:tcPr>
          <w:p w:rsidR="000A4614" w:rsidRPr="009206A7" w:rsidRDefault="00D13749" w:rsidP="009206A7">
            <w:pPr>
              <w:keepNext/>
              <w:spacing w:after="0"/>
              <w:rPr>
                <w:rFonts w:ascii="Arial" w:hAnsi="Arial" w:cs="Arial"/>
                <w:b/>
                <w:color w:val="FFFFFF" w:themeColor="background1"/>
                <w:sz w:val="20"/>
                <w:szCs w:val="20"/>
              </w:rPr>
            </w:pPr>
            <w:r w:rsidRPr="009206A7">
              <w:rPr>
                <w:rFonts w:ascii="Arial" w:hAnsi="Arial" w:cs="Arial"/>
                <w:b/>
                <w:color w:val="FFFFFF" w:themeColor="background1"/>
                <w:sz w:val="20"/>
                <w:szCs w:val="20"/>
              </w:rPr>
              <w:t xml:space="preserve">Feed the Future </w:t>
            </w:r>
            <w:r w:rsidR="000B5781">
              <w:rPr>
                <w:rFonts w:ascii="Arial" w:hAnsi="Arial" w:cs="Arial"/>
                <w:b/>
                <w:color w:val="FFFFFF" w:themeColor="background1"/>
                <w:sz w:val="20"/>
                <w:szCs w:val="20"/>
              </w:rPr>
              <w:t>t</w:t>
            </w:r>
            <w:r w:rsidRPr="009206A7">
              <w:rPr>
                <w:rFonts w:ascii="Arial" w:hAnsi="Arial" w:cs="Arial"/>
                <w:b/>
                <w:color w:val="FFFFFF" w:themeColor="background1"/>
                <w:sz w:val="20"/>
                <w:szCs w:val="20"/>
              </w:rPr>
              <w:t xml:space="preserve">arget </w:t>
            </w:r>
            <w:r w:rsidR="000B5781">
              <w:rPr>
                <w:rFonts w:ascii="Arial" w:hAnsi="Arial" w:cs="Arial"/>
                <w:b/>
                <w:color w:val="FFFFFF" w:themeColor="background1"/>
                <w:sz w:val="20"/>
                <w:szCs w:val="20"/>
              </w:rPr>
              <w:t>c</w:t>
            </w:r>
            <w:r w:rsidRPr="009206A7">
              <w:rPr>
                <w:rFonts w:ascii="Arial" w:hAnsi="Arial" w:cs="Arial"/>
                <w:b/>
                <w:color w:val="FFFFFF" w:themeColor="background1"/>
                <w:sz w:val="20"/>
                <w:szCs w:val="20"/>
              </w:rPr>
              <w:t>ountries</w:t>
            </w:r>
          </w:p>
        </w:tc>
        <w:tc>
          <w:tcPr>
            <w:tcW w:w="1665" w:type="dxa"/>
            <w:tcBorders>
              <w:top w:val="single" w:sz="4" w:space="0" w:color="000000"/>
              <w:left w:val="nil"/>
              <w:bottom w:val="single" w:sz="4" w:space="0" w:color="000000"/>
              <w:right w:val="single" w:sz="4" w:space="0" w:color="000000"/>
            </w:tcBorders>
            <w:shd w:val="clear" w:color="auto" w:fill="94A545"/>
            <w:vAlign w:val="center"/>
          </w:tcPr>
          <w:p w:rsidR="000A4614" w:rsidRPr="009206A7" w:rsidRDefault="00D13749" w:rsidP="009206A7">
            <w:pPr>
              <w:keepNext/>
              <w:spacing w:after="0"/>
              <w:jc w:val="center"/>
              <w:rPr>
                <w:rFonts w:ascii="Arial" w:hAnsi="Arial" w:cs="Arial"/>
                <w:b/>
                <w:color w:val="FFFFFF" w:themeColor="background1"/>
                <w:sz w:val="20"/>
                <w:szCs w:val="20"/>
              </w:rPr>
            </w:pPr>
            <w:r w:rsidRPr="009206A7">
              <w:rPr>
                <w:rFonts w:ascii="Arial" w:hAnsi="Arial" w:cs="Arial"/>
                <w:b/>
                <w:color w:val="FFFFFF" w:themeColor="background1"/>
                <w:sz w:val="20"/>
                <w:szCs w:val="20"/>
              </w:rPr>
              <w:t>2005 PPP</w:t>
            </w:r>
          </w:p>
        </w:tc>
        <w:tc>
          <w:tcPr>
            <w:tcW w:w="1665" w:type="dxa"/>
            <w:tcBorders>
              <w:top w:val="single" w:sz="4" w:space="0" w:color="000000"/>
              <w:left w:val="single" w:sz="4" w:space="0" w:color="000000"/>
              <w:bottom w:val="single" w:sz="4" w:space="0" w:color="000000"/>
              <w:right w:val="single" w:sz="4" w:space="0" w:color="000000"/>
            </w:tcBorders>
            <w:shd w:val="clear" w:color="auto" w:fill="94A545"/>
            <w:vAlign w:val="center"/>
          </w:tcPr>
          <w:p w:rsidR="000A4614" w:rsidRPr="009206A7" w:rsidRDefault="00D13749" w:rsidP="009206A7">
            <w:pPr>
              <w:keepNext/>
              <w:spacing w:after="0"/>
              <w:jc w:val="center"/>
              <w:rPr>
                <w:rFonts w:ascii="Arial" w:hAnsi="Arial" w:cs="Arial"/>
                <w:b/>
                <w:color w:val="FFFFFF" w:themeColor="background1"/>
                <w:sz w:val="20"/>
                <w:szCs w:val="20"/>
              </w:rPr>
            </w:pPr>
            <w:r w:rsidRPr="009206A7">
              <w:rPr>
                <w:rFonts w:ascii="Arial" w:hAnsi="Arial" w:cs="Arial"/>
                <w:b/>
                <w:color w:val="FFFFFF" w:themeColor="background1"/>
                <w:sz w:val="20"/>
                <w:szCs w:val="20"/>
              </w:rPr>
              <w:t>2011 PPP</w:t>
            </w:r>
          </w:p>
        </w:tc>
      </w:tr>
      <w:tr w:rsidR="000A4614" w:rsidRPr="009206A7" w:rsidTr="009206A7">
        <w:trPr>
          <w:trHeight w:val="280"/>
        </w:trPr>
        <w:tc>
          <w:tcPr>
            <w:tcW w:w="3847" w:type="dxa"/>
            <w:tcBorders>
              <w:top w:val="nil"/>
              <w:left w:val="single" w:sz="4" w:space="0" w:color="000000"/>
              <w:bottom w:val="single" w:sz="4" w:space="0" w:color="000000"/>
              <w:right w:val="single" w:sz="4" w:space="0" w:color="000000"/>
            </w:tcBorders>
            <w:shd w:val="clear" w:color="auto" w:fill="auto"/>
            <w:vAlign w:val="center"/>
          </w:tcPr>
          <w:p w:rsidR="000A4614" w:rsidRPr="009206A7" w:rsidRDefault="00D13749" w:rsidP="009206A7">
            <w:pPr>
              <w:keepNext/>
              <w:spacing w:after="0"/>
              <w:rPr>
                <w:rFonts w:ascii="Arial" w:hAnsi="Arial" w:cs="Arial"/>
                <w:sz w:val="20"/>
                <w:szCs w:val="20"/>
              </w:rPr>
            </w:pPr>
            <w:r w:rsidRPr="009206A7">
              <w:rPr>
                <w:rFonts w:ascii="Arial" w:hAnsi="Arial" w:cs="Arial"/>
                <w:sz w:val="20"/>
                <w:szCs w:val="20"/>
              </w:rPr>
              <w:t>Bangladesh</w:t>
            </w:r>
          </w:p>
        </w:tc>
        <w:tc>
          <w:tcPr>
            <w:tcW w:w="1665" w:type="dxa"/>
            <w:tcBorders>
              <w:top w:val="single" w:sz="4" w:space="0" w:color="000000"/>
              <w:left w:val="nil"/>
              <w:bottom w:val="single" w:sz="4" w:space="0" w:color="000000"/>
              <w:right w:val="single" w:sz="4" w:space="0" w:color="000000"/>
            </w:tcBorders>
            <w:vAlign w:val="center"/>
          </w:tcPr>
          <w:p w:rsidR="000A4614" w:rsidRPr="009206A7" w:rsidRDefault="00D13749" w:rsidP="009206A7">
            <w:pPr>
              <w:keepNext/>
              <w:spacing w:after="0"/>
              <w:jc w:val="center"/>
              <w:rPr>
                <w:rFonts w:ascii="Arial" w:hAnsi="Arial" w:cs="Arial"/>
                <w:sz w:val="20"/>
                <w:szCs w:val="20"/>
              </w:rPr>
            </w:pPr>
            <w:r w:rsidRPr="009206A7">
              <w:rPr>
                <w:rFonts w:ascii="Arial" w:hAnsi="Arial" w:cs="Arial"/>
                <w:sz w:val="20"/>
                <w:szCs w:val="20"/>
              </w:rPr>
              <w:t>25.49</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4614" w:rsidRPr="009206A7" w:rsidRDefault="00D13749" w:rsidP="009206A7">
            <w:pPr>
              <w:keepNext/>
              <w:spacing w:after="0"/>
              <w:jc w:val="center"/>
              <w:rPr>
                <w:rFonts w:ascii="Arial" w:hAnsi="Arial" w:cs="Arial"/>
                <w:sz w:val="20"/>
                <w:szCs w:val="20"/>
              </w:rPr>
            </w:pPr>
            <w:r w:rsidRPr="009206A7">
              <w:rPr>
                <w:rFonts w:ascii="Arial" w:hAnsi="Arial" w:cs="Arial"/>
                <w:sz w:val="20"/>
                <w:szCs w:val="20"/>
              </w:rPr>
              <w:t>24.849</w:t>
            </w:r>
          </w:p>
        </w:tc>
      </w:tr>
      <w:tr w:rsidR="000A4614" w:rsidRPr="009206A7" w:rsidTr="009206A7">
        <w:trPr>
          <w:trHeight w:val="280"/>
        </w:trPr>
        <w:tc>
          <w:tcPr>
            <w:tcW w:w="3847" w:type="dxa"/>
            <w:tcBorders>
              <w:top w:val="nil"/>
              <w:left w:val="single" w:sz="4" w:space="0" w:color="000000"/>
              <w:bottom w:val="single" w:sz="4" w:space="0" w:color="000000"/>
              <w:right w:val="single" w:sz="4" w:space="0" w:color="000000"/>
            </w:tcBorders>
            <w:shd w:val="clear" w:color="auto" w:fill="auto"/>
            <w:vAlign w:val="center"/>
          </w:tcPr>
          <w:p w:rsidR="000A4614" w:rsidRPr="009206A7" w:rsidRDefault="00D13749" w:rsidP="009206A7">
            <w:pPr>
              <w:keepNext/>
              <w:spacing w:after="0"/>
              <w:rPr>
                <w:rFonts w:ascii="Arial" w:hAnsi="Arial" w:cs="Arial"/>
                <w:sz w:val="20"/>
                <w:szCs w:val="20"/>
              </w:rPr>
            </w:pPr>
            <w:r w:rsidRPr="009206A7">
              <w:rPr>
                <w:rFonts w:ascii="Arial" w:hAnsi="Arial" w:cs="Arial"/>
                <w:sz w:val="20"/>
                <w:szCs w:val="20"/>
              </w:rPr>
              <w:t>Ethiopia</w:t>
            </w:r>
          </w:p>
        </w:tc>
        <w:tc>
          <w:tcPr>
            <w:tcW w:w="1665" w:type="dxa"/>
            <w:tcBorders>
              <w:top w:val="single" w:sz="4" w:space="0" w:color="000000"/>
              <w:left w:val="nil"/>
              <w:bottom w:val="single" w:sz="4" w:space="0" w:color="000000"/>
              <w:right w:val="single" w:sz="4" w:space="0" w:color="000000"/>
            </w:tcBorders>
            <w:vAlign w:val="center"/>
          </w:tcPr>
          <w:p w:rsidR="000A4614" w:rsidRPr="009206A7" w:rsidRDefault="00D13749" w:rsidP="009206A7">
            <w:pPr>
              <w:keepNext/>
              <w:spacing w:after="0"/>
              <w:jc w:val="center"/>
              <w:rPr>
                <w:rFonts w:ascii="Arial" w:hAnsi="Arial" w:cs="Arial"/>
                <w:sz w:val="20"/>
                <w:szCs w:val="20"/>
              </w:rPr>
            </w:pPr>
            <w:r w:rsidRPr="009206A7">
              <w:rPr>
                <w:rFonts w:ascii="Arial" w:hAnsi="Arial" w:cs="Arial"/>
                <w:sz w:val="20"/>
                <w:szCs w:val="20"/>
              </w:rPr>
              <w:t>2.75</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4614" w:rsidRPr="009206A7" w:rsidRDefault="00D13749" w:rsidP="009206A7">
            <w:pPr>
              <w:keepNext/>
              <w:spacing w:after="0"/>
              <w:jc w:val="center"/>
              <w:rPr>
                <w:rFonts w:ascii="Arial" w:hAnsi="Arial" w:cs="Arial"/>
                <w:sz w:val="20"/>
                <w:szCs w:val="20"/>
              </w:rPr>
            </w:pPr>
            <w:r w:rsidRPr="009206A7">
              <w:rPr>
                <w:rFonts w:ascii="Arial" w:hAnsi="Arial" w:cs="Arial"/>
                <w:sz w:val="20"/>
                <w:szCs w:val="20"/>
              </w:rPr>
              <w:t>5.439</w:t>
            </w:r>
          </w:p>
        </w:tc>
      </w:tr>
      <w:tr w:rsidR="000A4614" w:rsidRPr="009206A7" w:rsidTr="009206A7">
        <w:trPr>
          <w:trHeight w:val="280"/>
        </w:trPr>
        <w:tc>
          <w:tcPr>
            <w:tcW w:w="3847" w:type="dxa"/>
            <w:tcBorders>
              <w:top w:val="nil"/>
              <w:left w:val="single" w:sz="4" w:space="0" w:color="000000"/>
              <w:bottom w:val="single" w:sz="4" w:space="0" w:color="000000"/>
              <w:right w:val="single" w:sz="4" w:space="0" w:color="000000"/>
            </w:tcBorders>
            <w:shd w:val="clear" w:color="auto" w:fill="auto"/>
            <w:vAlign w:val="center"/>
          </w:tcPr>
          <w:p w:rsidR="000A4614" w:rsidRPr="009206A7" w:rsidRDefault="00D13749" w:rsidP="009206A7">
            <w:pPr>
              <w:keepNext/>
              <w:spacing w:after="0"/>
              <w:rPr>
                <w:rFonts w:ascii="Arial" w:hAnsi="Arial" w:cs="Arial"/>
                <w:sz w:val="20"/>
                <w:szCs w:val="20"/>
              </w:rPr>
            </w:pPr>
            <w:r w:rsidRPr="009206A7">
              <w:rPr>
                <w:rFonts w:ascii="Arial" w:hAnsi="Arial" w:cs="Arial"/>
                <w:sz w:val="20"/>
                <w:szCs w:val="20"/>
              </w:rPr>
              <w:t>Ghana</w:t>
            </w:r>
          </w:p>
        </w:tc>
        <w:tc>
          <w:tcPr>
            <w:tcW w:w="1665" w:type="dxa"/>
            <w:tcBorders>
              <w:top w:val="single" w:sz="4" w:space="0" w:color="000000"/>
              <w:left w:val="nil"/>
              <w:bottom w:val="single" w:sz="4" w:space="0" w:color="000000"/>
              <w:right w:val="single" w:sz="4" w:space="0" w:color="000000"/>
            </w:tcBorders>
            <w:vAlign w:val="center"/>
          </w:tcPr>
          <w:p w:rsidR="000A4614" w:rsidRPr="009206A7" w:rsidRDefault="00D13749" w:rsidP="009206A7">
            <w:pPr>
              <w:keepNext/>
              <w:spacing w:after="0"/>
              <w:jc w:val="center"/>
              <w:rPr>
                <w:rFonts w:ascii="Arial" w:hAnsi="Arial" w:cs="Arial"/>
                <w:sz w:val="20"/>
                <w:szCs w:val="20"/>
              </w:rPr>
            </w:pPr>
            <w:r w:rsidRPr="009206A7">
              <w:rPr>
                <w:rFonts w:ascii="Arial" w:hAnsi="Arial" w:cs="Arial"/>
                <w:sz w:val="20"/>
                <w:szCs w:val="20"/>
              </w:rPr>
              <w:t>0.45</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4614" w:rsidRPr="009206A7" w:rsidRDefault="00D13749" w:rsidP="009206A7">
            <w:pPr>
              <w:keepNext/>
              <w:spacing w:after="0"/>
              <w:jc w:val="center"/>
              <w:rPr>
                <w:rFonts w:ascii="Arial" w:hAnsi="Arial" w:cs="Arial"/>
                <w:sz w:val="20"/>
                <w:szCs w:val="20"/>
              </w:rPr>
            </w:pPr>
            <w:r w:rsidRPr="009206A7">
              <w:rPr>
                <w:rFonts w:ascii="Arial" w:hAnsi="Arial" w:cs="Arial"/>
                <w:sz w:val="20"/>
                <w:szCs w:val="20"/>
              </w:rPr>
              <w:t>0.788</w:t>
            </w:r>
          </w:p>
        </w:tc>
      </w:tr>
      <w:tr w:rsidR="000A4614" w:rsidRPr="009206A7" w:rsidTr="009206A7">
        <w:trPr>
          <w:trHeight w:val="280"/>
        </w:trPr>
        <w:tc>
          <w:tcPr>
            <w:tcW w:w="3847" w:type="dxa"/>
            <w:tcBorders>
              <w:top w:val="nil"/>
              <w:left w:val="single" w:sz="4" w:space="0" w:color="000000"/>
              <w:bottom w:val="single" w:sz="4" w:space="0" w:color="000000"/>
              <w:right w:val="single" w:sz="4" w:space="0" w:color="000000"/>
            </w:tcBorders>
            <w:shd w:val="clear" w:color="auto" w:fill="auto"/>
            <w:vAlign w:val="center"/>
          </w:tcPr>
          <w:p w:rsidR="000A4614" w:rsidRPr="009206A7" w:rsidRDefault="00D13749" w:rsidP="009206A7">
            <w:pPr>
              <w:keepNext/>
              <w:spacing w:after="0"/>
              <w:rPr>
                <w:rFonts w:ascii="Arial" w:hAnsi="Arial" w:cs="Arial"/>
                <w:sz w:val="20"/>
                <w:szCs w:val="20"/>
              </w:rPr>
            </w:pPr>
            <w:r w:rsidRPr="009206A7">
              <w:rPr>
                <w:rFonts w:ascii="Arial" w:hAnsi="Arial" w:cs="Arial"/>
                <w:sz w:val="20"/>
                <w:szCs w:val="20"/>
              </w:rPr>
              <w:t>Guatemala</w:t>
            </w:r>
          </w:p>
        </w:tc>
        <w:tc>
          <w:tcPr>
            <w:tcW w:w="1665" w:type="dxa"/>
            <w:tcBorders>
              <w:top w:val="single" w:sz="4" w:space="0" w:color="000000"/>
              <w:left w:val="nil"/>
              <w:bottom w:val="single" w:sz="4" w:space="0" w:color="000000"/>
              <w:right w:val="single" w:sz="4" w:space="0" w:color="000000"/>
            </w:tcBorders>
            <w:vAlign w:val="center"/>
          </w:tcPr>
          <w:p w:rsidR="000A4614" w:rsidRPr="009206A7" w:rsidRDefault="00D13749" w:rsidP="009206A7">
            <w:pPr>
              <w:keepNext/>
              <w:spacing w:after="0"/>
              <w:jc w:val="center"/>
              <w:rPr>
                <w:rFonts w:ascii="Arial" w:hAnsi="Arial" w:cs="Arial"/>
                <w:sz w:val="20"/>
                <w:szCs w:val="20"/>
              </w:rPr>
            </w:pPr>
            <w:r w:rsidRPr="009206A7">
              <w:rPr>
                <w:rFonts w:ascii="Arial" w:hAnsi="Arial" w:cs="Arial"/>
                <w:sz w:val="20"/>
                <w:szCs w:val="20"/>
              </w:rPr>
              <w:t>4.54</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4614" w:rsidRPr="009206A7" w:rsidRDefault="00D13749" w:rsidP="009206A7">
            <w:pPr>
              <w:keepNext/>
              <w:spacing w:after="0"/>
              <w:jc w:val="center"/>
              <w:rPr>
                <w:rFonts w:ascii="Arial" w:hAnsi="Arial" w:cs="Arial"/>
                <w:sz w:val="20"/>
                <w:szCs w:val="20"/>
              </w:rPr>
            </w:pPr>
            <w:r w:rsidRPr="009206A7">
              <w:rPr>
                <w:rFonts w:ascii="Arial" w:hAnsi="Arial" w:cs="Arial"/>
                <w:sz w:val="20"/>
                <w:szCs w:val="20"/>
              </w:rPr>
              <w:t>3.873</w:t>
            </w:r>
          </w:p>
        </w:tc>
      </w:tr>
      <w:tr w:rsidR="000A4614" w:rsidRPr="009206A7" w:rsidTr="009206A7">
        <w:trPr>
          <w:trHeight w:val="280"/>
        </w:trPr>
        <w:tc>
          <w:tcPr>
            <w:tcW w:w="3847" w:type="dxa"/>
            <w:tcBorders>
              <w:top w:val="nil"/>
              <w:left w:val="single" w:sz="4" w:space="0" w:color="000000"/>
              <w:bottom w:val="single" w:sz="4" w:space="0" w:color="000000"/>
              <w:right w:val="single" w:sz="4" w:space="0" w:color="000000"/>
            </w:tcBorders>
            <w:shd w:val="clear" w:color="auto" w:fill="auto"/>
            <w:vAlign w:val="center"/>
          </w:tcPr>
          <w:p w:rsidR="000A4614" w:rsidRPr="009206A7" w:rsidRDefault="00D13749" w:rsidP="009206A7">
            <w:pPr>
              <w:keepNext/>
              <w:spacing w:after="0"/>
              <w:rPr>
                <w:rFonts w:ascii="Arial" w:hAnsi="Arial" w:cs="Arial"/>
                <w:sz w:val="20"/>
                <w:szCs w:val="20"/>
              </w:rPr>
            </w:pPr>
            <w:r w:rsidRPr="009206A7">
              <w:rPr>
                <w:rFonts w:ascii="Arial" w:hAnsi="Arial" w:cs="Arial"/>
                <w:sz w:val="20"/>
                <w:szCs w:val="20"/>
              </w:rPr>
              <w:t>Honduras</w:t>
            </w:r>
          </w:p>
        </w:tc>
        <w:tc>
          <w:tcPr>
            <w:tcW w:w="1665" w:type="dxa"/>
            <w:tcBorders>
              <w:top w:val="single" w:sz="4" w:space="0" w:color="000000"/>
              <w:left w:val="nil"/>
              <w:bottom w:val="single" w:sz="4" w:space="0" w:color="000000"/>
              <w:right w:val="single" w:sz="4" w:space="0" w:color="000000"/>
            </w:tcBorders>
            <w:vAlign w:val="center"/>
          </w:tcPr>
          <w:p w:rsidR="000A4614" w:rsidRPr="009206A7" w:rsidRDefault="00D13749" w:rsidP="009206A7">
            <w:pPr>
              <w:keepNext/>
              <w:spacing w:after="0"/>
              <w:jc w:val="center"/>
              <w:rPr>
                <w:rFonts w:ascii="Arial" w:hAnsi="Arial" w:cs="Arial"/>
                <w:sz w:val="20"/>
                <w:szCs w:val="20"/>
              </w:rPr>
            </w:pPr>
            <w:r w:rsidRPr="009206A7">
              <w:rPr>
                <w:rFonts w:ascii="Arial" w:hAnsi="Arial" w:cs="Arial"/>
                <w:sz w:val="20"/>
                <w:szCs w:val="20"/>
              </w:rPr>
              <w:t>9.66</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4614" w:rsidRPr="009206A7" w:rsidRDefault="00D13749" w:rsidP="009206A7">
            <w:pPr>
              <w:keepNext/>
              <w:spacing w:after="0"/>
              <w:jc w:val="center"/>
              <w:rPr>
                <w:rFonts w:ascii="Arial" w:hAnsi="Arial" w:cs="Arial"/>
                <w:sz w:val="20"/>
                <w:szCs w:val="20"/>
              </w:rPr>
            </w:pPr>
            <w:r w:rsidRPr="009206A7">
              <w:rPr>
                <w:rFonts w:ascii="Arial" w:hAnsi="Arial" w:cs="Arial"/>
                <w:sz w:val="20"/>
                <w:szCs w:val="20"/>
              </w:rPr>
              <w:t>10.080</w:t>
            </w:r>
          </w:p>
        </w:tc>
      </w:tr>
      <w:tr w:rsidR="000A4614" w:rsidRPr="009206A7" w:rsidTr="009206A7">
        <w:trPr>
          <w:trHeight w:val="280"/>
        </w:trPr>
        <w:tc>
          <w:tcPr>
            <w:tcW w:w="3847" w:type="dxa"/>
            <w:tcBorders>
              <w:top w:val="nil"/>
              <w:left w:val="single" w:sz="4" w:space="0" w:color="000000"/>
              <w:bottom w:val="single" w:sz="4" w:space="0" w:color="000000"/>
              <w:right w:val="single" w:sz="4" w:space="0" w:color="000000"/>
            </w:tcBorders>
            <w:shd w:val="clear" w:color="auto" w:fill="auto"/>
            <w:vAlign w:val="center"/>
          </w:tcPr>
          <w:p w:rsidR="000A4614" w:rsidRPr="009206A7" w:rsidRDefault="00D13749" w:rsidP="009206A7">
            <w:pPr>
              <w:keepNext/>
              <w:spacing w:after="0"/>
              <w:rPr>
                <w:rFonts w:ascii="Arial" w:hAnsi="Arial" w:cs="Arial"/>
                <w:sz w:val="20"/>
                <w:szCs w:val="20"/>
              </w:rPr>
            </w:pPr>
            <w:r w:rsidRPr="009206A7">
              <w:rPr>
                <w:rFonts w:ascii="Arial" w:hAnsi="Arial" w:cs="Arial"/>
                <w:sz w:val="20"/>
                <w:szCs w:val="20"/>
              </w:rPr>
              <w:t>Kenya</w:t>
            </w:r>
          </w:p>
        </w:tc>
        <w:tc>
          <w:tcPr>
            <w:tcW w:w="1665" w:type="dxa"/>
            <w:tcBorders>
              <w:top w:val="single" w:sz="4" w:space="0" w:color="000000"/>
              <w:left w:val="nil"/>
              <w:bottom w:val="single" w:sz="4" w:space="0" w:color="000000"/>
              <w:right w:val="single" w:sz="4" w:space="0" w:color="000000"/>
            </w:tcBorders>
            <w:vAlign w:val="center"/>
          </w:tcPr>
          <w:p w:rsidR="000A4614" w:rsidRPr="009206A7" w:rsidRDefault="00D13749" w:rsidP="009206A7">
            <w:pPr>
              <w:keepNext/>
              <w:spacing w:after="0"/>
              <w:jc w:val="center"/>
              <w:rPr>
                <w:rFonts w:ascii="Arial" w:hAnsi="Arial" w:cs="Arial"/>
                <w:sz w:val="20"/>
                <w:szCs w:val="20"/>
              </w:rPr>
            </w:pPr>
            <w:r w:rsidRPr="009206A7">
              <w:rPr>
                <w:rFonts w:ascii="Arial" w:hAnsi="Arial" w:cs="Arial"/>
                <w:sz w:val="20"/>
                <w:szCs w:val="20"/>
              </w:rPr>
              <w:t>32.68</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4614" w:rsidRPr="009206A7" w:rsidRDefault="00D13749" w:rsidP="009206A7">
            <w:pPr>
              <w:keepNext/>
              <w:spacing w:after="0"/>
              <w:jc w:val="center"/>
              <w:rPr>
                <w:rFonts w:ascii="Arial" w:hAnsi="Arial" w:cs="Arial"/>
                <w:sz w:val="20"/>
                <w:szCs w:val="20"/>
              </w:rPr>
            </w:pPr>
            <w:r w:rsidRPr="009206A7">
              <w:rPr>
                <w:rFonts w:ascii="Arial" w:hAnsi="Arial" w:cs="Arial"/>
                <w:sz w:val="20"/>
                <w:szCs w:val="20"/>
              </w:rPr>
              <w:t>35.430</w:t>
            </w:r>
          </w:p>
        </w:tc>
      </w:tr>
      <w:tr w:rsidR="000A4614" w:rsidRPr="009206A7" w:rsidTr="009206A7">
        <w:trPr>
          <w:trHeight w:val="280"/>
        </w:trPr>
        <w:tc>
          <w:tcPr>
            <w:tcW w:w="3847" w:type="dxa"/>
            <w:tcBorders>
              <w:top w:val="nil"/>
              <w:left w:val="single" w:sz="4" w:space="0" w:color="000000"/>
              <w:bottom w:val="single" w:sz="4" w:space="0" w:color="000000"/>
              <w:right w:val="single" w:sz="4" w:space="0" w:color="000000"/>
            </w:tcBorders>
            <w:shd w:val="clear" w:color="auto" w:fill="auto"/>
            <w:vAlign w:val="center"/>
          </w:tcPr>
          <w:p w:rsidR="000A4614" w:rsidRPr="009206A7" w:rsidRDefault="00D13749" w:rsidP="009206A7">
            <w:pPr>
              <w:keepNext/>
              <w:spacing w:after="0"/>
              <w:rPr>
                <w:rFonts w:ascii="Arial" w:hAnsi="Arial" w:cs="Arial"/>
                <w:sz w:val="20"/>
                <w:szCs w:val="20"/>
              </w:rPr>
            </w:pPr>
            <w:r w:rsidRPr="009206A7">
              <w:rPr>
                <w:rFonts w:ascii="Arial" w:hAnsi="Arial" w:cs="Arial"/>
                <w:sz w:val="20"/>
                <w:szCs w:val="20"/>
              </w:rPr>
              <w:t>Mali</w:t>
            </w:r>
          </w:p>
        </w:tc>
        <w:tc>
          <w:tcPr>
            <w:tcW w:w="1665" w:type="dxa"/>
            <w:tcBorders>
              <w:top w:val="single" w:sz="4" w:space="0" w:color="000000"/>
              <w:left w:val="nil"/>
              <w:bottom w:val="single" w:sz="4" w:space="0" w:color="000000"/>
              <w:right w:val="single" w:sz="4" w:space="0" w:color="000000"/>
            </w:tcBorders>
            <w:vAlign w:val="center"/>
          </w:tcPr>
          <w:p w:rsidR="000A4614" w:rsidRPr="009206A7" w:rsidRDefault="00D13749" w:rsidP="009206A7">
            <w:pPr>
              <w:keepNext/>
              <w:spacing w:after="0"/>
              <w:jc w:val="center"/>
              <w:rPr>
                <w:rFonts w:ascii="Arial" w:hAnsi="Arial" w:cs="Arial"/>
                <w:sz w:val="20"/>
                <w:szCs w:val="20"/>
              </w:rPr>
            </w:pPr>
            <w:r w:rsidRPr="009206A7">
              <w:rPr>
                <w:rFonts w:ascii="Arial" w:hAnsi="Arial" w:cs="Arial"/>
                <w:sz w:val="20"/>
                <w:szCs w:val="20"/>
              </w:rPr>
              <w:t>289.68</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4614" w:rsidRPr="009206A7" w:rsidRDefault="00D13749" w:rsidP="009206A7">
            <w:pPr>
              <w:keepNext/>
              <w:spacing w:after="0"/>
              <w:jc w:val="center"/>
              <w:rPr>
                <w:rFonts w:ascii="Arial" w:hAnsi="Arial" w:cs="Arial"/>
                <w:sz w:val="20"/>
                <w:szCs w:val="20"/>
              </w:rPr>
            </w:pPr>
            <w:r w:rsidRPr="009206A7">
              <w:rPr>
                <w:rFonts w:ascii="Arial" w:hAnsi="Arial" w:cs="Arial"/>
                <w:sz w:val="20"/>
                <w:szCs w:val="20"/>
              </w:rPr>
              <w:t>221.868</w:t>
            </w:r>
          </w:p>
        </w:tc>
      </w:tr>
      <w:tr w:rsidR="000A4614" w:rsidRPr="009206A7" w:rsidTr="009206A7">
        <w:trPr>
          <w:trHeight w:val="280"/>
        </w:trPr>
        <w:tc>
          <w:tcPr>
            <w:tcW w:w="3847" w:type="dxa"/>
            <w:tcBorders>
              <w:top w:val="nil"/>
              <w:left w:val="single" w:sz="4" w:space="0" w:color="000000"/>
              <w:bottom w:val="single" w:sz="4" w:space="0" w:color="000000"/>
              <w:right w:val="single" w:sz="4" w:space="0" w:color="000000"/>
            </w:tcBorders>
            <w:shd w:val="clear" w:color="auto" w:fill="auto"/>
            <w:vAlign w:val="center"/>
          </w:tcPr>
          <w:p w:rsidR="000A4614" w:rsidRPr="009206A7" w:rsidRDefault="00D13749" w:rsidP="009206A7">
            <w:pPr>
              <w:keepNext/>
              <w:spacing w:after="0"/>
              <w:rPr>
                <w:rFonts w:ascii="Arial" w:hAnsi="Arial" w:cs="Arial"/>
                <w:sz w:val="20"/>
                <w:szCs w:val="20"/>
              </w:rPr>
            </w:pPr>
            <w:r w:rsidRPr="009206A7">
              <w:rPr>
                <w:rFonts w:ascii="Arial" w:hAnsi="Arial" w:cs="Arial"/>
                <w:sz w:val="20"/>
                <w:szCs w:val="20"/>
              </w:rPr>
              <w:t>Nigeria</w:t>
            </w:r>
          </w:p>
        </w:tc>
        <w:tc>
          <w:tcPr>
            <w:tcW w:w="1665" w:type="dxa"/>
            <w:tcBorders>
              <w:top w:val="single" w:sz="4" w:space="0" w:color="000000"/>
              <w:left w:val="nil"/>
              <w:bottom w:val="single" w:sz="4" w:space="0" w:color="000000"/>
              <w:right w:val="single" w:sz="4" w:space="0" w:color="000000"/>
            </w:tcBorders>
            <w:vAlign w:val="center"/>
          </w:tcPr>
          <w:p w:rsidR="000A4614" w:rsidRPr="009206A7" w:rsidRDefault="00D13749" w:rsidP="009206A7">
            <w:pPr>
              <w:keepNext/>
              <w:spacing w:after="0"/>
              <w:jc w:val="center"/>
              <w:rPr>
                <w:rFonts w:ascii="Arial" w:hAnsi="Arial" w:cs="Arial"/>
                <w:sz w:val="20"/>
                <w:szCs w:val="20"/>
              </w:rPr>
            </w:pPr>
            <w:r w:rsidRPr="009206A7">
              <w:rPr>
                <w:rFonts w:ascii="Arial" w:hAnsi="Arial" w:cs="Arial"/>
                <w:sz w:val="20"/>
                <w:szCs w:val="20"/>
              </w:rPr>
              <w:t>n/a</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4614" w:rsidRPr="009206A7" w:rsidRDefault="00D13749" w:rsidP="009206A7">
            <w:pPr>
              <w:keepNext/>
              <w:spacing w:after="0"/>
              <w:jc w:val="center"/>
              <w:rPr>
                <w:rFonts w:ascii="Arial" w:hAnsi="Arial" w:cs="Arial"/>
                <w:sz w:val="20"/>
                <w:szCs w:val="20"/>
              </w:rPr>
            </w:pPr>
            <w:r w:rsidRPr="009206A7">
              <w:rPr>
                <w:rFonts w:ascii="Arial" w:hAnsi="Arial" w:cs="Arial"/>
                <w:sz w:val="20"/>
                <w:szCs w:val="20"/>
              </w:rPr>
              <w:t>79.531</w:t>
            </w:r>
          </w:p>
        </w:tc>
      </w:tr>
      <w:tr w:rsidR="000A4614" w:rsidRPr="009206A7" w:rsidTr="009206A7">
        <w:trPr>
          <w:trHeight w:val="280"/>
        </w:trPr>
        <w:tc>
          <w:tcPr>
            <w:tcW w:w="3847" w:type="dxa"/>
            <w:tcBorders>
              <w:top w:val="nil"/>
              <w:left w:val="single" w:sz="4" w:space="0" w:color="000000"/>
              <w:bottom w:val="single" w:sz="4" w:space="0" w:color="000000"/>
              <w:right w:val="single" w:sz="4" w:space="0" w:color="000000"/>
            </w:tcBorders>
            <w:shd w:val="clear" w:color="auto" w:fill="auto"/>
            <w:vAlign w:val="center"/>
          </w:tcPr>
          <w:p w:rsidR="000A4614" w:rsidRPr="009206A7" w:rsidRDefault="00D13749" w:rsidP="009206A7">
            <w:pPr>
              <w:keepNext/>
              <w:spacing w:after="0"/>
              <w:rPr>
                <w:rFonts w:ascii="Arial" w:hAnsi="Arial" w:cs="Arial"/>
                <w:sz w:val="20"/>
                <w:szCs w:val="20"/>
              </w:rPr>
            </w:pPr>
            <w:r w:rsidRPr="009206A7">
              <w:rPr>
                <w:rFonts w:ascii="Arial" w:hAnsi="Arial" w:cs="Arial"/>
                <w:sz w:val="20"/>
                <w:szCs w:val="20"/>
              </w:rPr>
              <w:t>Niger</w:t>
            </w:r>
          </w:p>
        </w:tc>
        <w:tc>
          <w:tcPr>
            <w:tcW w:w="1665" w:type="dxa"/>
            <w:tcBorders>
              <w:top w:val="single" w:sz="4" w:space="0" w:color="000000"/>
              <w:left w:val="nil"/>
              <w:bottom w:val="single" w:sz="4" w:space="0" w:color="000000"/>
              <w:right w:val="single" w:sz="4" w:space="0" w:color="000000"/>
            </w:tcBorders>
            <w:vAlign w:val="center"/>
          </w:tcPr>
          <w:p w:rsidR="000A4614" w:rsidRPr="009206A7" w:rsidRDefault="00D13749" w:rsidP="009206A7">
            <w:pPr>
              <w:keepNext/>
              <w:spacing w:after="0"/>
              <w:jc w:val="center"/>
              <w:rPr>
                <w:rFonts w:ascii="Arial" w:hAnsi="Arial" w:cs="Arial"/>
                <w:sz w:val="20"/>
                <w:szCs w:val="20"/>
              </w:rPr>
            </w:pPr>
            <w:r w:rsidRPr="009206A7">
              <w:rPr>
                <w:rFonts w:ascii="Arial" w:hAnsi="Arial" w:cs="Arial"/>
                <w:sz w:val="20"/>
                <w:szCs w:val="20"/>
              </w:rPr>
              <w:t>n/a</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4614" w:rsidRPr="009206A7" w:rsidRDefault="00D13749" w:rsidP="009206A7">
            <w:pPr>
              <w:keepNext/>
              <w:spacing w:after="0"/>
              <w:jc w:val="center"/>
              <w:rPr>
                <w:rFonts w:ascii="Arial" w:hAnsi="Arial" w:cs="Arial"/>
                <w:sz w:val="20"/>
                <w:szCs w:val="20"/>
              </w:rPr>
            </w:pPr>
            <w:r w:rsidRPr="009206A7">
              <w:rPr>
                <w:rFonts w:ascii="Arial" w:hAnsi="Arial" w:cs="Arial"/>
                <w:sz w:val="20"/>
                <w:szCs w:val="20"/>
              </w:rPr>
              <w:t>228.753</w:t>
            </w:r>
          </w:p>
        </w:tc>
      </w:tr>
      <w:tr w:rsidR="000A4614" w:rsidRPr="009206A7" w:rsidTr="009206A7">
        <w:trPr>
          <w:trHeight w:val="280"/>
        </w:trPr>
        <w:tc>
          <w:tcPr>
            <w:tcW w:w="3847" w:type="dxa"/>
            <w:tcBorders>
              <w:top w:val="nil"/>
              <w:left w:val="single" w:sz="4" w:space="0" w:color="000000"/>
              <w:bottom w:val="single" w:sz="4" w:space="0" w:color="000000"/>
              <w:right w:val="single" w:sz="4" w:space="0" w:color="000000"/>
            </w:tcBorders>
            <w:shd w:val="clear" w:color="auto" w:fill="auto"/>
            <w:vAlign w:val="center"/>
          </w:tcPr>
          <w:p w:rsidR="000A4614" w:rsidRPr="009206A7" w:rsidRDefault="00D13749" w:rsidP="009206A7">
            <w:pPr>
              <w:keepNext/>
              <w:spacing w:after="0"/>
              <w:rPr>
                <w:rFonts w:ascii="Arial" w:hAnsi="Arial" w:cs="Arial"/>
                <w:sz w:val="20"/>
                <w:szCs w:val="20"/>
              </w:rPr>
            </w:pPr>
            <w:r w:rsidRPr="009206A7">
              <w:rPr>
                <w:rFonts w:ascii="Arial" w:hAnsi="Arial" w:cs="Arial"/>
                <w:sz w:val="20"/>
                <w:szCs w:val="20"/>
              </w:rPr>
              <w:t>Nepal</w:t>
            </w:r>
          </w:p>
        </w:tc>
        <w:tc>
          <w:tcPr>
            <w:tcW w:w="1665" w:type="dxa"/>
            <w:tcBorders>
              <w:top w:val="single" w:sz="4" w:space="0" w:color="000000"/>
              <w:left w:val="nil"/>
              <w:bottom w:val="single" w:sz="4" w:space="0" w:color="000000"/>
              <w:right w:val="single" w:sz="4" w:space="0" w:color="000000"/>
            </w:tcBorders>
            <w:vAlign w:val="center"/>
          </w:tcPr>
          <w:p w:rsidR="000A4614" w:rsidRPr="009206A7" w:rsidRDefault="00D13749" w:rsidP="009206A7">
            <w:pPr>
              <w:keepNext/>
              <w:spacing w:after="0"/>
              <w:jc w:val="center"/>
              <w:rPr>
                <w:rFonts w:ascii="Arial" w:hAnsi="Arial" w:cs="Arial"/>
                <w:sz w:val="20"/>
                <w:szCs w:val="20"/>
              </w:rPr>
            </w:pPr>
            <w:r w:rsidRPr="009206A7">
              <w:rPr>
                <w:rFonts w:ascii="Arial" w:hAnsi="Arial" w:cs="Arial"/>
                <w:sz w:val="20"/>
                <w:szCs w:val="20"/>
              </w:rPr>
              <w:t>26.47</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4614" w:rsidRPr="009206A7" w:rsidRDefault="00D13749" w:rsidP="009206A7">
            <w:pPr>
              <w:keepNext/>
              <w:spacing w:after="0"/>
              <w:jc w:val="center"/>
              <w:rPr>
                <w:rFonts w:ascii="Arial" w:hAnsi="Arial" w:cs="Arial"/>
                <w:sz w:val="20"/>
                <w:szCs w:val="20"/>
              </w:rPr>
            </w:pPr>
            <w:r w:rsidRPr="009206A7">
              <w:rPr>
                <w:rFonts w:ascii="Arial" w:hAnsi="Arial" w:cs="Arial"/>
                <w:sz w:val="20"/>
                <w:szCs w:val="20"/>
              </w:rPr>
              <w:t>25.759</w:t>
            </w:r>
          </w:p>
        </w:tc>
      </w:tr>
      <w:tr w:rsidR="000A4614" w:rsidRPr="009206A7" w:rsidTr="009206A7">
        <w:trPr>
          <w:trHeight w:val="280"/>
        </w:trPr>
        <w:tc>
          <w:tcPr>
            <w:tcW w:w="3847" w:type="dxa"/>
            <w:tcBorders>
              <w:top w:val="nil"/>
              <w:left w:val="single" w:sz="4" w:space="0" w:color="000000"/>
              <w:bottom w:val="single" w:sz="4" w:space="0" w:color="000000"/>
              <w:right w:val="single" w:sz="4" w:space="0" w:color="000000"/>
            </w:tcBorders>
            <w:shd w:val="clear" w:color="auto" w:fill="auto"/>
            <w:vAlign w:val="center"/>
          </w:tcPr>
          <w:p w:rsidR="000A4614" w:rsidRPr="009206A7" w:rsidRDefault="00D13749" w:rsidP="009206A7">
            <w:pPr>
              <w:keepNext/>
              <w:spacing w:after="0"/>
              <w:rPr>
                <w:rFonts w:ascii="Arial" w:hAnsi="Arial" w:cs="Arial"/>
                <w:sz w:val="20"/>
                <w:szCs w:val="20"/>
              </w:rPr>
            </w:pPr>
            <w:r w:rsidRPr="009206A7">
              <w:rPr>
                <w:rFonts w:ascii="Arial" w:hAnsi="Arial" w:cs="Arial"/>
                <w:sz w:val="20"/>
                <w:szCs w:val="20"/>
              </w:rPr>
              <w:t>Senegal</w:t>
            </w:r>
          </w:p>
        </w:tc>
        <w:tc>
          <w:tcPr>
            <w:tcW w:w="1665" w:type="dxa"/>
            <w:tcBorders>
              <w:top w:val="single" w:sz="4" w:space="0" w:color="000000"/>
              <w:left w:val="nil"/>
              <w:bottom w:val="single" w:sz="4" w:space="0" w:color="000000"/>
              <w:right w:val="single" w:sz="4" w:space="0" w:color="000000"/>
            </w:tcBorders>
            <w:vAlign w:val="center"/>
          </w:tcPr>
          <w:p w:rsidR="000A4614" w:rsidRPr="009206A7" w:rsidRDefault="00D13749" w:rsidP="009206A7">
            <w:pPr>
              <w:keepNext/>
              <w:spacing w:after="0"/>
              <w:jc w:val="center"/>
              <w:rPr>
                <w:rFonts w:ascii="Arial" w:hAnsi="Arial" w:cs="Arial"/>
                <w:sz w:val="20"/>
                <w:szCs w:val="20"/>
              </w:rPr>
            </w:pPr>
            <w:r w:rsidRPr="009206A7">
              <w:rPr>
                <w:rFonts w:ascii="Arial" w:hAnsi="Arial" w:cs="Arial"/>
                <w:sz w:val="20"/>
                <w:szCs w:val="20"/>
              </w:rPr>
              <w:t>298.24</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4614" w:rsidRPr="009206A7" w:rsidRDefault="00D13749" w:rsidP="009206A7">
            <w:pPr>
              <w:keepNext/>
              <w:spacing w:after="0"/>
              <w:jc w:val="center"/>
              <w:rPr>
                <w:rFonts w:ascii="Arial" w:hAnsi="Arial" w:cs="Arial"/>
                <w:sz w:val="20"/>
                <w:szCs w:val="20"/>
              </w:rPr>
            </w:pPr>
            <w:r w:rsidRPr="009206A7">
              <w:rPr>
                <w:rFonts w:ascii="Arial" w:hAnsi="Arial" w:cs="Arial"/>
                <w:sz w:val="20"/>
                <w:szCs w:val="20"/>
              </w:rPr>
              <w:t>246.107</w:t>
            </w:r>
          </w:p>
        </w:tc>
      </w:tr>
      <w:tr w:rsidR="000A4614" w:rsidRPr="009206A7" w:rsidTr="009206A7">
        <w:trPr>
          <w:trHeight w:val="280"/>
        </w:trPr>
        <w:tc>
          <w:tcPr>
            <w:tcW w:w="3847" w:type="dxa"/>
            <w:tcBorders>
              <w:top w:val="nil"/>
              <w:left w:val="single" w:sz="4" w:space="0" w:color="000000"/>
              <w:bottom w:val="single" w:sz="4" w:space="0" w:color="000000"/>
              <w:right w:val="single" w:sz="4" w:space="0" w:color="000000"/>
            </w:tcBorders>
            <w:shd w:val="clear" w:color="auto" w:fill="auto"/>
            <w:vAlign w:val="center"/>
          </w:tcPr>
          <w:p w:rsidR="000A4614" w:rsidRPr="009206A7" w:rsidRDefault="00D13749" w:rsidP="009206A7">
            <w:pPr>
              <w:keepNext/>
              <w:spacing w:after="0"/>
              <w:rPr>
                <w:rFonts w:ascii="Arial" w:hAnsi="Arial" w:cs="Arial"/>
                <w:sz w:val="20"/>
                <w:szCs w:val="20"/>
              </w:rPr>
            </w:pPr>
            <w:r w:rsidRPr="009206A7">
              <w:rPr>
                <w:rFonts w:ascii="Arial" w:hAnsi="Arial" w:cs="Arial"/>
                <w:sz w:val="20"/>
                <w:szCs w:val="20"/>
              </w:rPr>
              <w:t>Uganda</w:t>
            </w:r>
          </w:p>
        </w:tc>
        <w:tc>
          <w:tcPr>
            <w:tcW w:w="1665" w:type="dxa"/>
            <w:tcBorders>
              <w:top w:val="single" w:sz="4" w:space="0" w:color="000000"/>
              <w:left w:val="nil"/>
              <w:bottom w:val="single" w:sz="4" w:space="0" w:color="000000"/>
              <w:right w:val="single" w:sz="4" w:space="0" w:color="000000"/>
            </w:tcBorders>
            <w:vAlign w:val="center"/>
          </w:tcPr>
          <w:p w:rsidR="000A4614" w:rsidRPr="009206A7" w:rsidRDefault="00D13749" w:rsidP="009206A7">
            <w:pPr>
              <w:keepNext/>
              <w:spacing w:after="0"/>
              <w:jc w:val="center"/>
              <w:rPr>
                <w:rFonts w:ascii="Arial" w:hAnsi="Arial" w:cs="Arial"/>
                <w:sz w:val="20"/>
                <w:szCs w:val="20"/>
              </w:rPr>
            </w:pPr>
            <w:r w:rsidRPr="009206A7">
              <w:rPr>
                <w:rFonts w:ascii="Arial" w:hAnsi="Arial" w:cs="Arial"/>
                <w:sz w:val="20"/>
                <w:szCs w:val="20"/>
              </w:rPr>
              <w:t>744.62</w:t>
            </w:r>
          </w:p>
        </w:tc>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4614" w:rsidRPr="009206A7" w:rsidRDefault="00D13749" w:rsidP="009206A7">
            <w:pPr>
              <w:keepNext/>
              <w:spacing w:after="0"/>
              <w:jc w:val="center"/>
              <w:rPr>
                <w:rFonts w:ascii="Arial" w:hAnsi="Arial" w:cs="Arial"/>
                <w:sz w:val="20"/>
                <w:szCs w:val="20"/>
              </w:rPr>
            </w:pPr>
            <w:r w:rsidRPr="009206A7">
              <w:rPr>
                <w:rFonts w:ascii="Arial" w:hAnsi="Arial" w:cs="Arial"/>
                <w:sz w:val="20"/>
                <w:szCs w:val="20"/>
              </w:rPr>
              <w:t>946.890</w:t>
            </w:r>
          </w:p>
        </w:tc>
      </w:tr>
    </w:tbl>
    <w:p w:rsidR="000A4614" w:rsidRPr="009206A7" w:rsidRDefault="00D13749" w:rsidP="00DE7F2F">
      <w:pPr>
        <w:spacing w:before="120" w:after="220" w:line="240" w:lineRule="auto"/>
        <w:rPr>
          <w:rFonts w:ascii="Arial" w:eastAsia="Arial Narrow" w:hAnsi="Arial" w:cs="Arial"/>
          <w:i/>
          <w:sz w:val="18"/>
          <w:szCs w:val="18"/>
        </w:rPr>
      </w:pPr>
      <w:r w:rsidRPr="009206A7">
        <w:rPr>
          <w:rFonts w:ascii="Arial" w:hAnsi="Arial" w:cs="Arial"/>
          <w:sz w:val="18"/>
          <w:szCs w:val="18"/>
        </w:rPr>
        <w:t>Source</w:t>
      </w:r>
      <w:r w:rsidR="00366861">
        <w:rPr>
          <w:rFonts w:ascii="Arial" w:hAnsi="Arial" w:cs="Arial"/>
          <w:sz w:val="18"/>
          <w:szCs w:val="18"/>
        </w:rPr>
        <w:t>s</w:t>
      </w:r>
      <w:r w:rsidRPr="009206A7">
        <w:rPr>
          <w:rFonts w:ascii="Arial" w:hAnsi="Arial" w:cs="Arial"/>
          <w:sz w:val="18"/>
          <w:szCs w:val="18"/>
        </w:rPr>
        <w:t>: World Bank, World Development Indicators, Updated 11/15/2017</w:t>
      </w:r>
      <w:r w:rsidR="00366861">
        <w:rPr>
          <w:rFonts w:ascii="Arial" w:hAnsi="Arial" w:cs="Arial"/>
          <w:sz w:val="18"/>
          <w:szCs w:val="18"/>
        </w:rPr>
        <w:t>,</w:t>
      </w:r>
      <w:r w:rsidRPr="009206A7">
        <w:rPr>
          <w:rFonts w:ascii="Arial" w:hAnsi="Arial" w:cs="Arial"/>
          <w:sz w:val="18"/>
          <w:szCs w:val="18"/>
        </w:rPr>
        <w:t xml:space="preserve"> and Feed the Future Handbook of Indicator Definitions</w:t>
      </w:r>
    </w:p>
    <w:p w:rsidR="000A4614" w:rsidRPr="009A5FF4" w:rsidRDefault="00D13749" w:rsidP="007E4BCB">
      <w:pPr>
        <w:pStyle w:val="Heading3"/>
        <w:numPr>
          <w:ilvl w:val="2"/>
          <w:numId w:val="27"/>
        </w:numPr>
      </w:pPr>
      <w:r w:rsidRPr="009A5FF4">
        <w:t xml:space="preserve">Hunger and </w:t>
      </w:r>
      <w:r w:rsidR="00366861">
        <w:t>W</w:t>
      </w:r>
      <w:r w:rsidRPr="009A5FF4">
        <w:t xml:space="preserve">omen’s </w:t>
      </w:r>
      <w:r w:rsidR="00366861">
        <w:t>D</w:t>
      </w:r>
      <w:r w:rsidRPr="009A5FF4">
        <w:t xml:space="preserve">ietary </w:t>
      </w:r>
      <w:r w:rsidR="00366861">
        <w:t>D</w:t>
      </w:r>
      <w:r w:rsidRPr="009A5FF4">
        <w:t>iversity</w:t>
      </w:r>
    </w:p>
    <w:p w:rsidR="000A4614" w:rsidRDefault="00D13749" w:rsidP="00DE7F2F">
      <w:pPr>
        <w:pStyle w:val="BodyText1"/>
        <w:spacing w:line="276" w:lineRule="auto"/>
      </w:pPr>
      <w:r>
        <w:t xml:space="preserve">The measures for hunger and the quality of women’s diets have changed from Feed the Future phase one to </w:t>
      </w:r>
      <w:proofErr w:type="gramStart"/>
      <w:r>
        <w:t>Feed</w:t>
      </w:r>
      <w:proofErr w:type="gramEnd"/>
      <w:r>
        <w:t xml:space="preserve"> the Future phase two</w:t>
      </w:r>
      <w:r w:rsidR="00366861">
        <w:t>, as follows:</w:t>
      </w:r>
    </w:p>
    <w:p w:rsidR="000A4614" w:rsidRDefault="00D13749" w:rsidP="00DE7F2F">
      <w:pPr>
        <w:pStyle w:val="bulletedlist"/>
        <w:spacing w:line="276" w:lineRule="auto"/>
      </w:pPr>
      <w:r>
        <w:t xml:space="preserve">The P1-ZOI indicator Prevalence of moderate and severe hunger using the </w:t>
      </w:r>
      <w:r>
        <w:rPr>
          <w:b/>
        </w:rPr>
        <w:t>30-day recall</w:t>
      </w:r>
      <w:r>
        <w:t xml:space="preserve"> </w:t>
      </w:r>
      <w:r>
        <w:rPr>
          <w:b/>
        </w:rPr>
        <w:t>Household Hunger Scale (HHS)</w:t>
      </w:r>
      <w:r>
        <w:t xml:space="preserve"> is replaced by the Prevalence of moderate and severe food insecurity using the </w:t>
      </w:r>
      <w:r>
        <w:rPr>
          <w:b/>
        </w:rPr>
        <w:t>12-month recall</w:t>
      </w:r>
      <w:r>
        <w:t xml:space="preserve"> </w:t>
      </w:r>
      <w:r>
        <w:rPr>
          <w:b/>
        </w:rPr>
        <w:t>Food Insecurity Experience Score (FIES)</w:t>
      </w:r>
      <w:r>
        <w:t xml:space="preserve"> under Feed the Future’s second phase. </w:t>
      </w:r>
    </w:p>
    <w:p w:rsidR="000A4614" w:rsidRDefault="00E11F8F" w:rsidP="00DE7F2F">
      <w:pPr>
        <w:pStyle w:val="bulletedlist"/>
        <w:spacing w:after="220" w:line="276" w:lineRule="auto"/>
      </w:pPr>
      <w:r>
        <w:t>The P1-ZOI indicator</w:t>
      </w:r>
      <w:r w:rsidR="00D13749">
        <w:t xml:space="preserve"> Women’s dietary diversity score (WDDS) is now Minimum </w:t>
      </w:r>
      <w:r w:rsidR="002014FB">
        <w:t>D</w:t>
      </w:r>
      <w:r w:rsidR="00D13749">
        <w:t xml:space="preserve">ietary </w:t>
      </w:r>
      <w:r w:rsidR="002014FB">
        <w:t>D</w:t>
      </w:r>
      <w:r w:rsidR="00D13749">
        <w:t xml:space="preserve">iversity – </w:t>
      </w:r>
      <w:r w:rsidR="002014FB">
        <w:t>W</w:t>
      </w:r>
      <w:r w:rsidR="00D13749">
        <w:t>omen (MDD-W): prevalence of women consuming a diet of minimum diversity.</w:t>
      </w:r>
      <w:r w:rsidR="005F0EA3">
        <w:t xml:space="preserve"> </w:t>
      </w:r>
    </w:p>
    <w:p w:rsidR="000A4614" w:rsidRDefault="00D13749" w:rsidP="00DE7F2F">
      <w:pPr>
        <w:pStyle w:val="BodyText1"/>
        <w:spacing w:line="276" w:lineRule="auto"/>
      </w:pPr>
      <w:r w:rsidRPr="00DE7F2F">
        <w:t xml:space="preserve">The core ZOI </w:t>
      </w:r>
      <w:r w:rsidR="002014FB" w:rsidRPr="00DE7F2F">
        <w:t>S</w:t>
      </w:r>
      <w:r w:rsidRPr="00DE7F2F">
        <w:t xml:space="preserve">urvey questionnaire contained in the </w:t>
      </w:r>
      <w:hyperlink r:id="rId25" w:history="1">
        <w:r w:rsidRPr="00DE7F2F">
          <w:rPr>
            <w:rStyle w:val="Hyperlink"/>
          </w:rPr>
          <w:t>Feed the Future ZOI Survey Methods Toolkit</w:t>
        </w:r>
      </w:hyperlink>
      <w:r w:rsidR="00DE7F2F" w:rsidRPr="00DE7F2F">
        <w:rPr>
          <w:rStyle w:val="FootnoteReference"/>
        </w:rPr>
        <w:footnoteReference w:id="9"/>
      </w:r>
      <w:r w:rsidRPr="00DE7F2F">
        <w:t xml:space="preserve"> is designed to collect data to quantify all four indicators.</w:t>
      </w:r>
      <w:r w:rsidR="005F0EA3" w:rsidRPr="00DE7F2F">
        <w:t xml:space="preserve"> </w:t>
      </w:r>
      <w:r w:rsidRPr="00DE7F2F">
        <w:t>After asking the 12-month</w:t>
      </w:r>
      <w:r>
        <w:t xml:space="preserve"> recall FIES questions, the interviewer will ask the 30-day recall HHS questions. </w:t>
      </w:r>
      <w:r w:rsidRPr="00DE7F2F">
        <w:t xml:space="preserve">The </w:t>
      </w:r>
      <w:hyperlink r:id="rId26" w:history="1">
        <w:r w:rsidRPr="00DE7F2F">
          <w:rPr>
            <w:rStyle w:val="Hyperlink"/>
          </w:rPr>
          <w:t>core questionnaire</w:t>
        </w:r>
      </w:hyperlink>
      <w:r w:rsidR="0065745A">
        <w:rPr>
          <w:vertAlign w:val="superscript"/>
        </w:rPr>
        <w:t>9</w:t>
      </w:r>
      <w:r w:rsidRPr="00DE7F2F">
        <w:t xml:space="preserve"> food item data collection format allows the data analyst to create</w:t>
      </w:r>
      <w:r>
        <w:t xml:space="preserve"> and analyze consumption of the </w:t>
      </w:r>
      <w:r w:rsidR="00A07415">
        <w:t>nine</w:t>
      </w:r>
      <w:r>
        <w:t xml:space="preserve"> food groups used to compute the WDDS and the 10 food groups used to compute </w:t>
      </w:r>
      <w:r w:rsidR="00A07415">
        <w:t xml:space="preserve">the </w:t>
      </w:r>
      <w:r>
        <w:t>MDD-W</w:t>
      </w:r>
      <w:r w:rsidR="00A07415">
        <w:t xml:space="preserve"> (see Table 3)</w:t>
      </w:r>
      <w:r>
        <w:t xml:space="preserve">. </w:t>
      </w:r>
    </w:p>
    <w:p w:rsidR="00E0628F" w:rsidRDefault="00E0628F">
      <w:pPr>
        <w:rPr>
          <w:rFonts w:ascii="Arial" w:eastAsia="Arial" w:hAnsi="Arial" w:cstheme="minorBidi"/>
          <w:b/>
          <w:bCs/>
          <w:color w:val="auto"/>
          <w:spacing w:val="1"/>
          <w:sz w:val="20"/>
        </w:rPr>
      </w:pPr>
      <w:bookmarkStart w:id="73" w:name="_26in1rg" w:colFirst="0" w:colLast="0"/>
      <w:bookmarkEnd w:id="73"/>
      <w:r>
        <w:br w:type="page"/>
      </w:r>
    </w:p>
    <w:p w:rsidR="000A4614" w:rsidRPr="009A5FF4" w:rsidRDefault="00D13749" w:rsidP="009206A7">
      <w:pPr>
        <w:pStyle w:val="Tabletitle"/>
      </w:pPr>
      <w:bookmarkStart w:id="74" w:name="_Toc505938850"/>
      <w:proofErr w:type="gramStart"/>
      <w:r>
        <w:lastRenderedPageBreak/>
        <w:t xml:space="preserve">Table </w:t>
      </w:r>
      <w:r w:rsidR="009A5FF4">
        <w:t>3</w:t>
      </w:r>
      <w:r>
        <w:t>.</w:t>
      </w:r>
      <w:proofErr w:type="gramEnd"/>
      <w:r>
        <w:t xml:space="preserve"> </w:t>
      </w:r>
      <w:bookmarkStart w:id="75" w:name="lnxbz9" w:colFirst="0" w:colLast="0"/>
      <w:bookmarkEnd w:id="75"/>
      <w:r>
        <w:t xml:space="preserve">Creating the WDDS and MDD-W from the </w:t>
      </w:r>
      <w:r w:rsidR="00A07415">
        <w:t>F</w:t>
      </w:r>
      <w:r>
        <w:t xml:space="preserve">ood </w:t>
      </w:r>
      <w:r w:rsidR="00A07415">
        <w:t>G</w:t>
      </w:r>
      <w:r>
        <w:t xml:space="preserve">roups in the ZOI </w:t>
      </w:r>
      <w:r w:rsidR="00A07415">
        <w:t>Q</w:t>
      </w:r>
      <w:r>
        <w:t>uestionnaire</w:t>
      </w:r>
      <w:bookmarkEnd w:id="74"/>
    </w:p>
    <w:tbl>
      <w:tblPr>
        <w:tblStyle w:val="a1"/>
        <w:tblW w:w="500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bottom w:w="0" w:type="dxa"/>
        </w:tblCellMar>
        <w:tblLook w:val="0000" w:firstRow="0" w:lastRow="0" w:firstColumn="0" w:lastColumn="0" w:noHBand="0" w:noVBand="0"/>
      </w:tblPr>
      <w:tblGrid>
        <w:gridCol w:w="1819"/>
        <w:gridCol w:w="5838"/>
        <w:gridCol w:w="1825"/>
      </w:tblGrid>
      <w:tr w:rsidR="009206A7" w:rsidRPr="009206A7" w:rsidTr="007E4BCB">
        <w:trPr>
          <w:tblHeader/>
        </w:trPr>
        <w:tc>
          <w:tcPr>
            <w:tcW w:w="1795" w:type="dxa"/>
            <w:shd w:val="clear" w:color="auto" w:fill="94A545"/>
            <w:vAlign w:val="center"/>
          </w:tcPr>
          <w:p w:rsidR="009206A7" w:rsidRPr="009206A7" w:rsidRDefault="00D13749" w:rsidP="009206A7">
            <w:pPr>
              <w:keepNext/>
              <w:spacing w:after="0"/>
              <w:rPr>
                <w:rFonts w:ascii="Arial" w:hAnsi="Arial" w:cs="Arial"/>
                <w:b/>
                <w:color w:val="FFFFFF" w:themeColor="background1"/>
                <w:sz w:val="20"/>
                <w:szCs w:val="20"/>
              </w:rPr>
            </w:pPr>
            <w:r w:rsidRPr="009206A7">
              <w:rPr>
                <w:rFonts w:ascii="Arial" w:hAnsi="Arial" w:cs="Arial"/>
                <w:b/>
                <w:color w:val="FFFFFF" w:themeColor="background1"/>
                <w:sz w:val="20"/>
                <w:szCs w:val="20"/>
              </w:rPr>
              <w:t xml:space="preserve">WDDS </w:t>
            </w:r>
          </w:p>
          <w:p w:rsidR="000A4614" w:rsidRPr="009206A7" w:rsidRDefault="00D13749" w:rsidP="009206A7">
            <w:pPr>
              <w:keepNext/>
              <w:spacing w:after="0"/>
              <w:rPr>
                <w:rFonts w:ascii="Arial" w:hAnsi="Arial" w:cs="Arial"/>
                <w:b/>
                <w:color w:val="FFFFFF" w:themeColor="background1"/>
                <w:sz w:val="20"/>
                <w:szCs w:val="20"/>
              </w:rPr>
            </w:pPr>
            <w:r w:rsidRPr="009206A7">
              <w:rPr>
                <w:rFonts w:ascii="Arial" w:hAnsi="Arial" w:cs="Arial"/>
                <w:b/>
                <w:color w:val="FFFFFF" w:themeColor="background1"/>
                <w:sz w:val="20"/>
                <w:szCs w:val="20"/>
              </w:rPr>
              <w:t>(9 food groups)</w:t>
            </w:r>
          </w:p>
        </w:tc>
        <w:tc>
          <w:tcPr>
            <w:tcW w:w="5760" w:type="dxa"/>
            <w:shd w:val="clear" w:color="auto" w:fill="94A545"/>
            <w:vAlign w:val="center"/>
          </w:tcPr>
          <w:p w:rsidR="000A4614" w:rsidRPr="009206A7" w:rsidRDefault="00D13749" w:rsidP="009206A7">
            <w:pPr>
              <w:keepNext/>
              <w:spacing w:after="0"/>
              <w:jc w:val="center"/>
              <w:rPr>
                <w:rFonts w:ascii="Arial" w:hAnsi="Arial" w:cs="Arial"/>
                <w:b/>
                <w:color w:val="FFFFFF" w:themeColor="background1"/>
                <w:sz w:val="20"/>
                <w:szCs w:val="20"/>
              </w:rPr>
            </w:pPr>
            <w:r w:rsidRPr="009206A7">
              <w:rPr>
                <w:rFonts w:ascii="Arial" w:hAnsi="Arial" w:cs="Arial"/>
                <w:b/>
                <w:color w:val="FFFFFF" w:themeColor="background1"/>
                <w:sz w:val="20"/>
                <w:szCs w:val="20"/>
              </w:rPr>
              <w:t xml:space="preserve">Food </w:t>
            </w:r>
            <w:r w:rsidR="00A07415">
              <w:rPr>
                <w:rFonts w:ascii="Arial" w:hAnsi="Arial" w:cs="Arial"/>
                <w:b/>
                <w:color w:val="FFFFFF" w:themeColor="background1"/>
                <w:sz w:val="20"/>
                <w:szCs w:val="20"/>
              </w:rPr>
              <w:t>g</w:t>
            </w:r>
            <w:r w:rsidRPr="009206A7">
              <w:rPr>
                <w:rFonts w:ascii="Arial" w:hAnsi="Arial" w:cs="Arial"/>
                <w:b/>
                <w:color w:val="FFFFFF" w:themeColor="background1"/>
                <w:sz w:val="20"/>
                <w:szCs w:val="20"/>
              </w:rPr>
              <w:t xml:space="preserve">roups in the </w:t>
            </w:r>
            <w:r w:rsidR="00A07415">
              <w:rPr>
                <w:rFonts w:ascii="Arial" w:hAnsi="Arial" w:cs="Arial"/>
                <w:b/>
                <w:color w:val="FFFFFF" w:themeColor="background1"/>
                <w:sz w:val="20"/>
                <w:szCs w:val="20"/>
              </w:rPr>
              <w:t>c</w:t>
            </w:r>
            <w:r w:rsidRPr="009206A7">
              <w:rPr>
                <w:rFonts w:ascii="Arial" w:hAnsi="Arial" w:cs="Arial"/>
                <w:b/>
                <w:color w:val="FFFFFF" w:themeColor="background1"/>
                <w:sz w:val="20"/>
                <w:szCs w:val="20"/>
              </w:rPr>
              <w:t xml:space="preserve">ore ZOI </w:t>
            </w:r>
            <w:r w:rsidR="00A07415">
              <w:rPr>
                <w:rFonts w:ascii="Arial" w:hAnsi="Arial" w:cs="Arial"/>
                <w:b/>
                <w:color w:val="FFFFFF" w:themeColor="background1"/>
                <w:sz w:val="20"/>
                <w:szCs w:val="20"/>
              </w:rPr>
              <w:t>q</w:t>
            </w:r>
            <w:r w:rsidRPr="009206A7">
              <w:rPr>
                <w:rFonts w:ascii="Arial" w:hAnsi="Arial" w:cs="Arial"/>
                <w:b/>
                <w:color w:val="FFFFFF" w:themeColor="background1"/>
                <w:sz w:val="20"/>
                <w:szCs w:val="20"/>
              </w:rPr>
              <w:t>uestionnaire</w:t>
            </w:r>
          </w:p>
        </w:tc>
        <w:tc>
          <w:tcPr>
            <w:tcW w:w="1801" w:type="dxa"/>
            <w:shd w:val="clear" w:color="auto" w:fill="94A545"/>
            <w:vAlign w:val="center"/>
          </w:tcPr>
          <w:p w:rsidR="009206A7" w:rsidRPr="009206A7" w:rsidRDefault="00D13749" w:rsidP="009206A7">
            <w:pPr>
              <w:keepNext/>
              <w:spacing w:after="0"/>
              <w:rPr>
                <w:rFonts w:ascii="Arial" w:hAnsi="Arial" w:cs="Arial"/>
                <w:b/>
                <w:color w:val="FFFFFF" w:themeColor="background1"/>
                <w:sz w:val="20"/>
                <w:szCs w:val="20"/>
              </w:rPr>
            </w:pPr>
            <w:r w:rsidRPr="009206A7">
              <w:rPr>
                <w:rFonts w:ascii="Arial" w:hAnsi="Arial" w:cs="Arial"/>
                <w:b/>
                <w:color w:val="FFFFFF" w:themeColor="background1"/>
                <w:sz w:val="20"/>
                <w:szCs w:val="20"/>
              </w:rPr>
              <w:t xml:space="preserve">MDD-W </w:t>
            </w:r>
          </w:p>
          <w:p w:rsidR="000A4614" w:rsidRPr="009206A7" w:rsidRDefault="00D13749" w:rsidP="009206A7">
            <w:pPr>
              <w:keepNext/>
              <w:spacing w:after="0"/>
              <w:rPr>
                <w:rFonts w:ascii="Arial" w:hAnsi="Arial" w:cs="Arial"/>
                <w:b/>
                <w:color w:val="FFFFFF" w:themeColor="background1"/>
                <w:sz w:val="20"/>
                <w:szCs w:val="20"/>
              </w:rPr>
            </w:pPr>
            <w:r w:rsidRPr="009206A7">
              <w:rPr>
                <w:rFonts w:ascii="Arial" w:hAnsi="Arial" w:cs="Arial"/>
                <w:b/>
                <w:color w:val="FFFFFF" w:themeColor="background1"/>
                <w:sz w:val="20"/>
                <w:szCs w:val="20"/>
              </w:rPr>
              <w:t>(10 food groups)</w:t>
            </w:r>
          </w:p>
        </w:tc>
      </w:tr>
      <w:tr w:rsidR="000A4614" w:rsidRPr="009206A7" w:rsidTr="007E4BCB">
        <w:tc>
          <w:tcPr>
            <w:tcW w:w="1795" w:type="dxa"/>
            <w:vMerge w:val="restart"/>
            <w:vAlign w:val="center"/>
          </w:tcPr>
          <w:p w:rsidR="000A4614" w:rsidRPr="009206A7" w:rsidRDefault="00D13749" w:rsidP="009206A7">
            <w:pPr>
              <w:keepNext/>
              <w:spacing w:after="0"/>
              <w:rPr>
                <w:rFonts w:ascii="Arial" w:hAnsi="Arial" w:cs="Arial"/>
                <w:b/>
                <w:sz w:val="20"/>
                <w:szCs w:val="20"/>
              </w:rPr>
            </w:pPr>
            <w:r w:rsidRPr="009206A7">
              <w:rPr>
                <w:rFonts w:ascii="Arial" w:hAnsi="Arial" w:cs="Arial"/>
                <w:sz w:val="20"/>
                <w:szCs w:val="20"/>
              </w:rPr>
              <w:t>Grains, roots</w:t>
            </w:r>
            <w:r w:rsidR="00A07415">
              <w:rPr>
                <w:rFonts w:ascii="Arial" w:hAnsi="Arial" w:cs="Arial"/>
                <w:sz w:val="20"/>
                <w:szCs w:val="20"/>
              </w:rPr>
              <w:t>,</w:t>
            </w:r>
            <w:r w:rsidRPr="009206A7">
              <w:rPr>
                <w:rFonts w:ascii="Arial" w:hAnsi="Arial" w:cs="Arial"/>
                <w:sz w:val="20"/>
                <w:szCs w:val="20"/>
              </w:rPr>
              <w:t xml:space="preserve"> and tubers</w:t>
            </w:r>
          </w:p>
        </w:tc>
        <w:tc>
          <w:tcPr>
            <w:tcW w:w="5760" w:type="dxa"/>
            <w:vAlign w:val="center"/>
          </w:tcPr>
          <w:p w:rsidR="000A4614" w:rsidRPr="009206A7" w:rsidRDefault="00D13749" w:rsidP="009206A7">
            <w:pPr>
              <w:keepNext/>
              <w:spacing w:after="0"/>
              <w:rPr>
                <w:rFonts w:ascii="Arial" w:hAnsi="Arial" w:cs="Arial"/>
                <w:i/>
                <w:sz w:val="20"/>
                <w:szCs w:val="20"/>
              </w:rPr>
            </w:pPr>
            <w:r w:rsidRPr="009206A7">
              <w:rPr>
                <w:rFonts w:ascii="Arial" w:hAnsi="Arial" w:cs="Arial"/>
                <w:i/>
                <w:sz w:val="20"/>
                <w:szCs w:val="20"/>
              </w:rPr>
              <w:t>Food made from grains, such as bread, rice, noodles, porridge, or [other local grain food]?</w:t>
            </w:r>
          </w:p>
        </w:tc>
        <w:tc>
          <w:tcPr>
            <w:tcW w:w="1801" w:type="dxa"/>
            <w:vMerge w:val="restart"/>
            <w:vAlign w:val="center"/>
          </w:tcPr>
          <w:p w:rsidR="000A4614" w:rsidRPr="009206A7" w:rsidRDefault="00D13749" w:rsidP="009206A7">
            <w:pPr>
              <w:keepNext/>
              <w:spacing w:after="0"/>
              <w:rPr>
                <w:rFonts w:ascii="Arial" w:hAnsi="Arial" w:cs="Arial"/>
                <w:sz w:val="20"/>
                <w:szCs w:val="20"/>
              </w:rPr>
            </w:pPr>
            <w:r w:rsidRPr="009206A7">
              <w:rPr>
                <w:rFonts w:ascii="Arial" w:hAnsi="Arial" w:cs="Arial"/>
                <w:sz w:val="20"/>
                <w:szCs w:val="20"/>
              </w:rPr>
              <w:t>Grains, roots</w:t>
            </w:r>
            <w:r w:rsidR="00A07415">
              <w:rPr>
                <w:rFonts w:ascii="Arial" w:hAnsi="Arial" w:cs="Arial"/>
                <w:sz w:val="20"/>
                <w:szCs w:val="20"/>
              </w:rPr>
              <w:t>,</w:t>
            </w:r>
            <w:r w:rsidRPr="009206A7">
              <w:rPr>
                <w:rFonts w:ascii="Arial" w:hAnsi="Arial" w:cs="Arial"/>
                <w:sz w:val="20"/>
                <w:szCs w:val="20"/>
              </w:rPr>
              <w:t xml:space="preserve"> and tubers</w:t>
            </w:r>
          </w:p>
        </w:tc>
      </w:tr>
      <w:tr w:rsidR="000A4614" w:rsidRPr="009206A7" w:rsidTr="007E4BCB">
        <w:tc>
          <w:tcPr>
            <w:tcW w:w="1795" w:type="dxa"/>
            <w:vMerge/>
            <w:vAlign w:val="center"/>
          </w:tcPr>
          <w:p w:rsidR="000A4614" w:rsidRPr="009206A7" w:rsidRDefault="000A4614" w:rsidP="009206A7">
            <w:pPr>
              <w:keepNext/>
              <w:spacing w:after="0"/>
              <w:rPr>
                <w:rFonts w:ascii="Arial" w:hAnsi="Arial" w:cs="Arial"/>
                <w:sz w:val="20"/>
                <w:szCs w:val="20"/>
              </w:rPr>
            </w:pPr>
          </w:p>
        </w:tc>
        <w:tc>
          <w:tcPr>
            <w:tcW w:w="5760" w:type="dxa"/>
            <w:vAlign w:val="center"/>
          </w:tcPr>
          <w:p w:rsidR="000A4614" w:rsidRPr="009206A7" w:rsidRDefault="00D13749" w:rsidP="009206A7">
            <w:pPr>
              <w:keepNext/>
              <w:spacing w:after="0"/>
              <w:rPr>
                <w:rFonts w:ascii="Arial" w:hAnsi="Arial" w:cs="Arial"/>
                <w:i/>
                <w:sz w:val="20"/>
                <w:szCs w:val="20"/>
              </w:rPr>
            </w:pPr>
            <w:r w:rsidRPr="009206A7">
              <w:rPr>
                <w:rFonts w:ascii="Arial" w:hAnsi="Arial" w:cs="Arial"/>
                <w:i/>
                <w:sz w:val="20"/>
                <w:szCs w:val="20"/>
              </w:rPr>
              <w:t>White potatoes, white yams, manioc, cassava, [other local root crops]</w:t>
            </w:r>
            <w:r w:rsidR="00A07415">
              <w:rPr>
                <w:rFonts w:ascii="Arial" w:hAnsi="Arial" w:cs="Arial"/>
                <w:i/>
                <w:sz w:val="20"/>
                <w:szCs w:val="20"/>
              </w:rPr>
              <w:t>,</w:t>
            </w:r>
            <w:r w:rsidRPr="009206A7">
              <w:rPr>
                <w:rFonts w:ascii="Arial" w:hAnsi="Arial" w:cs="Arial"/>
                <w:i/>
                <w:sz w:val="20"/>
                <w:szCs w:val="20"/>
              </w:rPr>
              <w:t xml:space="preserve"> or any other foods made from roots?</w:t>
            </w:r>
          </w:p>
        </w:tc>
        <w:tc>
          <w:tcPr>
            <w:tcW w:w="1801" w:type="dxa"/>
            <w:vMerge/>
            <w:vAlign w:val="center"/>
          </w:tcPr>
          <w:p w:rsidR="000A4614" w:rsidRPr="009206A7" w:rsidRDefault="000A4614" w:rsidP="009206A7">
            <w:pPr>
              <w:keepNext/>
              <w:numPr>
                <w:ilvl w:val="0"/>
                <w:numId w:val="5"/>
              </w:numPr>
              <w:spacing w:after="0"/>
              <w:ind w:left="432"/>
              <w:rPr>
                <w:rFonts w:ascii="Arial" w:hAnsi="Arial" w:cs="Arial"/>
                <w:sz w:val="20"/>
                <w:szCs w:val="20"/>
              </w:rPr>
            </w:pPr>
          </w:p>
        </w:tc>
      </w:tr>
      <w:tr w:rsidR="000A4614" w:rsidRPr="009206A7" w:rsidTr="007E4BCB">
        <w:tc>
          <w:tcPr>
            <w:tcW w:w="1795" w:type="dxa"/>
            <w:vMerge w:val="restart"/>
            <w:vAlign w:val="center"/>
          </w:tcPr>
          <w:p w:rsidR="000A4614" w:rsidRPr="009206A7" w:rsidRDefault="00D13749" w:rsidP="009206A7">
            <w:pPr>
              <w:keepNext/>
              <w:spacing w:after="0"/>
              <w:rPr>
                <w:rFonts w:ascii="Arial" w:hAnsi="Arial" w:cs="Arial"/>
                <w:sz w:val="20"/>
                <w:szCs w:val="20"/>
              </w:rPr>
            </w:pPr>
            <w:r w:rsidRPr="009206A7">
              <w:rPr>
                <w:rFonts w:ascii="Arial" w:hAnsi="Arial" w:cs="Arial"/>
                <w:sz w:val="20"/>
                <w:szCs w:val="20"/>
              </w:rPr>
              <w:t>Legumes, beans, nuts</w:t>
            </w:r>
            <w:r w:rsidR="00A07415">
              <w:rPr>
                <w:rFonts w:ascii="Arial" w:hAnsi="Arial" w:cs="Arial"/>
                <w:sz w:val="20"/>
                <w:szCs w:val="20"/>
              </w:rPr>
              <w:t>,</w:t>
            </w:r>
            <w:r w:rsidRPr="009206A7">
              <w:rPr>
                <w:rFonts w:ascii="Arial" w:hAnsi="Arial" w:cs="Arial"/>
                <w:sz w:val="20"/>
                <w:szCs w:val="20"/>
              </w:rPr>
              <w:t xml:space="preserve"> and seeds</w:t>
            </w:r>
          </w:p>
        </w:tc>
        <w:tc>
          <w:tcPr>
            <w:tcW w:w="5760" w:type="dxa"/>
            <w:vAlign w:val="center"/>
          </w:tcPr>
          <w:p w:rsidR="000A4614" w:rsidRPr="009206A7" w:rsidRDefault="00D13749" w:rsidP="009206A7">
            <w:pPr>
              <w:keepNext/>
              <w:spacing w:after="0"/>
              <w:rPr>
                <w:rFonts w:ascii="Arial" w:hAnsi="Arial" w:cs="Arial"/>
                <w:i/>
                <w:sz w:val="20"/>
                <w:szCs w:val="20"/>
              </w:rPr>
            </w:pPr>
            <w:r w:rsidRPr="009206A7">
              <w:rPr>
                <w:rFonts w:ascii="Arial" w:hAnsi="Arial" w:cs="Arial"/>
                <w:i/>
                <w:sz w:val="20"/>
                <w:szCs w:val="20"/>
              </w:rPr>
              <w:t>Any foods made from beans, peas, or lentils, such as [add any local legume names]?</w:t>
            </w:r>
          </w:p>
        </w:tc>
        <w:tc>
          <w:tcPr>
            <w:tcW w:w="1801" w:type="dxa"/>
            <w:vAlign w:val="center"/>
          </w:tcPr>
          <w:p w:rsidR="000A4614" w:rsidRPr="009206A7" w:rsidRDefault="00D13749" w:rsidP="009206A7">
            <w:pPr>
              <w:keepNext/>
              <w:spacing w:after="0"/>
              <w:rPr>
                <w:rFonts w:ascii="Arial" w:hAnsi="Arial" w:cs="Arial"/>
                <w:sz w:val="20"/>
                <w:szCs w:val="20"/>
              </w:rPr>
            </w:pPr>
            <w:r w:rsidRPr="009206A7">
              <w:rPr>
                <w:rFonts w:ascii="Arial" w:hAnsi="Arial" w:cs="Arial"/>
                <w:sz w:val="20"/>
                <w:szCs w:val="20"/>
              </w:rPr>
              <w:t>Legumes and beans</w:t>
            </w:r>
          </w:p>
        </w:tc>
      </w:tr>
      <w:tr w:rsidR="000A4614" w:rsidRPr="009206A7" w:rsidTr="007E4BCB">
        <w:tc>
          <w:tcPr>
            <w:tcW w:w="1795" w:type="dxa"/>
            <w:vMerge/>
            <w:vAlign w:val="center"/>
          </w:tcPr>
          <w:p w:rsidR="000A4614" w:rsidRPr="009206A7" w:rsidRDefault="000A4614" w:rsidP="009206A7">
            <w:pPr>
              <w:spacing w:after="0"/>
              <w:ind w:left="360" w:hanging="360"/>
              <w:rPr>
                <w:rFonts w:ascii="Arial" w:hAnsi="Arial" w:cs="Arial"/>
                <w:sz w:val="20"/>
                <w:szCs w:val="20"/>
              </w:rPr>
            </w:pPr>
          </w:p>
        </w:tc>
        <w:tc>
          <w:tcPr>
            <w:tcW w:w="5760" w:type="dxa"/>
            <w:vAlign w:val="center"/>
          </w:tcPr>
          <w:p w:rsidR="000A4614" w:rsidRPr="009206A7" w:rsidRDefault="00D13749" w:rsidP="009206A7">
            <w:pPr>
              <w:spacing w:after="0"/>
              <w:rPr>
                <w:rFonts w:ascii="Arial" w:hAnsi="Arial" w:cs="Arial"/>
                <w:i/>
                <w:sz w:val="20"/>
                <w:szCs w:val="20"/>
              </w:rPr>
            </w:pPr>
            <w:r w:rsidRPr="009206A7">
              <w:rPr>
                <w:rFonts w:ascii="Arial" w:hAnsi="Arial" w:cs="Arial"/>
                <w:i/>
                <w:sz w:val="20"/>
                <w:szCs w:val="20"/>
              </w:rPr>
              <w:t>Any foods made from nuts or seeds</w:t>
            </w:r>
            <w:r w:rsidR="00A07415">
              <w:rPr>
                <w:rFonts w:ascii="Arial" w:hAnsi="Arial" w:cs="Arial"/>
                <w:i/>
                <w:sz w:val="20"/>
                <w:szCs w:val="20"/>
              </w:rPr>
              <w:t>,</w:t>
            </w:r>
            <w:r w:rsidRPr="009206A7">
              <w:rPr>
                <w:rFonts w:ascii="Arial" w:hAnsi="Arial" w:cs="Arial"/>
                <w:i/>
                <w:sz w:val="20"/>
                <w:szCs w:val="20"/>
              </w:rPr>
              <w:t xml:space="preserve"> such as [add any local nut</w:t>
            </w:r>
            <w:r w:rsidR="00A07415">
              <w:rPr>
                <w:rFonts w:ascii="Arial" w:hAnsi="Arial" w:cs="Arial"/>
                <w:i/>
                <w:sz w:val="20"/>
                <w:szCs w:val="20"/>
              </w:rPr>
              <w:t xml:space="preserve"> or </w:t>
            </w:r>
            <w:r w:rsidRPr="009206A7">
              <w:rPr>
                <w:rFonts w:ascii="Arial" w:hAnsi="Arial" w:cs="Arial"/>
                <w:i/>
                <w:sz w:val="20"/>
                <w:szCs w:val="20"/>
              </w:rPr>
              <w:t>seed names]?</w:t>
            </w:r>
          </w:p>
        </w:tc>
        <w:tc>
          <w:tcPr>
            <w:tcW w:w="1801" w:type="dxa"/>
            <w:vAlign w:val="center"/>
          </w:tcPr>
          <w:p w:rsidR="000A4614" w:rsidRPr="009206A7" w:rsidRDefault="00D13749" w:rsidP="009206A7">
            <w:pPr>
              <w:spacing w:after="0"/>
              <w:rPr>
                <w:rFonts w:ascii="Arial" w:hAnsi="Arial" w:cs="Arial"/>
                <w:sz w:val="20"/>
                <w:szCs w:val="20"/>
              </w:rPr>
            </w:pPr>
            <w:r w:rsidRPr="009206A7">
              <w:rPr>
                <w:rFonts w:ascii="Arial" w:hAnsi="Arial" w:cs="Arial"/>
                <w:sz w:val="20"/>
                <w:szCs w:val="20"/>
              </w:rPr>
              <w:t>Nuts and seeds</w:t>
            </w:r>
          </w:p>
        </w:tc>
      </w:tr>
      <w:tr w:rsidR="000A4614" w:rsidRPr="009206A7" w:rsidTr="007E4BCB">
        <w:tc>
          <w:tcPr>
            <w:tcW w:w="1795" w:type="dxa"/>
            <w:vAlign w:val="center"/>
          </w:tcPr>
          <w:p w:rsidR="000A4614" w:rsidRPr="009206A7" w:rsidRDefault="00D13749" w:rsidP="009206A7">
            <w:pPr>
              <w:spacing w:after="0"/>
              <w:rPr>
                <w:rFonts w:ascii="Arial" w:hAnsi="Arial" w:cs="Arial"/>
                <w:sz w:val="20"/>
                <w:szCs w:val="20"/>
              </w:rPr>
            </w:pPr>
            <w:r w:rsidRPr="009206A7">
              <w:rPr>
                <w:rFonts w:ascii="Arial" w:hAnsi="Arial" w:cs="Arial"/>
                <w:sz w:val="20"/>
                <w:szCs w:val="20"/>
              </w:rPr>
              <w:t>Dairy products</w:t>
            </w:r>
          </w:p>
        </w:tc>
        <w:tc>
          <w:tcPr>
            <w:tcW w:w="5760" w:type="dxa"/>
            <w:vAlign w:val="center"/>
          </w:tcPr>
          <w:p w:rsidR="000A4614" w:rsidRPr="009206A7" w:rsidRDefault="00D13749" w:rsidP="009206A7">
            <w:pPr>
              <w:spacing w:after="0"/>
              <w:rPr>
                <w:rFonts w:ascii="Arial" w:hAnsi="Arial" w:cs="Arial"/>
                <w:i/>
                <w:sz w:val="20"/>
                <w:szCs w:val="20"/>
              </w:rPr>
            </w:pPr>
            <w:r w:rsidRPr="009206A7">
              <w:rPr>
                <w:rFonts w:ascii="Arial" w:hAnsi="Arial" w:cs="Arial"/>
                <w:i/>
                <w:sz w:val="20"/>
                <w:szCs w:val="20"/>
              </w:rPr>
              <w:t>Milk, cheese, yogurt, or other milk products?</w:t>
            </w:r>
          </w:p>
        </w:tc>
        <w:tc>
          <w:tcPr>
            <w:tcW w:w="1801" w:type="dxa"/>
            <w:vAlign w:val="center"/>
          </w:tcPr>
          <w:p w:rsidR="000A4614" w:rsidRPr="009206A7" w:rsidRDefault="00D13749" w:rsidP="009206A7">
            <w:pPr>
              <w:spacing w:after="0"/>
              <w:rPr>
                <w:rFonts w:ascii="Arial" w:hAnsi="Arial" w:cs="Arial"/>
                <w:sz w:val="20"/>
                <w:szCs w:val="20"/>
              </w:rPr>
            </w:pPr>
            <w:r w:rsidRPr="009206A7">
              <w:rPr>
                <w:rFonts w:ascii="Arial" w:hAnsi="Arial" w:cs="Arial"/>
                <w:sz w:val="20"/>
                <w:szCs w:val="20"/>
              </w:rPr>
              <w:t>Dairy products</w:t>
            </w:r>
          </w:p>
        </w:tc>
      </w:tr>
      <w:tr w:rsidR="000A4614" w:rsidRPr="009206A7" w:rsidTr="007E4BCB">
        <w:tc>
          <w:tcPr>
            <w:tcW w:w="1795" w:type="dxa"/>
            <w:vAlign w:val="center"/>
          </w:tcPr>
          <w:p w:rsidR="000A4614" w:rsidRPr="009206A7" w:rsidRDefault="00D13749" w:rsidP="009206A7">
            <w:pPr>
              <w:spacing w:after="0"/>
              <w:rPr>
                <w:rFonts w:ascii="Arial" w:hAnsi="Arial" w:cs="Arial"/>
                <w:sz w:val="20"/>
                <w:szCs w:val="20"/>
              </w:rPr>
            </w:pPr>
            <w:r w:rsidRPr="009206A7">
              <w:rPr>
                <w:rFonts w:ascii="Arial" w:hAnsi="Arial" w:cs="Arial"/>
                <w:sz w:val="20"/>
                <w:szCs w:val="20"/>
              </w:rPr>
              <w:t>Eggs</w:t>
            </w:r>
          </w:p>
        </w:tc>
        <w:tc>
          <w:tcPr>
            <w:tcW w:w="5760" w:type="dxa"/>
            <w:vAlign w:val="center"/>
          </w:tcPr>
          <w:p w:rsidR="000A4614" w:rsidRPr="009206A7" w:rsidRDefault="00D13749" w:rsidP="009206A7">
            <w:pPr>
              <w:spacing w:after="0"/>
              <w:rPr>
                <w:rFonts w:ascii="Arial" w:hAnsi="Arial" w:cs="Arial"/>
                <w:i/>
                <w:sz w:val="20"/>
                <w:szCs w:val="20"/>
              </w:rPr>
            </w:pPr>
            <w:r w:rsidRPr="009206A7">
              <w:rPr>
                <w:rFonts w:ascii="Arial" w:hAnsi="Arial" w:cs="Arial"/>
                <w:i/>
                <w:sz w:val="20"/>
                <w:szCs w:val="20"/>
              </w:rPr>
              <w:t>Eggs?</w:t>
            </w:r>
          </w:p>
        </w:tc>
        <w:tc>
          <w:tcPr>
            <w:tcW w:w="1801" w:type="dxa"/>
            <w:vAlign w:val="center"/>
          </w:tcPr>
          <w:p w:rsidR="000A4614" w:rsidRPr="009206A7" w:rsidRDefault="00D13749" w:rsidP="009206A7">
            <w:pPr>
              <w:spacing w:after="0"/>
              <w:rPr>
                <w:rFonts w:ascii="Arial" w:hAnsi="Arial" w:cs="Arial"/>
                <w:sz w:val="20"/>
                <w:szCs w:val="20"/>
              </w:rPr>
            </w:pPr>
            <w:r w:rsidRPr="009206A7">
              <w:rPr>
                <w:rFonts w:ascii="Arial" w:hAnsi="Arial" w:cs="Arial"/>
                <w:sz w:val="20"/>
                <w:szCs w:val="20"/>
              </w:rPr>
              <w:t>Eggs</w:t>
            </w:r>
          </w:p>
        </w:tc>
      </w:tr>
      <w:tr w:rsidR="000A4614" w:rsidRPr="009206A7" w:rsidTr="007E4BCB">
        <w:tc>
          <w:tcPr>
            <w:tcW w:w="1795" w:type="dxa"/>
            <w:vMerge w:val="restart"/>
            <w:vAlign w:val="center"/>
          </w:tcPr>
          <w:p w:rsidR="000A4614" w:rsidRPr="009206A7" w:rsidRDefault="00D13749" w:rsidP="009206A7">
            <w:pPr>
              <w:spacing w:after="0"/>
              <w:rPr>
                <w:rFonts w:ascii="Arial" w:hAnsi="Arial" w:cs="Arial"/>
                <w:sz w:val="20"/>
                <w:szCs w:val="20"/>
              </w:rPr>
            </w:pPr>
            <w:r w:rsidRPr="009206A7">
              <w:rPr>
                <w:rFonts w:ascii="Arial" w:hAnsi="Arial" w:cs="Arial"/>
                <w:sz w:val="20"/>
                <w:szCs w:val="20"/>
              </w:rPr>
              <w:t>Organ meat</w:t>
            </w:r>
          </w:p>
        </w:tc>
        <w:tc>
          <w:tcPr>
            <w:tcW w:w="5760" w:type="dxa"/>
            <w:vAlign w:val="center"/>
          </w:tcPr>
          <w:p w:rsidR="000A4614" w:rsidRPr="009206A7" w:rsidRDefault="00D13749" w:rsidP="009206A7">
            <w:pPr>
              <w:spacing w:after="0"/>
              <w:rPr>
                <w:rFonts w:ascii="Arial" w:hAnsi="Arial" w:cs="Arial"/>
                <w:i/>
                <w:sz w:val="20"/>
                <w:szCs w:val="20"/>
              </w:rPr>
            </w:pPr>
            <w:r w:rsidRPr="009206A7">
              <w:rPr>
                <w:rFonts w:ascii="Arial" w:hAnsi="Arial" w:cs="Arial"/>
                <w:i/>
                <w:sz w:val="20"/>
                <w:szCs w:val="20"/>
              </w:rPr>
              <w:t>Any liver, kidney, heart, or other organ meats from domesticated animals, such as cattle, swine, goat, chicken, or duck?</w:t>
            </w:r>
          </w:p>
        </w:tc>
        <w:tc>
          <w:tcPr>
            <w:tcW w:w="1801" w:type="dxa"/>
            <w:vMerge w:val="restart"/>
            <w:vAlign w:val="center"/>
          </w:tcPr>
          <w:p w:rsidR="000A4614" w:rsidRPr="009206A7" w:rsidRDefault="00D13749" w:rsidP="009206A7">
            <w:pPr>
              <w:spacing w:after="0"/>
              <w:rPr>
                <w:rFonts w:ascii="Arial" w:hAnsi="Arial" w:cs="Arial"/>
                <w:sz w:val="20"/>
                <w:szCs w:val="20"/>
              </w:rPr>
            </w:pPr>
            <w:r w:rsidRPr="009206A7">
              <w:rPr>
                <w:rFonts w:ascii="Arial" w:hAnsi="Arial" w:cs="Arial"/>
                <w:sz w:val="20"/>
                <w:szCs w:val="20"/>
              </w:rPr>
              <w:t>Flesh foods</w:t>
            </w:r>
            <w:r w:rsidR="00A07415">
              <w:rPr>
                <w:rFonts w:ascii="Arial" w:hAnsi="Arial" w:cs="Arial"/>
                <w:sz w:val="20"/>
                <w:szCs w:val="20"/>
              </w:rPr>
              <w:t>,</w:t>
            </w:r>
            <w:r w:rsidRPr="009206A7">
              <w:rPr>
                <w:rFonts w:ascii="Arial" w:hAnsi="Arial" w:cs="Arial"/>
                <w:sz w:val="20"/>
                <w:szCs w:val="20"/>
              </w:rPr>
              <w:t xml:space="preserve"> including organ meat and misc. small animal protein</w:t>
            </w:r>
          </w:p>
        </w:tc>
      </w:tr>
      <w:tr w:rsidR="000A4614" w:rsidRPr="009206A7" w:rsidTr="007E4BCB">
        <w:tc>
          <w:tcPr>
            <w:tcW w:w="1795" w:type="dxa"/>
            <w:vMerge/>
            <w:vAlign w:val="center"/>
          </w:tcPr>
          <w:p w:rsidR="000A4614" w:rsidRPr="009206A7" w:rsidRDefault="000A4614" w:rsidP="009206A7">
            <w:pPr>
              <w:spacing w:after="0"/>
              <w:ind w:left="360"/>
              <w:rPr>
                <w:rFonts w:ascii="Arial" w:hAnsi="Arial" w:cs="Arial"/>
                <w:sz w:val="20"/>
                <w:szCs w:val="20"/>
              </w:rPr>
            </w:pPr>
          </w:p>
        </w:tc>
        <w:tc>
          <w:tcPr>
            <w:tcW w:w="5760" w:type="dxa"/>
            <w:vAlign w:val="center"/>
          </w:tcPr>
          <w:p w:rsidR="000A4614" w:rsidRPr="009206A7" w:rsidRDefault="00D13749" w:rsidP="009206A7">
            <w:pPr>
              <w:spacing w:after="0"/>
              <w:rPr>
                <w:rFonts w:ascii="Arial" w:hAnsi="Arial" w:cs="Arial"/>
                <w:i/>
                <w:sz w:val="20"/>
                <w:szCs w:val="20"/>
              </w:rPr>
            </w:pPr>
            <w:r w:rsidRPr="009206A7">
              <w:rPr>
                <w:rFonts w:ascii="Arial" w:hAnsi="Arial" w:cs="Arial"/>
                <w:i/>
                <w:sz w:val="20"/>
                <w:szCs w:val="20"/>
              </w:rPr>
              <w:t>Any liver, kidney, heart, or other organ meats from wild animals, such as [names of local commonly</w:t>
            </w:r>
            <w:r w:rsidR="00A07415">
              <w:rPr>
                <w:rFonts w:ascii="Arial" w:hAnsi="Arial" w:cs="Arial"/>
                <w:i/>
                <w:sz w:val="20"/>
                <w:szCs w:val="20"/>
              </w:rPr>
              <w:t xml:space="preserve"> </w:t>
            </w:r>
            <w:r w:rsidRPr="009206A7">
              <w:rPr>
                <w:rFonts w:ascii="Arial" w:hAnsi="Arial" w:cs="Arial"/>
                <w:i/>
                <w:sz w:val="20"/>
                <w:szCs w:val="20"/>
              </w:rPr>
              <w:t>consumed wildlife]?</w:t>
            </w:r>
          </w:p>
        </w:tc>
        <w:tc>
          <w:tcPr>
            <w:tcW w:w="1801" w:type="dxa"/>
            <w:vMerge/>
            <w:vAlign w:val="center"/>
          </w:tcPr>
          <w:p w:rsidR="000A4614" w:rsidRPr="009206A7" w:rsidRDefault="000A4614" w:rsidP="009206A7">
            <w:pPr>
              <w:spacing w:after="0"/>
              <w:ind w:left="432"/>
              <w:rPr>
                <w:rFonts w:ascii="Arial" w:hAnsi="Arial" w:cs="Arial"/>
                <w:sz w:val="20"/>
                <w:szCs w:val="20"/>
              </w:rPr>
            </w:pPr>
          </w:p>
        </w:tc>
      </w:tr>
      <w:tr w:rsidR="000A4614" w:rsidRPr="009206A7" w:rsidTr="007E4BCB">
        <w:tc>
          <w:tcPr>
            <w:tcW w:w="1795" w:type="dxa"/>
            <w:vMerge w:val="restart"/>
            <w:vAlign w:val="center"/>
          </w:tcPr>
          <w:p w:rsidR="000A4614" w:rsidRPr="009206A7" w:rsidRDefault="00D13749" w:rsidP="009206A7">
            <w:pPr>
              <w:spacing w:after="0"/>
              <w:rPr>
                <w:rFonts w:ascii="Arial" w:hAnsi="Arial" w:cs="Arial"/>
                <w:sz w:val="20"/>
                <w:szCs w:val="20"/>
              </w:rPr>
            </w:pPr>
            <w:r w:rsidRPr="009206A7">
              <w:rPr>
                <w:rFonts w:ascii="Arial" w:hAnsi="Arial" w:cs="Arial"/>
                <w:sz w:val="20"/>
                <w:szCs w:val="20"/>
              </w:rPr>
              <w:t>Flesh foods and other misc. small animal protein</w:t>
            </w:r>
          </w:p>
        </w:tc>
        <w:tc>
          <w:tcPr>
            <w:tcW w:w="5760" w:type="dxa"/>
            <w:vAlign w:val="center"/>
          </w:tcPr>
          <w:p w:rsidR="000A4614" w:rsidRPr="009206A7" w:rsidRDefault="00D13749" w:rsidP="009206A7">
            <w:pPr>
              <w:spacing w:after="0"/>
              <w:rPr>
                <w:rFonts w:ascii="Arial" w:hAnsi="Arial" w:cs="Arial"/>
                <w:i/>
                <w:sz w:val="20"/>
                <w:szCs w:val="20"/>
              </w:rPr>
            </w:pPr>
            <w:r w:rsidRPr="009206A7">
              <w:rPr>
                <w:rFonts w:ascii="Arial" w:hAnsi="Arial" w:cs="Arial"/>
                <w:i/>
                <w:sz w:val="20"/>
                <w:szCs w:val="20"/>
              </w:rPr>
              <w:t>Any meat, such as beef, pork, lamb, goat, chicken, or duck?</w:t>
            </w:r>
          </w:p>
        </w:tc>
        <w:tc>
          <w:tcPr>
            <w:tcW w:w="1801" w:type="dxa"/>
            <w:vMerge/>
            <w:vAlign w:val="center"/>
          </w:tcPr>
          <w:p w:rsidR="000A4614" w:rsidRPr="009206A7" w:rsidRDefault="000A4614" w:rsidP="009206A7">
            <w:pPr>
              <w:spacing w:after="0"/>
              <w:rPr>
                <w:rFonts w:ascii="Arial" w:hAnsi="Arial" w:cs="Arial"/>
                <w:sz w:val="20"/>
                <w:szCs w:val="20"/>
              </w:rPr>
            </w:pPr>
          </w:p>
        </w:tc>
      </w:tr>
      <w:tr w:rsidR="000A4614" w:rsidRPr="009206A7" w:rsidTr="007E4BCB">
        <w:tc>
          <w:tcPr>
            <w:tcW w:w="1795" w:type="dxa"/>
            <w:vMerge/>
            <w:vAlign w:val="center"/>
          </w:tcPr>
          <w:p w:rsidR="000A4614" w:rsidRPr="009206A7" w:rsidRDefault="000A4614" w:rsidP="009206A7">
            <w:pPr>
              <w:spacing w:after="0"/>
              <w:rPr>
                <w:rFonts w:ascii="Arial" w:hAnsi="Arial" w:cs="Arial"/>
                <w:sz w:val="20"/>
                <w:szCs w:val="20"/>
              </w:rPr>
            </w:pPr>
          </w:p>
        </w:tc>
        <w:tc>
          <w:tcPr>
            <w:tcW w:w="5760" w:type="dxa"/>
            <w:vAlign w:val="center"/>
          </w:tcPr>
          <w:p w:rsidR="000A4614" w:rsidRPr="009206A7" w:rsidRDefault="00D13749" w:rsidP="009206A7">
            <w:pPr>
              <w:spacing w:after="0"/>
              <w:rPr>
                <w:rFonts w:ascii="Arial" w:hAnsi="Arial" w:cs="Arial"/>
                <w:i/>
                <w:sz w:val="20"/>
                <w:szCs w:val="20"/>
              </w:rPr>
            </w:pPr>
            <w:r w:rsidRPr="009206A7">
              <w:rPr>
                <w:rFonts w:ascii="Arial" w:hAnsi="Arial" w:cs="Arial"/>
                <w:i/>
                <w:sz w:val="20"/>
                <w:szCs w:val="20"/>
              </w:rPr>
              <w:t>Any flesh from wild animals, such as [names of local commonly</w:t>
            </w:r>
            <w:r w:rsidR="00A07415">
              <w:rPr>
                <w:rFonts w:ascii="Arial" w:hAnsi="Arial" w:cs="Arial"/>
                <w:i/>
                <w:sz w:val="20"/>
                <w:szCs w:val="20"/>
              </w:rPr>
              <w:t xml:space="preserve"> </w:t>
            </w:r>
            <w:r w:rsidRPr="009206A7">
              <w:rPr>
                <w:rFonts w:ascii="Arial" w:hAnsi="Arial" w:cs="Arial"/>
                <w:i/>
                <w:sz w:val="20"/>
                <w:szCs w:val="20"/>
              </w:rPr>
              <w:t>consumed wildlife]?</w:t>
            </w:r>
          </w:p>
        </w:tc>
        <w:tc>
          <w:tcPr>
            <w:tcW w:w="1801" w:type="dxa"/>
            <w:vMerge/>
            <w:vAlign w:val="center"/>
          </w:tcPr>
          <w:p w:rsidR="000A4614" w:rsidRPr="009206A7" w:rsidRDefault="000A4614" w:rsidP="009206A7">
            <w:pPr>
              <w:spacing w:after="0"/>
              <w:ind w:left="72"/>
              <w:rPr>
                <w:rFonts w:ascii="Arial" w:hAnsi="Arial" w:cs="Arial"/>
                <w:sz w:val="20"/>
                <w:szCs w:val="20"/>
              </w:rPr>
            </w:pPr>
          </w:p>
        </w:tc>
      </w:tr>
      <w:tr w:rsidR="000A4614" w:rsidRPr="009206A7" w:rsidTr="007E4BCB">
        <w:tc>
          <w:tcPr>
            <w:tcW w:w="1795" w:type="dxa"/>
            <w:vMerge/>
            <w:vAlign w:val="center"/>
          </w:tcPr>
          <w:p w:rsidR="000A4614" w:rsidRPr="009206A7" w:rsidRDefault="000A4614" w:rsidP="009206A7">
            <w:pPr>
              <w:spacing w:after="0"/>
              <w:rPr>
                <w:rFonts w:ascii="Arial" w:hAnsi="Arial" w:cs="Arial"/>
                <w:sz w:val="20"/>
                <w:szCs w:val="20"/>
              </w:rPr>
            </w:pPr>
          </w:p>
        </w:tc>
        <w:tc>
          <w:tcPr>
            <w:tcW w:w="5760" w:type="dxa"/>
            <w:vAlign w:val="center"/>
          </w:tcPr>
          <w:p w:rsidR="000A4614" w:rsidRPr="009206A7" w:rsidRDefault="00D13749" w:rsidP="009206A7">
            <w:pPr>
              <w:spacing w:after="0"/>
              <w:rPr>
                <w:rFonts w:ascii="Arial" w:hAnsi="Arial" w:cs="Arial"/>
                <w:i/>
                <w:sz w:val="20"/>
                <w:szCs w:val="20"/>
              </w:rPr>
            </w:pPr>
            <w:r w:rsidRPr="009206A7">
              <w:rPr>
                <w:rFonts w:ascii="Arial" w:hAnsi="Arial" w:cs="Arial"/>
                <w:i/>
                <w:sz w:val="20"/>
                <w:szCs w:val="20"/>
              </w:rPr>
              <w:t>Fresh or dried fish, shellfish, or seafood?</w:t>
            </w:r>
          </w:p>
        </w:tc>
        <w:tc>
          <w:tcPr>
            <w:tcW w:w="1801" w:type="dxa"/>
            <w:vMerge/>
            <w:vAlign w:val="center"/>
          </w:tcPr>
          <w:p w:rsidR="000A4614" w:rsidRPr="009206A7" w:rsidRDefault="000A4614" w:rsidP="009206A7">
            <w:pPr>
              <w:spacing w:after="0"/>
              <w:ind w:left="72"/>
              <w:rPr>
                <w:rFonts w:ascii="Arial" w:hAnsi="Arial" w:cs="Arial"/>
                <w:sz w:val="20"/>
                <w:szCs w:val="20"/>
              </w:rPr>
            </w:pPr>
          </w:p>
        </w:tc>
      </w:tr>
      <w:tr w:rsidR="000A4614" w:rsidRPr="009206A7" w:rsidTr="007E4BCB">
        <w:tc>
          <w:tcPr>
            <w:tcW w:w="1795" w:type="dxa"/>
            <w:vMerge/>
            <w:vAlign w:val="center"/>
          </w:tcPr>
          <w:p w:rsidR="000A4614" w:rsidRPr="009206A7" w:rsidRDefault="000A4614" w:rsidP="009206A7">
            <w:pPr>
              <w:spacing w:after="0"/>
              <w:rPr>
                <w:rFonts w:ascii="Arial" w:hAnsi="Arial" w:cs="Arial"/>
                <w:sz w:val="20"/>
                <w:szCs w:val="20"/>
              </w:rPr>
            </w:pPr>
          </w:p>
        </w:tc>
        <w:tc>
          <w:tcPr>
            <w:tcW w:w="5760" w:type="dxa"/>
            <w:vAlign w:val="center"/>
          </w:tcPr>
          <w:p w:rsidR="000A4614" w:rsidRPr="009206A7" w:rsidRDefault="00D13749" w:rsidP="009206A7">
            <w:pPr>
              <w:spacing w:after="0"/>
              <w:rPr>
                <w:rFonts w:ascii="Arial" w:hAnsi="Arial" w:cs="Arial"/>
                <w:i/>
                <w:sz w:val="20"/>
                <w:szCs w:val="20"/>
              </w:rPr>
            </w:pPr>
            <w:r w:rsidRPr="009206A7">
              <w:rPr>
                <w:rFonts w:ascii="Arial" w:hAnsi="Arial" w:cs="Arial"/>
                <w:i/>
                <w:sz w:val="20"/>
                <w:szCs w:val="20"/>
              </w:rPr>
              <w:t>Grubs, snails</w:t>
            </w:r>
            <w:r w:rsidR="00A07415">
              <w:rPr>
                <w:rFonts w:ascii="Arial" w:hAnsi="Arial" w:cs="Arial"/>
                <w:i/>
                <w:sz w:val="20"/>
                <w:szCs w:val="20"/>
              </w:rPr>
              <w:t>,</w:t>
            </w:r>
            <w:r w:rsidRPr="009206A7">
              <w:rPr>
                <w:rFonts w:ascii="Arial" w:hAnsi="Arial" w:cs="Arial"/>
                <w:i/>
                <w:sz w:val="20"/>
                <w:szCs w:val="20"/>
              </w:rPr>
              <w:t xml:space="preserve"> or insects such as [add any local insect names]?</w:t>
            </w:r>
          </w:p>
        </w:tc>
        <w:tc>
          <w:tcPr>
            <w:tcW w:w="1801" w:type="dxa"/>
            <w:vMerge/>
            <w:vAlign w:val="center"/>
          </w:tcPr>
          <w:p w:rsidR="000A4614" w:rsidRPr="009206A7" w:rsidRDefault="000A4614" w:rsidP="009206A7">
            <w:pPr>
              <w:spacing w:after="0"/>
              <w:ind w:left="72"/>
              <w:rPr>
                <w:rFonts w:ascii="Arial" w:hAnsi="Arial" w:cs="Arial"/>
                <w:sz w:val="20"/>
                <w:szCs w:val="20"/>
              </w:rPr>
            </w:pPr>
          </w:p>
        </w:tc>
      </w:tr>
      <w:tr w:rsidR="000A4614" w:rsidRPr="009206A7" w:rsidTr="007E4BCB">
        <w:tc>
          <w:tcPr>
            <w:tcW w:w="1795" w:type="dxa"/>
            <w:vAlign w:val="center"/>
          </w:tcPr>
          <w:p w:rsidR="000A4614" w:rsidRPr="009206A7" w:rsidRDefault="00D13749" w:rsidP="009206A7">
            <w:pPr>
              <w:spacing w:after="0"/>
              <w:rPr>
                <w:rFonts w:ascii="Arial" w:hAnsi="Arial" w:cs="Arial"/>
                <w:sz w:val="20"/>
                <w:szCs w:val="20"/>
              </w:rPr>
            </w:pPr>
            <w:r w:rsidRPr="009206A7">
              <w:rPr>
                <w:rFonts w:ascii="Arial" w:hAnsi="Arial" w:cs="Arial"/>
                <w:sz w:val="20"/>
                <w:szCs w:val="20"/>
              </w:rPr>
              <w:t>Vitamin A-rich dark green leafy vegetables</w:t>
            </w:r>
          </w:p>
        </w:tc>
        <w:tc>
          <w:tcPr>
            <w:tcW w:w="5760" w:type="dxa"/>
            <w:vAlign w:val="center"/>
          </w:tcPr>
          <w:p w:rsidR="000A4614" w:rsidRPr="009206A7" w:rsidRDefault="00D13749" w:rsidP="009206A7">
            <w:pPr>
              <w:spacing w:after="0"/>
              <w:rPr>
                <w:rFonts w:ascii="Arial" w:hAnsi="Arial" w:cs="Arial"/>
                <w:i/>
                <w:sz w:val="20"/>
                <w:szCs w:val="20"/>
              </w:rPr>
            </w:pPr>
            <w:r w:rsidRPr="009206A7">
              <w:rPr>
                <w:rFonts w:ascii="Arial" w:hAnsi="Arial" w:cs="Arial"/>
                <w:i/>
                <w:sz w:val="20"/>
                <w:szCs w:val="20"/>
              </w:rPr>
              <w:t>Any dark green leafy vegetables such as [local dark green leafy vegetables]?</w:t>
            </w:r>
          </w:p>
        </w:tc>
        <w:tc>
          <w:tcPr>
            <w:tcW w:w="1801" w:type="dxa"/>
            <w:vAlign w:val="center"/>
          </w:tcPr>
          <w:p w:rsidR="000A4614" w:rsidRPr="009206A7" w:rsidRDefault="00D13749" w:rsidP="009206A7">
            <w:pPr>
              <w:spacing w:after="0"/>
              <w:ind w:left="72"/>
              <w:rPr>
                <w:rFonts w:ascii="Arial" w:hAnsi="Arial" w:cs="Arial"/>
                <w:sz w:val="20"/>
                <w:szCs w:val="20"/>
              </w:rPr>
            </w:pPr>
            <w:r w:rsidRPr="009206A7">
              <w:rPr>
                <w:rFonts w:ascii="Arial" w:hAnsi="Arial" w:cs="Arial"/>
                <w:sz w:val="20"/>
                <w:szCs w:val="20"/>
              </w:rPr>
              <w:t>Vitamin A-rich dark green leafy vegetables</w:t>
            </w:r>
          </w:p>
        </w:tc>
      </w:tr>
      <w:tr w:rsidR="000A4614" w:rsidRPr="009206A7" w:rsidTr="007E4BCB">
        <w:tc>
          <w:tcPr>
            <w:tcW w:w="1795" w:type="dxa"/>
            <w:vMerge w:val="restart"/>
            <w:vAlign w:val="center"/>
          </w:tcPr>
          <w:p w:rsidR="000A4614" w:rsidRPr="009206A7" w:rsidRDefault="00D13749" w:rsidP="009206A7">
            <w:pPr>
              <w:keepNext/>
              <w:keepLines/>
              <w:spacing w:after="0"/>
              <w:rPr>
                <w:rFonts w:ascii="Arial" w:hAnsi="Arial" w:cs="Arial"/>
                <w:sz w:val="20"/>
                <w:szCs w:val="20"/>
              </w:rPr>
            </w:pPr>
            <w:r w:rsidRPr="009206A7">
              <w:rPr>
                <w:rFonts w:ascii="Arial" w:hAnsi="Arial" w:cs="Arial"/>
                <w:sz w:val="20"/>
                <w:szCs w:val="20"/>
              </w:rPr>
              <w:t>Other vitamin A-rich vegetables and fruits</w:t>
            </w:r>
          </w:p>
        </w:tc>
        <w:tc>
          <w:tcPr>
            <w:tcW w:w="5760" w:type="dxa"/>
            <w:vAlign w:val="center"/>
          </w:tcPr>
          <w:p w:rsidR="000A4614" w:rsidRPr="009206A7" w:rsidRDefault="00D13749" w:rsidP="009206A7">
            <w:pPr>
              <w:keepNext/>
              <w:keepLines/>
              <w:spacing w:after="0"/>
              <w:rPr>
                <w:rFonts w:ascii="Arial" w:hAnsi="Arial" w:cs="Arial"/>
                <w:i/>
                <w:sz w:val="20"/>
                <w:szCs w:val="20"/>
              </w:rPr>
            </w:pPr>
            <w:r w:rsidRPr="009206A7">
              <w:rPr>
                <w:rFonts w:ascii="Arial" w:hAnsi="Arial" w:cs="Arial"/>
                <w:i/>
                <w:sz w:val="20"/>
                <w:szCs w:val="20"/>
              </w:rPr>
              <w:t>Pumpkin, carrots, squash, or sweet potatoes that are yellow or orange inside</w:t>
            </w:r>
            <w:r w:rsidR="00A07415">
              <w:rPr>
                <w:rFonts w:ascii="Arial" w:hAnsi="Arial" w:cs="Arial"/>
                <w:i/>
                <w:sz w:val="20"/>
                <w:szCs w:val="20"/>
              </w:rPr>
              <w:t>,</w:t>
            </w:r>
            <w:r w:rsidRPr="009206A7">
              <w:rPr>
                <w:rFonts w:ascii="Arial" w:hAnsi="Arial" w:cs="Arial"/>
                <w:i/>
                <w:sz w:val="20"/>
                <w:szCs w:val="20"/>
              </w:rPr>
              <w:t xml:space="preserve"> or [other local yellow/orange foods]?</w:t>
            </w:r>
          </w:p>
        </w:tc>
        <w:tc>
          <w:tcPr>
            <w:tcW w:w="1801" w:type="dxa"/>
            <w:vMerge w:val="restart"/>
            <w:vAlign w:val="center"/>
          </w:tcPr>
          <w:p w:rsidR="000A4614" w:rsidRPr="009206A7" w:rsidRDefault="00D13749" w:rsidP="009206A7">
            <w:pPr>
              <w:keepNext/>
              <w:keepLines/>
              <w:spacing w:after="0"/>
              <w:ind w:left="72"/>
              <w:rPr>
                <w:rFonts w:ascii="Arial" w:hAnsi="Arial" w:cs="Arial"/>
                <w:sz w:val="20"/>
                <w:szCs w:val="20"/>
              </w:rPr>
            </w:pPr>
            <w:r w:rsidRPr="009206A7">
              <w:rPr>
                <w:rFonts w:ascii="Arial" w:hAnsi="Arial" w:cs="Arial"/>
                <w:sz w:val="20"/>
                <w:szCs w:val="20"/>
              </w:rPr>
              <w:t>Other vitamin A-rich vegetables and fruits</w:t>
            </w:r>
          </w:p>
        </w:tc>
      </w:tr>
      <w:tr w:rsidR="000A4614" w:rsidRPr="009206A7" w:rsidTr="007E4BCB">
        <w:tc>
          <w:tcPr>
            <w:tcW w:w="1795" w:type="dxa"/>
            <w:vMerge/>
            <w:vAlign w:val="center"/>
          </w:tcPr>
          <w:p w:rsidR="000A4614" w:rsidRPr="009206A7" w:rsidRDefault="000A4614" w:rsidP="009206A7">
            <w:pPr>
              <w:keepNext/>
              <w:keepLines/>
              <w:spacing w:after="0"/>
              <w:rPr>
                <w:rFonts w:ascii="Arial" w:hAnsi="Arial" w:cs="Arial"/>
                <w:sz w:val="20"/>
                <w:szCs w:val="20"/>
              </w:rPr>
            </w:pPr>
          </w:p>
        </w:tc>
        <w:tc>
          <w:tcPr>
            <w:tcW w:w="5760" w:type="dxa"/>
            <w:vAlign w:val="center"/>
          </w:tcPr>
          <w:p w:rsidR="000A4614" w:rsidRPr="009206A7" w:rsidRDefault="00D13749" w:rsidP="009206A7">
            <w:pPr>
              <w:keepNext/>
              <w:keepLines/>
              <w:spacing w:after="0"/>
              <w:rPr>
                <w:rFonts w:ascii="Arial" w:hAnsi="Arial" w:cs="Arial"/>
                <w:i/>
                <w:sz w:val="20"/>
                <w:szCs w:val="20"/>
              </w:rPr>
            </w:pPr>
            <w:r w:rsidRPr="009206A7">
              <w:rPr>
                <w:rFonts w:ascii="Arial" w:hAnsi="Arial" w:cs="Arial"/>
                <w:i/>
                <w:sz w:val="20"/>
                <w:szCs w:val="20"/>
              </w:rPr>
              <w:t>Ripe mangoes, ripe papayas</w:t>
            </w:r>
            <w:r w:rsidR="00A07415">
              <w:rPr>
                <w:rFonts w:ascii="Arial" w:hAnsi="Arial" w:cs="Arial"/>
                <w:i/>
                <w:sz w:val="20"/>
                <w:szCs w:val="20"/>
              </w:rPr>
              <w:t>,</w:t>
            </w:r>
            <w:r w:rsidRPr="009206A7">
              <w:rPr>
                <w:rFonts w:ascii="Arial" w:hAnsi="Arial" w:cs="Arial"/>
                <w:i/>
                <w:sz w:val="20"/>
                <w:szCs w:val="20"/>
              </w:rPr>
              <w:t xml:space="preserve"> or [other local vitamin A-rich fruits]?</w:t>
            </w:r>
          </w:p>
        </w:tc>
        <w:tc>
          <w:tcPr>
            <w:tcW w:w="1801" w:type="dxa"/>
            <w:vMerge/>
            <w:vAlign w:val="center"/>
          </w:tcPr>
          <w:p w:rsidR="000A4614" w:rsidRPr="009206A7" w:rsidRDefault="000A4614" w:rsidP="009206A7">
            <w:pPr>
              <w:keepNext/>
              <w:keepLines/>
              <w:spacing w:after="0"/>
              <w:ind w:left="72"/>
              <w:rPr>
                <w:rFonts w:ascii="Arial" w:hAnsi="Arial" w:cs="Arial"/>
                <w:sz w:val="20"/>
                <w:szCs w:val="20"/>
              </w:rPr>
            </w:pPr>
          </w:p>
        </w:tc>
      </w:tr>
      <w:tr w:rsidR="000A4614" w:rsidRPr="009206A7" w:rsidTr="007E4BCB">
        <w:tc>
          <w:tcPr>
            <w:tcW w:w="1795" w:type="dxa"/>
            <w:vMerge/>
            <w:vAlign w:val="center"/>
          </w:tcPr>
          <w:p w:rsidR="000A4614" w:rsidRPr="009206A7" w:rsidRDefault="000A4614" w:rsidP="009206A7">
            <w:pPr>
              <w:keepNext/>
              <w:keepLines/>
              <w:spacing w:after="0"/>
              <w:rPr>
                <w:rFonts w:ascii="Arial" w:hAnsi="Arial" w:cs="Arial"/>
                <w:sz w:val="20"/>
                <w:szCs w:val="20"/>
              </w:rPr>
            </w:pPr>
          </w:p>
        </w:tc>
        <w:tc>
          <w:tcPr>
            <w:tcW w:w="5760" w:type="dxa"/>
            <w:vAlign w:val="center"/>
          </w:tcPr>
          <w:p w:rsidR="000A4614" w:rsidRPr="009206A7" w:rsidRDefault="00D13749" w:rsidP="009206A7">
            <w:pPr>
              <w:keepNext/>
              <w:keepLines/>
              <w:spacing w:after="0"/>
              <w:rPr>
                <w:rFonts w:ascii="Arial" w:hAnsi="Arial" w:cs="Arial"/>
                <w:i/>
                <w:sz w:val="20"/>
                <w:szCs w:val="20"/>
              </w:rPr>
            </w:pPr>
            <w:r w:rsidRPr="009206A7">
              <w:rPr>
                <w:rFonts w:ascii="Arial" w:hAnsi="Arial" w:cs="Arial"/>
                <w:i/>
                <w:sz w:val="20"/>
                <w:szCs w:val="20"/>
              </w:rPr>
              <w:t>Foods made with red palm oil, red palm nut, or red palm nut pulp sauce?</w:t>
            </w:r>
          </w:p>
        </w:tc>
        <w:tc>
          <w:tcPr>
            <w:tcW w:w="1801" w:type="dxa"/>
            <w:vMerge/>
            <w:vAlign w:val="center"/>
          </w:tcPr>
          <w:p w:rsidR="000A4614" w:rsidRPr="009206A7" w:rsidRDefault="000A4614" w:rsidP="009206A7">
            <w:pPr>
              <w:keepNext/>
              <w:keepLines/>
              <w:spacing w:after="0"/>
              <w:ind w:left="72"/>
              <w:rPr>
                <w:rFonts w:ascii="Arial" w:hAnsi="Arial" w:cs="Arial"/>
                <w:sz w:val="20"/>
                <w:szCs w:val="20"/>
              </w:rPr>
            </w:pPr>
          </w:p>
        </w:tc>
      </w:tr>
      <w:tr w:rsidR="000A4614" w:rsidRPr="009206A7" w:rsidTr="007E4BCB">
        <w:tc>
          <w:tcPr>
            <w:tcW w:w="1795" w:type="dxa"/>
            <w:vMerge w:val="restart"/>
            <w:vAlign w:val="center"/>
          </w:tcPr>
          <w:p w:rsidR="000A4614" w:rsidRPr="009206A7" w:rsidRDefault="00D13749" w:rsidP="009206A7">
            <w:pPr>
              <w:spacing w:after="0"/>
              <w:rPr>
                <w:rFonts w:ascii="Arial" w:hAnsi="Arial" w:cs="Arial"/>
                <w:sz w:val="20"/>
                <w:szCs w:val="20"/>
              </w:rPr>
            </w:pPr>
            <w:r w:rsidRPr="009206A7">
              <w:rPr>
                <w:rFonts w:ascii="Arial" w:hAnsi="Arial" w:cs="Arial"/>
                <w:sz w:val="20"/>
                <w:szCs w:val="20"/>
              </w:rPr>
              <w:t>Other fruits and vegetables</w:t>
            </w:r>
          </w:p>
        </w:tc>
        <w:tc>
          <w:tcPr>
            <w:tcW w:w="5760" w:type="dxa"/>
            <w:vAlign w:val="center"/>
          </w:tcPr>
          <w:p w:rsidR="000A4614" w:rsidRPr="009206A7" w:rsidRDefault="00D13749" w:rsidP="009206A7">
            <w:pPr>
              <w:spacing w:after="0"/>
              <w:rPr>
                <w:rFonts w:ascii="Arial" w:hAnsi="Arial" w:cs="Arial"/>
                <w:i/>
                <w:sz w:val="20"/>
                <w:szCs w:val="20"/>
              </w:rPr>
            </w:pPr>
            <w:r w:rsidRPr="009206A7">
              <w:rPr>
                <w:rFonts w:ascii="Arial" w:hAnsi="Arial" w:cs="Arial"/>
                <w:i/>
                <w:sz w:val="20"/>
                <w:szCs w:val="20"/>
              </w:rPr>
              <w:t>Any other vegetables?</w:t>
            </w:r>
          </w:p>
        </w:tc>
        <w:tc>
          <w:tcPr>
            <w:tcW w:w="1801" w:type="dxa"/>
            <w:vAlign w:val="center"/>
          </w:tcPr>
          <w:p w:rsidR="000A4614" w:rsidRPr="009206A7" w:rsidRDefault="00D13749" w:rsidP="009206A7">
            <w:pPr>
              <w:spacing w:after="0"/>
              <w:rPr>
                <w:rFonts w:ascii="Arial" w:hAnsi="Arial" w:cs="Arial"/>
                <w:sz w:val="20"/>
                <w:szCs w:val="20"/>
              </w:rPr>
            </w:pPr>
            <w:r w:rsidRPr="009206A7">
              <w:rPr>
                <w:rFonts w:ascii="Arial" w:hAnsi="Arial" w:cs="Arial"/>
                <w:sz w:val="20"/>
                <w:szCs w:val="20"/>
              </w:rPr>
              <w:t>Other vegetables</w:t>
            </w:r>
          </w:p>
        </w:tc>
      </w:tr>
      <w:tr w:rsidR="000A4614" w:rsidRPr="009206A7" w:rsidTr="007E4BCB">
        <w:tc>
          <w:tcPr>
            <w:tcW w:w="1795" w:type="dxa"/>
            <w:vMerge/>
            <w:tcBorders>
              <w:bottom w:val="single" w:sz="4" w:space="0" w:color="000000"/>
            </w:tcBorders>
            <w:vAlign w:val="center"/>
          </w:tcPr>
          <w:p w:rsidR="000A4614" w:rsidRPr="009206A7" w:rsidRDefault="000A4614" w:rsidP="009206A7">
            <w:pPr>
              <w:spacing w:after="0"/>
              <w:rPr>
                <w:rFonts w:ascii="Arial" w:hAnsi="Arial" w:cs="Arial"/>
                <w:sz w:val="20"/>
                <w:szCs w:val="20"/>
              </w:rPr>
            </w:pPr>
          </w:p>
        </w:tc>
        <w:tc>
          <w:tcPr>
            <w:tcW w:w="5760" w:type="dxa"/>
            <w:tcBorders>
              <w:bottom w:val="single" w:sz="4" w:space="0" w:color="000000"/>
            </w:tcBorders>
            <w:vAlign w:val="center"/>
          </w:tcPr>
          <w:p w:rsidR="000A4614" w:rsidRPr="009206A7" w:rsidRDefault="00D13749" w:rsidP="009206A7">
            <w:pPr>
              <w:spacing w:after="0"/>
              <w:rPr>
                <w:rFonts w:ascii="Arial" w:hAnsi="Arial" w:cs="Arial"/>
                <w:i/>
                <w:sz w:val="20"/>
                <w:szCs w:val="20"/>
              </w:rPr>
            </w:pPr>
            <w:r w:rsidRPr="009206A7">
              <w:rPr>
                <w:rFonts w:ascii="Arial" w:hAnsi="Arial" w:cs="Arial"/>
                <w:i/>
                <w:sz w:val="20"/>
                <w:szCs w:val="20"/>
              </w:rPr>
              <w:t>Any other fruits?</w:t>
            </w:r>
          </w:p>
        </w:tc>
        <w:tc>
          <w:tcPr>
            <w:tcW w:w="1801" w:type="dxa"/>
            <w:tcBorders>
              <w:bottom w:val="single" w:sz="4" w:space="0" w:color="000000"/>
            </w:tcBorders>
            <w:vAlign w:val="center"/>
          </w:tcPr>
          <w:p w:rsidR="000A4614" w:rsidRPr="009206A7" w:rsidRDefault="00D13749" w:rsidP="009206A7">
            <w:pPr>
              <w:spacing w:after="0"/>
              <w:rPr>
                <w:rFonts w:ascii="Arial" w:hAnsi="Arial" w:cs="Arial"/>
                <w:sz w:val="20"/>
                <w:szCs w:val="20"/>
              </w:rPr>
            </w:pPr>
            <w:r w:rsidRPr="009206A7">
              <w:rPr>
                <w:rFonts w:ascii="Arial" w:hAnsi="Arial" w:cs="Arial"/>
                <w:sz w:val="20"/>
                <w:szCs w:val="20"/>
              </w:rPr>
              <w:t>Other fruits</w:t>
            </w:r>
          </w:p>
        </w:tc>
      </w:tr>
      <w:tr w:rsidR="009206A7" w:rsidRPr="009206A7" w:rsidTr="007E4BCB">
        <w:tc>
          <w:tcPr>
            <w:tcW w:w="9356" w:type="dxa"/>
            <w:gridSpan w:val="3"/>
            <w:shd w:val="clear" w:color="auto" w:fill="94A545"/>
            <w:vAlign w:val="center"/>
          </w:tcPr>
          <w:p w:rsidR="000A4614" w:rsidRPr="009206A7" w:rsidRDefault="009206A7" w:rsidP="009206A7">
            <w:pPr>
              <w:keepNext/>
              <w:spacing w:after="0"/>
              <w:jc w:val="center"/>
              <w:rPr>
                <w:rFonts w:ascii="Arial" w:hAnsi="Arial" w:cs="Arial"/>
                <w:b/>
                <w:color w:val="FFFFFF" w:themeColor="background1"/>
                <w:sz w:val="20"/>
                <w:szCs w:val="20"/>
              </w:rPr>
            </w:pPr>
            <w:r w:rsidRPr="009206A7">
              <w:rPr>
                <w:rFonts w:ascii="Arial" w:hAnsi="Arial" w:cs="Arial"/>
                <w:b/>
                <w:color w:val="FFFFFF" w:themeColor="background1"/>
                <w:sz w:val="20"/>
                <w:szCs w:val="20"/>
              </w:rPr>
              <w:t>Consumption of the</w:t>
            </w:r>
            <w:r w:rsidR="00A07415">
              <w:rPr>
                <w:rFonts w:ascii="Arial" w:hAnsi="Arial" w:cs="Arial"/>
                <w:b/>
                <w:color w:val="FFFFFF" w:themeColor="background1"/>
                <w:sz w:val="20"/>
                <w:szCs w:val="20"/>
              </w:rPr>
              <w:t xml:space="preserve"> f</w:t>
            </w:r>
            <w:r w:rsidRPr="009206A7">
              <w:rPr>
                <w:rFonts w:ascii="Arial" w:hAnsi="Arial" w:cs="Arial"/>
                <w:b/>
                <w:color w:val="FFFFFF" w:themeColor="background1"/>
                <w:sz w:val="20"/>
                <w:szCs w:val="20"/>
              </w:rPr>
              <w:t xml:space="preserve">ollowing </w:t>
            </w:r>
            <w:r w:rsidR="00A07415">
              <w:rPr>
                <w:rFonts w:ascii="Arial" w:hAnsi="Arial" w:cs="Arial"/>
                <w:b/>
                <w:color w:val="FFFFFF" w:themeColor="background1"/>
                <w:sz w:val="20"/>
                <w:szCs w:val="20"/>
              </w:rPr>
              <w:t>f</w:t>
            </w:r>
            <w:r w:rsidRPr="009206A7">
              <w:rPr>
                <w:rFonts w:ascii="Arial" w:hAnsi="Arial" w:cs="Arial"/>
                <w:b/>
                <w:color w:val="FFFFFF" w:themeColor="background1"/>
                <w:sz w:val="20"/>
                <w:szCs w:val="20"/>
              </w:rPr>
              <w:t xml:space="preserve">ood </w:t>
            </w:r>
            <w:r w:rsidR="00A07415">
              <w:rPr>
                <w:rFonts w:ascii="Arial" w:hAnsi="Arial" w:cs="Arial"/>
                <w:b/>
                <w:color w:val="FFFFFF" w:themeColor="background1"/>
                <w:sz w:val="20"/>
                <w:szCs w:val="20"/>
              </w:rPr>
              <w:t>g</w:t>
            </w:r>
            <w:r w:rsidRPr="009206A7">
              <w:rPr>
                <w:rFonts w:ascii="Arial" w:hAnsi="Arial" w:cs="Arial"/>
                <w:b/>
                <w:color w:val="FFFFFF" w:themeColor="background1"/>
                <w:sz w:val="20"/>
                <w:szCs w:val="20"/>
              </w:rPr>
              <w:t xml:space="preserve">roups is not </w:t>
            </w:r>
            <w:r w:rsidR="00A07415">
              <w:rPr>
                <w:rFonts w:ascii="Arial" w:hAnsi="Arial" w:cs="Arial"/>
                <w:b/>
                <w:color w:val="FFFFFF" w:themeColor="background1"/>
                <w:sz w:val="20"/>
                <w:szCs w:val="20"/>
              </w:rPr>
              <w:t>c</w:t>
            </w:r>
            <w:r w:rsidRPr="009206A7">
              <w:rPr>
                <w:rFonts w:ascii="Arial" w:hAnsi="Arial" w:cs="Arial"/>
                <w:b/>
                <w:color w:val="FFFFFF" w:themeColor="background1"/>
                <w:sz w:val="20"/>
                <w:szCs w:val="20"/>
              </w:rPr>
              <w:t xml:space="preserve">ounted in the </w:t>
            </w:r>
            <w:r w:rsidR="00A07415">
              <w:rPr>
                <w:rFonts w:ascii="Arial" w:hAnsi="Arial" w:cs="Arial"/>
                <w:b/>
                <w:color w:val="FFFFFF" w:themeColor="background1"/>
                <w:sz w:val="20"/>
                <w:szCs w:val="20"/>
              </w:rPr>
              <w:t>d</w:t>
            </w:r>
            <w:r w:rsidRPr="009206A7">
              <w:rPr>
                <w:rFonts w:ascii="Arial" w:hAnsi="Arial" w:cs="Arial"/>
                <w:b/>
                <w:color w:val="FFFFFF" w:themeColor="background1"/>
                <w:sz w:val="20"/>
                <w:szCs w:val="20"/>
              </w:rPr>
              <w:t xml:space="preserve">ietary </w:t>
            </w:r>
            <w:r w:rsidR="00A07415">
              <w:rPr>
                <w:rFonts w:ascii="Arial" w:hAnsi="Arial" w:cs="Arial"/>
                <w:b/>
                <w:color w:val="FFFFFF" w:themeColor="background1"/>
                <w:sz w:val="20"/>
                <w:szCs w:val="20"/>
              </w:rPr>
              <w:t>d</w:t>
            </w:r>
            <w:r w:rsidRPr="009206A7">
              <w:rPr>
                <w:rFonts w:ascii="Arial" w:hAnsi="Arial" w:cs="Arial"/>
                <w:b/>
                <w:color w:val="FFFFFF" w:themeColor="background1"/>
                <w:sz w:val="20"/>
                <w:szCs w:val="20"/>
              </w:rPr>
              <w:t xml:space="preserve">iversity </w:t>
            </w:r>
            <w:r w:rsidR="00A07415">
              <w:rPr>
                <w:rFonts w:ascii="Arial" w:hAnsi="Arial" w:cs="Arial"/>
                <w:b/>
                <w:color w:val="FFFFFF" w:themeColor="background1"/>
                <w:sz w:val="20"/>
                <w:szCs w:val="20"/>
              </w:rPr>
              <w:t>s</w:t>
            </w:r>
            <w:r w:rsidRPr="009206A7">
              <w:rPr>
                <w:rFonts w:ascii="Arial" w:hAnsi="Arial" w:cs="Arial"/>
                <w:b/>
                <w:color w:val="FFFFFF" w:themeColor="background1"/>
                <w:sz w:val="20"/>
                <w:szCs w:val="20"/>
              </w:rPr>
              <w:t>core</w:t>
            </w:r>
            <w:r w:rsidR="00DE7F2F">
              <w:rPr>
                <w:rFonts w:ascii="Arial" w:hAnsi="Arial" w:cs="Arial"/>
                <w:b/>
                <w:color w:val="FFFFFF" w:themeColor="background1"/>
                <w:sz w:val="20"/>
                <w:szCs w:val="20"/>
              </w:rPr>
              <w:t>:</w:t>
            </w:r>
          </w:p>
        </w:tc>
      </w:tr>
      <w:tr w:rsidR="000A4614" w:rsidRPr="009206A7" w:rsidTr="007E4BCB">
        <w:tc>
          <w:tcPr>
            <w:tcW w:w="1795" w:type="dxa"/>
            <w:vAlign w:val="center"/>
          </w:tcPr>
          <w:p w:rsidR="000A4614" w:rsidRPr="009206A7" w:rsidRDefault="000A4614" w:rsidP="009206A7">
            <w:pPr>
              <w:keepNext/>
              <w:spacing w:after="0"/>
              <w:rPr>
                <w:rFonts w:ascii="Arial" w:hAnsi="Arial" w:cs="Arial"/>
                <w:sz w:val="20"/>
                <w:szCs w:val="20"/>
              </w:rPr>
            </w:pPr>
          </w:p>
        </w:tc>
        <w:tc>
          <w:tcPr>
            <w:tcW w:w="5760" w:type="dxa"/>
            <w:vAlign w:val="center"/>
          </w:tcPr>
          <w:p w:rsidR="000A4614" w:rsidRPr="009206A7" w:rsidRDefault="00D13749" w:rsidP="009206A7">
            <w:pPr>
              <w:keepNext/>
              <w:spacing w:after="0"/>
              <w:rPr>
                <w:rFonts w:ascii="Arial" w:hAnsi="Arial" w:cs="Arial"/>
                <w:i/>
                <w:sz w:val="20"/>
                <w:szCs w:val="20"/>
              </w:rPr>
            </w:pPr>
            <w:r w:rsidRPr="009206A7">
              <w:rPr>
                <w:rFonts w:ascii="Arial" w:hAnsi="Arial" w:cs="Arial"/>
                <w:i/>
                <w:sz w:val="20"/>
                <w:szCs w:val="20"/>
              </w:rPr>
              <w:t>Any oil, fats, or butter, or foods made with any of these?</w:t>
            </w:r>
          </w:p>
        </w:tc>
        <w:tc>
          <w:tcPr>
            <w:tcW w:w="1801" w:type="dxa"/>
            <w:vAlign w:val="center"/>
          </w:tcPr>
          <w:p w:rsidR="000A4614" w:rsidRPr="009206A7" w:rsidRDefault="000A4614" w:rsidP="009206A7">
            <w:pPr>
              <w:keepNext/>
              <w:spacing w:after="0"/>
              <w:rPr>
                <w:rFonts w:ascii="Arial" w:hAnsi="Arial" w:cs="Arial"/>
                <w:sz w:val="20"/>
                <w:szCs w:val="20"/>
                <w:highlight w:val="yellow"/>
              </w:rPr>
            </w:pPr>
          </w:p>
        </w:tc>
      </w:tr>
      <w:tr w:rsidR="000A4614" w:rsidRPr="009206A7" w:rsidTr="007E4BCB">
        <w:tc>
          <w:tcPr>
            <w:tcW w:w="1795" w:type="dxa"/>
            <w:vAlign w:val="center"/>
          </w:tcPr>
          <w:p w:rsidR="000A4614" w:rsidRPr="009206A7" w:rsidRDefault="000A4614" w:rsidP="009206A7">
            <w:pPr>
              <w:keepNext/>
              <w:spacing w:after="0"/>
              <w:rPr>
                <w:rFonts w:ascii="Arial" w:hAnsi="Arial" w:cs="Arial"/>
                <w:sz w:val="20"/>
                <w:szCs w:val="20"/>
              </w:rPr>
            </w:pPr>
          </w:p>
        </w:tc>
        <w:tc>
          <w:tcPr>
            <w:tcW w:w="5760" w:type="dxa"/>
            <w:vAlign w:val="center"/>
          </w:tcPr>
          <w:p w:rsidR="000A4614" w:rsidRPr="009206A7" w:rsidRDefault="00D13749" w:rsidP="009206A7">
            <w:pPr>
              <w:keepNext/>
              <w:spacing w:after="0"/>
              <w:rPr>
                <w:rFonts w:ascii="Arial" w:hAnsi="Arial" w:cs="Arial"/>
                <w:i/>
                <w:sz w:val="20"/>
                <w:szCs w:val="20"/>
              </w:rPr>
            </w:pPr>
            <w:r w:rsidRPr="009206A7">
              <w:rPr>
                <w:rFonts w:ascii="Arial" w:hAnsi="Arial" w:cs="Arial"/>
                <w:i/>
                <w:sz w:val="20"/>
                <w:szCs w:val="20"/>
              </w:rPr>
              <w:t>Any sugary foods</w:t>
            </w:r>
            <w:r w:rsidR="00A07415">
              <w:rPr>
                <w:rFonts w:ascii="Arial" w:hAnsi="Arial" w:cs="Arial"/>
                <w:i/>
                <w:sz w:val="20"/>
                <w:szCs w:val="20"/>
              </w:rPr>
              <w:t>,</w:t>
            </w:r>
            <w:r w:rsidRPr="009206A7">
              <w:rPr>
                <w:rFonts w:ascii="Arial" w:hAnsi="Arial" w:cs="Arial"/>
                <w:i/>
                <w:sz w:val="20"/>
                <w:szCs w:val="20"/>
              </w:rPr>
              <w:t xml:space="preserve"> such as chocolates, sweets, candies, pastries, cakes, or biscuits?</w:t>
            </w:r>
          </w:p>
        </w:tc>
        <w:tc>
          <w:tcPr>
            <w:tcW w:w="1801" w:type="dxa"/>
            <w:vAlign w:val="center"/>
          </w:tcPr>
          <w:p w:rsidR="000A4614" w:rsidRPr="009206A7" w:rsidRDefault="000A4614" w:rsidP="009206A7">
            <w:pPr>
              <w:keepNext/>
              <w:spacing w:after="0"/>
              <w:rPr>
                <w:rFonts w:ascii="Arial" w:hAnsi="Arial" w:cs="Arial"/>
                <w:sz w:val="20"/>
                <w:szCs w:val="20"/>
                <w:highlight w:val="yellow"/>
              </w:rPr>
            </w:pPr>
          </w:p>
        </w:tc>
      </w:tr>
      <w:tr w:rsidR="000A4614" w:rsidRPr="009206A7" w:rsidTr="007E4BCB">
        <w:tc>
          <w:tcPr>
            <w:tcW w:w="1795" w:type="dxa"/>
            <w:vAlign w:val="center"/>
          </w:tcPr>
          <w:p w:rsidR="000A4614" w:rsidRPr="009206A7" w:rsidRDefault="000A4614" w:rsidP="009206A7">
            <w:pPr>
              <w:spacing w:after="0"/>
              <w:rPr>
                <w:rFonts w:ascii="Arial" w:hAnsi="Arial" w:cs="Arial"/>
                <w:sz w:val="20"/>
                <w:szCs w:val="20"/>
              </w:rPr>
            </w:pPr>
          </w:p>
        </w:tc>
        <w:tc>
          <w:tcPr>
            <w:tcW w:w="5760" w:type="dxa"/>
            <w:vAlign w:val="center"/>
          </w:tcPr>
          <w:p w:rsidR="000A4614" w:rsidRPr="009206A7" w:rsidRDefault="00D13749" w:rsidP="009206A7">
            <w:pPr>
              <w:spacing w:after="0"/>
              <w:rPr>
                <w:rFonts w:ascii="Arial" w:hAnsi="Arial" w:cs="Arial"/>
                <w:i/>
                <w:sz w:val="20"/>
                <w:szCs w:val="20"/>
              </w:rPr>
            </w:pPr>
            <w:r w:rsidRPr="009206A7">
              <w:rPr>
                <w:rFonts w:ascii="Arial" w:hAnsi="Arial" w:cs="Arial"/>
                <w:i/>
                <w:sz w:val="20"/>
                <w:szCs w:val="20"/>
              </w:rPr>
              <w:t>Condiments for flavor, such as chilies, spices, herbs, fish powder</w:t>
            </w:r>
            <w:r w:rsidR="00A07415">
              <w:rPr>
                <w:rFonts w:ascii="Arial" w:hAnsi="Arial" w:cs="Arial"/>
                <w:i/>
                <w:sz w:val="20"/>
                <w:szCs w:val="20"/>
              </w:rPr>
              <w:t>,</w:t>
            </w:r>
            <w:r w:rsidRPr="009206A7">
              <w:rPr>
                <w:rFonts w:ascii="Arial" w:hAnsi="Arial" w:cs="Arial"/>
                <w:i/>
                <w:sz w:val="20"/>
                <w:szCs w:val="20"/>
              </w:rPr>
              <w:t xml:space="preserve"> or [add any local condiment names]?</w:t>
            </w:r>
          </w:p>
        </w:tc>
        <w:tc>
          <w:tcPr>
            <w:tcW w:w="1801" w:type="dxa"/>
            <w:vAlign w:val="center"/>
          </w:tcPr>
          <w:p w:rsidR="000A4614" w:rsidRPr="009206A7" w:rsidRDefault="000A4614" w:rsidP="009206A7">
            <w:pPr>
              <w:spacing w:after="0"/>
              <w:rPr>
                <w:rFonts w:ascii="Arial" w:hAnsi="Arial" w:cs="Arial"/>
                <w:sz w:val="20"/>
                <w:szCs w:val="20"/>
                <w:highlight w:val="yellow"/>
              </w:rPr>
            </w:pPr>
          </w:p>
        </w:tc>
      </w:tr>
    </w:tbl>
    <w:p w:rsidR="000A4614" w:rsidRPr="008C4E2D" w:rsidRDefault="00D13749" w:rsidP="007E4BCB">
      <w:pPr>
        <w:pStyle w:val="Heading3"/>
        <w:numPr>
          <w:ilvl w:val="2"/>
          <w:numId w:val="27"/>
        </w:numPr>
        <w:spacing w:before="220"/>
      </w:pPr>
      <w:r w:rsidRPr="008C4E2D">
        <w:t>Abbreviated Women’s Empowerment in Agriculture Index</w:t>
      </w:r>
    </w:p>
    <w:p w:rsidR="000A4614" w:rsidRDefault="00D13749" w:rsidP="00DE7F2F">
      <w:pPr>
        <w:pStyle w:val="BodyText1"/>
        <w:spacing w:line="276" w:lineRule="auto"/>
      </w:pPr>
      <w:r>
        <w:t>Feed the Future and its partners developed the Women’s Empowerment in Agriculture Index (WEAI) to measure the empowerment, agency</w:t>
      </w:r>
      <w:r w:rsidR="00567CE3">
        <w:t>,</w:t>
      </w:r>
      <w:r>
        <w:t xml:space="preserve"> and inclusion of women in the agriculture sector. The WEAI is administered to primary female and male decision</w:t>
      </w:r>
      <w:r w:rsidR="00391E04">
        <w:t>-</w:t>
      </w:r>
      <w:r>
        <w:t xml:space="preserve">makers </w:t>
      </w:r>
      <w:r w:rsidR="00567CE3">
        <w:t xml:space="preserve">in </w:t>
      </w:r>
      <w:r>
        <w:t>the same household and comprises two sub</w:t>
      </w:r>
      <w:r w:rsidR="009206C0">
        <w:t>-</w:t>
      </w:r>
      <w:r>
        <w:t>indexes: The Five Domains of Empowerment (5DE), and the Gender Parity Index (GPI). The 5DE assesses the degree to which women are empowered in five domains of empowerment in agriculture:</w:t>
      </w:r>
      <w:r w:rsidR="005F0EA3">
        <w:t xml:space="preserve"> </w:t>
      </w:r>
      <w:r>
        <w:t>(1) decisions about agricultural production</w:t>
      </w:r>
      <w:r w:rsidR="00567CE3">
        <w:t>,</w:t>
      </w:r>
      <w:r>
        <w:t xml:space="preserve"> </w:t>
      </w:r>
      <w:r>
        <w:lastRenderedPageBreak/>
        <w:t>(2)</w:t>
      </w:r>
      <w:r w:rsidR="00567CE3">
        <w:t> </w:t>
      </w:r>
      <w:r>
        <w:t xml:space="preserve">access to </w:t>
      </w:r>
      <w:r w:rsidR="00567CE3">
        <w:t xml:space="preserve">productive resources </w:t>
      </w:r>
      <w:r>
        <w:t>and decision</w:t>
      </w:r>
      <w:r w:rsidR="00391E04">
        <w:t>-</w:t>
      </w:r>
      <w:r>
        <w:t xml:space="preserve">making power about </w:t>
      </w:r>
      <w:r w:rsidR="00567CE3">
        <w:t>those resources,</w:t>
      </w:r>
      <w:r>
        <w:t xml:space="preserve"> (3)</w:t>
      </w:r>
      <w:r w:rsidR="00567CE3">
        <w:t> </w:t>
      </w:r>
      <w:r>
        <w:t>control over the use of income</w:t>
      </w:r>
      <w:r w:rsidR="00567CE3">
        <w:t>,</w:t>
      </w:r>
      <w:r>
        <w:t xml:space="preserve"> (4) leadership in the community</w:t>
      </w:r>
      <w:r w:rsidR="00567CE3">
        <w:t>,</w:t>
      </w:r>
      <w:r>
        <w:t xml:space="preserve"> and (5) time allocation. The 5DE also takes into account the percentage of women who are empowered in the individual domains that do not meet the empowerment threshold.</w:t>
      </w:r>
      <w:r w:rsidR="005F0EA3">
        <w:t xml:space="preserve"> </w:t>
      </w:r>
      <w:r>
        <w:t xml:space="preserve">The GPI measures gender parity </w:t>
      </w:r>
      <w:r w:rsidR="00567CE3">
        <w:t xml:space="preserve">in </w:t>
      </w:r>
      <w:r>
        <w:t>surveyed households and reflects the percentage of women who are equally as empowered as men in their households.</w:t>
      </w:r>
      <w:r w:rsidR="005F0EA3">
        <w:t xml:space="preserve"> </w:t>
      </w:r>
      <w:r>
        <w:t>For those households that have not achieved gender parity, the GPI shows the empowerment gap that needs to be closed for women to reach the same level of empowerment as men. The WEAI is a weighted score composed of 90</w:t>
      </w:r>
      <w:r w:rsidR="00B361AC">
        <w:t xml:space="preserve"> percent of the</w:t>
      </w:r>
      <w:r>
        <w:t xml:space="preserve"> 5DE score and 10</w:t>
      </w:r>
      <w:r w:rsidR="00B361AC">
        <w:t xml:space="preserve"> percent of the</w:t>
      </w:r>
      <w:r>
        <w:t xml:space="preserve"> GPI score. </w:t>
      </w:r>
    </w:p>
    <w:p w:rsidR="000A4614" w:rsidRDefault="00D13749" w:rsidP="00DE7F2F">
      <w:pPr>
        <w:pStyle w:val="BodyText1"/>
        <w:spacing w:line="276" w:lineRule="auto"/>
      </w:pPr>
      <w:r>
        <w:t xml:space="preserve">The original WEAI </w:t>
      </w:r>
      <w:r w:rsidR="00B361AC">
        <w:t>has been</w:t>
      </w:r>
      <w:r>
        <w:t xml:space="preserve"> replaced by the Abbreviated WEAI </w:t>
      </w:r>
      <w:r w:rsidR="00B361AC">
        <w:t>(</w:t>
      </w:r>
      <w:r>
        <w:t>A-WEAI</w:t>
      </w:r>
      <w:r w:rsidR="00B361AC">
        <w:t>)</w:t>
      </w:r>
      <w:r>
        <w:t>.</w:t>
      </w:r>
      <w:r w:rsidR="005F0EA3">
        <w:t xml:space="preserve"> </w:t>
      </w:r>
      <w:r>
        <w:t>The A-WEAI is a shorter, streamlined version of the original WEAI and incorporated lessons learned in applying the original WEAI.</w:t>
      </w:r>
      <w:r w:rsidR="005F0EA3">
        <w:t xml:space="preserve"> </w:t>
      </w:r>
      <w:r>
        <w:t>All five domains are retained, but there are now</w:t>
      </w:r>
      <w:r w:rsidR="005F0EA3">
        <w:t xml:space="preserve"> </w:t>
      </w:r>
      <w:r w:rsidR="00B361AC">
        <w:t>six</w:t>
      </w:r>
      <w:r>
        <w:t xml:space="preserve"> indicators instead of the original 10, and it takes approximately 30 percent less time to administer than the original WEAI. The A-WEAI also includes a simplified time module that collects recall on only primary activities over a 24-hour period and streamlined sections on production decisions and resources.</w:t>
      </w:r>
      <w:r w:rsidR="005F0EA3">
        <w:t xml:space="preserve"> </w:t>
      </w:r>
      <w:r>
        <w:t xml:space="preserve">A comparison of the domains and indicators in the original WEAI and the A-WEAI </w:t>
      </w:r>
      <w:r w:rsidR="00B361AC">
        <w:t>is shown</w:t>
      </w:r>
      <w:r>
        <w:t xml:space="preserve"> in Table </w:t>
      </w:r>
      <w:r w:rsidR="00B361AC">
        <w:t>4</w:t>
      </w:r>
      <w:r>
        <w:t>.</w:t>
      </w:r>
    </w:p>
    <w:p w:rsidR="00B361AC" w:rsidRDefault="00D13749" w:rsidP="008C4E2D">
      <w:pPr>
        <w:pStyle w:val="Tabletitle"/>
      </w:pPr>
      <w:bookmarkStart w:id="76" w:name="_Toc505938851"/>
      <w:r>
        <w:t xml:space="preserve">Table </w:t>
      </w:r>
      <w:r w:rsidR="008C4E2D">
        <w:t>4</w:t>
      </w:r>
      <w:r>
        <w:t>:</w:t>
      </w:r>
      <w:r w:rsidR="005F0EA3">
        <w:t xml:space="preserve"> </w:t>
      </w:r>
      <w:r>
        <w:t xml:space="preserve">WEAI and A-WEAI </w:t>
      </w:r>
      <w:r w:rsidR="00B361AC">
        <w:t>I</w:t>
      </w:r>
      <w:r>
        <w:t>ndicators</w:t>
      </w:r>
      <w:bookmarkEnd w:id="76"/>
      <w:r>
        <w:t xml:space="preserve"> </w:t>
      </w:r>
    </w:p>
    <w:p w:rsidR="000A4614" w:rsidRPr="00EC2433" w:rsidRDefault="00B361AC" w:rsidP="00EC2433">
      <w:pPr>
        <w:pStyle w:val="BodyText1"/>
        <w:rPr>
          <w:rFonts w:eastAsia="Calibri" w:cs="Arial"/>
          <w:b/>
          <w:bCs w:val="0"/>
          <w:color w:val="FFFFFF" w:themeColor="background1"/>
          <w:spacing w:val="0"/>
          <w:sz w:val="20"/>
          <w:szCs w:val="20"/>
        </w:rPr>
      </w:pPr>
      <w:bookmarkStart w:id="77" w:name="_Toc503451027"/>
      <w:r w:rsidRPr="00EC2433">
        <w:rPr>
          <w:sz w:val="18"/>
          <w:szCs w:val="18"/>
        </w:rPr>
        <w:t>Note: W</w:t>
      </w:r>
      <w:r w:rsidR="00D13749" w:rsidRPr="00EC2433">
        <w:rPr>
          <w:sz w:val="18"/>
          <w:szCs w:val="18"/>
        </w:rPr>
        <w:t>eights</w:t>
      </w:r>
      <w:r w:rsidRPr="00EC2433">
        <w:rPr>
          <w:sz w:val="18"/>
          <w:szCs w:val="18"/>
        </w:rPr>
        <w:t xml:space="preserve"> </w:t>
      </w:r>
      <w:r w:rsidR="00E0628F">
        <w:rPr>
          <w:sz w:val="18"/>
          <w:szCs w:val="18"/>
        </w:rPr>
        <w:t xml:space="preserve">in index </w:t>
      </w:r>
      <w:r w:rsidRPr="00EC2433">
        <w:rPr>
          <w:sz w:val="18"/>
          <w:szCs w:val="18"/>
        </w:rPr>
        <w:t>appear</w:t>
      </w:r>
      <w:r w:rsidR="00D13749" w:rsidRPr="00EC2433">
        <w:rPr>
          <w:sz w:val="18"/>
          <w:szCs w:val="18"/>
        </w:rPr>
        <w:t xml:space="preserve"> in parentheses</w:t>
      </w:r>
      <w:r w:rsidRPr="00EC2433">
        <w:rPr>
          <w:sz w:val="18"/>
          <w:szCs w:val="18"/>
        </w:rPr>
        <w:t>.</w:t>
      </w:r>
      <w:bookmarkEnd w:id="77"/>
    </w:p>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4"/>
        <w:gridCol w:w="4066"/>
        <w:gridCol w:w="4066"/>
      </w:tblGrid>
      <w:tr w:rsidR="00C2004B" w:rsidRPr="00C2004B" w:rsidTr="006D7DD9">
        <w:trPr>
          <w:trHeight w:val="80"/>
        </w:trPr>
        <w:tc>
          <w:tcPr>
            <w:tcW w:w="1410" w:type="dxa"/>
            <w:shd w:val="clear" w:color="auto" w:fill="94A545"/>
          </w:tcPr>
          <w:p w:rsidR="000A4614" w:rsidRPr="00C2004B" w:rsidRDefault="008C4E2D" w:rsidP="009206A7">
            <w:pPr>
              <w:spacing w:line="276" w:lineRule="auto"/>
              <w:rPr>
                <w:rFonts w:ascii="Arial" w:hAnsi="Arial" w:cs="Arial"/>
                <w:b/>
                <w:color w:val="FFFFFF" w:themeColor="background1"/>
                <w:sz w:val="20"/>
                <w:szCs w:val="20"/>
              </w:rPr>
            </w:pPr>
            <w:r w:rsidRPr="00C2004B">
              <w:rPr>
                <w:rFonts w:ascii="Arial" w:hAnsi="Arial" w:cs="Arial"/>
                <w:b/>
                <w:color w:val="FFFFFF" w:themeColor="background1"/>
                <w:sz w:val="20"/>
                <w:szCs w:val="20"/>
              </w:rPr>
              <w:t>Domain</w:t>
            </w:r>
          </w:p>
        </w:tc>
        <w:tc>
          <w:tcPr>
            <w:tcW w:w="3970" w:type="dxa"/>
            <w:shd w:val="clear" w:color="auto" w:fill="94A545"/>
          </w:tcPr>
          <w:p w:rsidR="000A4614" w:rsidRPr="00C2004B" w:rsidRDefault="00D13749" w:rsidP="009206A7">
            <w:pPr>
              <w:spacing w:line="276" w:lineRule="auto"/>
              <w:rPr>
                <w:rFonts w:ascii="Arial" w:hAnsi="Arial" w:cs="Arial"/>
                <w:b/>
                <w:color w:val="FFFFFF" w:themeColor="background1"/>
                <w:sz w:val="20"/>
                <w:szCs w:val="20"/>
              </w:rPr>
            </w:pPr>
            <w:r w:rsidRPr="00C2004B">
              <w:rPr>
                <w:rFonts w:ascii="Arial" w:hAnsi="Arial" w:cs="Arial"/>
                <w:b/>
                <w:color w:val="FFFFFF" w:themeColor="background1"/>
                <w:sz w:val="20"/>
                <w:szCs w:val="20"/>
              </w:rPr>
              <w:t>WEAI: 10 indicators</w:t>
            </w:r>
          </w:p>
        </w:tc>
        <w:tc>
          <w:tcPr>
            <w:tcW w:w="3970" w:type="dxa"/>
            <w:shd w:val="clear" w:color="auto" w:fill="94A545"/>
          </w:tcPr>
          <w:p w:rsidR="000A4614" w:rsidRPr="00C2004B" w:rsidRDefault="00D13749" w:rsidP="009206A7">
            <w:pPr>
              <w:spacing w:line="276" w:lineRule="auto"/>
              <w:rPr>
                <w:rFonts w:ascii="Arial" w:hAnsi="Arial" w:cs="Arial"/>
                <w:b/>
                <w:color w:val="FFFFFF" w:themeColor="background1"/>
                <w:sz w:val="20"/>
                <w:szCs w:val="20"/>
              </w:rPr>
            </w:pPr>
            <w:r w:rsidRPr="00C2004B">
              <w:rPr>
                <w:rFonts w:ascii="Arial" w:hAnsi="Arial" w:cs="Arial"/>
                <w:b/>
                <w:color w:val="FFFFFF" w:themeColor="background1"/>
                <w:sz w:val="20"/>
                <w:szCs w:val="20"/>
              </w:rPr>
              <w:t>A-WEAI: 6 indicators</w:t>
            </w:r>
          </w:p>
        </w:tc>
      </w:tr>
      <w:tr w:rsidR="000A4614" w:rsidRPr="009206A7" w:rsidTr="00C2004B">
        <w:trPr>
          <w:trHeight w:val="460"/>
        </w:trPr>
        <w:tc>
          <w:tcPr>
            <w:tcW w:w="1410" w:type="dxa"/>
          </w:tcPr>
          <w:p w:rsidR="000A4614" w:rsidRPr="009206A7" w:rsidRDefault="00D13749" w:rsidP="009206A7">
            <w:pPr>
              <w:spacing w:line="276" w:lineRule="auto"/>
              <w:rPr>
                <w:rFonts w:ascii="Arial" w:hAnsi="Arial" w:cs="Arial"/>
                <w:sz w:val="20"/>
                <w:szCs w:val="20"/>
              </w:rPr>
            </w:pPr>
            <w:r w:rsidRPr="009206A7">
              <w:rPr>
                <w:rFonts w:ascii="Arial" w:hAnsi="Arial" w:cs="Arial"/>
                <w:sz w:val="20"/>
                <w:szCs w:val="20"/>
              </w:rPr>
              <w:t>Production</w:t>
            </w:r>
          </w:p>
        </w:tc>
        <w:tc>
          <w:tcPr>
            <w:tcW w:w="3970" w:type="dxa"/>
          </w:tcPr>
          <w:p w:rsidR="000A4614" w:rsidRPr="009206A7" w:rsidRDefault="00D13749" w:rsidP="009206A7">
            <w:pPr>
              <w:numPr>
                <w:ilvl w:val="0"/>
                <w:numId w:val="6"/>
              </w:numPr>
              <w:spacing w:line="276" w:lineRule="auto"/>
              <w:ind w:left="252" w:hanging="270"/>
              <w:rPr>
                <w:rFonts w:ascii="Arial" w:hAnsi="Arial" w:cs="Arial"/>
                <w:sz w:val="20"/>
                <w:szCs w:val="20"/>
              </w:rPr>
            </w:pPr>
            <w:r w:rsidRPr="009206A7">
              <w:rPr>
                <w:rFonts w:ascii="Arial" w:hAnsi="Arial" w:cs="Arial"/>
                <w:sz w:val="20"/>
                <w:szCs w:val="20"/>
              </w:rPr>
              <w:t>Input in productive decisions (1/10)</w:t>
            </w:r>
          </w:p>
          <w:p w:rsidR="000A4614" w:rsidRPr="009206A7" w:rsidRDefault="00D13749" w:rsidP="009206A7">
            <w:pPr>
              <w:numPr>
                <w:ilvl w:val="0"/>
                <w:numId w:val="6"/>
              </w:numPr>
              <w:spacing w:line="276" w:lineRule="auto"/>
              <w:ind w:left="252" w:hanging="270"/>
              <w:rPr>
                <w:rFonts w:ascii="Arial" w:hAnsi="Arial" w:cs="Arial"/>
                <w:sz w:val="20"/>
                <w:szCs w:val="20"/>
              </w:rPr>
            </w:pPr>
            <w:r w:rsidRPr="009206A7">
              <w:rPr>
                <w:rFonts w:ascii="Arial" w:hAnsi="Arial" w:cs="Arial"/>
                <w:sz w:val="20"/>
                <w:szCs w:val="20"/>
              </w:rPr>
              <w:t>Autonomy in production (1/10)</w:t>
            </w:r>
          </w:p>
        </w:tc>
        <w:tc>
          <w:tcPr>
            <w:tcW w:w="3970" w:type="dxa"/>
          </w:tcPr>
          <w:p w:rsidR="000A4614" w:rsidRPr="009206A7" w:rsidRDefault="00D13749" w:rsidP="009206A7">
            <w:pPr>
              <w:numPr>
                <w:ilvl w:val="0"/>
                <w:numId w:val="14"/>
              </w:numPr>
              <w:spacing w:line="276" w:lineRule="auto"/>
              <w:ind w:left="211" w:hanging="270"/>
              <w:rPr>
                <w:rFonts w:ascii="Arial" w:hAnsi="Arial" w:cs="Arial"/>
                <w:sz w:val="20"/>
                <w:szCs w:val="20"/>
              </w:rPr>
            </w:pPr>
            <w:r w:rsidRPr="009206A7">
              <w:rPr>
                <w:rFonts w:ascii="Arial" w:hAnsi="Arial" w:cs="Arial"/>
                <w:sz w:val="20"/>
                <w:szCs w:val="20"/>
              </w:rPr>
              <w:t>Input in productive decisions (1/5)</w:t>
            </w:r>
          </w:p>
          <w:p w:rsidR="000A4614" w:rsidRPr="009206A7" w:rsidRDefault="000A4614" w:rsidP="009206A7">
            <w:pPr>
              <w:spacing w:line="276" w:lineRule="auto"/>
              <w:ind w:left="211" w:hanging="270"/>
              <w:rPr>
                <w:rFonts w:ascii="Arial" w:hAnsi="Arial" w:cs="Arial"/>
                <w:sz w:val="20"/>
                <w:szCs w:val="20"/>
              </w:rPr>
            </w:pPr>
          </w:p>
        </w:tc>
      </w:tr>
      <w:tr w:rsidR="000A4614" w:rsidRPr="009206A7" w:rsidTr="00C2004B">
        <w:trPr>
          <w:trHeight w:val="460"/>
        </w:trPr>
        <w:tc>
          <w:tcPr>
            <w:tcW w:w="1410" w:type="dxa"/>
          </w:tcPr>
          <w:p w:rsidR="000A4614" w:rsidRPr="009206A7" w:rsidRDefault="00D13749" w:rsidP="009206A7">
            <w:pPr>
              <w:spacing w:line="276" w:lineRule="auto"/>
              <w:rPr>
                <w:rFonts w:ascii="Arial" w:hAnsi="Arial" w:cs="Arial"/>
                <w:sz w:val="20"/>
                <w:szCs w:val="20"/>
              </w:rPr>
            </w:pPr>
            <w:r w:rsidRPr="009206A7">
              <w:rPr>
                <w:rFonts w:ascii="Arial" w:hAnsi="Arial" w:cs="Arial"/>
                <w:sz w:val="20"/>
                <w:szCs w:val="20"/>
              </w:rPr>
              <w:t>Resources</w:t>
            </w:r>
          </w:p>
        </w:tc>
        <w:tc>
          <w:tcPr>
            <w:tcW w:w="3970" w:type="dxa"/>
          </w:tcPr>
          <w:p w:rsidR="000A4614" w:rsidRPr="009206A7" w:rsidRDefault="00D13749" w:rsidP="009206A7">
            <w:pPr>
              <w:numPr>
                <w:ilvl w:val="0"/>
                <w:numId w:val="6"/>
              </w:numPr>
              <w:spacing w:line="276" w:lineRule="auto"/>
              <w:ind w:left="252" w:hanging="270"/>
              <w:rPr>
                <w:rFonts w:ascii="Arial" w:hAnsi="Arial" w:cs="Arial"/>
                <w:sz w:val="20"/>
                <w:szCs w:val="20"/>
              </w:rPr>
            </w:pPr>
            <w:r w:rsidRPr="009206A7">
              <w:rPr>
                <w:rFonts w:ascii="Arial" w:hAnsi="Arial" w:cs="Arial"/>
                <w:sz w:val="20"/>
                <w:szCs w:val="20"/>
              </w:rPr>
              <w:t>Ownership of assets (1/15)</w:t>
            </w:r>
          </w:p>
          <w:p w:rsidR="000A4614" w:rsidRPr="009206A7" w:rsidRDefault="00D13749" w:rsidP="009206A7">
            <w:pPr>
              <w:numPr>
                <w:ilvl w:val="0"/>
                <w:numId w:val="6"/>
              </w:numPr>
              <w:spacing w:line="276" w:lineRule="auto"/>
              <w:ind w:left="252" w:hanging="270"/>
              <w:rPr>
                <w:rFonts w:ascii="Arial" w:hAnsi="Arial" w:cs="Arial"/>
                <w:sz w:val="20"/>
                <w:szCs w:val="20"/>
              </w:rPr>
            </w:pPr>
            <w:r w:rsidRPr="009206A7">
              <w:rPr>
                <w:rFonts w:ascii="Arial" w:hAnsi="Arial" w:cs="Arial"/>
                <w:sz w:val="20"/>
                <w:szCs w:val="20"/>
              </w:rPr>
              <w:t>Purchase, sale, or transfer of assets (1/15)</w:t>
            </w:r>
          </w:p>
          <w:p w:rsidR="000A4614" w:rsidRPr="009206A7" w:rsidRDefault="00D13749" w:rsidP="009206A7">
            <w:pPr>
              <w:numPr>
                <w:ilvl w:val="0"/>
                <w:numId w:val="6"/>
              </w:numPr>
              <w:spacing w:line="276" w:lineRule="auto"/>
              <w:ind w:left="252" w:hanging="270"/>
              <w:rPr>
                <w:rFonts w:ascii="Arial" w:hAnsi="Arial" w:cs="Arial"/>
                <w:sz w:val="20"/>
                <w:szCs w:val="20"/>
              </w:rPr>
            </w:pPr>
            <w:r w:rsidRPr="009206A7">
              <w:rPr>
                <w:rFonts w:ascii="Arial" w:hAnsi="Arial" w:cs="Arial"/>
                <w:sz w:val="20"/>
                <w:szCs w:val="20"/>
              </w:rPr>
              <w:t>Access to and decisions on credit (1/15)</w:t>
            </w:r>
          </w:p>
        </w:tc>
        <w:tc>
          <w:tcPr>
            <w:tcW w:w="3970" w:type="dxa"/>
          </w:tcPr>
          <w:p w:rsidR="000A4614" w:rsidRPr="009206A7" w:rsidRDefault="00D13749" w:rsidP="009206A7">
            <w:pPr>
              <w:numPr>
                <w:ilvl w:val="0"/>
                <w:numId w:val="14"/>
              </w:numPr>
              <w:spacing w:line="276" w:lineRule="auto"/>
              <w:ind w:left="211" w:hanging="270"/>
              <w:rPr>
                <w:rFonts w:ascii="Arial" w:hAnsi="Arial" w:cs="Arial"/>
                <w:sz w:val="20"/>
                <w:szCs w:val="20"/>
              </w:rPr>
            </w:pPr>
            <w:r w:rsidRPr="009206A7">
              <w:rPr>
                <w:rFonts w:ascii="Arial" w:hAnsi="Arial" w:cs="Arial"/>
                <w:sz w:val="20"/>
                <w:szCs w:val="20"/>
              </w:rPr>
              <w:t>Ownership of assets (2/15)</w:t>
            </w:r>
          </w:p>
          <w:p w:rsidR="000A4614" w:rsidRPr="009206A7" w:rsidRDefault="00D13749" w:rsidP="009206A7">
            <w:pPr>
              <w:numPr>
                <w:ilvl w:val="0"/>
                <w:numId w:val="14"/>
              </w:numPr>
              <w:spacing w:line="276" w:lineRule="auto"/>
              <w:ind w:left="211" w:hanging="270"/>
              <w:rPr>
                <w:rFonts w:ascii="Arial" w:hAnsi="Arial" w:cs="Arial"/>
                <w:sz w:val="20"/>
                <w:szCs w:val="20"/>
              </w:rPr>
            </w:pPr>
            <w:r w:rsidRPr="009206A7">
              <w:rPr>
                <w:rFonts w:ascii="Arial" w:hAnsi="Arial" w:cs="Arial"/>
                <w:sz w:val="20"/>
                <w:szCs w:val="20"/>
              </w:rPr>
              <w:t>Access to and decisions on credit (1/15)</w:t>
            </w:r>
          </w:p>
        </w:tc>
      </w:tr>
      <w:tr w:rsidR="000A4614" w:rsidRPr="009206A7" w:rsidTr="00C2004B">
        <w:trPr>
          <w:trHeight w:val="180"/>
        </w:trPr>
        <w:tc>
          <w:tcPr>
            <w:tcW w:w="1410" w:type="dxa"/>
          </w:tcPr>
          <w:p w:rsidR="000A4614" w:rsidRPr="009206A7" w:rsidRDefault="00D13749" w:rsidP="009206A7">
            <w:pPr>
              <w:spacing w:line="276" w:lineRule="auto"/>
              <w:rPr>
                <w:rFonts w:ascii="Arial" w:hAnsi="Arial" w:cs="Arial"/>
                <w:sz w:val="20"/>
                <w:szCs w:val="20"/>
              </w:rPr>
            </w:pPr>
            <w:r w:rsidRPr="009206A7">
              <w:rPr>
                <w:rFonts w:ascii="Arial" w:hAnsi="Arial" w:cs="Arial"/>
                <w:sz w:val="20"/>
                <w:szCs w:val="20"/>
              </w:rPr>
              <w:t>Income</w:t>
            </w:r>
          </w:p>
        </w:tc>
        <w:tc>
          <w:tcPr>
            <w:tcW w:w="3970" w:type="dxa"/>
          </w:tcPr>
          <w:p w:rsidR="000A4614" w:rsidRPr="009206A7" w:rsidRDefault="00D13749" w:rsidP="009206A7">
            <w:pPr>
              <w:numPr>
                <w:ilvl w:val="0"/>
                <w:numId w:val="6"/>
              </w:numPr>
              <w:spacing w:line="276" w:lineRule="auto"/>
              <w:ind w:left="252" w:hanging="270"/>
              <w:rPr>
                <w:rFonts w:ascii="Arial" w:hAnsi="Arial" w:cs="Arial"/>
                <w:sz w:val="20"/>
                <w:szCs w:val="20"/>
              </w:rPr>
            </w:pPr>
            <w:r w:rsidRPr="009206A7">
              <w:rPr>
                <w:rFonts w:ascii="Arial" w:hAnsi="Arial" w:cs="Arial"/>
                <w:sz w:val="20"/>
                <w:szCs w:val="20"/>
              </w:rPr>
              <w:t>Control over use of income (1/5)</w:t>
            </w:r>
          </w:p>
        </w:tc>
        <w:tc>
          <w:tcPr>
            <w:tcW w:w="3970" w:type="dxa"/>
          </w:tcPr>
          <w:p w:rsidR="000A4614" w:rsidRPr="009206A7" w:rsidRDefault="00D13749" w:rsidP="009206A7">
            <w:pPr>
              <w:numPr>
                <w:ilvl w:val="0"/>
                <w:numId w:val="14"/>
              </w:numPr>
              <w:spacing w:line="276" w:lineRule="auto"/>
              <w:ind w:left="211" w:hanging="270"/>
              <w:rPr>
                <w:rFonts w:ascii="Arial" w:hAnsi="Arial" w:cs="Arial"/>
                <w:sz w:val="20"/>
                <w:szCs w:val="20"/>
              </w:rPr>
            </w:pPr>
            <w:r w:rsidRPr="009206A7">
              <w:rPr>
                <w:rFonts w:ascii="Arial" w:hAnsi="Arial" w:cs="Arial"/>
                <w:sz w:val="20"/>
                <w:szCs w:val="20"/>
              </w:rPr>
              <w:t>Control over use of income (1/5)</w:t>
            </w:r>
          </w:p>
        </w:tc>
      </w:tr>
      <w:tr w:rsidR="000A4614" w:rsidRPr="009206A7" w:rsidTr="00C2004B">
        <w:trPr>
          <w:trHeight w:val="180"/>
        </w:trPr>
        <w:tc>
          <w:tcPr>
            <w:tcW w:w="1410" w:type="dxa"/>
          </w:tcPr>
          <w:p w:rsidR="000A4614" w:rsidRPr="009206A7" w:rsidRDefault="00D13749" w:rsidP="009206A7">
            <w:pPr>
              <w:spacing w:line="276" w:lineRule="auto"/>
              <w:rPr>
                <w:rFonts w:ascii="Arial" w:hAnsi="Arial" w:cs="Arial"/>
                <w:sz w:val="20"/>
                <w:szCs w:val="20"/>
              </w:rPr>
            </w:pPr>
            <w:r w:rsidRPr="009206A7">
              <w:rPr>
                <w:rFonts w:ascii="Arial" w:hAnsi="Arial" w:cs="Arial"/>
                <w:sz w:val="20"/>
                <w:szCs w:val="20"/>
              </w:rPr>
              <w:t>Leadership</w:t>
            </w:r>
          </w:p>
        </w:tc>
        <w:tc>
          <w:tcPr>
            <w:tcW w:w="3970" w:type="dxa"/>
          </w:tcPr>
          <w:p w:rsidR="000A4614" w:rsidRPr="009206A7" w:rsidRDefault="00D13749" w:rsidP="009206A7">
            <w:pPr>
              <w:numPr>
                <w:ilvl w:val="0"/>
                <w:numId w:val="6"/>
              </w:numPr>
              <w:spacing w:line="276" w:lineRule="auto"/>
              <w:ind w:left="252" w:hanging="270"/>
              <w:rPr>
                <w:rFonts w:ascii="Arial" w:hAnsi="Arial" w:cs="Arial"/>
                <w:sz w:val="20"/>
                <w:szCs w:val="20"/>
              </w:rPr>
            </w:pPr>
            <w:r w:rsidRPr="009206A7">
              <w:rPr>
                <w:rFonts w:ascii="Arial" w:hAnsi="Arial" w:cs="Arial"/>
                <w:sz w:val="20"/>
                <w:szCs w:val="20"/>
              </w:rPr>
              <w:t>Group membership (1/10)</w:t>
            </w:r>
          </w:p>
          <w:p w:rsidR="000A4614" w:rsidRPr="009206A7" w:rsidRDefault="00D13749" w:rsidP="009206A7">
            <w:pPr>
              <w:numPr>
                <w:ilvl w:val="0"/>
                <w:numId w:val="6"/>
              </w:numPr>
              <w:spacing w:line="276" w:lineRule="auto"/>
              <w:ind w:left="252" w:hanging="270"/>
              <w:rPr>
                <w:rFonts w:ascii="Arial" w:hAnsi="Arial" w:cs="Arial"/>
                <w:sz w:val="20"/>
                <w:szCs w:val="20"/>
              </w:rPr>
            </w:pPr>
            <w:r w:rsidRPr="009206A7">
              <w:rPr>
                <w:rFonts w:ascii="Arial" w:hAnsi="Arial" w:cs="Arial"/>
                <w:sz w:val="20"/>
                <w:szCs w:val="20"/>
              </w:rPr>
              <w:t>Speaking in public (1/10)</w:t>
            </w:r>
          </w:p>
        </w:tc>
        <w:tc>
          <w:tcPr>
            <w:tcW w:w="3970" w:type="dxa"/>
          </w:tcPr>
          <w:p w:rsidR="000A4614" w:rsidRPr="009206A7" w:rsidRDefault="00D13749" w:rsidP="009206A7">
            <w:pPr>
              <w:numPr>
                <w:ilvl w:val="0"/>
                <w:numId w:val="14"/>
              </w:numPr>
              <w:spacing w:line="276" w:lineRule="auto"/>
              <w:ind w:left="211" w:hanging="270"/>
              <w:rPr>
                <w:rFonts w:ascii="Arial" w:hAnsi="Arial" w:cs="Arial"/>
                <w:sz w:val="20"/>
                <w:szCs w:val="20"/>
              </w:rPr>
            </w:pPr>
            <w:r w:rsidRPr="009206A7">
              <w:rPr>
                <w:rFonts w:ascii="Arial" w:hAnsi="Arial" w:cs="Arial"/>
                <w:sz w:val="20"/>
                <w:szCs w:val="20"/>
              </w:rPr>
              <w:t>Group membership (1/5)</w:t>
            </w:r>
          </w:p>
          <w:p w:rsidR="000A4614" w:rsidRPr="009206A7" w:rsidRDefault="000A4614" w:rsidP="009206A7">
            <w:pPr>
              <w:spacing w:line="276" w:lineRule="auto"/>
              <w:ind w:left="211" w:hanging="270"/>
              <w:rPr>
                <w:rFonts w:ascii="Arial" w:hAnsi="Arial" w:cs="Arial"/>
                <w:sz w:val="20"/>
                <w:szCs w:val="20"/>
              </w:rPr>
            </w:pPr>
          </w:p>
        </w:tc>
      </w:tr>
      <w:tr w:rsidR="000A4614" w:rsidRPr="009206A7" w:rsidTr="00C2004B">
        <w:trPr>
          <w:trHeight w:val="180"/>
        </w:trPr>
        <w:tc>
          <w:tcPr>
            <w:tcW w:w="1410" w:type="dxa"/>
          </w:tcPr>
          <w:p w:rsidR="000A4614" w:rsidRPr="009206A7" w:rsidRDefault="00D13749" w:rsidP="009206A7">
            <w:pPr>
              <w:spacing w:line="276" w:lineRule="auto"/>
              <w:rPr>
                <w:rFonts w:ascii="Arial" w:hAnsi="Arial" w:cs="Arial"/>
                <w:sz w:val="20"/>
                <w:szCs w:val="20"/>
              </w:rPr>
            </w:pPr>
            <w:r w:rsidRPr="009206A7">
              <w:rPr>
                <w:rFonts w:ascii="Arial" w:hAnsi="Arial" w:cs="Arial"/>
                <w:sz w:val="20"/>
                <w:szCs w:val="20"/>
              </w:rPr>
              <w:t>Time</w:t>
            </w:r>
          </w:p>
        </w:tc>
        <w:tc>
          <w:tcPr>
            <w:tcW w:w="3970" w:type="dxa"/>
          </w:tcPr>
          <w:p w:rsidR="000A4614" w:rsidRPr="009206A7" w:rsidRDefault="00D13749" w:rsidP="009206A7">
            <w:pPr>
              <w:numPr>
                <w:ilvl w:val="0"/>
                <w:numId w:val="6"/>
              </w:numPr>
              <w:spacing w:line="276" w:lineRule="auto"/>
              <w:ind w:left="252" w:hanging="270"/>
              <w:rPr>
                <w:rFonts w:ascii="Arial" w:hAnsi="Arial" w:cs="Arial"/>
                <w:sz w:val="20"/>
                <w:szCs w:val="20"/>
              </w:rPr>
            </w:pPr>
            <w:r w:rsidRPr="009206A7">
              <w:rPr>
                <w:rFonts w:ascii="Arial" w:hAnsi="Arial" w:cs="Arial"/>
                <w:sz w:val="20"/>
                <w:szCs w:val="20"/>
              </w:rPr>
              <w:t>Workload (1/10)</w:t>
            </w:r>
          </w:p>
          <w:p w:rsidR="000A4614" w:rsidRPr="009206A7" w:rsidRDefault="00D13749" w:rsidP="009206A7">
            <w:pPr>
              <w:numPr>
                <w:ilvl w:val="0"/>
                <w:numId w:val="6"/>
              </w:numPr>
              <w:spacing w:line="276" w:lineRule="auto"/>
              <w:ind w:left="252" w:hanging="270"/>
              <w:rPr>
                <w:rFonts w:ascii="Arial" w:hAnsi="Arial" w:cs="Arial"/>
                <w:sz w:val="20"/>
                <w:szCs w:val="20"/>
              </w:rPr>
            </w:pPr>
            <w:r w:rsidRPr="009206A7">
              <w:rPr>
                <w:rFonts w:ascii="Arial" w:hAnsi="Arial" w:cs="Arial"/>
                <w:sz w:val="20"/>
                <w:szCs w:val="20"/>
              </w:rPr>
              <w:t>Leisure (1/10)</w:t>
            </w:r>
          </w:p>
        </w:tc>
        <w:tc>
          <w:tcPr>
            <w:tcW w:w="3970" w:type="dxa"/>
          </w:tcPr>
          <w:p w:rsidR="000A4614" w:rsidRPr="009206A7" w:rsidRDefault="00D13749" w:rsidP="009206A7">
            <w:pPr>
              <w:numPr>
                <w:ilvl w:val="0"/>
                <w:numId w:val="14"/>
              </w:numPr>
              <w:spacing w:line="276" w:lineRule="auto"/>
              <w:ind w:left="211" w:hanging="270"/>
              <w:rPr>
                <w:rFonts w:ascii="Arial" w:hAnsi="Arial" w:cs="Arial"/>
                <w:sz w:val="20"/>
                <w:szCs w:val="20"/>
              </w:rPr>
            </w:pPr>
            <w:r w:rsidRPr="009206A7">
              <w:rPr>
                <w:rFonts w:ascii="Arial" w:hAnsi="Arial" w:cs="Arial"/>
                <w:sz w:val="20"/>
                <w:szCs w:val="20"/>
              </w:rPr>
              <w:t>Workload (1/5)</w:t>
            </w:r>
          </w:p>
          <w:p w:rsidR="000A4614" w:rsidRPr="009206A7" w:rsidRDefault="000A4614" w:rsidP="009206A7">
            <w:pPr>
              <w:spacing w:line="276" w:lineRule="auto"/>
              <w:ind w:left="211" w:hanging="270"/>
              <w:rPr>
                <w:rFonts w:ascii="Arial" w:hAnsi="Arial" w:cs="Arial"/>
                <w:sz w:val="20"/>
                <w:szCs w:val="20"/>
              </w:rPr>
            </w:pPr>
          </w:p>
        </w:tc>
      </w:tr>
    </w:tbl>
    <w:p w:rsidR="000A4614" w:rsidRDefault="00D13749" w:rsidP="00DE7F2F">
      <w:pPr>
        <w:pStyle w:val="BodyText1"/>
        <w:spacing w:before="220" w:line="276" w:lineRule="auto"/>
      </w:pPr>
      <w:r w:rsidRPr="0065745A">
        <w:t xml:space="preserve">The </w:t>
      </w:r>
      <w:hyperlink r:id="rId27" w:history="1">
        <w:r w:rsidRPr="0065745A">
          <w:rPr>
            <w:rStyle w:val="Hyperlink"/>
          </w:rPr>
          <w:t>Feed the Future core questionnaire</w:t>
        </w:r>
      </w:hyperlink>
      <w:r w:rsidR="00DE7F2F" w:rsidRPr="0065745A">
        <w:rPr>
          <w:rStyle w:val="FootnoteReference"/>
        </w:rPr>
        <w:footnoteReference w:id="10"/>
      </w:r>
      <w:r w:rsidRPr="0065745A">
        <w:t xml:space="preserve"> collects data for the A-WEAI</w:t>
      </w:r>
      <w:r w:rsidR="00B361AC" w:rsidRPr="0065745A">
        <w:t xml:space="preserve"> only</w:t>
      </w:r>
      <w:r w:rsidRPr="0065745A">
        <w:t>.</w:t>
      </w:r>
      <w:r w:rsidR="005F0EA3" w:rsidRPr="0065745A">
        <w:t xml:space="preserve"> </w:t>
      </w:r>
      <w:r w:rsidRPr="0065745A">
        <w:t xml:space="preserve">For countries that </w:t>
      </w:r>
      <w:r w:rsidR="00D64538" w:rsidRPr="0065745A">
        <w:t xml:space="preserve">that 1) have not had significant changes in the geography of the P1-ZOI between the baseline in 2010-2013 and present, and 2) </w:t>
      </w:r>
      <w:r w:rsidRPr="0065745A">
        <w:t xml:space="preserve">plan on collecting P1-ZOI </w:t>
      </w:r>
      <w:proofErr w:type="spellStart"/>
      <w:r w:rsidRPr="0065745A">
        <w:t>endline</w:t>
      </w:r>
      <w:proofErr w:type="spellEnd"/>
      <w:r w:rsidRPr="0065745A">
        <w:t xml:space="preserve"> and P2-ZOI baseline data in the same survey using the </w:t>
      </w:r>
      <w:hyperlink r:id="rId28" w:history="1">
        <w:r w:rsidRPr="0065745A">
          <w:rPr>
            <w:rStyle w:val="Hyperlink"/>
          </w:rPr>
          <w:t>core questionnaire</w:t>
        </w:r>
      </w:hyperlink>
      <w:r w:rsidR="0065745A">
        <w:rPr>
          <w:vertAlign w:val="superscript"/>
        </w:rPr>
        <w:t>10</w:t>
      </w:r>
      <w:r w:rsidRPr="0065745A">
        <w:t>, BFS can provide assistance through the International Food Policy Research Institute to compute P1-ZOI baseline A-WEAI values from the P1-ZOI baseline WEAI data. Then Post teams can compare</w:t>
      </w:r>
      <w:r w:rsidR="005F0EA3" w:rsidRPr="0065745A">
        <w:t xml:space="preserve"> </w:t>
      </w:r>
      <w:r w:rsidRPr="0065745A">
        <w:t xml:space="preserve">P1-ZOI A-WEAI baseline values with the A-WEAI values collected at </w:t>
      </w:r>
      <w:proofErr w:type="spellStart"/>
      <w:r w:rsidRPr="0065745A">
        <w:t>endline</w:t>
      </w:r>
      <w:proofErr w:type="spellEnd"/>
      <w:r w:rsidRPr="0065745A">
        <w:t xml:space="preserve"> using the </w:t>
      </w:r>
      <w:hyperlink r:id="rId29" w:history="1">
        <w:r w:rsidRPr="0065745A">
          <w:rPr>
            <w:rStyle w:val="Hyperlink"/>
          </w:rPr>
          <w:t>core questionnaire</w:t>
        </w:r>
      </w:hyperlink>
      <w:r w:rsidR="0065745A">
        <w:rPr>
          <w:vertAlign w:val="superscript"/>
        </w:rPr>
        <w:t>10</w:t>
      </w:r>
      <w:r w:rsidRPr="0065745A">
        <w:t>.</w:t>
      </w:r>
      <w:r w:rsidR="005F0EA3" w:rsidRPr="0065745A">
        <w:t xml:space="preserve"> </w:t>
      </w:r>
      <w:r w:rsidRPr="0065745A">
        <w:t>Clean, analyzable P1-ZOI baseline datasets with metadata and codebook must be available for this</w:t>
      </w:r>
      <w:r>
        <w:t xml:space="preserve"> </w:t>
      </w:r>
      <w:r>
        <w:lastRenderedPageBreak/>
        <w:t>assistance to be provided. Post teams should consult with their BFS MEL TA for more information.</w:t>
      </w:r>
    </w:p>
    <w:p w:rsidR="000A4614" w:rsidRPr="008C4E2D" w:rsidRDefault="00D13749" w:rsidP="005A03AE">
      <w:pPr>
        <w:pStyle w:val="Heading2"/>
        <w:numPr>
          <w:ilvl w:val="1"/>
          <w:numId w:val="27"/>
        </w:numPr>
        <w:ind w:left="720" w:hanging="720"/>
      </w:pPr>
      <w:bookmarkStart w:id="78" w:name="_ucpt4ng6iec" w:colFirst="0" w:colLast="0"/>
      <w:bookmarkStart w:id="79" w:name="_Toc503451107"/>
      <w:bookmarkStart w:id="80" w:name="_Toc505938808"/>
      <w:bookmarkEnd w:id="78"/>
      <w:r w:rsidRPr="008C4E2D">
        <w:t>National-</w:t>
      </w:r>
      <w:r w:rsidR="008D7908">
        <w:t>l</w:t>
      </w:r>
      <w:r w:rsidRPr="008C4E2D">
        <w:t>evel Indicators</w:t>
      </w:r>
      <w:bookmarkEnd w:id="79"/>
      <w:bookmarkEnd w:id="80"/>
    </w:p>
    <w:p w:rsidR="000A4614" w:rsidRDefault="00D13749" w:rsidP="00DE7F2F">
      <w:pPr>
        <w:pStyle w:val="BodyText1"/>
        <w:spacing w:line="276" w:lineRule="auto"/>
      </w:pPr>
      <w:r>
        <w:t xml:space="preserve">The list of </w:t>
      </w:r>
      <w:r w:rsidR="008D7908">
        <w:t>phase two</w:t>
      </w:r>
      <w:r>
        <w:t xml:space="preserve"> indicators also includes a number of national-level indicators, </w:t>
      </w:r>
      <w:r w:rsidR="006B3510">
        <w:t xml:space="preserve">seven </w:t>
      </w:r>
      <w:r>
        <w:t xml:space="preserve">of which are SDG indicators. Many are the same as </w:t>
      </w:r>
      <w:r w:rsidR="008D7908">
        <w:t xml:space="preserve">the </w:t>
      </w:r>
      <w:r>
        <w:t xml:space="preserve">ZOI-level indicators, but </w:t>
      </w:r>
      <w:r w:rsidR="008D7908">
        <w:t xml:space="preserve">they are </w:t>
      </w:r>
      <w:r>
        <w:t>measured at the national level. The goal-level hunger, stunting</w:t>
      </w:r>
      <w:r w:rsidR="00830BE1">
        <w:t>,</w:t>
      </w:r>
      <w:r>
        <w:t xml:space="preserve"> and poverty performance indicators are measured at both the ZOI level and the national level and recognize the fact that </w:t>
      </w:r>
      <w:proofErr w:type="gramStart"/>
      <w:r>
        <w:t>Feed</w:t>
      </w:r>
      <w:proofErr w:type="gramEnd"/>
      <w:r>
        <w:t xml:space="preserve"> the Future is holding itself responsible for not only contributing to changes in the ZOI but also supporting gains at the national level. Feed the Future hunger, stunting</w:t>
      </w:r>
      <w:r w:rsidR="00830BE1">
        <w:t>,</w:t>
      </w:r>
      <w:r>
        <w:t xml:space="preserve"> and poverty targets at the national level will be the same as the targets set by the national government for these three SDG indicators.</w:t>
      </w:r>
      <w:r w:rsidR="005F0EA3">
        <w:t xml:space="preserve"> </w:t>
      </w:r>
      <w:r>
        <w:t xml:space="preserve">Appendix 2 </w:t>
      </w:r>
      <w:r w:rsidR="00830BE1">
        <w:t>provides</w:t>
      </w:r>
      <w:r>
        <w:t xml:space="preserve"> a list of the </w:t>
      </w:r>
      <w:r w:rsidR="00830BE1">
        <w:t>phase two</w:t>
      </w:r>
      <w:r>
        <w:t xml:space="preserve"> national-level performance and context indicators.</w:t>
      </w:r>
    </w:p>
    <w:p w:rsidR="000A4614" w:rsidRDefault="00D13749" w:rsidP="00DE7F2F">
      <w:pPr>
        <w:pStyle w:val="BodyText1"/>
        <w:spacing w:line="276" w:lineRule="auto"/>
      </w:pPr>
      <w:r>
        <w:t>Post teams are required to report data on national-level PBS performance and context indicators only when data are available to do so. Post teams are not required to fund national</w:t>
      </w:r>
      <w:r w:rsidR="00830BE1">
        <w:noBreakHyphen/>
      </w:r>
      <w:r>
        <w:t>level data collection for these indicators</w:t>
      </w:r>
      <w:r w:rsidR="00830BE1">
        <w:t>;</w:t>
      </w:r>
      <w:r>
        <w:t xml:space="preserve"> however, it is worth noting that increased availability of timely and quality national-level data on performance and context indicators is a benefit of buying into the LSMS-ISA+ or supporting another national household survey for data collection, as </w:t>
      </w:r>
      <w:r w:rsidR="00830BE1">
        <w:t>described in Section 4.1</w:t>
      </w:r>
      <w:r>
        <w:t xml:space="preserve">. </w:t>
      </w:r>
    </w:p>
    <w:p w:rsidR="000A4614" w:rsidRPr="008C4E2D" w:rsidRDefault="008C4E2D" w:rsidP="008C4E2D">
      <w:pPr>
        <w:pStyle w:val="Heading1"/>
      </w:pPr>
      <w:bookmarkStart w:id="81" w:name="_4j3nbybcnwu1" w:colFirst="0" w:colLast="0"/>
      <w:bookmarkStart w:id="82" w:name="_Toc503451108"/>
      <w:bookmarkStart w:id="83" w:name="_Toc505938809"/>
      <w:bookmarkEnd w:id="81"/>
      <w:r>
        <w:t>6.</w:t>
      </w:r>
      <w:r>
        <w:tab/>
      </w:r>
      <w:r w:rsidR="00D13749" w:rsidRPr="008C4E2D">
        <w:t>ZOI Survey Sample Design</w:t>
      </w:r>
      <w:bookmarkEnd w:id="82"/>
      <w:bookmarkEnd w:id="83"/>
      <w:r w:rsidR="00D13749" w:rsidRPr="008C4E2D">
        <w:t xml:space="preserve"> </w:t>
      </w:r>
    </w:p>
    <w:p w:rsidR="000A4614" w:rsidRDefault="00D13749" w:rsidP="00DE7F2F">
      <w:pPr>
        <w:pStyle w:val="BodyText1"/>
        <w:spacing w:line="276" w:lineRule="auto"/>
      </w:pPr>
      <w:r>
        <w:t>ZOI surveys should use a cross-sectional, stratified, multi-stage cluster design, with three (or four) stages of sampling</w:t>
      </w:r>
      <w:r w:rsidR="00830BE1">
        <w:t>.</w:t>
      </w:r>
      <w:r w:rsidR="00830BE1">
        <w:rPr>
          <w:rStyle w:val="FootnoteReference"/>
        </w:rPr>
        <w:footnoteReference w:id="11"/>
      </w:r>
      <w:r w:rsidR="005F0EA3">
        <w:t xml:space="preserve"> </w:t>
      </w:r>
      <w:r>
        <w:t>EAs should be selected using systematic probability proportional to size (PPS) in the first phase; if applicable, EA segments should be selected using PPS in the second stage; households should be selected using fractional interval systematic sampling</w:t>
      </w:r>
      <w:r>
        <w:rPr>
          <w:vertAlign w:val="superscript"/>
        </w:rPr>
        <w:footnoteReference w:id="12"/>
      </w:r>
      <w:r>
        <w:t xml:space="preserve"> in the third stage</w:t>
      </w:r>
      <w:r w:rsidR="000E0276">
        <w:t>;</w:t>
      </w:r>
      <w:r>
        <w:t xml:space="preserve"> and eligible household members should be selected using “take all” sampling at the fourth stage. “Take all” sampling means that all household members </w:t>
      </w:r>
      <w:r w:rsidR="000E0276">
        <w:t xml:space="preserve">who </w:t>
      </w:r>
      <w:r>
        <w:t>meet the eligibility criteria to respond to specific questions or have measurements taken (e.g.</w:t>
      </w:r>
      <w:r w:rsidR="000E0276">
        <w:t>,</w:t>
      </w:r>
      <w:r>
        <w:t xml:space="preserve"> children under five for stunting, wasting</w:t>
      </w:r>
      <w:r w:rsidR="000E0276">
        <w:t>,</w:t>
      </w:r>
      <w:r>
        <w:t xml:space="preserve"> and healthy weight indicators</w:t>
      </w:r>
      <w:r w:rsidR="000E0276">
        <w:t>;</w:t>
      </w:r>
      <w:r>
        <w:t xml:space="preserve"> women of reproductive age for underweight and minimum dietary diversity indicators</w:t>
      </w:r>
      <w:r w:rsidR="000440FF">
        <w:t>;</w:t>
      </w:r>
      <w:r>
        <w:t xml:space="preserve"> producers of key commodities for application of improved practices and yield indicators) should be included in the sample, and no subsampling among eligible members should occur.</w:t>
      </w:r>
      <w:r w:rsidR="000440FF">
        <w:t xml:space="preserve"> Table 5 summarizes the methods for the sampling stages.</w:t>
      </w:r>
    </w:p>
    <w:p w:rsidR="00A03E05" w:rsidRDefault="00A03E05" w:rsidP="00DE7F2F">
      <w:pPr>
        <w:pStyle w:val="BodyText1"/>
        <w:spacing w:line="276" w:lineRule="auto"/>
      </w:pPr>
    </w:p>
    <w:p w:rsidR="000A4614" w:rsidRDefault="003D27B4" w:rsidP="009B2958">
      <w:pPr>
        <w:pStyle w:val="Tabletitle"/>
      </w:pPr>
      <w:bookmarkStart w:id="84" w:name="_Toc505938852"/>
      <w:r>
        <w:lastRenderedPageBreak/>
        <w:t>Table 5</w:t>
      </w:r>
      <w:r w:rsidR="000440FF">
        <w:t>:</w:t>
      </w:r>
      <w:r w:rsidR="00D13749">
        <w:t xml:space="preserve"> Summary of Methods for Each Stage of Sampling</w:t>
      </w:r>
      <w:bookmarkEnd w:id="84"/>
    </w:p>
    <w:tbl>
      <w:tblPr>
        <w:tblStyle w:val="a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8"/>
        <w:gridCol w:w="1754"/>
        <w:gridCol w:w="1754"/>
        <w:gridCol w:w="2164"/>
        <w:gridCol w:w="1800"/>
      </w:tblGrid>
      <w:tr w:rsidR="003D27B4" w:rsidRPr="003D27B4" w:rsidTr="006D7DD9">
        <w:tc>
          <w:tcPr>
            <w:tcW w:w="2065" w:type="dxa"/>
            <w:shd w:val="clear" w:color="auto" w:fill="94A545"/>
          </w:tcPr>
          <w:p w:rsidR="000A4614" w:rsidRPr="003D27B4" w:rsidRDefault="000A4614" w:rsidP="007E4BCB">
            <w:pPr>
              <w:rPr>
                <w:rFonts w:ascii="Arial" w:hAnsi="Arial" w:cs="Arial"/>
                <w:color w:val="FFFFFF" w:themeColor="background1"/>
                <w:sz w:val="20"/>
                <w:szCs w:val="20"/>
              </w:rPr>
            </w:pPr>
          </w:p>
        </w:tc>
        <w:tc>
          <w:tcPr>
            <w:tcW w:w="1710" w:type="dxa"/>
            <w:shd w:val="clear" w:color="auto" w:fill="94A545"/>
          </w:tcPr>
          <w:p w:rsidR="000A4614" w:rsidRPr="003D27B4" w:rsidRDefault="00D13749" w:rsidP="007E4BCB">
            <w:pPr>
              <w:jc w:val="center"/>
              <w:rPr>
                <w:rFonts w:ascii="Arial" w:hAnsi="Arial" w:cs="Arial"/>
                <w:b/>
                <w:color w:val="FFFFFF" w:themeColor="background1"/>
                <w:sz w:val="20"/>
                <w:szCs w:val="20"/>
              </w:rPr>
            </w:pPr>
            <w:r w:rsidRPr="003D27B4">
              <w:rPr>
                <w:rFonts w:ascii="Arial" w:hAnsi="Arial" w:cs="Arial"/>
                <w:b/>
                <w:color w:val="FFFFFF" w:themeColor="background1"/>
                <w:sz w:val="20"/>
                <w:szCs w:val="20"/>
              </w:rPr>
              <w:t>Stage 1</w:t>
            </w:r>
            <w:r w:rsidR="000440FF">
              <w:rPr>
                <w:rFonts w:ascii="Arial" w:hAnsi="Arial" w:cs="Arial"/>
                <w:b/>
                <w:color w:val="FFFFFF" w:themeColor="background1"/>
                <w:sz w:val="20"/>
                <w:szCs w:val="20"/>
              </w:rPr>
              <w:t>:</w:t>
            </w:r>
            <w:r w:rsidRPr="003D27B4">
              <w:rPr>
                <w:rFonts w:ascii="Arial" w:hAnsi="Arial" w:cs="Arial"/>
                <w:b/>
                <w:color w:val="FFFFFF" w:themeColor="background1"/>
                <w:sz w:val="20"/>
                <w:szCs w:val="20"/>
              </w:rPr>
              <w:t xml:space="preserve"> </w:t>
            </w:r>
            <w:r w:rsidR="000440FF">
              <w:rPr>
                <w:rFonts w:ascii="Arial" w:hAnsi="Arial" w:cs="Arial"/>
                <w:b/>
                <w:color w:val="FFFFFF" w:themeColor="background1"/>
                <w:sz w:val="20"/>
                <w:szCs w:val="20"/>
              </w:rPr>
              <w:t>S</w:t>
            </w:r>
            <w:r w:rsidRPr="003D27B4">
              <w:rPr>
                <w:rFonts w:ascii="Arial" w:hAnsi="Arial" w:cs="Arial"/>
                <w:b/>
                <w:color w:val="FFFFFF" w:themeColor="background1"/>
                <w:sz w:val="20"/>
                <w:szCs w:val="20"/>
              </w:rPr>
              <w:t>election of EAs</w:t>
            </w:r>
          </w:p>
        </w:tc>
        <w:tc>
          <w:tcPr>
            <w:tcW w:w="1710" w:type="dxa"/>
            <w:shd w:val="clear" w:color="auto" w:fill="94A545"/>
          </w:tcPr>
          <w:p w:rsidR="000A4614" w:rsidRPr="003D27B4" w:rsidRDefault="00D13749" w:rsidP="007E4BCB">
            <w:pPr>
              <w:jc w:val="center"/>
              <w:rPr>
                <w:rFonts w:ascii="Arial" w:hAnsi="Arial" w:cs="Arial"/>
                <w:b/>
                <w:color w:val="FFFFFF" w:themeColor="background1"/>
                <w:sz w:val="20"/>
                <w:szCs w:val="20"/>
              </w:rPr>
            </w:pPr>
            <w:r w:rsidRPr="003D27B4">
              <w:rPr>
                <w:rFonts w:ascii="Arial" w:hAnsi="Arial" w:cs="Arial"/>
                <w:b/>
                <w:color w:val="FFFFFF" w:themeColor="background1"/>
                <w:sz w:val="20"/>
                <w:szCs w:val="20"/>
              </w:rPr>
              <w:t>Stage 2</w:t>
            </w:r>
            <w:r w:rsidR="000440FF">
              <w:rPr>
                <w:rFonts w:ascii="Arial" w:hAnsi="Arial" w:cs="Arial"/>
                <w:b/>
                <w:color w:val="FFFFFF" w:themeColor="background1"/>
                <w:sz w:val="20"/>
                <w:szCs w:val="20"/>
              </w:rPr>
              <w:t>:</w:t>
            </w:r>
            <w:r w:rsidRPr="003D27B4">
              <w:rPr>
                <w:rFonts w:ascii="Arial" w:hAnsi="Arial" w:cs="Arial"/>
                <w:b/>
                <w:color w:val="FFFFFF" w:themeColor="background1"/>
                <w:sz w:val="20"/>
                <w:szCs w:val="20"/>
              </w:rPr>
              <w:t xml:space="preserve"> </w:t>
            </w:r>
            <w:r w:rsidR="000440FF">
              <w:rPr>
                <w:rFonts w:ascii="Arial" w:hAnsi="Arial" w:cs="Arial"/>
                <w:b/>
                <w:color w:val="FFFFFF" w:themeColor="background1"/>
                <w:sz w:val="20"/>
                <w:szCs w:val="20"/>
              </w:rPr>
              <w:t>S</w:t>
            </w:r>
            <w:r w:rsidRPr="003D27B4">
              <w:rPr>
                <w:rFonts w:ascii="Arial" w:hAnsi="Arial" w:cs="Arial"/>
                <w:b/>
                <w:color w:val="FFFFFF" w:themeColor="background1"/>
                <w:sz w:val="20"/>
                <w:szCs w:val="20"/>
              </w:rPr>
              <w:t>election of segments</w:t>
            </w:r>
          </w:p>
        </w:tc>
        <w:tc>
          <w:tcPr>
            <w:tcW w:w="2110" w:type="dxa"/>
            <w:shd w:val="clear" w:color="auto" w:fill="94A545"/>
          </w:tcPr>
          <w:p w:rsidR="008F7FE1" w:rsidRDefault="00D13749" w:rsidP="007E4BCB">
            <w:pPr>
              <w:jc w:val="center"/>
              <w:rPr>
                <w:rFonts w:ascii="Arial" w:hAnsi="Arial" w:cs="Arial"/>
                <w:b/>
                <w:color w:val="FFFFFF" w:themeColor="background1"/>
                <w:sz w:val="20"/>
                <w:szCs w:val="20"/>
              </w:rPr>
            </w:pPr>
            <w:r w:rsidRPr="003D27B4">
              <w:rPr>
                <w:rFonts w:ascii="Arial" w:hAnsi="Arial" w:cs="Arial"/>
                <w:b/>
                <w:color w:val="FFFFFF" w:themeColor="background1"/>
                <w:sz w:val="20"/>
                <w:szCs w:val="20"/>
              </w:rPr>
              <w:t>Stage 3</w:t>
            </w:r>
            <w:r w:rsidR="000440FF">
              <w:rPr>
                <w:rFonts w:ascii="Arial" w:hAnsi="Arial" w:cs="Arial"/>
                <w:b/>
                <w:color w:val="FFFFFF" w:themeColor="background1"/>
                <w:sz w:val="20"/>
                <w:szCs w:val="20"/>
              </w:rPr>
              <w:t>:</w:t>
            </w:r>
            <w:r w:rsidRPr="003D27B4">
              <w:rPr>
                <w:rFonts w:ascii="Arial" w:hAnsi="Arial" w:cs="Arial"/>
                <w:b/>
                <w:color w:val="FFFFFF" w:themeColor="background1"/>
                <w:sz w:val="20"/>
                <w:szCs w:val="20"/>
              </w:rPr>
              <w:t xml:space="preserve"> </w:t>
            </w:r>
          </w:p>
          <w:p w:rsidR="000A4614" w:rsidRPr="003D27B4" w:rsidRDefault="000440FF" w:rsidP="007E4BCB">
            <w:pPr>
              <w:jc w:val="center"/>
              <w:rPr>
                <w:rFonts w:ascii="Arial" w:hAnsi="Arial" w:cs="Arial"/>
                <w:b/>
                <w:color w:val="FFFFFF" w:themeColor="background1"/>
                <w:sz w:val="20"/>
                <w:szCs w:val="20"/>
              </w:rPr>
            </w:pPr>
            <w:r>
              <w:rPr>
                <w:rFonts w:ascii="Arial" w:hAnsi="Arial" w:cs="Arial"/>
                <w:b/>
                <w:color w:val="FFFFFF" w:themeColor="background1"/>
                <w:sz w:val="20"/>
                <w:szCs w:val="20"/>
              </w:rPr>
              <w:t>S</w:t>
            </w:r>
            <w:r w:rsidR="00D13749" w:rsidRPr="003D27B4">
              <w:rPr>
                <w:rFonts w:ascii="Arial" w:hAnsi="Arial" w:cs="Arial"/>
                <w:b/>
                <w:color w:val="FFFFFF" w:themeColor="background1"/>
                <w:sz w:val="20"/>
                <w:szCs w:val="20"/>
              </w:rPr>
              <w:t>election of households</w:t>
            </w:r>
          </w:p>
        </w:tc>
        <w:tc>
          <w:tcPr>
            <w:tcW w:w="1755" w:type="dxa"/>
            <w:shd w:val="clear" w:color="auto" w:fill="94A545"/>
          </w:tcPr>
          <w:p w:rsidR="000A4614" w:rsidRPr="003D27B4" w:rsidRDefault="00D13749" w:rsidP="007E4BCB">
            <w:pPr>
              <w:jc w:val="center"/>
              <w:rPr>
                <w:rFonts w:ascii="Arial" w:hAnsi="Arial" w:cs="Arial"/>
                <w:b/>
                <w:color w:val="FFFFFF" w:themeColor="background1"/>
                <w:sz w:val="20"/>
                <w:szCs w:val="20"/>
              </w:rPr>
            </w:pPr>
            <w:r w:rsidRPr="003D27B4">
              <w:rPr>
                <w:rFonts w:ascii="Arial" w:hAnsi="Arial" w:cs="Arial"/>
                <w:b/>
                <w:color w:val="FFFFFF" w:themeColor="background1"/>
                <w:sz w:val="20"/>
                <w:szCs w:val="20"/>
              </w:rPr>
              <w:t>Stage 4</w:t>
            </w:r>
            <w:r w:rsidR="000440FF">
              <w:rPr>
                <w:rFonts w:ascii="Arial" w:hAnsi="Arial" w:cs="Arial"/>
                <w:b/>
                <w:color w:val="FFFFFF" w:themeColor="background1"/>
                <w:sz w:val="20"/>
                <w:szCs w:val="20"/>
              </w:rPr>
              <w:t>:</w:t>
            </w:r>
            <w:r w:rsidRPr="003D27B4">
              <w:rPr>
                <w:rFonts w:ascii="Arial" w:hAnsi="Arial" w:cs="Arial"/>
                <w:b/>
                <w:color w:val="FFFFFF" w:themeColor="background1"/>
                <w:sz w:val="20"/>
                <w:szCs w:val="20"/>
              </w:rPr>
              <w:t xml:space="preserve"> </w:t>
            </w:r>
            <w:r w:rsidR="000440FF">
              <w:rPr>
                <w:rFonts w:ascii="Arial" w:hAnsi="Arial" w:cs="Arial"/>
                <w:b/>
                <w:color w:val="FFFFFF" w:themeColor="background1"/>
                <w:sz w:val="20"/>
                <w:szCs w:val="20"/>
              </w:rPr>
              <w:t>S</w:t>
            </w:r>
            <w:r w:rsidRPr="003D27B4">
              <w:rPr>
                <w:rFonts w:ascii="Arial" w:hAnsi="Arial" w:cs="Arial"/>
                <w:b/>
                <w:color w:val="FFFFFF" w:themeColor="background1"/>
                <w:sz w:val="20"/>
                <w:szCs w:val="20"/>
              </w:rPr>
              <w:t>election of individuals</w:t>
            </w:r>
          </w:p>
        </w:tc>
      </w:tr>
      <w:tr w:rsidR="000A4614" w:rsidRPr="003D27B4" w:rsidTr="006D7DD9">
        <w:tc>
          <w:tcPr>
            <w:tcW w:w="2065" w:type="dxa"/>
            <w:shd w:val="clear" w:color="auto" w:fill="FFFFFF"/>
            <w:vAlign w:val="center"/>
          </w:tcPr>
          <w:p w:rsidR="000A4614" w:rsidRPr="003D27B4" w:rsidRDefault="00D13749" w:rsidP="007E4BCB">
            <w:pPr>
              <w:rPr>
                <w:rFonts w:ascii="Arial" w:hAnsi="Arial" w:cs="Arial"/>
                <w:sz w:val="20"/>
                <w:szCs w:val="20"/>
              </w:rPr>
            </w:pPr>
            <w:r w:rsidRPr="003D27B4">
              <w:rPr>
                <w:rFonts w:ascii="Arial" w:hAnsi="Arial" w:cs="Arial"/>
                <w:sz w:val="20"/>
                <w:szCs w:val="20"/>
              </w:rPr>
              <w:t xml:space="preserve">Method of </w:t>
            </w:r>
            <w:r w:rsidR="000440FF">
              <w:rPr>
                <w:rFonts w:ascii="Arial" w:hAnsi="Arial" w:cs="Arial"/>
                <w:sz w:val="20"/>
                <w:szCs w:val="20"/>
              </w:rPr>
              <w:t>s</w:t>
            </w:r>
            <w:r w:rsidRPr="003D27B4">
              <w:rPr>
                <w:rFonts w:ascii="Arial" w:hAnsi="Arial" w:cs="Arial"/>
                <w:sz w:val="20"/>
                <w:szCs w:val="20"/>
              </w:rPr>
              <w:t>ampling</w:t>
            </w:r>
          </w:p>
        </w:tc>
        <w:tc>
          <w:tcPr>
            <w:tcW w:w="1710" w:type="dxa"/>
            <w:shd w:val="clear" w:color="auto" w:fill="FFFFFF"/>
            <w:vAlign w:val="center"/>
          </w:tcPr>
          <w:p w:rsidR="000A4614" w:rsidRPr="003D27B4" w:rsidRDefault="00D13749" w:rsidP="007E4BCB">
            <w:pPr>
              <w:jc w:val="center"/>
              <w:rPr>
                <w:rFonts w:ascii="Arial" w:hAnsi="Arial" w:cs="Arial"/>
                <w:sz w:val="20"/>
                <w:szCs w:val="20"/>
              </w:rPr>
            </w:pPr>
            <w:r w:rsidRPr="003D27B4">
              <w:rPr>
                <w:rFonts w:ascii="Arial" w:hAnsi="Arial" w:cs="Arial"/>
                <w:sz w:val="20"/>
                <w:szCs w:val="20"/>
              </w:rPr>
              <w:t>Systematic PPS</w:t>
            </w:r>
          </w:p>
        </w:tc>
        <w:tc>
          <w:tcPr>
            <w:tcW w:w="1710" w:type="dxa"/>
            <w:shd w:val="clear" w:color="auto" w:fill="FFFFFF"/>
            <w:vAlign w:val="center"/>
          </w:tcPr>
          <w:p w:rsidR="000A4614" w:rsidRPr="003D27B4" w:rsidRDefault="00D13749" w:rsidP="007E4BCB">
            <w:pPr>
              <w:jc w:val="center"/>
              <w:rPr>
                <w:rFonts w:ascii="Arial" w:hAnsi="Arial" w:cs="Arial"/>
                <w:sz w:val="20"/>
                <w:szCs w:val="20"/>
              </w:rPr>
            </w:pPr>
            <w:r w:rsidRPr="003D27B4">
              <w:rPr>
                <w:rFonts w:ascii="Arial" w:hAnsi="Arial" w:cs="Arial"/>
                <w:sz w:val="20"/>
                <w:szCs w:val="20"/>
              </w:rPr>
              <w:t>PPS</w:t>
            </w:r>
          </w:p>
        </w:tc>
        <w:tc>
          <w:tcPr>
            <w:tcW w:w="2110" w:type="dxa"/>
            <w:shd w:val="clear" w:color="auto" w:fill="FFFFFF"/>
            <w:vAlign w:val="center"/>
          </w:tcPr>
          <w:p w:rsidR="000A4614" w:rsidRPr="003D27B4" w:rsidRDefault="00D13749" w:rsidP="007E4BCB">
            <w:pPr>
              <w:jc w:val="center"/>
              <w:rPr>
                <w:rFonts w:ascii="Arial" w:hAnsi="Arial" w:cs="Arial"/>
                <w:sz w:val="20"/>
                <w:szCs w:val="20"/>
              </w:rPr>
            </w:pPr>
            <w:r w:rsidRPr="003D27B4">
              <w:rPr>
                <w:rFonts w:ascii="Arial" w:hAnsi="Arial" w:cs="Arial"/>
                <w:sz w:val="20"/>
                <w:szCs w:val="20"/>
              </w:rPr>
              <w:t xml:space="preserve">Fractional </w:t>
            </w:r>
            <w:r w:rsidR="000440FF">
              <w:rPr>
                <w:rFonts w:ascii="Arial" w:hAnsi="Arial" w:cs="Arial"/>
                <w:sz w:val="20"/>
                <w:szCs w:val="20"/>
              </w:rPr>
              <w:t>i</w:t>
            </w:r>
            <w:r w:rsidRPr="003D27B4">
              <w:rPr>
                <w:rFonts w:ascii="Arial" w:hAnsi="Arial" w:cs="Arial"/>
                <w:sz w:val="20"/>
                <w:szCs w:val="20"/>
              </w:rPr>
              <w:t xml:space="preserve">nterval </w:t>
            </w:r>
            <w:r w:rsidR="000440FF">
              <w:rPr>
                <w:rFonts w:ascii="Arial" w:hAnsi="Arial" w:cs="Arial"/>
                <w:sz w:val="20"/>
                <w:szCs w:val="20"/>
              </w:rPr>
              <w:t>s</w:t>
            </w:r>
            <w:r w:rsidRPr="003D27B4">
              <w:rPr>
                <w:rFonts w:ascii="Arial" w:hAnsi="Arial" w:cs="Arial"/>
                <w:sz w:val="20"/>
                <w:szCs w:val="20"/>
              </w:rPr>
              <w:t>ystematic</w:t>
            </w:r>
          </w:p>
        </w:tc>
        <w:tc>
          <w:tcPr>
            <w:tcW w:w="1755" w:type="dxa"/>
            <w:shd w:val="clear" w:color="auto" w:fill="FFFFFF"/>
            <w:vAlign w:val="center"/>
          </w:tcPr>
          <w:p w:rsidR="000A4614" w:rsidRPr="003D27B4" w:rsidRDefault="00D13749" w:rsidP="007E4BCB">
            <w:pPr>
              <w:jc w:val="center"/>
              <w:rPr>
                <w:rFonts w:ascii="Arial" w:hAnsi="Arial" w:cs="Arial"/>
                <w:sz w:val="20"/>
                <w:szCs w:val="20"/>
              </w:rPr>
            </w:pPr>
            <w:r w:rsidRPr="003D27B4">
              <w:rPr>
                <w:rFonts w:ascii="Arial" w:hAnsi="Arial" w:cs="Arial"/>
                <w:sz w:val="20"/>
                <w:szCs w:val="20"/>
              </w:rPr>
              <w:t>Take all</w:t>
            </w:r>
          </w:p>
        </w:tc>
      </w:tr>
    </w:tbl>
    <w:p w:rsidR="000A4614" w:rsidRDefault="00D13749" w:rsidP="008F7FE1">
      <w:pPr>
        <w:pStyle w:val="Heading2"/>
        <w:keepLines/>
        <w:widowControl/>
        <w:numPr>
          <w:ilvl w:val="1"/>
          <w:numId w:val="28"/>
        </w:numPr>
        <w:spacing w:before="220"/>
        <w:ind w:left="720" w:hanging="720"/>
      </w:pPr>
      <w:bookmarkStart w:id="85" w:name="_c5espw99ipzi" w:colFirst="0" w:colLast="0"/>
      <w:bookmarkStart w:id="86" w:name="_1ksv4uv" w:colFirst="0" w:colLast="0"/>
      <w:bookmarkStart w:id="87" w:name="_Toc503451109"/>
      <w:bookmarkStart w:id="88" w:name="_Toc505938810"/>
      <w:bookmarkEnd w:id="85"/>
      <w:bookmarkEnd w:id="86"/>
      <w:r>
        <w:t xml:space="preserve">P2-ZOI Survey Integrated into </w:t>
      </w:r>
      <w:r w:rsidR="000440FF">
        <w:t>Ongoing</w:t>
      </w:r>
      <w:r>
        <w:t xml:space="preserve"> Panel Survey</w:t>
      </w:r>
      <w:bookmarkEnd w:id="87"/>
      <w:bookmarkEnd w:id="88"/>
    </w:p>
    <w:p w:rsidR="000A4614" w:rsidRDefault="00D13749" w:rsidP="00A03E05">
      <w:pPr>
        <w:pStyle w:val="BodyText1"/>
        <w:keepNext/>
        <w:keepLines/>
        <w:spacing w:line="276" w:lineRule="auto"/>
        <w:rPr>
          <w:color w:val="222222"/>
          <w:sz w:val="19"/>
          <w:szCs w:val="19"/>
        </w:rPr>
      </w:pPr>
      <w:r>
        <w:t>Feed the Future recognizes the value that panel surveys</w:t>
      </w:r>
      <w:r>
        <w:rPr>
          <w:vertAlign w:val="superscript"/>
        </w:rPr>
        <w:footnoteReference w:id="13"/>
      </w:r>
      <w:r>
        <w:t xml:space="preserve"> bring to our ability to understand important dynamics underlying the outcomes we seek and </w:t>
      </w:r>
      <w:r w:rsidR="0008158A">
        <w:t xml:space="preserve">that these surveys </w:t>
      </w:r>
      <w:r>
        <w:t>make valuable contributions to the evidence</w:t>
      </w:r>
      <w:r w:rsidR="0008158A">
        <w:t xml:space="preserve"> </w:t>
      </w:r>
      <w:r>
        <w:t xml:space="preserve">base for effective policy and programming. </w:t>
      </w:r>
      <w:r w:rsidR="0008158A">
        <w:t xml:space="preserve">Although </w:t>
      </w:r>
      <w:r>
        <w:t>panel surveys may be ideal for those purposes, they are not ideal for the purposes of estimating indicator values that are representative at the population level at different points over time.</w:t>
      </w:r>
      <w:r w:rsidR="005F0EA3">
        <w:t xml:space="preserve"> </w:t>
      </w:r>
      <w:r>
        <w:t xml:space="preserve">There are at least two challenges with using panel surveys to estimate representative ZOI indicator values over time. The first is attrition, </w:t>
      </w:r>
      <w:r w:rsidR="0008158A">
        <w:t>that is,</w:t>
      </w:r>
      <w:r>
        <w:t xml:space="preserve"> some households do not continue to participate in the panel for reasons</w:t>
      </w:r>
      <w:r w:rsidR="0008158A">
        <w:t xml:space="preserve"> that include</w:t>
      </w:r>
      <w:r>
        <w:t xml:space="preserve"> relocation, death</w:t>
      </w:r>
      <w:r w:rsidR="0008158A">
        <w:t>,</w:t>
      </w:r>
      <w:r>
        <w:t xml:space="preserve"> and non-response.</w:t>
      </w:r>
      <w:r w:rsidR="005F0EA3">
        <w:t xml:space="preserve"> </w:t>
      </w:r>
      <w:r>
        <w:t xml:space="preserve">All panels suffer attrition, and this attrition is often significant in terms of the number of households lost over time, and sometimes </w:t>
      </w:r>
      <w:r w:rsidR="0008158A">
        <w:t xml:space="preserve">it is </w:t>
      </w:r>
      <w:r>
        <w:t>systematic in terms of households with certain characteristics being more likely to drop from the panel than other households.</w:t>
      </w:r>
      <w:r w:rsidR="005F0EA3">
        <w:t xml:space="preserve"> </w:t>
      </w:r>
      <w:r>
        <w:t xml:space="preserve">The former would affect sample size and the latter could introduce bias. In addition, panel households are likely to have on average older members than the overall population </w:t>
      </w:r>
      <w:r w:rsidR="0008158A">
        <w:t xml:space="preserve">because </w:t>
      </w:r>
      <w:r>
        <w:t xml:space="preserve">they are a fixed set of households that have been followed for a number of years, although this can be mitigated if “spin-off” households have been tracked and integrated into the panel. </w:t>
      </w:r>
    </w:p>
    <w:p w:rsidR="000A4614" w:rsidRDefault="00D13749" w:rsidP="00A03E05">
      <w:pPr>
        <w:pStyle w:val="BodyText1"/>
        <w:spacing w:line="276" w:lineRule="auto"/>
      </w:pPr>
      <w:r>
        <w:t xml:space="preserve">Some Feed the Future phase two target countries have ongoing surveys that could serve as a platform to collect the next rounds of ZOI data, including countries with established LSMS-ISA surveys. </w:t>
      </w:r>
      <w:r w:rsidR="0008158A">
        <w:t xml:space="preserve">If </w:t>
      </w:r>
      <w:r>
        <w:t xml:space="preserve">the </w:t>
      </w:r>
      <w:r w:rsidR="0008158A">
        <w:t>ongoing</w:t>
      </w:r>
      <w:r>
        <w:t xml:space="preserve"> survey is a panel survey, three options should be considered to meet the dual objectives of continuing the panel and estimating representative baseline values for </w:t>
      </w:r>
      <w:proofErr w:type="gramStart"/>
      <w:r>
        <w:t>Feed</w:t>
      </w:r>
      <w:proofErr w:type="gramEnd"/>
      <w:r>
        <w:t xml:space="preserve"> the Future indicators. </w:t>
      </w:r>
      <w:r w:rsidR="0008158A">
        <w:t xml:space="preserve">This section describes the three </w:t>
      </w:r>
      <w:r>
        <w:t>options</w:t>
      </w:r>
      <w:r w:rsidR="0008158A">
        <w:t>,</w:t>
      </w:r>
      <w:r>
        <w:t xml:space="preserve"> with the advantages and limitations of each. They are listed in order of preference, with the first option being the most preferred.</w:t>
      </w:r>
    </w:p>
    <w:p w:rsidR="000A4614" w:rsidRDefault="00D13749" w:rsidP="00A03E05">
      <w:pPr>
        <w:pStyle w:val="BodyText1"/>
        <w:spacing w:line="276" w:lineRule="auto"/>
      </w:pPr>
      <w:bookmarkStart w:id="89" w:name="_eh7k7xqdtj66" w:colFirst="0" w:colLast="0"/>
      <w:bookmarkEnd w:id="89"/>
      <w:r w:rsidRPr="008F7FE1">
        <w:rPr>
          <w:b/>
        </w:rPr>
        <w:t>Option one (most preferred):</w:t>
      </w:r>
      <w:r w:rsidR="0008158A" w:rsidRPr="008F7FE1">
        <w:rPr>
          <w:b/>
        </w:rPr>
        <w:t xml:space="preserve"> </w:t>
      </w:r>
      <w:r>
        <w:t>This option involves drawing a cross-sectional sample (N</w:t>
      </w:r>
      <w:r>
        <w:rPr>
          <w:vertAlign w:val="subscript"/>
        </w:rPr>
        <w:t>C</w:t>
      </w:r>
      <w:r>
        <w:t>) that is completely independent of the panel sample (N</w:t>
      </w:r>
      <w:r>
        <w:rPr>
          <w:vertAlign w:val="subscript"/>
        </w:rPr>
        <w:t>P</w:t>
      </w:r>
      <w:r>
        <w:t>) and collecting the cross-sectional and panel data (N</w:t>
      </w:r>
      <w:r>
        <w:rPr>
          <w:vertAlign w:val="subscript"/>
        </w:rPr>
        <w:t>P</w:t>
      </w:r>
      <w:r>
        <w:t xml:space="preserve">) separately </w:t>
      </w:r>
      <w:r w:rsidR="0008158A">
        <w:t>(</w:t>
      </w:r>
      <w:r>
        <w:t>i.e</w:t>
      </w:r>
      <w:r w:rsidR="0008158A">
        <w:t>.,</w:t>
      </w:r>
      <w:r>
        <w:t xml:space="preserve"> two separate samples</w:t>
      </w:r>
      <w:r w:rsidR="0008158A">
        <w:t>)</w:t>
      </w:r>
      <w:r>
        <w:t>, although the fieldwork should be integrated logistically to the extent that it is feasible and appropriate. In this case, the total sample size for the overall survey is N</w:t>
      </w:r>
      <w:r>
        <w:rPr>
          <w:vertAlign w:val="subscript"/>
        </w:rPr>
        <w:t>C</w:t>
      </w:r>
      <w:r>
        <w:t xml:space="preserve"> + N</w:t>
      </w:r>
      <w:r>
        <w:rPr>
          <w:vertAlign w:val="subscript"/>
        </w:rPr>
        <w:t>P</w:t>
      </w:r>
      <w:r>
        <w:t xml:space="preserve">. Contractors would use the cross-sectional sample data </w:t>
      </w:r>
      <w:r w:rsidR="0008158A">
        <w:t xml:space="preserve">only </w:t>
      </w:r>
      <w:r>
        <w:t>to compute P2-ZOI baseline indicator values. They would analyze the panel data separately.</w:t>
      </w:r>
    </w:p>
    <w:p w:rsidR="000A4614" w:rsidRDefault="00D13749" w:rsidP="00A03E05">
      <w:pPr>
        <w:pStyle w:val="BodyText1"/>
        <w:spacing w:line="276" w:lineRule="auto"/>
      </w:pPr>
      <w:r w:rsidRPr="008F7FE1">
        <w:rPr>
          <w:b/>
        </w:rPr>
        <w:t>Advantages:</w:t>
      </w:r>
      <w:r>
        <w:t xml:space="preserve"> This option completely eliminates the potential sample size and bias effects of using panel households to calculate baseline values.</w:t>
      </w:r>
    </w:p>
    <w:p w:rsidR="000A4614" w:rsidRDefault="00D13749" w:rsidP="00A03E05">
      <w:pPr>
        <w:pStyle w:val="BodyText1"/>
        <w:spacing w:line="276" w:lineRule="auto"/>
      </w:pPr>
      <w:r w:rsidRPr="008F7FE1">
        <w:rPr>
          <w:b/>
        </w:rPr>
        <w:lastRenderedPageBreak/>
        <w:t>Limitation:</w:t>
      </w:r>
      <w:r>
        <w:t xml:space="preserve"> This approach is the </w:t>
      </w:r>
      <w:r w:rsidR="00BB15EA">
        <w:t>costliest</w:t>
      </w:r>
      <w:r>
        <w:t xml:space="preserve"> because it involves drawing two separate samples (although they may be combined logistically)</w:t>
      </w:r>
      <w:r w:rsidR="0008158A">
        <w:t>,</w:t>
      </w:r>
      <w:r>
        <w:t xml:space="preserve"> and </w:t>
      </w:r>
      <w:r w:rsidR="0008158A">
        <w:t>thus</w:t>
      </w:r>
      <w:r>
        <w:t xml:space="preserve"> has the largest combined sample size and the greatest number of EAs that would need to be visited. </w:t>
      </w:r>
    </w:p>
    <w:p w:rsidR="000A4614" w:rsidRDefault="00D13749" w:rsidP="00A03E05">
      <w:pPr>
        <w:pStyle w:val="BodyText1"/>
        <w:spacing w:line="276" w:lineRule="auto"/>
      </w:pPr>
      <w:bookmarkStart w:id="90" w:name="_ol2u0r1go3oz" w:colFirst="0" w:colLast="0"/>
      <w:bookmarkEnd w:id="90"/>
      <w:r w:rsidRPr="008F7FE1">
        <w:rPr>
          <w:b/>
        </w:rPr>
        <w:t>Option two:</w:t>
      </w:r>
      <w:r w:rsidR="0008158A" w:rsidRPr="008F7FE1">
        <w:rPr>
          <w:b/>
        </w:rPr>
        <w:t xml:space="preserve"> </w:t>
      </w:r>
      <w:r>
        <w:t xml:space="preserve">This option involves collecting data only in the EAs where the panel households are located </w:t>
      </w:r>
      <w:r w:rsidR="0008158A">
        <w:t>(</w:t>
      </w:r>
      <w:r>
        <w:t>i.e.</w:t>
      </w:r>
      <w:r w:rsidR="0008158A">
        <w:t>,</w:t>
      </w:r>
      <w:r>
        <w:t xml:space="preserve"> the location and number of EAs are predetermined</w:t>
      </w:r>
      <w:r w:rsidR="0008158A">
        <w:t>)</w:t>
      </w:r>
      <w:r>
        <w:t xml:space="preserve"> and drawing a new cross</w:t>
      </w:r>
      <w:r w:rsidR="0008158A">
        <w:noBreakHyphen/>
      </w:r>
      <w:r>
        <w:t>sectional sample of households in each of the panel EAs after conducting a household listing in each EA.</w:t>
      </w:r>
      <w:r w:rsidR="005F0EA3">
        <w:t xml:space="preserve"> </w:t>
      </w:r>
      <w:r>
        <w:t>The steps under this option are</w:t>
      </w:r>
      <w:r w:rsidR="0008158A">
        <w:t xml:space="preserve"> as follows</w:t>
      </w:r>
      <w:r>
        <w:t>:</w:t>
      </w:r>
    </w:p>
    <w:p w:rsidR="000A4614" w:rsidRDefault="00D13749" w:rsidP="00A03E05">
      <w:pPr>
        <w:pStyle w:val="ListParagraph"/>
        <w:keepNext/>
        <w:numPr>
          <w:ilvl w:val="6"/>
          <w:numId w:val="29"/>
        </w:numPr>
        <w:shd w:val="clear" w:color="auto" w:fill="FFFFFF"/>
        <w:spacing w:after="0"/>
        <w:ind w:left="720"/>
        <w:rPr>
          <w:rFonts w:ascii="Arial" w:hAnsi="Arial" w:cs="Arial"/>
        </w:rPr>
      </w:pPr>
      <w:r w:rsidRPr="009B2958">
        <w:rPr>
          <w:rFonts w:ascii="Arial" w:hAnsi="Arial" w:cs="Arial"/>
        </w:rPr>
        <w:t>Calculate the required P2-ZOI sample size (N</w:t>
      </w:r>
      <w:r w:rsidRPr="009B2958">
        <w:rPr>
          <w:rFonts w:ascii="Arial" w:hAnsi="Arial" w:cs="Arial"/>
          <w:vertAlign w:val="subscript"/>
        </w:rPr>
        <w:t>Z</w:t>
      </w:r>
      <w:r w:rsidRPr="009B2958">
        <w:rPr>
          <w:rFonts w:ascii="Arial" w:hAnsi="Arial" w:cs="Arial"/>
        </w:rPr>
        <w:t>).</w:t>
      </w:r>
    </w:p>
    <w:p w:rsidR="007E4BCB" w:rsidRDefault="00D13749" w:rsidP="00A03E05">
      <w:pPr>
        <w:pStyle w:val="ListParagraph"/>
        <w:numPr>
          <w:ilvl w:val="6"/>
          <w:numId w:val="29"/>
        </w:numPr>
        <w:shd w:val="clear" w:color="auto" w:fill="FFFFFF"/>
        <w:spacing w:after="0"/>
        <w:ind w:left="720"/>
        <w:rPr>
          <w:rFonts w:ascii="Arial" w:hAnsi="Arial" w:cs="Arial"/>
        </w:rPr>
      </w:pPr>
      <w:r w:rsidRPr="009B2958">
        <w:rPr>
          <w:rFonts w:ascii="Arial" w:hAnsi="Arial" w:cs="Arial"/>
        </w:rPr>
        <w:t>Calculate the number of households to be sampled per EA (N</w:t>
      </w:r>
      <w:r w:rsidRPr="009B2958">
        <w:rPr>
          <w:rFonts w:ascii="Arial" w:hAnsi="Arial" w:cs="Arial"/>
          <w:vertAlign w:val="subscript"/>
        </w:rPr>
        <w:t>E</w:t>
      </w:r>
      <w:r w:rsidRPr="009B2958">
        <w:rPr>
          <w:rFonts w:ascii="Arial" w:hAnsi="Arial" w:cs="Arial"/>
        </w:rPr>
        <w:t>) based on the required P2-ZOI sample size and the number of EAs already selected in the P2-ZOI (i.e.</w:t>
      </w:r>
      <w:r w:rsidR="0008158A">
        <w:rPr>
          <w:rFonts w:ascii="Arial" w:hAnsi="Arial" w:cs="Arial"/>
        </w:rPr>
        <w:t>,</w:t>
      </w:r>
      <w:r w:rsidRPr="009B2958">
        <w:rPr>
          <w:rFonts w:ascii="Arial" w:hAnsi="Arial" w:cs="Arial"/>
        </w:rPr>
        <w:t xml:space="preserve"> the EAs where the panel households are located)</w:t>
      </w:r>
      <w:r w:rsidR="0008158A">
        <w:rPr>
          <w:rFonts w:ascii="Arial" w:hAnsi="Arial" w:cs="Arial"/>
        </w:rPr>
        <w:t>.</w:t>
      </w:r>
    </w:p>
    <w:p w:rsidR="007E4BCB" w:rsidRDefault="00D13749" w:rsidP="00A03E05">
      <w:pPr>
        <w:pStyle w:val="ListParagraph"/>
        <w:numPr>
          <w:ilvl w:val="6"/>
          <w:numId w:val="29"/>
        </w:numPr>
        <w:shd w:val="clear" w:color="auto" w:fill="FFFFFF"/>
        <w:spacing w:after="0"/>
        <w:ind w:left="720"/>
        <w:rPr>
          <w:rFonts w:ascii="Arial" w:hAnsi="Arial" w:cs="Arial"/>
        </w:rPr>
      </w:pPr>
      <w:r w:rsidRPr="007E4BCB">
        <w:rPr>
          <w:rFonts w:ascii="Arial" w:hAnsi="Arial" w:cs="Arial"/>
        </w:rPr>
        <w:t>Conduct a new household listing in the selected EAs.</w:t>
      </w:r>
    </w:p>
    <w:p w:rsidR="007E4BCB" w:rsidRDefault="00D13749" w:rsidP="00A03E05">
      <w:pPr>
        <w:pStyle w:val="ListParagraph"/>
        <w:numPr>
          <w:ilvl w:val="6"/>
          <w:numId w:val="29"/>
        </w:numPr>
        <w:shd w:val="clear" w:color="auto" w:fill="FFFFFF"/>
        <w:spacing w:after="0"/>
        <w:ind w:left="720"/>
        <w:rPr>
          <w:rFonts w:ascii="Arial" w:hAnsi="Arial" w:cs="Arial"/>
        </w:rPr>
      </w:pPr>
      <w:r w:rsidRPr="007E4BCB">
        <w:rPr>
          <w:rFonts w:ascii="Arial" w:hAnsi="Arial" w:cs="Arial"/>
        </w:rPr>
        <w:t>Draw a random sample of N</w:t>
      </w:r>
      <w:r w:rsidRPr="007E4BCB">
        <w:rPr>
          <w:rFonts w:ascii="Arial" w:hAnsi="Arial" w:cs="Arial"/>
          <w:vertAlign w:val="subscript"/>
        </w:rPr>
        <w:t>E</w:t>
      </w:r>
      <w:r w:rsidR="0008158A" w:rsidRPr="007E4BCB">
        <w:rPr>
          <w:rFonts w:ascii="Arial" w:hAnsi="Arial" w:cs="Arial"/>
        </w:rPr>
        <w:t xml:space="preserve"> </w:t>
      </w:r>
      <w:r w:rsidRPr="007E4BCB">
        <w:rPr>
          <w:rFonts w:ascii="Arial" w:hAnsi="Arial" w:cs="Arial"/>
        </w:rPr>
        <w:t>households in each EA from all the households on the list. The resulting N</w:t>
      </w:r>
      <w:r w:rsidRPr="007E4BCB">
        <w:rPr>
          <w:rFonts w:ascii="Arial" w:hAnsi="Arial" w:cs="Arial"/>
          <w:vertAlign w:val="subscript"/>
        </w:rPr>
        <w:t>E</w:t>
      </w:r>
      <w:r w:rsidR="0008158A" w:rsidRPr="007E4BCB">
        <w:rPr>
          <w:rFonts w:ascii="Arial" w:hAnsi="Arial" w:cs="Arial"/>
        </w:rPr>
        <w:t xml:space="preserve"> </w:t>
      </w:r>
      <w:r w:rsidRPr="007E4BCB">
        <w:rPr>
          <w:rFonts w:ascii="Arial" w:hAnsi="Arial" w:cs="Arial"/>
        </w:rPr>
        <w:t>may or may not contain panel households. </w:t>
      </w:r>
    </w:p>
    <w:p w:rsidR="007E4BCB" w:rsidRDefault="00D13749" w:rsidP="00A03E05">
      <w:pPr>
        <w:pStyle w:val="ListParagraph"/>
        <w:numPr>
          <w:ilvl w:val="6"/>
          <w:numId w:val="29"/>
        </w:numPr>
        <w:shd w:val="clear" w:color="auto" w:fill="FFFFFF"/>
        <w:spacing w:after="0"/>
        <w:ind w:left="720"/>
        <w:rPr>
          <w:rFonts w:ascii="Arial" w:hAnsi="Arial" w:cs="Arial"/>
        </w:rPr>
      </w:pPr>
      <w:r w:rsidRPr="007E4BCB">
        <w:rPr>
          <w:rFonts w:ascii="Arial" w:hAnsi="Arial" w:cs="Arial"/>
        </w:rPr>
        <w:t>Collect data for those selected N</w:t>
      </w:r>
      <w:r w:rsidRPr="007E4BCB">
        <w:rPr>
          <w:rFonts w:ascii="Arial" w:hAnsi="Arial" w:cs="Arial"/>
          <w:vertAlign w:val="subscript"/>
        </w:rPr>
        <w:t>E</w:t>
      </w:r>
      <w:r w:rsidR="0008158A" w:rsidRPr="007E4BCB">
        <w:rPr>
          <w:rFonts w:ascii="Arial" w:hAnsi="Arial" w:cs="Arial"/>
        </w:rPr>
        <w:t xml:space="preserve"> </w:t>
      </w:r>
      <w:r w:rsidRPr="007E4BCB">
        <w:rPr>
          <w:rFonts w:ascii="Arial" w:hAnsi="Arial" w:cs="Arial"/>
        </w:rPr>
        <w:t>households</w:t>
      </w:r>
      <w:r w:rsidR="0008158A" w:rsidRPr="007E4BCB">
        <w:rPr>
          <w:rFonts w:ascii="Arial" w:hAnsi="Arial" w:cs="Arial"/>
        </w:rPr>
        <w:t xml:space="preserve"> </w:t>
      </w:r>
      <w:r w:rsidRPr="007E4BCB">
        <w:rPr>
          <w:rFonts w:ascii="Arial" w:hAnsi="Arial" w:cs="Arial"/>
        </w:rPr>
        <w:t>plus</w:t>
      </w:r>
      <w:r w:rsidR="0008158A" w:rsidRPr="007E4BCB">
        <w:rPr>
          <w:rFonts w:ascii="Arial" w:hAnsi="Arial" w:cs="Arial"/>
        </w:rPr>
        <w:t xml:space="preserve"> </w:t>
      </w:r>
      <w:r w:rsidRPr="007E4BCB">
        <w:rPr>
          <w:rFonts w:ascii="Arial" w:hAnsi="Arial" w:cs="Arial"/>
        </w:rPr>
        <w:t>any non-selected panel households.</w:t>
      </w:r>
    </w:p>
    <w:p w:rsidR="007E4BCB" w:rsidRDefault="00D13749" w:rsidP="00A03E05">
      <w:pPr>
        <w:pStyle w:val="ListParagraph"/>
        <w:numPr>
          <w:ilvl w:val="6"/>
          <w:numId w:val="29"/>
        </w:numPr>
        <w:shd w:val="clear" w:color="auto" w:fill="FFFFFF"/>
        <w:spacing w:after="0"/>
        <w:ind w:left="720"/>
        <w:rPr>
          <w:rFonts w:ascii="Arial" w:hAnsi="Arial" w:cs="Arial"/>
        </w:rPr>
      </w:pPr>
      <w:r w:rsidRPr="007E4BCB">
        <w:rPr>
          <w:rFonts w:ascii="Arial" w:hAnsi="Arial" w:cs="Arial"/>
        </w:rPr>
        <w:t>Only use N</w:t>
      </w:r>
      <w:r w:rsidRPr="007E4BCB">
        <w:rPr>
          <w:rFonts w:ascii="Arial" w:hAnsi="Arial" w:cs="Arial"/>
          <w:vertAlign w:val="subscript"/>
        </w:rPr>
        <w:t>Z</w:t>
      </w:r>
      <w:r w:rsidR="0008158A" w:rsidRPr="007E4BCB">
        <w:rPr>
          <w:rFonts w:ascii="Arial" w:hAnsi="Arial" w:cs="Arial"/>
        </w:rPr>
        <w:t xml:space="preserve"> </w:t>
      </w:r>
      <w:r w:rsidRPr="007E4BCB">
        <w:rPr>
          <w:rFonts w:ascii="Arial" w:hAnsi="Arial" w:cs="Arial"/>
        </w:rPr>
        <w:t>households for ZOI-related calculations or analysis.</w:t>
      </w:r>
    </w:p>
    <w:p w:rsidR="000A4614" w:rsidRPr="007E4BCB" w:rsidRDefault="00D13749" w:rsidP="00A03E05">
      <w:pPr>
        <w:pStyle w:val="ListParagraph"/>
        <w:numPr>
          <w:ilvl w:val="6"/>
          <w:numId w:val="29"/>
        </w:numPr>
        <w:shd w:val="clear" w:color="auto" w:fill="FFFFFF"/>
        <w:spacing w:after="220"/>
        <w:ind w:left="720"/>
        <w:contextualSpacing w:val="0"/>
        <w:rPr>
          <w:rFonts w:ascii="Arial" w:hAnsi="Arial" w:cs="Arial"/>
        </w:rPr>
      </w:pPr>
      <w:r w:rsidRPr="007E4BCB">
        <w:rPr>
          <w:rFonts w:ascii="Arial" w:hAnsi="Arial" w:cs="Arial"/>
        </w:rPr>
        <w:t>Analyze the set of panel households separately for any panel-related analysis.</w:t>
      </w:r>
    </w:p>
    <w:p w:rsidR="000A4614" w:rsidRPr="008F7FE1" w:rsidRDefault="00D13749" w:rsidP="00A03E05">
      <w:pPr>
        <w:pStyle w:val="BodyText1"/>
        <w:spacing w:line="276" w:lineRule="auto"/>
        <w:rPr>
          <w:b/>
        </w:rPr>
      </w:pPr>
      <w:r w:rsidRPr="008F7FE1">
        <w:rPr>
          <w:b/>
        </w:rPr>
        <w:t xml:space="preserve">Advantages: </w:t>
      </w:r>
    </w:p>
    <w:p w:rsidR="000A4614" w:rsidRPr="009B2958" w:rsidRDefault="008D2E2F" w:rsidP="00A03E05">
      <w:pPr>
        <w:pStyle w:val="bulletedlist"/>
        <w:spacing w:line="276" w:lineRule="auto"/>
      </w:pPr>
      <w:r>
        <w:t>Because</w:t>
      </w:r>
      <w:r w:rsidRPr="009B2958">
        <w:t xml:space="preserve"> </w:t>
      </w:r>
      <w:r w:rsidR="00D13749" w:rsidRPr="009B2958">
        <w:t xml:space="preserve">the listing exercise in each EA produces an updated second stage sample frame, this option results </w:t>
      </w:r>
      <w:r>
        <w:t xml:space="preserve">in </w:t>
      </w:r>
      <w:r w:rsidR="00D13749" w:rsidRPr="009B2958">
        <w:t>a completely new second stage sample, greatly decreasing the possibility of bias from the panel sample.</w:t>
      </w:r>
      <w:r w:rsidR="005F0EA3">
        <w:t xml:space="preserve"> </w:t>
      </w:r>
    </w:p>
    <w:p w:rsidR="000A4614" w:rsidRPr="009B2958" w:rsidRDefault="00D13749" w:rsidP="00A03E05">
      <w:pPr>
        <w:pStyle w:val="bulletedlist"/>
        <w:spacing w:after="220" w:line="276" w:lineRule="auto"/>
      </w:pPr>
      <w:r w:rsidRPr="009B2958">
        <w:t>Costs are lower than option one because the panel and cross-</w:t>
      </w:r>
      <w:r w:rsidR="008D2E2F">
        <w:t>sectional</w:t>
      </w:r>
      <w:r w:rsidR="008D2E2F" w:rsidRPr="009B2958">
        <w:t xml:space="preserve"> </w:t>
      </w:r>
      <w:r w:rsidRPr="009B2958">
        <w:t xml:space="preserve">surveys are combined logistically, fewer EAs need to be visited, and the total survey sample size may be somewhat lower. </w:t>
      </w:r>
    </w:p>
    <w:p w:rsidR="000A4614" w:rsidRPr="008F7FE1" w:rsidRDefault="00D13749" w:rsidP="00A03E05">
      <w:pPr>
        <w:pStyle w:val="BodyText1"/>
        <w:spacing w:line="276" w:lineRule="auto"/>
        <w:rPr>
          <w:b/>
        </w:rPr>
      </w:pPr>
      <w:r w:rsidRPr="008F7FE1">
        <w:rPr>
          <w:b/>
        </w:rPr>
        <w:t>Limitations:</w:t>
      </w:r>
      <w:r w:rsidR="005F0EA3" w:rsidRPr="008F7FE1">
        <w:rPr>
          <w:b/>
        </w:rPr>
        <w:t xml:space="preserve"> </w:t>
      </w:r>
    </w:p>
    <w:p w:rsidR="000A4614" w:rsidRPr="009B2958" w:rsidRDefault="00D13749" w:rsidP="00A03E05">
      <w:pPr>
        <w:pStyle w:val="bulletedlist"/>
        <w:spacing w:line="276" w:lineRule="auto"/>
      </w:pPr>
      <w:r w:rsidRPr="009B2958">
        <w:t>This option could result in a larger number of households per EA than option one, depending on the total number of EAs in the panel sample.</w:t>
      </w:r>
      <w:r w:rsidR="005F0EA3">
        <w:t xml:space="preserve"> </w:t>
      </w:r>
      <w:r w:rsidRPr="009B2958">
        <w:t>A larger number of households per EA would result in a larger survey design effect and a lower probability of capturing statistically significant change over time in the indicators.</w:t>
      </w:r>
      <w:r w:rsidR="005F0EA3">
        <w:t xml:space="preserve"> </w:t>
      </w:r>
      <w:r w:rsidRPr="009B2958">
        <w:t xml:space="preserve">Depending on the number of panel EAs relative to the P2-ZOI required sample </w:t>
      </w:r>
      <w:proofErr w:type="gramStart"/>
      <w:r w:rsidRPr="009B2958">
        <w:t>size,</w:t>
      </w:r>
      <w:proofErr w:type="gramEnd"/>
      <w:r w:rsidRPr="009B2958">
        <w:t xml:space="preserve"> N</w:t>
      </w:r>
      <w:r w:rsidRPr="009B2958">
        <w:rPr>
          <w:vertAlign w:val="subscript"/>
        </w:rPr>
        <w:t>E</w:t>
      </w:r>
      <w:r w:rsidRPr="009B2958">
        <w:t xml:space="preserve"> could be quite large and could even exceed the recommended maximum of 25</w:t>
      </w:r>
      <w:r w:rsidR="008D2E2F">
        <w:t>–</w:t>
      </w:r>
      <w:r w:rsidRPr="009B2958">
        <w:t xml:space="preserve">30 households per EA. </w:t>
      </w:r>
    </w:p>
    <w:p w:rsidR="000A4614" w:rsidRPr="009B2958" w:rsidRDefault="00D13749" w:rsidP="00A03E05">
      <w:pPr>
        <w:pStyle w:val="bulletedlist"/>
        <w:spacing w:after="220" w:line="276" w:lineRule="auto"/>
      </w:pPr>
      <w:r w:rsidRPr="009B2958">
        <w:t>The total number of households to be interviewed in each EA would vary, depending on how many panel households fall in N</w:t>
      </w:r>
      <w:r w:rsidRPr="009B2958">
        <w:rPr>
          <w:vertAlign w:val="subscript"/>
        </w:rPr>
        <w:t>E</w:t>
      </w:r>
      <w:r w:rsidRPr="009B2958">
        <w:t>. This would introduce</w:t>
      </w:r>
      <w:r w:rsidR="008D2E2F">
        <w:t xml:space="preserve"> </w:t>
      </w:r>
      <w:r w:rsidRPr="009B2958">
        <w:t>logistical challenges</w:t>
      </w:r>
      <w:r w:rsidR="008D2E2F">
        <w:t xml:space="preserve"> </w:t>
      </w:r>
      <w:r w:rsidRPr="009B2958">
        <w:t>for planning and managing the teams</w:t>
      </w:r>
      <w:r w:rsidR="008D2E2F">
        <w:t>, because</w:t>
      </w:r>
      <w:r w:rsidRPr="009B2958">
        <w:t xml:space="preserve"> the time each team would be required to be in each EA would vary.</w:t>
      </w:r>
    </w:p>
    <w:p w:rsidR="000A4614" w:rsidRDefault="00D13749" w:rsidP="00A03E05">
      <w:pPr>
        <w:pStyle w:val="BodyText1"/>
        <w:spacing w:line="276" w:lineRule="auto"/>
      </w:pPr>
      <w:r>
        <w:t xml:space="preserve">BFS strongly encourages Post teams to choose one of the two options above, either of which will result in an independent cross-sectional sample being drawn, and accept any increased cost involved, if the Post team </w:t>
      </w:r>
      <w:r w:rsidR="008D2E2F">
        <w:t xml:space="preserve">wants </w:t>
      </w:r>
      <w:r>
        <w:t>to maintain the panel.</w:t>
      </w:r>
      <w:r w:rsidR="005F0EA3">
        <w:t xml:space="preserve"> </w:t>
      </w:r>
    </w:p>
    <w:p w:rsidR="000A4614" w:rsidRDefault="008D2E2F" w:rsidP="00A03E05">
      <w:pPr>
        <w:pStyle w:val="BodyText1"/>
        <w:spacing w:line="276" w:lineRule="auto"/>
      </w:pPr>
      <w:r w:rsidRPr="008F7FE1">
        <w:rPr>
          <w:b/>
        </w:rPr>
        <w:lastRenderedPageBreak/>
        <w:t>Option three:</w:t>
      </w:r>
      <w:r>
        <w:t xml:space="preserve"> A </w:t>
      </w:r>
      <w:r w:rsidR="00D13749">
        <w:t xml:space="preserve">less-than-ideal scenario may arise in a few World Bank-supported </w:t>
      </w:r>
      <w:r>
        <w:t>ongoing</w:t>
      </w:r>
      <w:r w:rsidR="00D13749">
        <w:t xml:space="preserve"> LSMS-ISA countries. This scenario involves including the full panel sample (N</w:t>
      </w:r>
      <w:r w:rsidR="00D13749">
        <w:rPr>
          <w:vertAlign w:val="subscript"/>
        </w:rPr>
        <w:t>p</w:t>
      </w:r>
      <w:r w:rsidR="00D13749">
        <w:t>) in the P2-ZOI sample and collecting data from however many additional households are required per panel EA to meet</w:t>
      </w:r>
      <w:r>
        <w:t xml:space="preserve"> the</w:t>
      </w:r>
      <w:r w:rsidR="00D13749">
        <w:t xml:space="preserve"> P2-ZOI overall sample requirements.</w:t>
      </w:r>
      <w:r w:rsidR="005F0EA3">
        <w:t xml:space="preserve"> </w:t>
      </w:r>
      <w:r w:rsidR="00D13749">
        <w:t xml:space="preserve">There are, as listed below, many and considerable limitations with this </w:t>
      </w:r>
      <w:proofErr w:type="gramStart"/>
      <w:r w:rsidR="00D13749">
        <w:t>approach,</w:t>
      </w:r>
      <w:proofErr w:type="gramEnd"/>
      <w:r w:rsidR="00D13749">
        <w:t xml:space="preserve"> and BFS strongly encourages Post management to allocate sufficient resources to the ZOI </w:t>
      </w:r>
      <w:r>
        <w:t xml:space="preserve">survey </w:t>
      </w:r>
      <w:r w:rsidR="00D13749">
        <w:t xml:space="preserve">to avoid </w:t>
      </w:r>
      <w:r>
        <w:t>this option</w:t>
      </w:r>
      <w:r w:rsidR="00D13749">
        <w:t>. The steps under this approach are</w:t>
      </w:r>
      <w:r>
        <w:t xml:space="preserve"> as follows</w:t>
      </w:r>
      <w:r w:rsidR="00D13749">
        <w:t>:</w:t>
      </w:r>
    </w:p>
    <w:p w:rsidR="000A4614" w:rsidRDefault="00D13749" w:rsidP="00A03E05">
      <w:pPr>
        <w:pStyle w:val="ListParagraph"/>
        <w:numPr>
          <w:ilvl w:val="6"/>
          <w:numId w:val="6"/>
        </w:numPr>
        <w:shd w:val="clear" w:color="auto" w:fill="FFFFFF"/>
        <w:tabs>
          <w:tab w:val="left" w:pos="5326"/>
        </w:tabs>
        <w:spacing w:after="0"/>
        <w:ind w:left="720"/>
        <w:rPr>
          <w:rFonts w:ascii="Arial" w:hAnsi="Arial" w:cs="Arial"/>
        </w:rPr>
      </w:pPr>
      <w:r w:rsidRPr="003420E5">
        <w:rPr>
          <w:rFonts w:ascii="Arial" w:hAnsi="Arial" w:cs="Arial"/>
        </w:rPr>
        <w:t>Calculate the required P2-ZOI sample size (N</w:t>
      </w:r>
      <w:r w:rsidRPr="003420E5">
        <w:rPr>
          <w:rFonts w:ascii="Arial" w:hAnsi="Arial" w:cs="Arial"/>
          <w:vertAlign w:val="subscript"/>
        </w:rPr>
        <w:t>Z</w:t>
      </w:r>
      <w:r w:rsidR="003420E5">
        <w:rPr>
          <w:rFonts w:ascii="Arial" w:hAnsi="Arial" w:cs="Arial"/>
        </w:rPr>
        <w:t>).</w:t>
      </w:r>
    </w:p>
    <w:p w:rsidR="007E4BCB" w:rsidRDefault="00D13749" w:rsidP="00A03E05">
      <w:pPr>
        <w:pStyle w:val="ListParagraph"/>
        <w:numPr>
          <w:ilvl w:val="6"/>
          <w:numId w:val="6"/>
        </w:numPr>
        <w:shd w:val="clear" w:color="auto" w:fill="FFFFFF"/>
        <w:tabs>
          <w:tab w:val="left" w:pos="5326"/>
        </w:tabs>
        <w:spacing w:after="0"/>
        <w:ind w:left="720"/>
        <w:rPr>
          <w:rFonts w:ascii="Arial" w:hAnsi="Arial" w:cs="Arial"/>
        </w:rPr>
      </w:pPr>
      <w:r w:rsidRPr="003420E5">
        <w:rPr>
          <w:rFonts w:ascii="Arial" w:hAnsi="Arial" w:cs="Arial"/>
        </w:rPr>
        <w:t>Subtract the panel sample size (N</w:t>
      </w:r>
      <w:r w:rsidRPr="003420E5">
        <w:rPr>
          <w:rFonts w:ascii="Arial" w:hAnsi="Arial" w:cs="Arial"/>
          <w:vertAlign w:val="subscript"/>
        </w:rPr>
        <w:t>p</w:t>
      </w:r>
      <w:r w:rsidRPr="003420E5">
        <w:rPr>
          <w:rFonts w:ascii="Arial" w:hAnsi="Arial" w:cs="Arial"/>
        </w:rPr>
        <w:t>)</w:t>
      </w:r>
      <w:r w:rsidR="008D2E2F">
        <w:rPr>
          <w:rFonts w:ascii="Arial" w:hAnsi="Arial" w:cs="Arial"/>
        </w:rPr>
        <w:t>.</w:t>
      </w:r>
    </w:p>
    <w:p w:rsidR="007E4BCB" w:rsidRDefault="00D13749" w:rsidP="00A03E05">
      <w:pPr>
        <w:pStyle w:val="ListParagraph"/>
        <w:numPr>
          <w:ilvl w:val="6"/>
          <w:numId w:val="6"/>
        </w:numPr>
        <w:shd w:val="clear" w:color="auto" w:fill="FFFFFF"/>
        <w:tabs>
          <w:tab w:val="left" w:pos="5326"/>
        </w:tabs>
        <w:spacing w:after="0"/>
        <w:ind w:left="720"/>
        <w:rPr>
          <w:rFonts w:ascii="Arial" w:hAnsi="Arial" w:cs="Arial"/>
        </w:rPr>
      </w:pPr>
      <w:r w:rsidRPr="007E4BCB">
        <w:rPr>
          <w:rFonts w:ascii="Arial" w:hAnsi="Arial" w:cs="Arial"/>
        </w:rPr>
        <w:t>Calculate the number of additional households (“oversample households”) to be sampled per EA (N</w:t>
      </w:r>
      <w:r w:rsidRPr="007E4BCB">
        <w:rPr>
          <w:rFonts w:ascii="Arial" w:hAnsi="Arial" w:cs="Arial"/>
          <w:vertAlign w:val="subscript"/>
        </w:rPr>
        <w:t>A</w:t>
      </w:r>
      <w:r w:rsidRPr="007E4BCB">
        <w:rPr>
          <w:rFonts w:ascii="Arial" w:hAnsi="Arial" w:cs="Arial"/>
        </w:rPr>
        <w:t>) by dividing the remaining ZOI sample size</w:t>
      </w:r>
      <w:r w:rsidRPr="007E4BCB">
        <w:rPr>
          <w:rFonts w:ascii="Arial" w:hAnsi="Arial" w:cs="Arial"/>
          <w:color w:val="222222"/>
        </w:rPr>
        <w:t xml:space="preserve"> (</w:t>
      </w:r>
      <w:r w:rsidRPr="007E4BCB">
        <w:rPr>
          <w:rFonts w:ascii="Arial" w:hAnsi="Arial" w:cs="Arial"/>
        </w:rPr>
        <w:t>N</w:t>
      </w:r>
      <w:r w:rsidRPr="007E4BCB">
        <w:rPr>
          <w:rFonts w:ascii="Arial" w:hAnsi="Arial" w:cs="Arial"/>
          <w:vertAlign w:val="subscript"/>
        </w:rPr>
        <w:t>Z</w:t>
      </w:r>
      <w:r w:rsidRPr="007E4BCB">
        <w:rPr>
          <w:rFonts w:ascii="Arial" w:hAnsi="Arial" w:cs="Arial"/>
          <w:color w:val="222222"/>
        </w:rPr>
        <w:t xml:space="preserve"> - </w:t>
      </w:r>
      <w:r w:rsidRPr="007E4BCB">
        <w:rPr>
          <w:rFonts w:ascii="Arial" w:hAnsi="Arial" w:cs="Arial"/>
        </w:rPr>
        <w:t>N</w:t>
      </w:r>
      <w:r w:rsidRPr="007E4BCB">
        <w:rPr>
          <w:rFonts w:ascii="Arial" w:hAnsi="Arial" w:cs="Arial"/>
          <w:vertAlign w:val="subscript"/>
        </w:rPr>
        <w:t>p</w:t>
      </w:r>
      <w:r w:rsidRPr="007E4BCB">
        <w:rPr>
          <w:rFonts w:ascii="Arial" w:hAnsi="Arial" w:cs="Arial"/>
          <w:color w:val="222222"/>
        </w:rPr>
        <w:t xml:space="preserve">) </w:t>
      </w:r>
      <w:r w:rsidRPr="007E4BCB">
        <w:rPr>
          <w:rFonts w:ascii="Arial" w:hAnsi="Arial" w:cs="Arial"/>
        </w:rPr>
        <w:t>by the number of EAs already selected in the ZOI (i.e.</w:t>
      </w:r>
      <w:r w:rsidR="008D2E2F" w:rsidRPr="007E4BCB">
        <w:rPr>
          <w:rFonts w:ascii="Arial" w:hAnsi="Arial" w:cs="Arial"/>
        </w:rPr>
        <w:t>,</w:t>
      </w:r>
      <w:r w:rsidRPr="007E4BCB">
        <w:rPr>
          <w:rFonts w:ascii="Arial" w:hAnsi="Arial" w:cs="Arial"/>
        </w:rPr>
        <w:t xml:space="preserve"> the EAs where the panel households are located)</w:t>
      </w:r>
      <w:r w:rsidR="008D2E2F" w:rsidRPr="007E4BCB">
        <w:rPr>
          <w:rFonts w:ascii="Arial" w:hAnsi="Arial" w:cs="Arial"/>
        </w:rPr>
        <w:t>.</w:t>
      </w:r>
    </w:p>
    <w:p w:rsidR="007E4BCB" w:rsidRDefault="00D13749" w:rsidP="00A03E05">
      <w:pPr>
        <w:pStyle w:val="ListParagraph"/>
        <w:numPr>
          <w:ilvl w:val="6"/>
          <w:numId w:val="6"/>
        </w:numPr>
        <w:shd w:val="clear" w:color="auto" w:fill="FFFFFF"/>
        <w:tabs>
          <w:tab w:val="left" w:pos="5326"/>
        </w:tabs>
        <w:spacing w:after="0"/>
        <w:ind w:left="720"/>
        <w:rPr>
          <w:rFonts w:ascii="Arial" w:hAnsi="Arial" w:cs="Arial"/>
        </w:rPr>
      </w:pPr>
      <w:r w:rsidRPr="007E4BCB">
        <w:rPr>
          <w:rFonts w:ascii="Arial" w:hAnsi="Arial" w:cs="Arial"/>
        </w:rPr>
        <w:t>Conduct a new household listing in the selected EAs.</w:t>
      </w:r>
    </w:p>
    <w:p w:rsidR="007E4BCB" w:rsidRDefault="00D13749" w:rsidP="00A03E05">
      <w:pPr>
        <w:pStyle w:val="ListParagraph"/>
        <w:numPr>
          <w:ilvl w:val="6"/>
          <w:numId w:val="6"/>
        </w:numPr>
        <w:shd w:val="clear" w:color="auto" w:fill="FFFFFF"/>
        <w:tabs>
          <w:tab w:val="left" w:pos="5326"/>
        </w:tabs>
        <w:spacing w:after="0"/>
        <w:ind w:left="720"/>
        <w:rPr>
          <w:rFonts w:ascii="Arial" w:hAnsi="Arial" w:cs="Arial"/>
        </w:rPr>
      </w:pPr>
      <w:r w:rsidRPr="007E4BCB">
        <w:rPr>
          <w:rFonts w:ascii="Arial" w:hAnsi="Arial" w:cs="Arial"/>
        </w:rPr>
        <w:t>Exclude the existing panel households from the household list</w:t>
      </w:r>
      <w:r w:rsidR="008D2E2F" w:rsidRPr="007E4BCB">
        <w:rPr>
          <w:rFonts w:ascii="Arial" w:hAnsi="Arial" w:cs="Arial"/>
        </w:rPr>
        <w:t>.</w:t>
      </w:r>
    </w:p>
    <w:p w:rsidR="007E4BCB" w:rsidRDefault="00D13749" w:rsidP="00A03E05">
      <w:pPr>
        <w:pStyle w:val="ListParagraph"/>
        <w:numPr>
          <w:ilvl w:val="6"/>
          <w:numId w:val="6"/>
        </w:numPr>
        <w:shd w:val="clear" w:color="auto" w:fill="FFFFFF"/>
        <w:tabs>
          <w:tab w:val="left" w:pos="5326"/>
        </w:tabs>
        <w:spacing w:after="0"/>
        <w:ind w:left="720"/>
        <w:rPr>
          <w:rFonts w:ascii="Arial" w:hAnsi="Arial" w:cs="Arial"/>
        </w:rPr>
      </w:pPr>
      <w:r w:rsidRPr="007E4BCB">
        <w:rPr>
          <w:rFonts w:ascii="Arial" w:hAnsi="Arial" w:cs="Arial"/>
        </w:rPr>
        <w:t>Draw a random sample of N</w:t>
      </w:r>
      <w:r w:rsidRPr="007E4BCB">
        <w:rPr>
          <w:rFonts w:ascii="Arial" w:hAnsi="Arial" w:cs="Arial"/>
          <w:vertAlign w:val="subscript"/>
        </w:rPr>
        <w:t>A</w:t>
      </w:r>
      <w:r w:rsidR="008D2E2F" w:rsidRPr="007E4BCB">
        <w:rPr>
          <w:rFonts w:ascii="Arial" w:hAnsi="Arial" w:cs="Arial"/>
        </w:rPr>
        <w:t xml:space="preserve"> </w:t>
      </w:r>
      <w:r w:rsidRPr="007E4BCB">
        <w:rPr>
          <w:rFonts w:ascii="Arial" w:hAnsi="Arial" w:cs="Arial"/>
        </w:rPr>
        <w:t>households in each EA from the remaining households on the list.</w:t>
      </w:r>
    </w:p>
    <w:p w:rsidR="007E4BCB" w:rsidRDefault="00D13749" w:rsidP="00A03E05">
      <w:pPr>
        <w:pStyle w:val="ListParagraph"/>
        <w:numPr>
          <w:ilvl w:val="6"/>
          <w:numId w:val="6"/>
        </w:numPr>
        <w:shd w:val="clear" w:color="auto" w:fill="FFFFFF"/>
        <w:tabs>
          <w:tab w:val="left" w:pos="5326"/>
        </w:tabs>
        <w:spacing w:after="0"/>
        <w:ind w:left="720"/>
        <w:rPr>
          <w:rFonts w:ascii="Arial" w:hAnsi="Arial" w:cs="Arial"/>
        </w:rPr>
      </w:pPr>
      <w:r w:rsidRPr="007E4BCB">
        <w:rPr>
          <w:rFonts w:ascii="Arial" w:hAnsi="Arial" w:cs="Arial"/>
        </w:rPr>
        <w:t>Collect data for those N</w:t>
      </w:r>
      <w:r w:rsidRPr="007E4BCB">
        <w:rPr>
          <w:rFonts w:ascii="Arial" w:hAnsi="Arial" w:cs="Arial"/>
          <w:vertAlign w:val="subscript"/>
        </w:rPr>
        <w:t>A</w:t>
      </w:r>
      <w:r w:rsidR="008D2E2F" w:rsidRPr="007E4BCB">
        <w:rPr>
          <w:rFonts w:ascii="Arial" w:hAnsi="Arial" w:cs="Arial"/>
        </w:rPr>
        <w:t xml:space="preserve"> </w:t>
      </w:r>
      <w:r w:rsidRPr="007E4BCB">
        <w:rPr>
          <w:rFonts w:ascii="Arial" w:hAnsi="Arial" w:cs="Arial"/>
        </w:rPr>
        <w:t>household</w:t>
      </w:r>
      <w:r w:rsidR="009E399E" w:rsidRPr="007E4BCB">
        <w:rPr>
          <w:rFonts w:ascii="Arial" w:hAnsi="Arial" w:cs="Arial"/>
        </w:rPr>
        <w:t>s</w:t>
      </w:r>
      <w:r w:rsidR="008D2E2F" w:rsidRPr="007E4BCB">
        <w:rPr>
          <w:rFonts w:ascii="Arial" w:hAnsi="Arial" w:cs="Arial"/>
        </w:rPr>
        <w:t xml:space="preserve"> </w:t>
      </w:r>
      <w:r w:rsidRPr="007E4BCB">
        <w:rPr>
          <w:rFonts w:ascii="Arial" w:hAnsi="Arial" w:cs="Arial"/>
        </w:rPr>
        <w:t>plus</w:t>
      </w:r>
      <w:r w:rsidR="008D2E2F" w:rsidRPr="007E4BCB">
        <w:rPr>
          <w:rFonts w:ascii="Arial" w:hAnsi="Arial" w:cs="Arial"/>
        </w:rPr>
        <w:t xml:space="preserve"> </w:t>
      </w:r>
      <w:r w:rsidRPr="007E4BCB">
        <w:rPr>
          <w:rFonts w:ascii="Arial" w:hAnsi="Arial" w:cs="Arial"/>
        </w:rPr>
        <w:t>the</w:t>
      </w:r>
      <w:r w:rsidR="008D2E2F" w:rsidRPr="007E4BCB">
        <w:rPr>
          <w:rFonts w:ascii="Arial" w:hAnsi="Arial" w:cs="Arial"/>
        </w:rPr>
        <w:t xml:space="preserve"> N</w:t>
      </w:r>
      <w:r w:rsidR="008D2E2F" w:rsidRPr="007E4BCB">
        <w:rPr>
          <w:rFonts w:ascii="Arial" w:hAnsi="Arial" w:cs="Arial"/>
          <w:vertAlign w:val="subscript"/>
        </w:rPr>
        <w:t>p</w:t>
      </w:r>
      <w:r w:rsidR="008D2E2F" w:rsidRPr="007E4BCB" w:rsidDel="008D2E2F">
        <w:rPr>
          <w:rFonts w:ascii="Arial" w:hAnsi="Arial" w:cs="Arial"/>
        </w:rPr>
        <w:t xml:space="preserve"> </w:t>
      </w:r>
      <w:r w:rsidRPr="007E4BCB">
        <w:rPr>
          <w:rFonts w:ascii="Arial" w:hAnsi="Arial" w:cs="Arial"/>
        </w:rPr>
        <w:t>panel households.</w:t>
      </w:r>
    </w:p>
    <w:p w:rsidR="007E4BCB" w:rsidRDefault="00D13749" w:rsidP="00A03E05">
      <w:pPr>
        <w:pStyle w:val="ListParagraph"/>
        <w:numPr>
          <w:ilvl w:val="6"/>
          <w:numId w:val="6"/>
        </w:numPr>
        <w:shd w:val="clear" w:color="auto" w:fill="FFFFFF"/>
        <w:tabs>
          <w:tab w:val="left" w:pos="5326"/>
        </w:tabs>
        <w:spacing w:after="0"/>
        <w:ind w:left="720"/>
        <w:rPr>
          <w:rFonts w:ascii="Arial" w:hAnsi="Arial" w:cs="Arial"/>
        </w:rPr>
      </w:pPr>
      <w:r w:rsidRPr="007E4BCB">
        <w:rPr>
          <w:rFonts w:ascii="Arial" w:hAnsi="Arial" w:cs="Arial"/>
        </w:rPr>
        <w:t>Use N</w:t>
      </w:r>
      <w:r w:rsidRPr="007E4BCB">
        <w:rPr>
          <w:rFonts w:ascii="Arial" w:hAnsi="Arial" w:cs="Arial"/>
          <w:vertAlign w:val="subscript"/>
        </w:rPr>
        <w:t>A</w:t>
      </w:r>
      <w:r w:rsidR="008D2E2F" w:rsidRPr="007E4BCB">
        <w:rPr>
          <w:rFonts w:ascii="Arial" w:hAnsi="Arial" w:cs="Arial"/>
        </w:rPr>
        <w:t xml:space="preserve"> </w:t>
      </w:r>
      <w:r w:rsidRPr="007E4BCB">
        <w:rPr>
          <w:rFonts w:ascii="Arial" w:hAnsi="Arial" w:cs="Arial"/>
        </w:rPr>
        <w:t>+ N</w:t>
      </w:r>
      <w:r w:rsidRPr="007E4BCB">
        <w:rPr>
          <w:rFonts w:ascii="Arial" w:hAnsi="Arial" w:cs="Arial"/>
          <w:vertAlign w:val="subscript"/>
        </w:rPr>
        <w:t>p</w:t>
      </w:r>
      <w:r w:rsidRPr="007E4BCB">
        <w:rPr>
          <w:rFonts w:ascii="Arial" w:hAnsi="Arial" w:cs="Arial"/>
        </w:rPr>
        <w:t xml:space="preserve"> for ZOI calculations.</w:t>
      </w:r>
    </w:p>
    <w:p w:rsidR="000A4614" w:rsidRPr="007E4BCB" w:rsidRDefault="00D13749" w:rsidP="00A03E05">
      <w:pPr>
        <w:pStyle w:val="ListParagraph"/>
        <w:numPr>
          <w:ilvl w:val="6"/>
          <w:numId w:val="6"/>
        </w:numPr>
        <w:shd w:val="clear" w:color="auto" w:fill="FFFFFF"/>
        <w:tabs>
          <w:tab w:val="left" w:pos="5326"/>
        </w:tabs>
        <w:spacing w:after="220"/>
        <w:ind w:left="720"/>
        <w:contextualSpacing w:val="0"/>
        <w:rPr>
          <w:rFonts w:ascii="Arial" w:hAnsi="Arial" w:cs="Arial"/>
        </w:rPr>
      </w:pPr>
      <w:r w:rsidRPr="007E4BCB">
        <w:rPr>
          <w:rFonts w:ascii="Arial" w:hAnsi="Arial" w:cs="Arial"/>
        </w:rPr>
        <w:t>Analyze the set of panel households separately for any panel-related analysis.</w:t>
      </w:r>
    </w:p>
    <w:p w:rsidR="000A4614" w:rsidRPr="004F7B3C" w:rsidRDefault="00D13749" w:rsidP="00A03E05">
      <w:pPr>
        <w:pStyle w:val="BodyText1"/>
        <w:spacing w:line="276" w:lineRule="auto"/>
        <w:rPr>
          <w:b/>
        </w:rPr>
      </w:pPr>
      <w:r w:rsidRPr="004F7B3C">
        <w:rPr>
          <w:b/>
        </w:rPr>
        <w:t>Advantages:</w:t>
      </w:r>
      <w:r w:rsidR="005F0EA3" w:rsidRPr="004F7B3C">
        <w:rPr>
          <w:b/>
        </w:rPr>
        <w:t xml:space="preserve"> </w:t>
      </w:r>
    </w:p>
    <w:p w:rsidR="000A4614" w:rsidRPr="003420E5" w:rsidRDefault="00D13749" w:rsidP="00A03E05">
      <w:pPr>
        <w:pStyle w:val="bulletedlist"/>
        <w:spacing w:line="276" w:lineRule="auto"/>
      </w:pPr>
      <w:r w:rsidRPr="003420E5">
        <w:t>Costs are lowest under this option because fewer EAs need to be visited (than under option one), and the total survey sample size is the smallest of the three options.</w:t>
      </w:r>
    </w:p>
    <w:p w:rsidR="000A4614" w:rsidRPr="003420E5" w:rsidRDefault="004B4BD2" w:rsidP="00A03E05">
      <w:pPr>
        <w:pStyle w:val="bulletedlist"/>
        <w:spacing w:after="220" w:line="276" w:lineRule="auto"/>
      </w:pPr>
      <w:r>
        <w:t>Because</w:t>
      </w:r>
      <w:r w:rsidRPr="003420E5">
        <w:t xml:space="preserve"> </w:t>
      </w:r>
      <w:r w:rsidR="00D13749" w:rsidRPr="003420E5">
        <w:t>the listing exercise in each EA produces an updated second stage sample frame, this option results in a sample that includes at least some reflection of changes in the ZOI population and new households formed since the panel was drawn.</w:t>
      </w:r>
      <w:r w:rsidR="005F0EA3">
        <w:t xml:space="preserve"> </w:t>
      </w:r>
    </w:p>
    <w:p w:rsidR="000A4614" w:rsidRPr="004F7B3C" w:rsidRDefault="00D13749" w:rsidP="00A03E05">
      <w:pPr>
        <w:pStyle w:val="BodyText1"/>
        <w:spacing w:line="276" w:lineRule="auto"/>
        <w:rPr>
          <w:b/>
        </w:rPr>
      </w:pPr>
      <w:r w:rsidRPr="004F7B3C">
        <w:rPr>
          <w:b/>
        </w:rPr>
        <w:t>Limitations:</w:t>
      </w:r>
      <w:r w:rsidR="005F0EA3" w:rsidRPr="004F7B3C">
        <w:rPr>
          <w:b/>
        </w:rPr>
        <w:t xml:space="preserve"> </w:t>
      </w:r>
    </w:p>
    <w:p w:rsidR="000A4614" w:rsidRPr="003420E5" w:rsidRDefault="00D13749" w:rsidP="00A03E05">
      <w:pPr>
        <w:pStyle w:val="bulletedlist"/>
        <w:spacing w:line="276" w:lineRule="auto"/>
      </w:pPr>
      <w:r w:rsidRPr="003420E5">
        <w:t xml:space="preserve">Any attrition in the panel will reduce overall sample size. </w:t>
      </w:r>
    </w:p>
    <w:p w:rsidR="000A4614" w:rsidRPr="003420E5" w:rsidRDefault="00D13749" w:rsidP="00A03E05">
      <w:pPr>
        <w:pStyle w:val="bulletedlist"/>
        <w:spacing w:line="276" w:lineRule="auto"/>
      </w:pPr>
      <w:r w:rsidRPr="003420E5">
        <w:t>The panel sample has disproportionate weight in the overall sample under this option, which introduces the highest potential for bias because the panel is likely to have been affected by at least some attrition over time, and</w:t>
      </w:r>
      <w:r w:rsidR="009E399E">
        <w:t>,</w:t>
      </w:r>
      <w:r w:rsidRPr="003420E5">
        <w:t xml:space="preserve"> certainly as a group, represents a population that is getting steadily older and thus less representative of the overall ZOI population.</w:t>
      </w:r>
      <w:r w:rsidR="005F0EA3">
        <w:t xml:space="preserve"> </w:t>
      </w:r>
    </w:p>
    <w:p w:rsidR="000A4614" w:rsidRPr="003420E5" w:rsidRDefault="00D13749" w:rsidP="00A03E05">
      <w:pPr>
        <w:pStyle w:val="bulletedlist"/>
        <w:spacing w:line="276" w:lineRule="auto"/>
      </w:pPr>
      <w:r w:rsidRPr="003420E5">
        <w:t>This option requires a much more complicated process to calculate sample weights. Survey implementers must have demonstrated expertise (and ability to describe their approach) to address the dual sample frame with unknown overlap issue that results from drawing the oversample N</w:t>
      </w:r>
      <w:r w:rsidRPr="003420E5">
        <w:rPr>
          <w:vertAlign w:val="subscript"/>
        </w:rPr>
        <w:t>A</w:t>
      </w:r>
      <w:r w:rsidRPr="003420E5">
        <w:t xml:space="preserve"> </w:t>
      </w:r>
      <w:r w:rsidR="009E399E">
        <w:t xml:space="preserve">households </w:t>
      </w:r>
      <w:r w:rsidRPr="003420E5">
        <w:t>from an updated EA listing (sample frame) that excludes the panel households and includes some unknown proportion, possibly all, of the households that were listed at baseline plus any new households.</w:t>
      </w:r>
      <w:r w:rsidR="005F0EA3">
        <w:t xml:space="preserve"> </w:t>
      </w:r>
      <w:r w:rsidRPr="003420E5">
        <w:t xml:space="preserve">Households that were in the EA but not selected when the panel was drawn at baseline are represented </w:t>
      </w:r>
      <w:r w:rsidRPr="003420E5">
        <w:lastRenderedPageBreak/>
        <w:t xml:space="preserve">twice in the sample </w:t>
      </w:r>
      <w:r w:rsidR="009E399E">
        <w:t>because</w:t>
      </w:r>
      <w:r w:rsidR="009E399E" w:rsidRPr="003420E5">
        <w:t xml:space="preserve"> </w:t>
      </w:r>
      <w:r w:rsidRPr="003420E5">
        <w:t xml:space="preserve">they get a second chance at being selected after the </w:t>
      </w:r>
      <w:proofErr w:type="spellStart"/>
      <w:r w:rsidRPr="003420E5">
        <w:t>endline</w:t>
      </w:r>
      <w:proofErr w:type="spellEnd"/>
      <w:r w:rsidRPr="003420E5">
        <w:t xml:space="preserve"> EA listing.</w:t>
      </w:r>
      <w:r w:rsidR="005F0EA3">
        <w:t xml:space="preserve"> </w:t>
      </w:r>
    </w:p>
    <w:p w:rsidR="000A4614" w:rsidRPr="003420E5" w:rsidRDefault="00D13749" w:rsidP="00A03E05">
      <w:pPr>
        <w:pStyle w:val="bulletedlist"/>
        <w:spacing w:line="276" w:lineRule="auto"/>
      </w:pPr>
      <w:r w:rsidRPr="003420E5">
        <w:t>This option will require data collection contractors to conduct additional and complicated statistical analyses to attempt to identify and correct for any bias due to attrition when estimating ZOI indicators. Post teams must clearly understand how survey implementers will identify, document</w:t>
      </w:r>
      <w:r w:rsidR="009E399E">
        <w:t>,</w:t>
      </w:r>
      <w:r w:rsidRPr="003420E5">
        <w:t xml:space="preserve"> and address any potential overall and key indicator-specific attrition bias in weighting and analyzing the results.</w:t>
      </w:r>
    </w:p>
    <w:p w:rsidR="000A4614" w:rsidRPr="003420E5" w:rsidRDefault="00D13749" w:rsidP="00A03E05">
      <w:pPr>
        <w:pStyle w:val="bulletedlist"/>
        <w:spacing w:after="220" w:line="276" w:lineRule="auto"/>
      </w:pPr>
      <w:r w:rsidRPr="003420E5">
        <w:t>This option also could result in a larger number of households per EA than option one, depending on the total number of EAs in the panel sample, with the resultant increase in survey design effect and decrease in the probability of capturing statistically significant change over time.</w:t>
      </w:r>
      <w:r w:rsidR="005F0EA3">
        <w:t xml:space="preserve"> </w:t>
      </w:r>
    </w:p>
    <w:p w:rsidR="000A4614" w:rsidRPr="003D27B4" w:rsidRDefault="003420E5" w:rsidP="00A03E05">
      <w:pPr>
        <w:pStyle w:val="Heading1"/>
        <w:tabs>
          <w:tab w:val="clear" w:pos="479"/>
          <w:tab w:val="left" w:pos="720"/>
        </w:tabs>
        <w:spacing w:line="276" w:lineRule="auto"/>
      </w:pPr>
      <w:bookmarkStart w:id="91" w:name="_44sinio" w:colFirst="0" w:colLast="0"/>
      <w:bookmarkStart w:id="92" w:name="_Toc503451110"/>
      <w:bookmarkStart w:id="93" w:name="_Toc505938811"/>
      <w:bookmarkEnd w:id="91"/>
      <w:r w:rsidRPr="003D27B4">
        <w:t>7.</w:t>
      </w:r>
      <w:r w:rsidRPr="003D27B4">
        <w:tab/>
      </w:r>
      <w:r w:rsidR="00D13749" w:rsidRPr="003D27B4">
        <w:t>Sample Size</w:t>
      </w:r>
      <w:bookmarkEnd w:id="92"/>
      <w:bookmarkEnd w:id="93"/>
    </w:p>
    <w:p w:rsidR="000A4614" w:rsidRDefault="003420E5" w:rsidP="00A03E05">
      <w:pPr>
        <w:pStyle w:val="Heading2"/>
        <w:spacing w:line="276" w:lineRule="auto"/>
      </w:pPr>
      <w:bookmarkStart w:id="94" w:name="_2jxsxqh" w:colFirst="0" w:colLast="0"/>
      <w:bookmarkStart w:id="95" w:name="_Toc503451111"/>
      <w:bookmarkStart w:id="96" w:name="_Toc505938812"/>
      <w:bookmarkEnd w:id="94"/>
      <w:r>
        <w:t>7.1</w:t>
      </w:r>
      <w:r>
        <w:tab/>
      </w:r>
      <w:r w:rsidR="00D13749">
        <w:t>P2-ZOI Baseline Sample Size</w:t>
      </w:r>
      <w:bookmarkEnd w:id="95"/>
      <w:bookmarkEnd w:id="96"/>
    </w:p>
    <w:p w:rsidR="000A4614" w:rsidRDefault="003420E5" w:rsidP="00A03E05">
      <w:pPr>
        <w:pStyle w:val="Heading3"/>
        <w:spacing w:line="276" w:lineRule="auto"/>
      </w:pPr>
      <w:bookmarkStart w:id="97" w:name="_z337ya" w:colFirst="0" w:colLast="0"/>
      <w:bookmarkEnd w:id="97"/>
      <w:r>
        <w:t>7.1.1</w:t>
      </w:r>
      <w:r>
        <w:tab/>
      </w:r>
      <w:r w:rsidR="00D13749">
        <w:t>Indicators on Which to Base P2-ZOI Baseline Sample Size</w:t>
      </w:r>
    </w:p>
    <w:p w:rsidR="000A4614" w:rsidRDefault="00D13749" w:rsidP="00A03E05">
      <w:pPr>
        <w:pStyle w:val="BodyText1"/>
        <w:spacing w:line="276" w:lineRule="auto"/>
      </w:pPr>
      <w:r>
        <w:t>The P2-ZOI baseline sample size should be the largest of the sample sizes required to capture a defined level of change over time in the Feed the Future phase two goal-level indicators for hunger, malnutrition</w:t>
      </w:r>
      <w:r w:rsidR="002D4600">
        <w:t>,</w:t>
      </w:r>
      <w:r>
        <w:t xml:space="preserve"> and poverty</w:t>
      </w:r>
      <w:r w:rsidR="002D4600">
        <w:t>. The following indicators are used to calculate the sample size:</w:t>
      </w:r>
    </w:p>
    <w:p w:rsidR="000A4614" w:rsidRPr="003420E5" w:rsidRDefault="00D13749" w:rsidP="00A03E05">
      <w:pPr>
        <w:pStyle w:val="bulletedlist"/>
        <w:spacing w:line="276" w:lineRule="auto"/>
      </w:pPr>
      <w:r w:rsidRPr="003420E5">
        <w:t xml:space="preserve">Prevalence of moderate or severe food insecurity in the population, based on the FIES </w:t>
      </w:r>
    </w:p>
    <w:p w:rsidR="000A4614" w:rsidRPr="003420E5" w:rsidRDefault="00D13749" w:rsidP="00A03E05">
      <w:pPr>
        <w:pStyle w:val="bulletedlist"/>
        <w:spacing w:line="276" w:lineRule="auto"/>
      </w:pPr>
      <w:r w:rsidRPr="003420E5">
        <w:t>Prevalence of stunted (HAZ &lt; -2) children under five years of age</w:t>
      </w:r>
      <w:r w:rsidR="005F0EA3">
        <w:t xml:space="preserve"> </w:t>
      </w:r>
    </w:p>
    <w:p w:rsidR="000A4614" w:rsidRPr="003420E5" w:rsidRDefault="00D13749" w:rsidP="00A03E05">
      <w:pPr>
        <w:pStyle w:val="bulletedlist"/>
        <w:widowControl/>
        <w:spacing w:after="220" w:line="276" w:lineRule="auto"/>
      </w:pPr>
      <w:r w:rsidRPr="003420E5">
        <w:t xml:space="preserve">Prevalence of poverty: </w:t>
      </w:r>
      <w:r w:rsidR="002D4600">
        <w:t>Percentage</w:t>
      </w:r>
      <w:r w:rsidR="002D4600" w:rsidRPr="003420E5">
        <w:t xml:space="preserve"> </w:t>
      </w:r>
      <w:r w:rsidRPr="003420E5">
        <w:t>of people living on less than $1.90/day 2011 PPP</w:t>
      </w:r>
      <w:r w:rsidR="005F0EA3">
        <w:t xml:space="preserve"> </w:t>
      </w:r>
    </w:p>
    <w:p w:rsidR="000A4614" w:rsidRDefault="002D4600" w:rsidP="00A03E05">
      <w:pPr>
        <w:pStyle w:val="BodyText1"/>
        <w:spacing w:line="276" w:lineRule="auto"/>
      </w:pPr>
      <w:r>
        <w:t>This section</w:t>
      </w:r>
      <w:r w:rsidR="00D13749">
        <w:t xml:space="preserve"> outline</w:t>
      </w:r>
      <w:r>
        <w:t>s</w:t>
      </w:r>
      <w:r w:rsidR="00D13749">
        <w:t xml:space="preserve"> the parameters that should be used and steps to follow to determine the required sample size for each indicator and the final sample size for the P2-ZOI baseline survey.</w:t>
      </w:r>
    </w:p>
    <w:p w:rsidR="000A4614" w:rsidRDefault="003420E5" w:rsidP="00A03E05">
      <w:pPr>
        <w:pStyle w:val="Heading3"/>
        <w:spacing w:line="276" w:lineRule="auto"/>
      </w:pPr>
      <w:bookmarkStart w:id="98" w:name="_3j2qqm3" w:colFirst="0" w:colLast="0"/>
      <w:bookmarkEnd w:id="98"/>
      <w:r>
        <w:t>7.1.2</w:t>
      </w:r>
      <w:r>
        <w:tab/>
      </w:r>
      <w:r w:rsidR="00D13749">
        <w:t>Sample Size per Indicator</w:t>
      </w:r>
    </w:p>
    <w:p w:rsidR="000A4614" w:rsidRDefault="00D13749" w:rsidP="00A03E05">
      <w:pPr>
        <w:pStyle w:val="BodyText1"/>
        <w:spacing w:line="276" w:lineRule="auto"/>
      </w:pPr>
      <w:r>
        <w:t xml:space="preserve">The sample size for each indicator depends on an </w:t>
      </w:r>
      <w:r>
        <w:rPr>
          <w:i/>
        </w:rPr>
        <w:t xml:space="preserve">estimated baseline value, </w:t>
      </w:r>
      <w:r>
        <w:t xml:space="preserve">the </w:t>
      </w:r>
      <w:r>
        <w:rPr>
          <w:i/>
        </w:rPr>
        <w:t xml:space="preserve">amount of change </w:t>
      </w:r>
      <w:r>
        <w:t xml:space="preserve">to capture over five years, the desired </w:t>
      </w:r>
      <w:r>
        <w:rPr>
          <w:i/>
        </w:rPr>
        <w:t>degree of confidence</w:t>
      </w:r>
      <w:r>
        <w:t xml:space="preserve"> to capture that change, and the </w:t>
      </w:r>
      <w:r>
        <w:rPr>
          <w:i/>
        </w:rPr>
        <w:t>expected design effect</w:t>
      </w:r>
      <w:r>
        <w:t xml:space="preserve"> of the survey.</w:t>
      </w:r>
      <w:r w:rsidR="005F0EA3">
        <w:t xml:space="preserve"> </w:t>
      </w:r>
      <w:r>
        <w:t xml:space="preserve">In addition, the stunting indicator sample size must account for the number of households that would need to be visited to find the required number of children, and sample sizes for all three indicators must include a cushion of additional households in case some of the selected households decline to be interviewed. </w:t>
      </w:r>
    </w:p>
    <w:p w:rsidR="000A4614" w:rsidRDefault="00D13749" w:rsidP="00A03E05">
      <w:pPr>
        <w:pStyle w:val="BodyText1"/>
        <w:spacing w:line="276" w:lineRule="auto"/>
      </w:pPr>
      <w:r>
        <w:t xml:space="preserve">Once the sample size parameters have been determined, Post teams can use the sample size </w:t>
      </w:r>
      <w:r w:rsidRPr="00A03E05">
        <w:t xml:space="preserve">calculator on the </w:t>
      </w:r>
      <w:hyperlink r:id="rId30" w:history="1">
        <w:r w:rsidRPr="00A03E05">
          <w:rPr>
            <w:rStyle w:val="Hyperlink"/>
          </w:rPr>
          <w:t>Feed the Future ZOI Survey Methods website</w:t>
        </w:r>
      </w:hyperlink>
      <w:r w:rsidR="00A03E05" w:rsidRPr="00A03E05">
        <w:rPr>
          <w:rStyle w:val="FootnoteReference"/>
        </w:rPr>
        <w:footnoteReference w:id="14"/>
      </w:r>
      <w:r w:rsidRPr="00A03E05">
        <w:t xml:space="preserve"> to determine the final sample</w:t>
      </w:r>
      <w:r>
        <w:t xml:space="preserve"> sizes for the prevalence of food insecurity, stunting</w:t>
      </w:r>
      <w:r w:rsidR="002D4600">
        <w:t>,</w:t>
      </w:r>
      <w:r>
        <w:t xml:space="preserve"> and poverty. Appendix 3 contains the steps and formulas the sample size calculator uses.</w:t>
      </w:r>
    </w:p>
    <w:p w:rsidR="000A4614" w:rsidRPr="003420E5" w:rsidRDefault="00D13749" w:rsidP="00A03E05">
      <w:pPr>
        <w:pStyle w:val="Heading4"/>
        <w:spacing w:line="276" w:lineRule="auto"/>
      </w:pPr>
      <w:bookmarkStart w:id="99" w:name="_7k2hlc2pn8gg" w:colFirst="0" w:colLast="0"/>
      <w:bookmarkEnd w:id="99"/>
      <w:r w:rsidRPr="003420E5">
        <w:lastRenderedPageBreak/>
        <w:t xml:space="preserve">Estimated </w:t>
      </w:r>
      <w:r w:rsidR="00395CEE">
        <w:t>B</w:t>
      </w:r>
      <w:r w:rsidRPr="003420E5">
        <w:t xml:space="preserve">aseline </w:t>
      </w:r>
      <w:r w:rsidR="00395CEE">
        <w:t>V</w:t>
      </w:r>
      <w:r w:rsidRPr="003420E5">
        <w:t>alues for 2018/2019</w:t>
      </w:r>
    </w:p>
    <w:p w:rsidR="000A4614" w:rsidRDefault="00D13749" w:rsidP="00A03E05">
      <w:pPr>
        <w:pStyle w:val="BodyText1"/>
        <w:spacing w:line="276" w:lineRule="auto"/>
      </w:pPr>
      <w:r>
        <w:t xml:space="preserve">Posts should identify a source of data for the </w:t>
      </w:r>
      <w:r>
        <w:rPr>
          <w:i/>
        </w:rPr>
        <w:t>estimated baseline values</w:t>
      </w:r>
      <w:r>
        <w:t xml:space="preserve"> for the prevalence of hunger, stunting</w:t>
      </w:r>
      <w:r w:rsidR="00A70F04">
        <w:t>,</w:t>
      </w:r>
      <w:r>
        <w:t xml:space="preserve"> and poverty in the P2-ZOI.</w:t>
      </w:r>
      <w:r w:rsidR="005F0EA3">
        <w:t xml:space="preserve"> </w:t>
      </w:r>
      <w:r>
        <w:t>Secondary data sources such as the P1-ZOI interim survey</w:t>
      </w:r>
      <w:r w:rsidR="00A70F04">
        <w:t xml:space="preserve"> and</w:t>
      </w:r>
      <w:r>
        <w:t xml:space="preserve"> recent national poverty and demographic and health surveys, such as DHS, </w:t>
      </w:r>
      <w:r w:rsidR="00A70F04">
        <w:t>Multiple Indicator Cluster Survey</w:t>
      </w:r>
      <w:r>
        <w:t>, or LSMS, are the most likely sources.</w:t>
      </w:r>
      <w:r w:rsidR="005F0EA3">
        <w:t xml:space="preserve"> </w:t>
      </w:r>
      <w:r>
        <w:t>Post</w:t>
      </w:r>
      <w:r w:rsidR="00395CEE">
        <w:t>s</w:t>
      </w:r>
      <w:r>
        <w:t xml:space="preserve"> should use appropriate population weights to generate estimates for P2-ZOI.</w:t>
      </w:r>
    </w:p>
    <w:p w:rsidR="000A4614" w:rsidRDefault="00D13749" w:rsidP="00A03E05">
      <w:pPr>
        <w:pStyle w:val="BodyText1"/>
        <w:spacing w:line="276" w:lineRule="auto"/>
      </w:pPr>
      <w:r>
        <w:t>P2-ZOI estimates from the secondary source should be projected from the date the secondary data were collected to the estimated 2018 or 2019 baseline value (depending on when the ZOI survey is planned). Post teams could use the Feed the Future phase one initiative-level average rates of change in these indicators observed between baseline and interim in the P2</w:t>
      </w:r>
      <w:r w:rsidR="00395CEE">
        <w:noBreakHyphen/>
      </w:r>
      <w:r>
        <w:t xml:space="preserve">ZOIs to make this projection (see Table </w:t>
      </w:r>
      <w:r w:rsidR="00C81E27">
        <w:t>7</w:t>
      </w:r>
      <w:r>
        <w:t>). Post teams in former focus countries could also use the country-specific average annual rate of change (AARC) observed between baseline and interim in the P1-ZOI, if the AARC was statistically significant.</w:t>
      </w:r>
      <w:r w:rsidR="005F0EA3">
        <w:t xml:space="preserve"> </w:t>
      </w:r>
    </w:p>
    <w:p w:rsidR="000A4614" w:rsidRDefault="00D13749" w:rsidP="00A03E05">
      <w:pPr>
        <w:pStyle w:val="Heading4"/>
        <w:spacing w:line="276" w:lineRule="auto"/>
      </w:pPr>
      <w:bookmarkStart w:id="100" w:name="_lsndgkfulebp" w:colFirst="0" w:colLast="0"/>
      <w:bookmarkEnd w:id="100"/>
      <w:r>
        <w:t xml:space="preserve">Indicator-specific </w:t>
      </w:r>
      <w:r w:rsidR="00395CEE">
        <w:t>C</w:t>
      </w:r>
      <w:r>
        <w:t>onsiderations</w:t>
      </w:r>
    </w:p>
    <w:p w:rsidR="000A4614" w:rsidRPr="00426AD3" w:rsidRDefault="00D13749" w:rsidP="00A03E05">
      <w:pPr>
        <w:pStyle w:val="Heading5"/>
        <w:spacing w:line="276" w:lineRule="auto"/>
      </w:pPr>
      <w:bookmarkStart w:id="101" w:name="_v84qskmtm8m3" w:colFirst="0" w:colLast="0"/>
      <w:bookmarkEnd w:id="101"/>
      <w:r w:rsidRPr="00426AD3">
        <w:t>Poverty</w:t>
      </w:r>
    </w:p>
    <w:p w:rsidR="000A4614" w:rsidRDefault="00D13749" w:rsidP="00A03E05">
      <w:pPr>
        <w:pStyle w:val="BodyText1"/>
        <w:spacing w:line="276" w:lineRule="auto"/>
      </w:pPr>
      <w:r>
        <w:t>The Feed the Future phase one poverty-related indicators used the internationally comparable $1.25 at 2005 PPP extreme poverty line threshold, which was the threshold used for the Millen</w:t>
      </w:r>
      <w:r w:rsidR="009206C0">
        <w:t>n</w:t>
      </w:r>
      <w:r>
        <w:t xml:space="preserve">ium Development Goal poverty indicator. The phase two indicators use the internationally comparable $1.90 at 2011 PPP threshold, which is the threshold used by the </w:t>
      </w:r>
      <w:r w:rsidR="00395CEE">
        <w:t>SDGs</w:t>
      </w:r>
      <w:r>
        <w:t xml:space="preserve"> poverty indicators.</w:t>
      </w:r>
    </w:p>
    <w:p w:rsidR="000A4614" w:rsidRDefault="00D13749" w:rsidP="00A03E05">
      <w:pPr>
        <w:pStyle w:val="BodyText1"/>
        <w:spacing w:after="160" w:line="276" w:lineRule="auto"/>
      </w:pPr>
      <w:r>
        <w:t>The most recent national-level estimates of the prevalence of poverty at the $1.90 threshold are available from the World Bank databank.</w:t>
      </w:r>
      <w:r>
        <w:rPr>
          <w:vertAlign w:val="superscript"/>
        </w:rPr>
        <w:footnoteReference w:id="15"/>
      </w:r>
      <w:r w:rsidR="005F0EA3">
        <w:t xml:space="preserve"> </w:t>
      </w:r>
      <w:r>
        <w:t>If survey implementers followed the Feed the Future template, former focus country P1-ZOI interim indicator assessment reports should include a table with ZOI-level prevalence and depth of poverty indicator values at the $1.90</w:t>
      </w:r>
      <w:r w:rsidR="00395CEE">
        <w:t> </w:t>
      </w:r>
      <w:r>
        <w:t>2011 PPP threshold as well as the $1.25 2005 PPP threshold.</w:t>
      </w:r>
      <w:r w:rsidR="005F0EA3">
        <w:t xml:space="preserve"> </w:t>
      </w:r>
      <w:r>
        <w:t xml:space="preserve">Post teams can decide whether the national or P1-ZOI prevalence estimate serves as a better basis for the P2-ZOI baseline estimate. </w:t>
      </w:r>
    </w:p>
    <w:p w:rsidR="000A4614" w:rsidRDefault="00D13749" w:rsidP="00A03E05">
      <w:pPr>
        <w:pStyle w:val="BodyText1"/>
        <w:spacing w:after="160" w:line="276" w:lineRule="auto"/>
      </w:pPr>
      <w:r>
        <w:t>Note</w:t>
      </w:r>
      <w:r w:rsidR="00395CEE">
        <w:t>:</w:t>
      </w:r>
      <w:r>
        <w:t xml:space="preserve"> </w:t>
      </w:r>
      <w:r w:rsidR="00395CEE">
        <w:t>I</w:t>
      </w:r>
      <w:r>
        <w:t xml:space="preserve">t is possible that the resulting estimated P2-ZOI baseline prevalence of poverty at the $1.90 threshold </w:t>
      </w:r>
      <w:r w:rsidR="00395CEE">
        <w:t xml:space="preserve">may </w:t>
      </w:r>
      <w:r>
        <w:t xml:space="preserve">be very low </w:t>
      </w:r>
      <w:r w:rsidR="00395CEE">
        <w:t>(</w:t>
      </w:r>
      <w:r>
        <w:t>e.g.</w:t>
      </w:r>
      <w:r w:rsidR="00395CEE">
        <w:t>,</w:t>
      </w:r>
      <w:r>
        <w:t xml:space="preserve"> below 15 percent</w:t>
      </w:r>
      <w:r w:rsidR="00395CEE">
        <w:t>)</w:t>
      </w:r>
      <w:r>
        <w:t>. Capturing change over time in indicators of proportions that are at low levels to begin with can require very large sample sizes (in the tens of thousands.) In these cases, Post teams can drop the poverty indicator from the set of indicators used to determine the ZOI survey sample size or use prevalence of poverty at the national poverty or extreme poverty line instead.</w:t>
      </w:r>
    </w:p>
    <w:p w:rsidR="000A4614" w:rsidRPr="00426AD3" w:rsidRDefault="00D13749" w:rsidP="00A03E05">
      <w:pPr>
        <w:pStyle w:val="Heading5"/>
        <w:spacing w:line="276" w:lineRule="auto"/>
      </w:pPr>
      <w:bookmarkStart w:id="102" w:name="_ral8akmjwwp0" w:colFirst="0" w:colLast="0"/>
      <w:bookmarkEnd w:id="102"/>
      <w:r w:rsidRPr="00426AD3">
        <w:t>Hunger and Food Insecurity</w:t>
      </w:r>
    </w:p>
    <w:p w:rsidR="000A4614" w:rsidRDefault="00D13749" w:rsidP="00A03E05">
      <w:pPr>
        <w:pStyle w:val="BodyText1"/>
        <w:spacing w:after="160" w:line="276" w:lineRule="auto"/>
      </w:pPr>
      <w:r>
        <w:t xml:space="preserve">Estimating the P2-ZOI baseline value for the Feed the Future phase two prevalence of moderate and severe food insecurity based on the FIES indicator will be challenging </w:t>
      </w:r>
      <w:r w:rsidR="00395CEE">
        <w:t xml:space="preserve">because </w:t>
      </w:r>
      <w:r>
        <w:t xml:space="preserve">it is a relatively new indicator and </w:t>
      </w:r>
      <w:r w:rsidR="00395CEE">
        <w:t>was not</w:t>
      </w:r>
      <w:r>
        <w:t xml:space="preserve"> measured under Feed the Future phase one. The FIES measures a broader range of food insecurity experiences than the phase one prevalence </w:t>
      </w:r>
      <w:r>
        <w:lastRenderedPageBreak/>
        <w:t>of hunger based on the HHS indicator, which focuses on the severe end of the food insecurity experience (e.g.</w:t>
      </w:r>
      <w:r w:rsidR="00395CEE">
        <w:t>,</w:t>
      </w:r>
      <w:r>
        <w:t xml:space="preserve"> going a whole day without eating because of lack of resources, having no food in the house and no resources to obtain more).</w:t>
      </w:r>
      <w:r w:rsidR="005F0EA3">
        <w:t xml:space="preserve"> </w:t>
      </w:r>
      <w:r>
        <w:t>The FIES covers a longer period of time, asking respondent</w:t>
      </w:r>
      <w:r w:rsidR="00395CEE">
        <w:t>s</w:t>
      </w:r>
      <w:r>
        <w:t xml:space="preserve"> to talk about their experience over the past 12 months</w:t>
      </w:r>
      <w:r w:rsidR="00395CEE">
        <w:t>;</w:t>
      </w:r>
      <w:r>
        <w:t xml:space="preserve"> the HHS asks only about the last 30 days.</w:t>
      </w:r>
      <w:r w:rsidR="005F0EA3">
        <w:t xml:space="preserve"> </w:t>
      </w:r>
      <w:r>
        <w:t xml:space="preserve">Because of this short recall period, the HHS is sensitive to the season in which it is </w:t>
      </w:r>
      <w:proofErr w:type="gramStart"/>
      <w:r>
        <w:t>collected,</w:t>
      </w:r>
      <w:proofErr w:type="gramEnd"/>
      <w:r>
        <w:t xml:space="preserve"> and prevalence and changes in prevalence must be interpreted in that light.</w:t>
      </w:r>
      <w:r w:rsidR="005F0EA3">
        <w:t xml:space="preserve"> </w:t>
      </w:r>
      <w:r>
        <w:t xml:space="preserve">Finally, the FIES collects experiences of individual adults, </w:t>
      </w:r>
      <w:r w:rsidR="00395CEE">
        <w:t xml:space="preserve">and </w:t>
      </w:r>
      <w:r>
        <w:t>the HHS measures experiences at a household level</w:t>
      </w:r>
      <w:r w:rsidR="00395CEE">
        <w:t>.</w:t>
      </w:r>
      <w:r>
        <w:rPr>
          <w:vertAlign w:val="superscript"/>
        </w:rPr>
        <w:footnoteReference w:id="16"/>
      </w:r>
      <w:r>
        <w:t xml:space="preserve"> These differences between the indicators means </w:t>
      </w:r>
      <w:r w:rsidR="00395CEE">
        <w:t xml:space="preserve">that </w:t>
      </w:r>
      <w:r>
        <w:t>Post teams in focus countries continuing as target countries should proceed with caution when using ZOI interim values for HHS to estimate baseline values for FIES</w:t>
      </w:r>
      <w:r w:rsidR="00395CEE">
        <w:t>;</w:t>
      </w:r>
      <w:r>
        <w:t xml:space="preserve"> </w:t>
      </w:r>
      <w:r w:rsidR="00395CEE">
        <w:t>h</w:t>
      </w:r>
      <w:r>
        <w:t>owever, these HHS values can potentially be useful.</w:t>
      </w:r>
    </w:p>
    <w:p w:rsidR="000A4614" w:rsidRDefault="00D13749" w:rsidP="00A03E05">
      <w:pPr>
        <w:pStyle w:val="BodyText1"/>
        <w:spacing w:after="160" w:line="276" w:lineRule="auto"/>
      </w:pPr>
      <w:r>
        <w:t xml:space="preserve">Currently, 2014 data on the national-level prevalence of moderate and severe food insecurity based on the FIES </w:t>
      </w:r>
      <w:r w:rsidR="00395CEE">
        <w:t xml:space="preserve">are </w:t>
      </w:r>
      <w:r>
        <w:t xml:space="preserve">available for 140 </w:t>
      </w:r>
      <w:proofErr w:type="gramStart"/>
      <w:r>
        <w:t>countries</w:t>
      </w:r>
      <w:r w:rsidR="00395CEE">
        <w:t>,</w:t>
      </w:r>
      <w:proofErr w:type="gramEnd"/>
      <w:r>
        <w:rPr>
          <w:vertAlign w:val="superscript"/>
        </w:rPr>
        <w:footnoteReference w:id="17"/>
      </w:r>
      <w:r>
        <w:t xml:space="preserve"> including all Feed the Future target countries. Post teams in countries with an interim P1-ZOI HHS value available could refine the estimate by assuming that the ratio of </w:t>
      </w:r>
      <w:r w:rsidRPr="00A709B1">
        <w:rPr>
          <w:b/>
        </w:rPr>
        <w:t>moderate plus severe food insecurity</w:t>
      </w:r>
      <w:r>
        <w:t xml:space="preserve"> to </w:t>
      </w:r>
      <w:r w:rsidRPr="00A709B1">
        <w:rPr>
          <w:b/>
        </w:rPr>
        <w:t xml:space="preserve">severe food insecurity alone </w:t>
      </w:r>
      <w:r>
        <w:t xml:space="preserve">under the FIES applies to the HHS. Multiplying the P1-ZOI interim HHS value by this ratio would provide an estimate of the level of moderate plus severe food insecurity (hence, the FIES) at interim, and teams could then assume that this value was also the P2-ZOI FIES value in the same year </w:t>
      </w:r>
      <w:r w:rsidR="00395CEE">
        <w:t xml:space="preserve">that </w:t>
      </w:r>
      <w:r>
        <w:t>the P1-ZOI interim was conducted. Alternatively, and in countries that do not have data on HHS, Post teams could simply use the national prevalence as the P2-ZOI baseline estimate</w:t>
      </w:r>
      <w:r w:rsidR="00395CEE">
        <w:t>.</w:t>
      </w:r>
      <w:r>
        <w:rPr>
          <w:vertAlign w:val="superscript"/>
        </w:rPr>
        <w:footnoteReference w:id="18"/>
      </w:r>
      <w:r>
        <w:t xml:space="preserve"> </w:t>
      </w:r>
    </w:p>
    <w:p w:rsidR="00F022B2" w:rsidRDefault="00395CEE" w:rsidP="00A03E05">
      <w:pPr>
        <w:pStyle w:val="BodyText1"/>
        <w:spacing w:line="276" w:lineRule="auto"/>
        <w:sectPr w:rsidR="00F022B2" w:rsidSect="00A42513">
          <w:pgSz w:w="12240" w:h="15840"/>
          <w:pgMar w:top="1440" w:right="1440" w:bottom="1440" w:left="1440" w:header="720" w:footer="720" w:gutter="0"/>
          <w:pgNumType w:start="1"/>
          <w:cols w:space="720"/>
        </w:sectPr>
      </w:pPr>
      <w:r>
        <w:t>Table 6</w:t>
      </w:r>
      <w:r w:rsidR="00D13749">
        <w:t xml:space="preserve"> provides the baseline and interim HHS values for the Feed the Future phase one focus country ZOIs.</w:t>
      </w:r>
      <w:r w:rsidR="005F0EA3">
        <w:t xml:space="preserve"> </w:t>
      </w:r>
      <w:r w:rsidR="00D13749">
        <w:t>The time of year in which baseline and interim HHS data were collected varied significantly in 5 of the 11 countries, as highlighted in yellow.</w:t>
      </w:r>
      <w:r w:rsidR="005F0EA3">
        <w:t xml:space="preserve"> </w:t>
      </w:r>
      <w:r w:rsidR="00D13749">
        <w:t>The table also contains the 2014 FIES estimates for all phase two target countries and the ratio of moderate plus severe to severe food insecurity at the national level based on the FIES.</w:t>
      </w:r>
    </w:p>
    <w:p w:rsidR="00FA7D41" w:rsidRPr="00FA7D41" w:rsidRDefault="00FA7D41" w:rsidP="00FA7D41">
      <w:pPr>
        <w:pStyle w:val="Tabletitle"/>
      </w:pPr>
      <w:bookmarkStart w:id="103" w:name="_Toc505938853"/>
      <w:r>
        <w:lastRenderedPageBreak/>
        <w:t xml:space="preserve">Table 6: </w:t>
      </w:r>
      <w:r w:rsidR="00115B0D">
        <w:t>Baseline and Interim HHS Values and FIES Estimates</w:t>
      </w:r>
      <w:bookmarkEnd w:id="103"/>
    </w:p>
    <w:tbl>
      <w:tblPr>
        <w:tblStyle w:val="a4"/>
        <w:tblW w:w="5000" w:type="pct"/>
        <w:tblLayout w:type="fixed"/>
        <w:tblCellMar>
          <w:left w:w="43" w:type="dxa"/>
          <w:right w:w="43" w:type="dxa"/>
        </w:tblCellMar>
        <w:tblLook w:val="0400" w:firstRow="0" w:lastRow="0" w:firstColumn="0" w:lastColumn="0" w:noHBand="0" w:noVBand="1"/>
      </w:tblPr>
      <w:tblGrid>
        <w:gridCol w:w="1719"/>
        <w:gridCol w:w="998"/>
        <w:gridCol w:w="1011"/>
        <w:gridCol w:w="1256"/>
        <w:gridCol w:w="1004"/>
        <w:gridCol w:w="1004"/>
        <w:gridCol w:w="1004"/>
        <w:gridCol w:w="1380"/>
        <w:gridCol w:w="1131"/>
        <w:gridCol w:w="1130"/>
        <w:gridCol w:w="1409"/>
      </w:tblGrid>
      <w:tr w:rsidR="00FA7D41" w:rsidRPr="00FA7D41" w:rsidTr="00C17C76">
        <w:trPr>
          <w:trHeight w:val="1160"/>
        </w:trPr>
        <w:tc>
          <w:tcPr>
            <w:tcW w:w="1705" w:type="dxa"/>
            <w:tcBorders>
              <w:top w:val="single" w:sz="4" w:space="0" w:color="000000"/>
              <w:left w:val="single" w:sz="4" w:space="0" w:color="000000"/>
              <w:bottom w:val="single" w:sz="4" w:space="0" w:color="000000"/>
              <w:right w:val="single" w:sz="4" w:space="0" w:color="000000"/>
            </w:tcBorders>
            <w:shd w:val="clear" w:color="auto" w:fill="94A545"/>
            <w:vAlign w:val="bottom"/>
          </w:tcPr>
          <w:p w:rsidR="000A4614" w:rsidRPr="00FA7D41" w:rsidRDefault="00D13749" w:rsidP="00115B0D">
            <w:pPr>
              <w:keepNext/>
              <w:spacing w:after="0" w:line="240" w:lineRule="auto"/>
              <w:rPr>
                <w:rFonts w:ascii="Arial" w:hAnsi="Arial" w:cs="Arial"/>
                <w:b/>
                <w:color w:val="FFFFFF" w:themeColor="background1"/>
                <w:sz w:val="20"/>
                <w:szCs w:val="20"/>
              </w:rPr>
            </w:pPr>
            <w:r w:rsidRPr="00FA7D41">
              <w:rPr>
                <w:rFonts w:ascii="Arial" w:hAnsi="Arial" w:cs="Arial"/>
                <w:b/>
                <w:color w:val="FFFFFF" w:themeColor="background1"/>
                <w:sz w:val="20"/>
                <w:szCs w:val="20"/>
              </w:rPr>
              <w:t xml:space="preserve">FTF </w:t>
            </w:r>
            <w:r w:rsidR="00115B0D">
              <w:rPr>
                <w:rFonts w:ascii="Arial" w:hAnsi="Arial" w:cs="Arial"/>
                <w:b/>
                <w:color w:val="FFFFFF" w:themeColor="background1"/>
                <w:sz w:val="20"/>
                <w:szCs w:val="20"/>
              </w:rPr>
              <w:t>f</w:t>
            </w:r>
            <w:r w:rsidR="00115B0D" w:rsidRPr="00FA7D41">
              <w:rPr>
                <w:rFonts w:ascii="Arial" w:hAnsi="Arial" w:cs="Arial"/>
                <w:b/>
                <w:color w:val="FFFFFF" w:themeColor="background1"/>
                <w:sz w:val="20"/>
                <w:szCs w:val="20"/>
              </w:rPr>
              <w:t xml:space="preserve">ocus </w:t>
            </w:r>
            <w:r w:rsidR="00115B0D">
              <w:rPr>
                <w:rFonts w:ascii="Arial" w:hAnsi="Arial" w:cs="Arial"/>
                <w:b/>
                <w:color w:val="FFFFFF" w:themeColor="background1"/>
                <w:sz w:val="20"/>
                <w:szCs w:val="20"/>
              </w:rPr>
              <w:t>c</w:t>
            </w:r>
            <w:r w:rsidRPr="00FA7D41">
              <w:rPr>
                <w:rFonts w:ascii="Arial" w:hAnsi="Arial" w:cs="Arial"/>
                <w:b/>
                <w:color w:val="FFFFFF" w:themeColor="background1"/>
                <w:sz w:val="20"/>
                <w:szCs w:val="20"/>
              </w:rPr>
              <w:t>ountry</w:t>
            </w:r>
          </w:p>
        </w:tc>
        <w:tc>
          <w:tcPr>
            <w:tcW w:w="990" w:type="dxa"/>
            <w:tcBorders>
              <w:top w:val="single" w:sz="4" w:space="0" w:color="000000"/>
              <w:left w:val="nil"/>
              <w:bottom w:val="single" w:sz="4" w:space="0" w:color="000000"/>
              <w:right w:val="single" w:sz="4" w:space="0" w:color="000000"/>
            </w:tcBorders>
            <w:shd w:val="clear" w:color="auto" w:fill="94A545"/>
            <w:vAlign w:val="center"/>
          </w:tcPr>
          <w:p w:rsidR="000A4614" w:rsidRPr="00FA7D41" w:rsidRDefault="00D13749" w:rsidP="00FA7D41">
            <w:pPr>
              <w:keepNext/>
              <w:spacing w:after="0" w:line="240" w:lineRule="auto"/>
              <w:jc w:val="center"/>
              <w:rPr>
                <w:rFonts w:ascii="Arial" w:hAnsi="Arial" w:cs="Arial"/>
                <w:b/>
                <w:color w:val="FFFFFF" w:themeColor="background1"/>
                <w:sz w:val="20"/>
                <w:szCs w:val="20"/>
              </w:rPr>
            </w:pPr>
            <w:r w:rsidRPr="00FA7D41">
              <w:rPr>
                <w:rFonts w:ascii="Arial" w:hAnsi="Arial" w:cs="Arial"/>
                <w:b/>
                <w:color w:val="FFFFFF" w:themeColor="background1"/>
                <w:sz w:val="20"/>
                <w:szCs w:val="20"/>
              </w:rPr>
              <w:t>Baseline year</w:t>
            </w:r>
          </w:p>
        </w:tc>
        <w:tc>
          <w:tcPr>
            <w:tcW w:w="1003" w:type="dxa"/>
            <w:tcBorders>
              <w:top w:val="single" w:sz="4" w:space="0" w:color="000000"/>
              <w:left w:val="nil"/>
              <w:bottom w:val="single" w:sz="4" w:space="0" w:color="000000"/>
              <w:right w:val="single" w:sz="4" w:space="0" w:color="000000"/>
            </w:tcBorders>
            <w:shd w:val="clear" w:color="auto" w:fill="94A545"/>
            <w:vAlign w:val="center"/>
          </w:tcPr>
          <w:p w:rsidR="000A4614" w:rsidRPr="00FA7D41" w:rsidRDefault="00D13749" w:rsidP="00FA7D41">
            <w:pPr>
              <w:keepNext/>
              <w:spacing w:after="0" w:line="240" w:lineRule="auto"/>
              <w:jc w:val="center"/>
              <w:rPr>
                <w:rFonts w:ascii="Arial" w:hAnsi="Arial" w:cs="Arial"/>
                <w:b/>
                <w:color w:val="FFFFFF" w:themeColor="background1"/>
                <w:sz w:val="20"/>
                <w:szCs w:val="20"/>
              </w:rPr>
            </w:pPr>
            <w:r w:rsidRPr="00FA7D41">
              <w:rPr>
                <w:rFonts w:ascii="Arial" w:hAnsi="Arial" w:cs="Arial"/>
                <w:b/>
                <w:color w:val="FFFFFF" w:themeColor="background1"/>
                <w:sz w:val="20"/>
                <w:szCs w:val="20"/>
              </w:rPr>
              <w:t>Baseline months</w:t>
            </w:r>
          </w:p>
        </w:tc>
        <w:tc>
          <w:tcPr>
            <w:tcW w:w="1247" w:type="dxa"/>
            <w:tcBorders>
              <w:top w:val="single" w:sz="4" w:space="0" w:color="000000"/>
              <w:left w:val="nil"/>
              <w:bottom w:val="single" w:sz="4" w:space="0" w:color="000000"/>
              <w:right w:val="single" w:sz="4" w:space="0" w:color="000000"/>
            </w:tcBorders>
            <w:shd w:val="clear" w:color="auto" w:fill="94A545"/>
            <w:vAlign w:val="center"/>
          </w:tcPr>
          <w:p w:rsidR="000A4614" w:rsidRPr="00FA7D41" w:rsidRDefault="00D13749" w:rsidP="00FA7D41">
            <w:pPr>
              <w:keepNext/>
              <w:spacing w:after="0" w:line="240" w:lineRule="auto"/>
              <w:jc w:val="center"/>
              <w:rPr>
                <w:rFonts w:ascii="Arial" w:hAnsi="Arial" w:cs="Arial"/>
                <w:b/>
                <w:color w:val="FFFFFF" w:themeColor="background1"/>
                <w:sz w:val="20"/>
                <w:szCs w:val="20"/>
              </w:rPr>
            </w:pPr>
            <w:r w:rsidRPr="00FA7D41">
              <w:rPr>
                <w:rFonts w:ascii="Arial" w:hAnsi="Arial" w:cs="Arial"/>
                <w:b/>
                <w:color w:val="FFFFFF" w:themeColor="background1"/>
                <w:sz w:val="20"/>
                <w:szCs w:val="20"/>
              </w:rPr>
              <w:t>Prev. of hunger ZOI baseline</w:t>
            </w:r>
          </w:p>
        </w:tc>
        <w:tc>
          <w:tcPr>
            <w:tcW w:w="997" w:type="dxa"/>
            <w:tcBorders>
              <w:top w:val="single" w:sz="4" w:space="0" w:color="000000"/>
              <w:left w:val="nil"/>
              <w:bottom w:val="single" w:sz="4" w:space="0" w:color="000000"/>
              <w:right w:val="single" w:sz="4" w:space="0" w:color="000000"/>
            </w:tcBorders>
            <w:shd w:val="clear" w:color="auto" w:fill="94A545"/>
            <w:vAlign w:val="center"/>
          </w:tcPr>
          <w:p w:rsidR="000A4614" w:rsidRPr="00FA7D41" w:rsidRDefault="00D13749" w:rsidP="00FA7D41">
            <w:pPr>
              <w:keepNext/>
              <w:spacing w:after="0" w:line="240" w:lineRule="auto"/>
              <w:jc w:val="center"/>
              <w:rPr>
                <w:rFonts w:ascii="Arial" w:hAnsi="Arial" w:cs="Arial"/>
                <w:b/>
                <w:color w:val="FFFFFF" w:themeColor="background1"/>
                <w:sz w:val="20"/>
                <w:szCs w:val="20"/>
              </w:rPr>
            </w:pPr>
            <w:r w:rsidRPr="00FA7D41">
              <w:rPr>
                <w:rFonts w:ascii="Arial" w:hAnsi="Arial" w:cs="Arial"/>
                <w:b/>
                <w:color w:val="FFFFFF" w:themeColor="background1"/>
                <w:sz w:val="20"/>
                <w:szCs w:val="20"/>
              </w:rPr>
              <w:t>Interim year</w:t>
            </w:r>
          </w:p>
        </w:tc>
        <w:tc>
          <w:tcPr>
            <w:tcW w:w="997" w:type="dxa"/>
            <w:tcBorders>
              <w:top w:val="single" w:sz="4" w:space="0" w:color="000000"/>
              <w:left w:val="nil"/>
              <w:bottom w:val="single" w:sz="4" w:space="0" w:color="000000"/>
              <w:right w:val="single" w:sz="4" w:space="0" w:color="000000"/>
            </w:tcBorders>
            <w:shd w:val="clear" w:color="auto" w:fill="94A545"/>
            <w:vAlign w:val="center"/>
          </w:tcPr>
          <w:p w:rsidR="000A4614" w:rsidRPr="00FA7D41" w:rsidRDefault="00D13749" w:rsidP="00FA7D41">
            <w:pPr>
              <w:keepNext/>
              <w:spacing w:after="0" w:line="240" w:lineRule="auto"/>
              <w:jc w:val="center"/>
              <w:rPr>
                <w:rFonts w:ascii="Arial" w:hAnsi="Arial" w:cs="Arial"/>
                <w:b/>
                <w:color w:val="FFFFFF" w:themeColor="background1"/>
                <w:sz w:val="20"/>
                <w:szCs w:val="20"/>
              </w:rPr>
            </w:pPr>
            <w:r w:rsidRPr="00FA7D41">
              <w:rPr>
                <w:rFonts w:ascii="Arial" w:hAnsi="Arial" w:cs="Arial"/>
                <w:b/>
                <w:color w:val="FFFFFF" w:themeColor="background1"/>
                <w:sz w:val="20"/>
                <w:szCs w:val="20"/>
              </w:rPr>
              <w:t>Interim months</w:t>
            </w:r>
          </w:p>
        </w:tc>
        <w:tc>
          <w:tcPr>
            <w:tcW w:w="997" w:type="dxa"/>
            <w:tcBorders>
              <w:top w:val="single" w:sz="4" w:space="0" w:color="000000"/>
              <w:left w:val="nil"/>
              <w:bottom w:val="single" w:sz="4" w:space="0" w:color="000000"/>
              <w:right w:val="single" w:sz="4" w:space="0" w:color="000000"/>
            </w:tcBorders>
            <w:shd w:val="clear" w:color="auto" w:fill="94A545"/>
            <w:vAlign w:val="center"/>
          </w:tcPr>
          <w:p w:rsidR="000A4614" w:rsidRPr="00FA7D41" w:rsidRDefault="00D13749" w:rsidP="00FA7D41">
            <w:pPr>
              <w:keepNext/>
              <w:spacing w:after="0" w:line="240" w:lineRule="auto"/>
              <w:jc w:val="center"/>
              <w:rPr>
                <w:rFonts w:ascii="Arial" w:hAnsi="Arial" w:cs="Arial"/>
                <w:b/>
                <w:color w:val="FFFFFF" w:themeColor="background1"/>
                <w:sz w:val="20"/>
                <w:szCs w:val="20"/>
              </w:rPr>
            </w:pPr>
            <w:r w:rsidRPr="00FA7D41">
              <w:rPr>
                <w:rFonts w:ascii="Arial" w:hAnsi="Arial" w:cs="Arial"/>
                <w:b/>
                <w:color w:val="FFFFFF" w:themeColor="background1"/>
                <w:sz w:val="20"/>
                <w:szCs w:val="20"/>
              </w:rPr>
              <w:t>Prev. of hunger ZOI interim</w:t>
            </w:r>
          </w:p>
        </w:tc>
        <w:tc>
          <w:tcPr>
            <w:tcW w:w="1370" w:type="dxa"/>
            <w:tcBorders>
              <w:top w:val="single" w:sz="4" w:space="0" w:color="000000"/>
              <w:left w:val="nil"/>
              <w:bottom w:val="single" w:sz="4" w:space="0" w:color="000000"/>
              <w:right w:val="single" w:sz="4" w:space="0" w:color="000000"/>
            </w:tcBorders>
            <w:shd w:val="clear" w:color="auto" w:fill="94A545"/>
            <w:vAlign w:val="center"/>
          </w:tcPr>
          <w:p w:rsidR="000A4614" w:rsidRPr="00FA7D41" w:rsidRDefault="00D13749" w:rsidP="00FA7D41">
            <w:pPr>
              <w:keepNext/>
              <w:spacing w:after="0" w:line="240" w:lineRule="auto"/>
              <w:jc w:val="center"/>
              <w:rPr>
                <w:rFonts w:ascii="Arial" w:hAnsi="Arial" w:cs="Arial"/>
                <w:b/>
                <w:color w:val="FFFFFF" w:themeColor="background1"/>
                <w:sz w:val="20"/>
                <w:szCs w:val="20"/>
              </w:rPr>
            </w:pPr>
            <w:r w:rsidRPr="00FA7D41">
              <w:rPr>
                <w:rFonts w:ascii="Arial" w:hAnsi="Arial" w:cs="Arial"/>
                <w:b/>
                <w:color w:val="FFFFFF" w:themeColor="background1"/>
                <w:sz w:val="20"/>
                <w:szCs w:val="20"/>
              </w:rPr>
              <w:t>Prev</w:t>
            </w:r>
            <w:r w:rsidR="00A709B1">
              <w:rPr>
                <w:rFonts w:ascii="Arial" w:hAnsi="Arial" w:cs="Arial"/>
                <w:b/>
                <w:color w:val="FFFFFF" w:themeColor="background1"/>
                <w:sz w:val="20"/>
                <w:szCs w:val="20"/>
              </w:rPr>
              <w:t>. of</w:t>
            </w:r>
            <w:r w:rsidRPr="00FA7D41">
              <w:rPr>
                <w:rFonts w:ascii="Arial" w:hAnsi="Arial" w:cs="Arial"/>
                <w:b/>
                <w:color w:val="FFFFFF" w:themeColor="background1"/>
                <w:sz w:val="20"/>
                <w:szCs w:val="20"/>
              </w:rPr>
              <w:t xml:space="preserve"> moderate + severe FIS (FIES 2014) *</w:t>
            </w:r>
            <w:proofErr w:type="spellStart"/>
            <w:r w:rsidRPr="00FA7D41">
              <w:rPr>
                <w:rFonts w:ascii="Arial" w:hAnsi="Arial" w:cs="Arial"/>
                <w:b/>
                <w:color w:val="FFFFFF" w:themeColor="background1"/>
                <w:sz w:val="20"/>
                <w:szCs w:val="20"/>
              </w:rPr>
              <w:t>Guate</w:t>
            </w:r>
            <w:proofErr w:type="spellEnd"/>
            <w:r w:rsidRPr="00FA7D41">
              <w:rPr>
                <w:rFonts w:ascii="Arial" w:hAnsi="Arial" w:cs="Arial"/>
                <w:b/>
                <w:color w:val="FFFFFF" w:themeColor="background1"/>
                <w:sz w:val="20"/>
                <w:szCs w:val="20"/>
              </w:rPr>
              <w:t xml:space="preserve"> 2011</w:t>
            </w:r>
          </w:p>
        </w:tc>
        <w:tc>
          <w:tcPr>
            <w:tcW w:w="1123" w:type="dxa"/>
            <w:tcBorders>
              <w:top w:val="single" w:sz="4" w:space="0" w:color="000000"/>
              <w:left w:val="nil"/>
              <w:bottom w:val="single" w:sz="4" w:space="0" w:color="000000"/>
              <w:right w:val="single" w:sz="4" w:space="0" w:color="000000"/>
            </w:tcBorders>
            <w:shd w:val="clear" w:color="auto" w:fill="94A545"/>
            <w:vAlign w:val="center"/>
          </w:tcPr>
          <w:p w:rsidR="000A4614" w:rsidRPr="00FA7D41" w:rsidRDefault="00D13749" w:rsidP="00FA7D41">
            <w:pPr>
              <w:keepNext/>
              <w:spacing w:after="0" w:line="240" w:lineRule="auto"/>
              <w:jc w:val="center"/>
              <w:rPr>
                <w:rFonts w:ascii="Arial" w:hAnsi="Arial" w:cs="Arial"/>
                <w:b/>
                <w:color w:val="FFFFFF" w:themeColor="background1"/>
                <w:sz w:val="20"/>
                <w:szCs w:val="20"/>
              </w:rPr>
            </w:pPr>
            <w:r w:rsidRPr="00FA7D41">
              <w:rPr>
                <w:rFonts w:ascii="Arial" w:hAnsi="Arial" w:cs="Arial"/>
                <w:b/>
                <w:color w:val="FFFFFF" w:themeColor="background1"/>
                <w:sz w:val="20"/>
                <w:szCs w:val="20"/>
              </w:rPr>
              <w:t>Prev</w:t>
            </w:r>
            <w:r w:rsidR="00A709B1">
              <w:rPr>
                <w:rFonts w:ascii="Arial" w:hAnsi="Arial" w:cs="Arial"/>
                <w:b/>
                <w:color w:val="FFFFFF" w:themeColor="background1"/>
                <w:sz w:val="20"/>
                <w:szCs w:val="20"/>
              </w:rPr>
              <w:t>. of</w:t>
            </w:r>
            <w:r w:rsidRPr="00FA7D41">
              <w:rPr>
                <w:rFonts w:ascii="Arial" w:hAnsi="Arial" w:cs="Arial"/>
                <w:b/>
                <w:color w:val="FFFFFF" w:themeColor="background1"/>
                <w:sz w:val="20"/>
                <w:szCs w:val="20"/>
              </w:rPr>
              <w:t xml:space="preserve"> severe FIS (FIES 2014)</w:t>
            </w:r>
          </w:p>
        </w:tc>
        <w:tc>
          <w:tcPr>
            <w:tcW w:w="1122" w:type="dxa"/>
            <w:tcBorders>
              <w:top w:val="single" w:sz="4" w:space="0" w:color="000000"/>
              <w:left w:val="nil"/>
              <w:bottom w:val="single" w:sz="4" w:space="0" w:color="000000"/>
              <w:right w:val="single" w:sz="4" w:space="0" w:color="000000"/>
            </w:tcBorders>
            <w:shd w:val="clear" w:color="auto" w:fill="94A545"/>
            <w:vAlign w:val="center"/>
          </w:tcPr>
          <w:p w:rsidR="000A4614" w:rsidRPr="00FA7D41" w:rsidRDefault="00D13749" w:rsidP="00FA7D41">
            <w:pPr>
              <w:keepNext/>
              <w:spacing w:after="0" w:line="240" w:lineRule="auto"/>
              <w:jc w:val="center"/>
              <w:rPr>
                <w:rFonts w:ascii="Arial" w:hAnsi="Arial" w:cs="Arial"/>
                <w:b/>
                <w:color w:val="FFFFFF" w:themeColor="background1"/>
                <w:sz w:val="20"/>
                <w:szCs w:val="20"/>
              </w:rPr>
            </w:pPr>
            <w:r w:rsidRPr="00FA7D41">
              <w:rPr>
                <w:rFonts w:ascii="Arial" w:hAnsi="Arial" w:cs="Arial"/>
                <w:b/>
                <w:color w:val="FFFFFF" w:themeColor="background1"/>
                <w:sz w:val="20"/>
                <w:szCs w:val="20"/>
              </w:rPr>
              <w:t>Ratio mod+</w:t>
            </w:r>
            <w:r w:rsidR="00F022B2" w:rsidRPr="00FA7D41">
              <w:rPr>
                <w:rFonts w:ascii="Arial" w:hAnsi="Arial" w:cs="Arial"/>
                <w:b/>
                <w:color w:val="FFFFFF" w:themeColor="background1"/>
                <w:sz w:val="20"/>
                <w:szCs w:val="20"/>
              </w:rPr>
              <w:t xml:space="preserve"> </w:t>
            </w:r>
            <w:proofErr w:type="spellStart"/>
            <w:r w:rsidRPr="00FA7D41">
              <w:rPr>
                <w:rFonts w:ascii="Arial" w:hAnsi="Arial" w:cs="Arial"/>
                <w:b/>
                <w:color w:val="FFFFFF" w:themeColor="background1"/>
                <w:sz w:val="20"/>
                <w:szCs w:val="20"/>
              </w:rPr>
              <w:t>sev</w:t>
            </w:r>
            <w:proofErr w:type="spellEnd"/>
            <w:r w:rsidRPr="00FA7D41">
              <w:rPr>
                <w:rFonts w:ascii="Arial" w:hAnsi="Arial" w:cs="Arial"/>
                <w:b/>
                <w:color w:val="FFFFFF" w:themeColor="background1"/>
                <w:sz w:val="20"/>
                <w:szCs w:val="20"/>
              </w:rPr>
              <w:t>/</w:t>
            </w:r>
            <w:proofErr w:type="spellStart"/>
            <w:r w:rsidRPr="00FA7D41">
              <w:rPr>
                <w:rFonts w:ascii="Arial" w:hAnsi="Arial" w:cs="Arial"/>
                <w:b/>
                <w:color w:val="FFFFFF" w:themeColor="background1"/>
                <w:sz w:val="20"/>
                <w:szCs w:val="20"/>
              </w:rPr>
              <w:t>sev</w:t>
            </w:r>
            <w:proofErr w:type="spellEnd"/>
            <w:r w:rsidRPr="00FA7D41">
              <w:rPr>
                <w:rFonts w:ascii="Arial" w:hAnsi="Arial" w:cs="Arial"/>
                <w:b/>
                <w:color w:val="FFFFFF" w:themeColor="background1"/>
                <w:sz w:val="20"/>
                <w:szCs w:val="20"/>
              </w:rPr>
              <w:t xml:space="preserve"> FIES</w:t>
            </w:r>
          </w:p>
        </w:tc>
        <w:tc>
          <w:tcPr>
            <w:tcW w:w="1399" w:type="dxa"/>
            <w:tcBorders>
              <w:top w:val="single" w:sz="4" w:space="0" w:color="000000"/>
              <w:left w:val="nil"/>
              <w:bottom w:val="single" w:sz="4" w:space="0" w:color="000000"/>
              <w:right w:val="single" w:sz="4" w:space="0" w:color="000000"/>
            </w:tcBorders>
            <w:shd w:val="clear" w:color="auto" w:fill="94A545"/>
            <w:vAlign w:val="center"/>
          </w:tcPr>
          <w:p w:rsidR="000A4614" w:rsidRPr="00FA7D41" w:rsidRDefault="00D13749" w:rsidP="00FA7D41">
            <w:pPr>
              <w:keepNext/>
              <w:spacing w:after="0" w:line="240" w:lineRule="auto"/>
              <w:jc w:val="center"/>
              <w:rPr>
                <w:rFonts w:ascii="Arial" w:hAnsi="Arial" w:cs="Arial"/>
                <w:b/>
                <w:color w:val="FFFFFF" w:themeColor="background1"/>
                <w:sz w:val="20"/>
                <w:szCs w:val="20"/>
              </w:rPr>
            </w:pPr>
            <w:r w:rsidRPr="00FA7D41">
              <w:rPr>
                <w:rFonts w:ascii="Arial" w:hAnsi="Arial" w:cs="Arial"/>
                <w:b/>
                <w:color w:val="FFFFFF" w:themeColor="background1"/>
                <w:sz w:val="20"/>
                <w:szCs w:val="20"/>
              </w:rPr>
              <w:t xml:space="preserve">Estimated </w:t>
            </w:r>
            <w:proofErr w:type="spellStart"/>
            <w:r w:rsidRPr="00FA7D41">
              <w:rPr>
                <w:rFonts w:ascii="Arial" w:hAnsi="Arial" w:cs="Arial"/>
                <w:b/>
                <w:color w:val="FFFFFF" w:themeColor="background1"/>
                <w:sz w:val="20"/>
                <w:szCs w:val="20"/>
              </w:rPr>
              <w:t>Mod+sev</w:t>
            </w:r>
            <w:proofErr w:type="spellEnd"/>
            <w:r w:rsidRPr="00FA7D41">
              <w:rPr>
                <w:rFonts w:ascii="Arial" w:hAnsi="Arial" w:cs="Arial"/>
                <w:b/>
                <w:color w:val="FFFFFF" w:themeColor="background1"/>
                <w:sz w:val="20"/>
                <w:szCs w:val="20"/>
              </w:rPr>
              <w:t xml:space="preserve"> FIS based on HHS </w:t>
            </w:r>
            <w:proofErr w:type="spellStart"/>
            <w:r w:rsidRPr="00FA7D41">
              <w:rPr>
                <w:rFonts w:ascii="Arial" w:hAnsi="Arial" w:cs="Arial"/>
                <w:b/>
                <w:color w:val="FFFFFF" w:themeColor="background1"/>
                <w:sz w:val="20"/>
                <w:szCs w:val="20"/>
              </w:rPr>
              <w:t>prev</w:t>
            </w:r>
            <w:proofErr w:type="spellEnd"/>
            <w:r w:rsidRPr="00FA7D41">
              <w:rPr>
                <w:rFonts w:ascii="Arial" w:hAnsi="Arial" w:cs="Arial"/>
                <w:b/>
                <w:color w:val="FFFFFF" w:themeColor="background1"/>
                <w:sz w:val="20"/>
                <w:szCs w:val="20"/>
              </w:rPr>
              <w:t xml:space="preserve"> * FIES ratio</w:t>
            </w:r>
          </w:p>
        </w:tc>
      </w:tr>
      <w:tr w:rsidR="00F022B2" w:rsidRPr="00FA7D41" w:rsidTr="00C17C76">
        <w:trPr>
          <w:trHeight w:val="280"/>
        </w:trPr>
        <w:tc>
          <w:tcPr>
            <w:tcW w:w="1705" w:type="dxa"/>
            <w:tcBorders>
              <w:top w:val="nil"/>
              <w:left w:val="single" w:sz="4" w:space="0" w:color="000000"/>
              <w:bottom w:val="single" w:sz="4" w:space="0" w:color="000000"/>
              <w:right w:val="single" w:sz="4" w:space="0" w:color="000000"/>
            </w:tcBorders>
            <w:shd w:val="clear" w:color="auto" w:fill="auto"/>
            <w:vAlign w:val="bottom"/>
          </w:tcPr>
          <w:p w:rsidR="000A4614" w:rsidRPr="00FA7D41" w:rsidRDefault="00D13749" w:rsidP="00FA7D41">
            <w:pPr>
              <w:spacing w:after="0" w:line="240" w:lineRule="auto"/>
              <w:rPr>
                <w:rFonts w:ascii="Arial" w:hAnsi="Arial" w:cs="Arial"/>
                <w:sz w:val="20"/>
                <w:szCs w:val="20"/>
              </w:rPr>
            </w:pPr>
            <w:r w:rsidRPr="00FA7D41">
              <w:rPr>
                <w:rFonts w:ascii="Arial" w:hAnsi="Arial" w:cs="Arial"/>
                <w:sz w:val="20"/>
                <w:szCs w:val="20"/>
              </w:rPr>
              <w:t>Bangladesh</w:t>
            </w:r>
          </w:p>
        </w:tc>
        <w:tc>
          <w:tcPr>
            <w:tcW w:w="990"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2011</w:t>
            </w:r>
          </w:p>
        </w:tc>
        <w:tc>
          <w:tcPr>
            <w:tcW w:w="1003"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Oct</w:t>
            </w:r>
            <w:r w:rsidR="00115B0D" w:rsidRPr="00B15799">
              <w:rPr>
                <w:rFonts w:ascii="Arial" w:hAnsi="Arial" w:cs="Arial"/>
                <w:sz w:val="20"/>
                <w:szCs w:val="20"/>
              </w:rPr>
              <w:t>–</w:t>
            </w:r>
            <w:r w:rsidRPr="00B15799">
              <w:rPr>
                <w:rFonts w:ascii="Arial" w:hAnsi="Arial" w:cs="Arial"/>
                <w:sz w:val="20"/>
                <w:szCs w:val="20"/>
              </w:rPr>
              <w:t>Nov</w:t>
            </w:r>
          </w:p>
        </w:tc>
        <w:tc>
          <w:tcPr>
            <w:tcW w:w="1247"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8%</w:t>
            </w:r>
          </w:p>
        </w:tc>
        <w:tc>
          <w:tcPr>
            <w:tcW w:w="997"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2015</w:t>
            </w:r>
          </w:p>
        </w:tc>
        <w:tc>
          <w:tcPr>
            <w:tcW w:w="997"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Jan</w:t>
            </w:r>
            <w:r w:rsidR="00115B0D" w:rsidRPr="00B15799">
              <w:rPr>
                <w:rFonts w:ascii="Arial" w:hAnsi="Arial" w:cs="Arial"/>
                <w:sz w:val="20"/>
                <w:szCs w:val="20"/>
              </w:rPr>
              <w:t>–</w:t>
            </w:r>
            <w:r w:rsidRPr="00B15799">
              <w:rPr>
                <w:rFonts w:ascii="Arial" w:hAnsi="Arial" w:cs="Arial"/>
                <w:sz w:val="20"/>
                <w:szCs w:val="20"/>
              </w:rPr>
              <w:t>Mar</w:t>
            </w:r>
          </w:p>
        </w:tc>
        <w:tc>
          <w:tcPr>
            <w:tcW w:w="997"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6%</w:t>
            </w:r>
          </w:p>
        </w:tc>
        <w:tc>
          <w:tcPr>
            <w:tcW w:w="1370"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34%</w:t>
            </w:r>
          </w:p>
        </w:tc>
        <w:tc>
          <w:tcPr>
            <w:tcW w:w="1123"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11%</w:t>
            </w:r>
          </w:p>
        </w:tc>
        <w:tc>
          <w:tcPr>
            <w:tcW w:w="1122"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3.10</w:t>
            </w:r>
          </w:p>
        </w:tc>
        <w:tc>
          <w:tcPr>
            <w:tcW w:w="1399"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17%</w:t>
            </w:r>
          </w:p>
        </w:tc>
      </w:tr>
      <w:tr w:rsidR="00F022B2" w:rsidRPr="00FA7D41" w:rsidTr="00C17C76">
        <w:trPr>
          <w:trHeight w:val="280"/>
        </w:trPr>
        <w:tc>
          <w:tcPr>
            <w:tcW w:w="1705" w:type="dxa"/>
            <w:tcBorders>
              <w:top w:val="nil"/>
              <w:left w:val="single" w:sz="4" w:space="0" w:color="000000"/>
              <w:bottom w:val="single" w:sz="4" w:space="0" w:color="000000"/>
              <w:right w:val="single" w:sz="4" w:space="0" w:color="000000"/>
            </w:tcBorders>
            <w:shd w:val="clear" w:color="auto" w:fill="auto"/>
            <w:vAlign w:val="bottom"/>
          </w:tcPr>
          <w:p w:rsidR="000A4614" w:rsidRPr="00FA7D41" w:rsidRDefault="00D13749" w:rsidP="00FA7D41">
            <w:pPr>
              <w:spacing w:after="0" w:line="240" w:lineRule="auto"/>
              <w:rPr>
                <w:rFonts w:ascii="Arial" w:hAnsi="Arial" w:cs="Arial"/>
                <w:sz w:val="20"/>
                <w:szCs w:val="20"/>
              </w:rPr>
            </w:pPr>
            <w:r w:rsidRPr="00FA7D41">
              <w:rPr>
                <w:rFonts w:ascii="Arial" w:hAnsi="Arial" w:cs="Arial"/>
                <w:sz w:val="20"/>
                <w:szCs w:val="20"/>
              </w:rPr>
              <w:t>Ethiopia</w:t>
            </w:r>
          </w:p>
        </w:tc>
        <w:tc>
          <w:tcPr>
            <w:tcW w:w="990"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2013</w:t>
            </w:r>
          </w:p>
        </w:tc>
        <w:tc>
          <w:tcPr>
            <w:tcW w:w="1003"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Jun</w:t>
            </w:r>
            <w:r w:rsidR="00115B0D" w:rsidRPr="00B15799">
              <w:rPr>
                <w:rFonts w:ascii="Arial" w:hAnsi="Arial" w:cs="Arial"/>
                <w:sz w:val="20"/>
                <w:szCs w:val="20"/>
              </w:rPr>
              <w:t>–</w:t>
            </w:r>
            <w:r w:rsidRPr="00B15799">
              <w:rPr>
                <w:rFonts w:ascii="Arial" w:hAnsi="Arial" w:cs="Arial"/>
                <w:sz w:val="20"/>
                <w:szCs w:val="20"/>
              </w:rPr>
              <w:t>Jul</w:t>
            </w:r>
          </w:p>
        </w:tc>
        <w:tc>
          <w:tcPr>
            <w:tcW w:w="1247"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5%</w:t>
            </w:r>
          </w:p>
        </w:tc>
        <w:tc>
          <w:tcPr>
            <w:tcW w:w="997"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2015</w:t>
            </w:r>
          </w:p>
        </w:tc>
        <w:tc>
          <w:tcPr>
            <w:tcW w:w="997"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Jun</w:t>
            </w:r>
            <w:r w:rsidR="00115B0D" w:rsidRPr="00B15799">
              <w:rPr>
                <w:rFonts w:ascii="Arial" w:hAnsi="Arial" w:cs="Arial"/>
                <w:sz w:val="20"/>
                <w:szCs w:val="20"/>
              </w:rPr>
              <w:t>–</w:t>
            </w:r>
            <w:r w:rsidRPr="00B15799">
              <w:rPr>
                <w:rFonts w:ascii="Arial" w:hAnsi="Arial" w:cs="Arial"/>
                <w:sz w:val="20"/>
                <w:szCs w:val="20"/>
              </w:rPr>
              <w:t>Jul</w:t>
            </w:r>
          </w:p>
        </w:tc>
        <w:tc>
          <w:tcPr>
            <w:tcW w:w="997"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5%</w:t>
            </w:r>
          </w:p>
        </w:tc>
        <w:tc>
          <w:tcPr>
            <w:tcW w:w="1370"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48%</w:t>
            </w:r>
          </w:p>
        </w:tc>
        <w:tc>
          <w:tcPr>
            <w:tcW w:w="1123"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12%</w:t>
            </w:r>
          </w:p>
        </w:tc>
        <w:tc>
          <w:tcPr>
            <w:tcW w:w="1122"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4.00</w:t>
            </w:r>
          </w:p>
        </w:tc>
        <w:tc>
          <w:tcPr>
            <w:tcW w:w="1399"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20%</w:t>
            </w:r>
          </w:p>
        </w:tc>
      </w:tr>
      <w:tr w:rsidR="00F022B2" w:rsidRPr="00FA7D41" w:rsidTr="00C17C76">
        <w:trPr>
          <w:trHeight w:val="280"/>
        </w:trPr>
        <w:tc>
          <w:tcPr>
            <w:tcW w:w="1705" w:type="dxa"/>
            <w:tcBorders>
              <w:top w:val="nil"/>
              <w:left w:val="single" w:sz="4" w:space="0" w:color="000000"/>
              <w:bottom w:val="single" w:sz="4" w:space="0" w:color="000000"/>
              <w:right w:val="single" w:sz="4" w:space="0" w:color="000000"/>
            </w:tcBorders>
            <w:shd w:val="clear" w:color="auto" w:fill="auto"/>
            <w:vAlign w:val="bottom"/>
          </w:tcPr>
          <w:p w:rsidR="000A4614" w:rsidRPr="00FA7D41" w:rsidRDefault="00D13749" w:rsidP="00FA7D41">
            <w:pPr>
              <w:spacing w:after="0" w:line="240" w:lineRule="auto"/>
              <w:rPr>
                <w:rFonts w:ascii="Arial" w:hAnsi="Arial" w:cs="Arial"/>
                <w:sz w:val="20"/>
                <w:szCs w:val="20"/>
              </w:rPr>
            </w:pPr>
            <w:r w:rsidRPr="00FA7D41">
              <w:rPr>
                <w:rFonts w:ascii="Arial" w:hAnsi="Arial" w:cs="Arial"/>
                <w:sz w:val="20"/>
                <w:szCs w:val="20"/>
              </w:rPr>
              <w:t>Ghana</w:t>
            </w:r>
          </w:p>
        </w:tc>
        <w:tc>
          <w:tcPr>
            <w:tcW w:w="990"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2012</w:t>
            </w:r>
          </w:p>
        </w:tc>
        <w:tc>
          <w:tcPr>
            <w:tcW w:w="1003"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Jul</w:t>
            </w:r>
            <w:r w:rsidR="00115B0D" w:rsidRPr="00B15799">
              <w:rPr>
                <w:rFonts w:ascii="Arial" w:hAnsi="Arial" w:cs="Arial"/>
                <w:sz w:val="20"/>
                <w:szCs w:val="20"/>
              </w:rPr>
              <w:t>–</w:t>
            </w:r>
            <w:r w:rsidRPr="00B15799">
              <w:rPr>
                <w:rFonts w:ascii="Arial" w:hAnsi="Arial" w:cs="Arial"/>
                <w:sz w:val="20"/>
                <w:szCs w:val="20"/>
              </w:rPr>
              <w:t>Aug</w:t>
            </w:r>
          </w:p>
        </w:tc>
        <w:tc>
          <w:tcPr>
            <w:tcW w:w="1247"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39%</w:t>
            </w:r>
          </w:p>
        </w:tc>
        <w:tc>
          <w:tcPr>
            <w:tcW w:w="997"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2015</w:t>
            </w:r>
          </w:p>
        </w:tc>
        <w:tc>
          <w:tcPr>
            <w:tcW w:w="997"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Jul</w:t>
            </w:r>
            <w:r w:rsidR="00115B0D" w:rsidRPr="00B15799">
              <w:rPr>
                <w:rFonts w:ascii="Arial" w:hAnsi="Arial" w:cs="Arial"/>
                <w:sz w:val="20"/>
                <w:szCs w:val="20"/>
              </w:rPr>
              <w:t>–</w:t>
            </w:r>
            <w:r w:rsidRPr="00B15799">
              <w:rPr>
                <w:rFonts w:ascii="Arial" w:hAnsi="Arial" w:cs="Arial"/>
                <w:sz w:val="20"/>
                <w:szCs w:val="20"/>
              </w:rPr>
              <w:t>Aug</w:t>
            </w:r>
          </w:p>
        </w:tc>
        <w:tc>
          <w:tcPr>
            <w:tcW w:w="997"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30%</w:t>
            </w:r>
          </w:p>
        </w:tc>
        <w:tc>
          <w:tcPr>
            <w:tcW w:w="1370"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49%</w:t>
            </w:r>
          </w:p>
        </w:tc>
        <w:tc>
          <w:tcPr>
            <w:tcW w:w="1123"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23%</w:t>
            </w:r>
          </w:p>
        </w:tc>
        <w:tc>
          <w:tcPr>
            <w:tcW w:w="1122"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2.16</w:t>
            </w:r>
          </w:p>
        </w:tc>
        <w:tc>
          <w:tcPr>
            <w:tcW w:w="1399"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64%</w:t>
            </w:r>
          </w:p>
        </w:tc>
      </w:tr>
      <w:tr w:rsidR="00F022B2" w:rsidRPr="00FA7D41" w:rsidTr="00C17C76">
        <w:trPr>
          <w:trHeight w:val="280"/>
        </w:trPr>
        <w:tc>
          <w:tcPr>
            <w:tcW w:w="1705" w:type="dxa"/>
            <w:tcBorders>
              <w:top w:val="nil"/>
              <w:left w:val="single" w:sz="4" w:space="0" w:color="000000"/>
              <w:bottom w:val="single" w:sz="4" w:space="0" w:color="000000"/>
              <w:right w:val="single" w:sz="4" w:space="0" w:color="000000"/>
            </w:tcBorders>
            <w:shd w:val="clear" w:color="auto" w:fill="auto"/>
            <w:vAlign w:val="bottom"/>
          </w:tcPr>
          <w:p w:rsidR="000A4614" w:rsidRPr="00FA7D41" w:rsidRDefault="00D13749" w:rsidP="00FA7D41">
            <w:pPr>
              <w:spacing w:after="0" w:line="240" w:lineRule="auto"/>
              <w:rPr>
                <w:rFonts w:ascii="Arial" w:hAnsi="Arial" w:cs="Arial"/>
                <w:sz w:val="20"/>
                <w:szCs w:val="20"/>
              </w:rPr>
            </w:pPr>
            <w:r w:rsidRPr="00FA7D41">
              <w:rPr>
                <w:rFonts w:ascii="Arial" w:hAnsi="Arial" w:cs="Arial"/>
                <w:sz w:val="20"/>
                <w:szCs w:val="20"/>
              </w:rPr>
              <w:t>Guatemala</w:t>
            </w:r>
          </w:p>
        </w:tc>
        <w:tc>
          <w:tcPr>
            <w:tcW w:w="990" w:type="dxa"/>
            <w:tcBorders>
              <w:top w:val="nil"/>
              <w:left w:val="nil"/>
              <w:bottom w:val="single" w:sz="4" w:space="0" w:color="000000"/>
              <w:right w:val="single" w:sz="4" w:space="0" w:color="000000"/>
            </w:tcBorders>
            <w:shd w:val="clear" w:color="auto" w:fill="CCCCCC"/>
            <w:vAlign w:val="center"/>
          </w:tcPr>
          <w:p w:rsidR="000A4614" w:rsidRPr="00FA7D41" w:rsidRDefault="000A4614" w:rsidP="00FA7D41">
            <w:pPr>
              <w:spacing w:after="0" w:line="240" w:lineRule="auto"/>
              <w:jc w:val="center"/>
              <w:rPr>
                <w:rFonts w:ascii="Arial" w:hAnsi="Arial" w:cs="Arial"/>
                <w:sz w:val="20"/>
                <w:szCs w:val="20"/>
              </w:rPr>
            </w:pPr>
          </w:p>
        </w:tc>
        <w:tc>
          <w:tcPr>
            <w:tcW w:w="1003" w:type="dxa"/>
            <w:tcBorders>
              <w:top w:val="nil"/>
              <w:left w:val="nil"/>
              <w:bottom w:val="single" w:sz="4" w:space="0" w:color="000000"/>
              <w:right w:val="single" w:sz="4" w:space="0" w:color="000000"/>
            </w:tcBorders>
            <w:shd w:val="clear" w:color="auto" w:fill="CCCCCC"/>
            <w:vAlign w:val="center"/>
          </w:tcPr>
          <w:p w:rsidR="000A4614" w:rsidRPr="00B15799" w:rsidRDefault="000A4614" w:rsidP="00FA7D41">
            <w:pPr>
              <w:spacing w:after="0" w:line="240" w:lineRule="auto"/>
              <w:jc w:val="center"/>
              <w:rPr>
                <w:rFonts w:ascii="Arial" w:hAnsi="Arial" w:cs="Arial"/>
                <w:sz w:val="20"/>
                <w:szCs w:val="20"/>
              </w:rPr>
            </w:pPr>
          </w:p>
        </w:tc>
        <w:tc>
          <w:tcPr>
            <w:tcW w:w="1247" w:type="dxa"/>
            <w:tcBorders>
              <w:top w:val="nil"/>
              <w:left w:val="nil"/>
              <w:bottom w:val="single" w:sz="4" w:space="0" w:color="000000"/>
              <w:right w:val="single" w:sz="4" w:space="0" w:color="000000"/>
            </w:tcBorders>
            <w:shd w:val="clear" w:color="auto" w:fill="CCCCCC"/>
            <w:vAlign w:val="center"/>
          </w:tcPr>
          <w:p w:rsidR="000A4614" w:rsidRPr="00B15799" w:rsidRDefault="000A4614" w:rsidP="00FA7D41">
            <w:pPr>
              <w:spacing w:after="0" w:line="240" w:lineRule="auto"/>
              <w:jc w:val="center"/>
              <w:rPr>
                <w:rFonts w:ascii="Arial" w:hAnsi="Arial" w:cs="Arial"/>
                <w:sz w:val="20"/>
                <w:szCs w:val="20"/>
              </w:rPr>
            </w:pPr>
          </w:p>
        </w:tc>
        <w:tc>
          <w:tcPr>
            <w:tcW w:w="997" w:type="dxa"/>
            <w:tcBorders>
              <w:top w:val="nil"/>
              <w:left w:val="nil"/>
              <w:bottom w:val="single" w:sz="4" w:space="0" w:color="000000"/>
              <w:right w:val="single" w:sz="4" w:space="0" w:color="000000"/>
            </w:tcBorders>
            <w:shd w:val="clear" w:color="auto" w:fill="CCCCCC"/>
            <w:vAlign w:val="center"/>
          </w:tcPr>
          <w:p w:rsidR="000A4614" w:rsidRPr="00B15799" w:rsidRDefault="000A4614" w:rsidP="00FA7D41">
            <w:pPr>
              <w:spacing w:after="0" w:line="240" w:lineRule="auto"/>
              <w:jc w:val="center"/>
              <w:rPr>
                <w:rFonts w:ascii="Arial" w:hAnsi="Arial" w:cs="Arial"/>
                <w:sz w:val="20"/>
                <w:szCs w:val="20"/>
              </w:rPr>
            </w:pPr>
          </w:p>
        </w:tc>
        <w:tc>
          <w:tcPr>
            <w:tcW w:w="997" w:type="dxa"/>
            <w:tcBorders>
              <w:top w:val="nil"/>
              <w:left w:val="nil"/>
              <w:bottom w:val="single" w:sz="4" w:space="0" w:color="000000"/>
              <w:right w:val="single" w:sz="4" w:space="0" w:color="000000"/>
            </w:tcBorders>
            <w:shd w:val="clear" w:color="auto" w:fill="CCCCCC"/>
            <w:vAlign w:val="center"/>
          </w:tcPr>
          <w:p w:rsidR="000A4614" w:rsidRPr="00B15799" w:rsidRDefault="000A4614" w:rsidP="00FA7D41">
            <w:pPr>
              <w:spacing w:after="0" w:line="240" w:lineRule="auto"/>
              <w:jc w:val="center"/>
              <w:rPr>
                <w:rFonts w:ascii="Arial" w:hAnsi="Arial" w:cs="Arial"/>
                <w:sz w:val="20"/>
                <w:szCs w:val="20"/>
              </w:rPr>
            </w:pPr>
          </w:p>
        </w:tc>
        <w:tc>
          <w:tcPr>
            <w:tcW w:w="997" w:type="dxa"/>
            <w:tcBorders>
              <w:top w:val="nil"/>
              <w:left w:val="nil"/>
              <w:bottom w:val="single" w:sz="4" w:space="0" w:color="000000"/>
              <w:right w:val="single" w:sz="4" w:space="0" w:color="000000"/>
            </w:tcBorders>
            <w:shd w:val="clear" w:color="auto" w:fill="CCCCCC"/>
            <w:vAlign w:val="center"/>
          </w:tcPr>
          <w:p w:rsidR="000A4614" w:rsidRPr="00FA7D41" w:rsidRDefault="000A4614" w:rsidP="00FA7D41">
            <w:pPr>
              <w:spacing w:after="0" w:line="240" w:lineRule="auto"/>
              <w:jc w:val="center"/>
              <w:rPr>
                <w:rFonts w:ascii="Arial" w:hAnsi="Arial" w:cs="Arial"/>
                <w:sz w:val="20"/>
                <w:szCs w:val="20"/>
              </w:rPr>
            </w:pPr>
          </w:p>
        </w:tc>
        <w:tc>
          <w:tcPr>
            <w:tcW w:w="1370"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45%</w:t>
            </w:r>
          </w:p>
        </w:tc>
        <w:tc>
          <w:tcPr>
            <w:tcW w:w="1123"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11%</w:t>
            </w:r>
          </w:p>
        </w:tc>
        <w:tc>
          <w:tcPr>
            <w:tcW w:w="1122"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4.10</w:t>
            </w:r>
          </w:p>
        </w:tc>
        <w:tc>
          <w:tcPr>
            <w:tcW w:w="1399" w:type="dxa"/>
            <w:tcBorders>
              <w:top w:val="nil"/>
              <w:left w:val="nil"/>
              <w:bottom w:val="single" w:sz="4" w:space="0" w:color="000000"/>
              <w:right w:val="single" w:sz="4" w:space="0" w:color="000000"/>
            </w:tcBorders>
            <w:shd w:val="clear" w:color="auto" w:fill="B7B7B7"/>
            <w:vAlign w:val="center"/>
          </w:tcPr>
          <w:p w:rsidR="000A4614" w:rsidRPr="00FA7D41" w:rsidRDefault="000A4614" w:rsidP="00FA7D41">
            <w:pPr>
              <w:spacing w:after="0" w:line="240" w:lineRule="auto"/>
              <w:jc w:val="center"/>
              <w:rPr>
                <w:rFonts w:ascii="Arial" w:hAnsi="Arial" w:cs="Arial"/>
                <w:sz w:val="20"/>
                <w:szCs w:val="20"/>
              </w:rPr>
            </w:pPr>
          </w:p>
        </w:tc>
      </w:tr>
      <w:tr w:rsidR="00F022B2" w:rsidRPr="00FA7D41" w:rsidTr="00C17C76">
        <w:trPr>
          <w:trHeight w:val="280"/>
        </w:trPr>
        <w:tc>
          <w:tcPr>
            <w:tcW w:w="1705" w:type="dxa"/>
            <w:tcBorders>
              <w:top w:val="nil"/>
              <w:left w:val="single" w:sz="4" w:space="0" w:color="000000"/>
              <w:bottom w:val="single" w:sz="4" w:space="0" w:color="000000"/>
              <w:right w:val="single" w:sz="4" w:space="0" w:color="000000"/>
            </w:tcBorders>
            <w:shd w:val="clear" w:color="auto" w:fill="auto"/>
            <w:vAlign w:val="bottom"/>
          </w:tcPr>
          <w:p w:rsidR="000A4614" w:rsidRPr="00FA7D41" w:rsidRDefault="00D13749" w:rsidP="00FA7D41">
            <w:pPr>
              <w:spacing w:after="0" w:line="240" w:lineRule="auto"/>
              <w:rPr>
                <w:rFonts w:ascii="Arial" w:hAnsi="Arial" w:cs="Arial"/>
                <w:sz w:val="20"/>
                <w:szCs w:val="20"/>
              </w:rPr>
            </w:pPr>
            <w:r w:rsidRPr="00FA7D41">
              <w:rPr>
                <w:rFonts w:ascii="Arial" w:hAnsi="Arial" w:cs="Arial"/>
                <w:sz w:val="20"/>
                <w:szCs w:val="20"/>
              </w:rPr>
              <w:t>Honduras</w:t>
            </w:r>
          </w:p>
        </w:tc>
        <w:tc>
          <w:tcPr>
            <w:tcW w:w="990"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2012</w:t>
            </w:r>
          </w:p>
        </w:tc>
        <w:tc>
          <w:tcPr>
            <w:tcW w:w="1003"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Jun</w:t>
            </w:r>
            <w:r w:rsidR="00115B0D" w:rsidRPr="00B15799">
              <w:rPr>
                <w:rFonts w:ascii="Arial" w:hAnsi="Arial" w:cs="Arial"/>
                <w:sz w:val="20"/>
                <w:szCs w:val="20"/>
              </w:rPr>
              <w:t>–</w:t>
            </w:r>
            <w:r w:rsidRPr="00B15799">
              <w:rPr>
                <w:rFonts w:ascii="Arial" w:hAnsi="Arial" w:cs="Arial"/>
                <w:sz w:val="20"/>
                <w:szCs w:val="20"/>
              </w:rPr>
              <w:t>Jul</w:t>
            </w:r>
          </w:p>
        </w:tc>
        <w:tc>
          <w:tcPr>
            <w:tcW w:w="1247"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4%</w:t>
            </w:r>
          </w:p>
        </w:tc>
        <w:tc>
          <w:tcPr>
            <w:tcW w:w="997"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2015</w:t>
            </w:r>
          </w:p>
        </w:tc>
        <w:tc>
          <w:tcPr>
            <w:tcW w:w="997"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May</w:t>
            </w:r>
            <w:r w:rsidR="00115B0D" w:rsidRPr="00B15799">
              <w:rPr>
                <w:rFonts w:ascii="Arial" w:hAnsi="Arial" w:cs="Arial"/>
                <w:sz w:val="20"/>
                <w:szCs w:val="20"/>
              </w:rPr>
              <w:t>–</w:t>
            </w:r>
            <w:r w:rsidRPr="00B15799">
              <w:rPr>
                <w:rFonts w:ascii="Arial" w:hAnsi="Arial" w:cs="Arial"/>
                <w:sz w:val="20"/>
                <w:szCs w:val="20"/>
              </w:rPr>
              <w:t>Aug</w:t>
            </w:r>
          </w:p>
        </w:tc>
        <w:tc>
          <w:tcPr>
            <w:tcW w:w="997"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4%</w:t>
            </w:r>
          </w:p>
        </w:tc>
        <w:tc>
          <w:tcPr>
            <w:tcW w:w="1370"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56%</w:t>
            </w:r>
          </w:p>
        </w:tc>
        <w:tc>
          <w:tcPr>
            <w:tcW w:w="1123"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23%</w:t>
            </w:r>
          </w:p>
        </w:tc>
        <w:tc>
          <w:tcPr>
            <w:tcW w:w="1122"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2.41</w:t>
            </w:r>
          </w:p>
        </w:tc>
        <w:tc>
          <w:tcPr>
            <w:tcW w:w="1399"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10%</w:t>
            </w:r>
          </w:p>
        </w:tc>
      </w:tr>
      <w:tr w:rsidR="00F022B2" w:rsidRPr="00FA7D41" w:rsidTr="00C17C76">
        <w:trPr>
          <w:trHeight w:val="280"/>
        </w:trPr>
        <w:tc>
          <w:tcPr>
            <w:tcW w:w="1705" w:type="dxa"/>
            <w:tcBorders>
              <w:top w:val="nil"/>
              <w:left w:val="single" w:sz="4" w:space="0" w:color="000000"/>
              <w:bottom w:val="single" w:sz="4" w:space="0" w:color="000000"/>
              <w:right w:val="single" w:sz="4" w:space="0" w:color="000000"/>
            </w:tcBorders>
            <w:shd w:val="clear" w:color="auto" w:fill="auto"/>
            <w:vAlign w:val="bottom"/>
          </w:tcPr>
          <w:p w:rsidR="000A4614" w:rsidRPr="00FA7D41" w:rsidRDefault="00D13749" w:rsidP="00FA7D41">
            <w:pPr>
              <w:spacing w:after="0" w:line="240" w:lineRule="auto"/>
              <w:rPr>
                <w:rFonts w:ascii="Arial" w:hAnsi="Arial" w:cs="Arial"/>
                <w:sz w:val="20"/>
                <w:szCs w:val="20"/>
              </w:rPr>
            </w:pPr>
            <w:r w:rsidRPr="00FA7D41">
              <w:rPr>
                <w:rFonts w:ascii="Arial" w:hAnsi="Arial" w:cs="Arial"/>
                <w:sz w:val="20"/>
                <w:szCs w:val="20"/>
              </w:rPr>
              <w:t>Kenya HR1/SA2</w:t>
            </w:r>
          </w:p>
        </w:tc>
        <w:tc>
          <w:tcPr>
            <w:tcW w:w="990"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2013</w:t>
            </w:r>
          </w:p>
        </w:tc>
        <w:tc>
          <w:tcPr>
            <w:tcW w:w="1003"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Jan</w:t>
            </w:r>
            <w:r w:rsidR="00115B0D" w:rsidRPr="00B15799">
              <w:rPr>
                <w:rFonts w:ascii="Arial" w:hAnsi="Arial" w:cs="Arial"/>
                <w:sz w:val="20"/>
                <w:szCs w:val="20"/>
              </w:rPr>
              <w:t>–</w:t>
            </w:r>
            <w:r w:rsidRPr="00B15799">
              <w:rPr>
                <w:rFonts w:ascii="Arial" w:hAnsi="Arial" w:cs="Arial"/>
                <w:sz w:val="20"/>
                <w:szCs w:val="20"/>
              </w:rPr>
              <w:t>Feb</w:t>
            </w:r>
          </w:p>
        </w:tc>
        <w:tc>
          <w:tcPr>
            <w:tcW w:w="1247"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14%</w:t>
            </w:r>
          </w:p>
        </w:tc>
        <w:tc>
          <w:tcPr>
            <w:tcW w:w="997"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2015</w:t>
            </w:r>
          </w:p>
        </w:tc>
        <w:tc>
          <w:tcPr>
            <w:tcW w:w="997"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Mar</w:t>
            </w:r>
            <w:r w:rsidR="00115B0D" w:rsidRPr="00B15799">
              <w:rPr>
                <w:rFonts w:ascii="Arial" w:hAnsi="Arial" w:cs="Arial"/>
                <w:sz w:val="20"/>
                <w:szCs w:val="20"/>
              </w:rPr>
              <w:t>–</w:t>
            </w:r>
            <w:r w:rsidRPr="00B15799">
              <w:rPr>
                <w:rFonts w:ascii="Arial" w:hAnsi="Arial" w:cs="Arial"/>
                <w:sz w:val="20"/>
                <w:szCs w:val="20"/>
              </w:rPr>
              <w:t>May</w:t>
            </w:r>
          </w:p>
        </w:tc>
        <w:tc>
          <w:tcPr>
            <w:tcW w:w="997"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14%</w:t>
            </w:r>
          </w:p>
        </w:tc>
        <w:tc>
          <w:tcPr>
            <w:tcW w:w="1370" w:type="dxa"/>
            <w:vMerge w:val="restart"/>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58%</w:t>
            </w:r>
          </w:p>
        </w:tc>
        <w:tc>
          <w:tcPr>
            <w:tcW w:w="1123" w:type="dxa"/>
            <w:vMerge w:val="restart"/>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32%</w:t>
            </w:r>
          </w:p>
        </w:tc>
        <w:tc>
          <w:tcPr>
            <w:tcW w:w="1122" w:type="dxa"/>
            <w:vMerge w:val="restart"/>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1.83</w:t>
            </w:r>
          </w:p>
        </w:tc>
        <w:tc>
          <w:tcPr>
            <w:tcW w:w="1399" w:type="dxa"/>
            <w:vMerge w:val="restart"/>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26%</w:t>
            </w:r>
          </w:p>
        </w:tc>
      </w:tr>
      <w:tr w:rsidR="00F022B2" w:rsidRPr="00FA7D41" w:rsidTr="00C17C76">
        <w:trPr>
          <w:trHeight w:val="280"/>
        </w:trPr>
        <w:tc>
          <w:tcPr>
            <w:tcW w:w="1705" w:type="dxa"/>
            <w:tcBorders>
              <w:top w:val="nil"/>
              <w:left w:val="single" w:sz="4" w:space="0" w:color="000000"/>
              <w:bottom w:val="single" w:sz="4" w:space="0" w:color="000000"/>
              <w:right w:val="single" w:sz="4" w:space="0" w:color="000000"/>
            </w:tcBorders>
            <w:shd w:val="clear" w:color="auto" w:fill="auto"/>
            <w:vAlign w:val="bottom"/>
          </w:tcPr>
          <w:p w:rsidR="000A4614" w:rsidRPr="00FA7D41" w:rsidRDefault="00D13749" w:rsidP="00FA7D41">
            <w:pPr>
              <w:spacing w:after="0" w:line="240" w:lineRule="auto"/>
              <w:rPr>
                <w:rFonts w:ascii="Arial" w:hAnsi="Arial" w:cs="Arial"/>
                <w:sz w:val="20"/>
                <w:szCs w:val="20"/>
              </w:rPr>
            </w:pPr>
            <w:r w:rsidRPr="00FA7D41">
              <w:rPr>
                <w:rFonts w:ascii="Arial" w:hAnsi="Arial" w:cs="Arial"/>
                <w:sz w:val="20"/>
                <w:szCs w:val="20"/>
              </w:rPr>
              <w:t>Kenya NAL</w:t>
            </w:r>
          </w:p>
        </w:tc>
        <w:tc>
          <w:tcPr>
            <w:tcW w:w="990"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2013</w:t>
            </w:r>
          </w:p>
        </w:tc>
        <w:tc>
          <w:tcPr>
            <w:tcW w:w="1003"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Jan</w:t>
            </w:r>
            <w:r w:rsidR="00115B0D" w:rsidRPr="00B15799">
              <w:rPr>
                <w:rFonts w:ascii="Arial" w:hAnsi="Arial" w:cs="Arial"/>
                <w:sz w:val="20"/>
                <w:szCs w:val="20"/>
              </w:rPr>
              <w:t>–</w:t>
            </w:r>
            <w:r w:rsidRPr="00B15799">
              <w:rPr>
                <w:rFonts w:ascii="Arial" w:hAnsi="Arial" w:cs="Arial"/>
                <w:sz w:val="20"/>
                <w:szCs w:val="20"/>
              </w:rPr>
              <w:t>Feb</w:t>
            </w:r>
          </w:p>
        </w:tc>
        <w:tc>
          <w:tcPr>
            <w:tcW w:w="1247"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60%</w:t>
            </w:r>
          </w:p>
        </w:tc>
        <w:tc>
          <w:tcPr>
            <w:tcW w:w="997"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2015</w:t>
            </w:r>
          </w:p>
        </w:tc>
        <w:tc>
          <w:tcPr>
            <w:tcW w:w="997"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May</w:t>
            </w:r>
            <w:r w:rsidR="00115B0D" w:rsidRPr="00B15799">
              <w:rPr>
                <w:rFonts w:ascii="Arial" w:hAnsi="Arial" w:cs="Arial"/>
                <w:sz w:val="20"/>
                <w:szCs w:val="20"/>
              </w:rPr>
              <w:t>–</w:t>
            </w:r>
            <w:r w:rsidRPr="00B15799">
              <w:rPr>
                <w:rFonts w:ascii="Arial" w:hAnsi="Arial" w:cs="Arial"/>
                <w:sz w:val="20"/>
                <w:szCs w:val="20"/>
              </w:rPr>
              <w:t>Jun</w:t>
            </w:r>
          </w:p>
        </w:tc>
        <w:tc>
          <w:tcPr>
            <w:tcW w:w="997"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55%</w:t>
            </w:r>
          </w:p>
        </w:tc>
        <w:tc>
          <w:tcPr>
            <w:tcW w:w="1370" w:type="dxa"/>
            <w:vMerge/>
            <w:tcBorders>
              <w:top w:val="nil"/>
              <w:left w:val="nil"/>
              <w:bottom w:val="single" w:sz="4" w:space="0" w:color="000000"/>
              <w:right w:val="single" w:sz="4" w:space="0" w:color="000000"/>
            </w:tcBorders>
            <w:shd w:val="clear" w:color="auto" w:fill="auto"/>
            <w:vAlign w:val="center"/>
          </w:tcPr>
          <w:p w:rsidR="000A4614" w:rsidRPr="00FA7D41" w:rsidRDefault="000A4614" w:rsidP="00FA7D41">
            <w:pPr>
              <w:spacing w:after="0" w:line="240" w:lineRule="auto"/>
              <w:jc w:val="center"/>
              <w:rPr>
                <w:rFonts w:ascii="Arial" w:hAnsi="Arial" w:cs="Arial"/>
                <w:sz w:val="20"/>
                <w:szCs w:val="20"/>
              </w:rPr>
            </w:pPr>
          </w:p>
        </w:tc>
        <w:tc>
          <w:tcPr>
            <w:tcW w:w="1123" w:type="dxa"/>
            <w:vMerge/>
            <w:tcBorders>
              <w:top w:val="nil"/>
              <w:left w:val="nil"/>
              <w:bottom w:val="single" w:sz="4" w:space="0" w:color="000000"/>
              <w:right w:val="single" w:sz="4" w:space="0" w:color="000000"/>
            </w:tcBorders>
            <w:shd w:val="clear" w:color="auto" w:fill="auto"/>
            <w:vAlign w:val="center"/>
          </w:tcPr>
          <w:p w:rsidR="000A4614" w:rsidRPr="00FA7D41" w:rsidRDefault="000A4614" w:rsidP="00FA7D41">
            <w:pPr>
              <w:spacing w:after="0" w:line="240" w:lineRule="auto"/>
              <w:jc w:val="center"/>
              <w:rPr>
                <w:rFonts w:ascii="Arial" w:hAnsi="Arial" w:cs="Arial"/>
                <w:sz w:val="20"/>
                <w:szCs w:val="20"/>
              </w:rPr>
            </w:pPr>
          </w:p>
        </w:tc>
        <w:tc>
          <w:tcPr>
            <w:tcW w:w="1122" w:type="dxa"/>
            <w:vMerge/>
            <w:tcBorders>
              <w:top w:val="nil"/>
              <w:left w:val="nil"/>
              <w:bottom w:val="single" w:sz="4" w:space="0" w:color="000000"/>
              <w:right w:val="single" w:sz="4" w:space="0" w:color="000000"/>
            </w:tcBorders>
            <w:shd w:val="clear" w:color="auto" w:fill="auto"/>
            <w:vAlign w:val="center"/>
          </w:tcPr>
          <w:p w:rsidR="000A4614" w:rsidRPr="00FA7D41" w:rsidRDefault="000A4614" w:rsidP="00FA7D41">
            <w:pPr>
              <w:spacing w:after="0" w:line="240" w:lineRule="auto"/>
              <w:jc w:val="center"/>
              <w:rPr>
                <w:rFonts w:ascii="Arial" w:hAnsi="Arial" w:cs="Arial"/>
                <w:sz w:val="20"/>
                <w:szCs w:val="20"/>
              </w:rPr>
            </w:pPr>
          </w:p>
        </w:tc>
        <w:tc>
          <w:tcPr>
            <w:tcW w:w="1399" w:type="dxa"/>
            <w:vMerge/>
            <w:tcBorders>
              <w:top w:val="nil"/>
              <w:left w:val="nil"/>
              <w:bottom w:val="single" w:sz="4" w:space="0" w:color="000000"/>
              <w:right w:val="single" w:sz="4" w:space="0" w:color="000000"/>
            </w:tcBorders>
            <w:shd w:val="clear" w:color="auto" w:fill="auto"/>
            <w:vAlign w:val="center"/>
          </w:tcPr>
          <w:p w:rsidR="000A4614" w:rsidRPr="00FA7D41" w:rsidRDefault="000A4614" w:rsidP="00FA7D41">
            <w:pPr>
              <w:spacing w:after="0" w:line="240" w:lineRule="auto"/>
              <w:jc w:val="center"/>
              <w:rPr>
                <w:rFonts w:ascii="Arial" w:hAnsi="Arial" w:cs="Arial"/>
                <w:sz w:val="20"/>
                <w:szCs w:val="20"/>
              </w:rPr>
            </w:pPr>
          </w:p>
        </w:tc>
      </w:tr>
      <w:tr w:rsidR="00F022B2" w:rsidRPr="00FA7D41" w:rsidTr="00C17C76">
        <w:trPr>
          <w:trHeight w:val="280"/>
        </w:trPr>
        <w:tc>
          <w:tcPr>
            <w:tcW w:w="1705" w:type="dxa"/>
            <w:tcBorders>
              <w:top w:val="nil"/>
              <w:left w:val="single" w:sz="4" w:space="0" w:color="000000"/>
              <w:bottom w:val="single" w:sz="4" w:space="0" w:color="000000"/>
              <w:right w:val="single" w:sz="4" w:space="0" w:color="000000"/>
            </w:tcBorders>
            <w:shd w:val="clear" w:color="auto" w:fill="auto"/>
            <w:vAlign w:val="bottom"/>
          </w:tcPr>
          <w:p w:rsidR="000A4614" w:rsidRPr="00FA7D41" w:rsidRDefault="00D13749" w:rsidP="00FA7D41">
            <w:pPr>
              <w:spacing w:after="0" w:line="240" w:lineRule="auto"/>
              <w:rPr>
                <w:rFonts w:ascii="Arial" w:hAnsi="Arial" w:cs="Arial"/>
                <w:sz w:val="20"/>
                <w:szCs w:val="20"/>
              </w:rPr>
            </w:pPr>
            <w:r w:rsidRPr="00FA7D41">
              <w:rPr>
                <w:rFonts w:ascii="Arial" w:hAnsi="Arial" w:cs="Arial"/>
                <w:sz w:val="20"/>
                <w:szCs w:val="20"/>
              </w:rPr>
              <w:t>Mali</w:t>
            </w:r>
          </w:p>
        </w:tc>
        <w:tc>
          <w:tcPr>
            <w:tcW w:w="990" w:type="dxa"/>
            <w:tcBorders>
              <w:top w:val="nil"/>
              <w:left w:val="nil"/>
              <w:bottom w:val="single" w:sz="4" w:space="0" w:color="000000"/>
              <w:right w:val="single" w:sz="4" w:space="0" w:color="000000"/>
            </w:tcBorders>
            <w:shd w:val="clear" w:color="auto" w:fill="CCCCCC"/>
            <w:vAlign w:val="center"/>
          </w:tcPr>
          <w:p w:rsidR="000A4614" w:rsidRPr="00FA7D41" w:rsidRDefault="000A4614" w:rsidP="00FA7D41">
            <w:pPr>
              <w:spacing w:after="0" w:line="240" w:lineRule="auto"/>
              <w:jc w:val="center"/>
              <w:rPr>
                <w:rFonts w:ascii="Arial" w:hAnsi="Arial" w:cs="Arial"/>
                <w:sz w:val="20"/>
                <w:szCs w:val="20"/>
              </w:rPr>
            </w:pPr>
          </w:p>
        </w:tc>
        <w:tc>
          <w:tcPr>
            <w:tcW w:w="1003" w:type="dxa"/>
            <w:tcBorders>
              <w:top w:val="nil"/>
              <w:left w:val="nil"/>
              <w:bottom w:val="single" w:sz="4" w:space="0" w:color="000000"/>
              <w:right w:val="single" w:sz="4" w:space="0" w:color="000000"/>
            </w:tcBorders>
            <w:shd w:val="clear" w:color="auto" w:fill="CCCCCC"/>
            <w:vAlign w:val="center"/>
          </w:tcPr>
          <w:p w:rsidR="000A4614" w:rsidRPr="00B15799" w:rsidRDefault="000A4614" w:rsidP="00FA7D41">
            <w:pPr>
              <w:spacing w:after="0" w:line="240" w:lineRule="auto"/>
              <w:jc w:val="center"/>
              <w:rPr>
                <w:rFonts w:ascii="Arial" w:hAnsi="Arial" w:cs="Arial"/>
                <w:sz w:val="20"/>
                <w:szCs w:val="20"/>
              </w:rPr>
            </w:pPr>
          </w:p>
        </w:tc>
        <w:tc>
          <w:tcPr>
            <w:tcW w:w="1247" w:type="dxa"/>
            <w:tcBorders>
              <w:top w:val="nil"/>
              <w:left w:val="nil"/>
              <w:bottom w:val="single" w:sz="4" w:space="0" w:color="000000"/>
              <w:right w:val="single" w:sz="4" w:space="0" w:color="000000"/>
            </w:tcBorders>
            <w:shd w:val="clear" w:color="auto" w:fill="CCCCCC"/>
            <w:vAlign w:val="center"/>
          </w:tcPr>
          <w:p w:rsidR="000A4614" w:rsidRPr="00B15799" w:rsidRDefault="000A4614" w:rsidP="00FA7D41">
            <w:pPr>
              <w:spacing w:after="0" w:line="240" w:lineRule="auto"/>
              <w:jc w:val="center"/>
              <w:rPr>
                <w:rFonts w:ascii="Arial" w:hAnsi="Arial" w:cs="Arial"/>
                <w:sz w:val="20"/>
                <w:szCs w:val="20"/>
              </w:rPr>
            </w:pPr>
          </w:p>
        </w:tc>
        <w:tc>
          <w:tcPr>
            <w:tcW w:w="997" w:type="dxa"/>
            <w:tcBorders>
              <w:top w:val="nil"/>
              <w:left w:val="nil"/>
              <w:bottom w:val="single" w:sz="4" w:space="0" w:color="000000"/>
              <w:right w:val="single" w:sz="4" w:space="0" w:color="000000"/>
            </w:tcBorders>
            <w:shd w:val="clear" w:color="auto" w:fill="CCCCCC"/>
            <w:vAlign w:val="center"/>
          </w:tcPr>
          <w:p w:rsidR="000A4614" w:rsidRPr="00B15799" w:rsidRDefault="000A4614" w:rsidP="00FA7D41">
            <w:pPr>
              <w:spacing w:after="0" w:line="240" w:lineRule="auto"/>
              <w:jc w:val="center"/>
              <w:rPr>
                <w:rFonts w:ascii="Arial" w:hAnsi="Arial" w:cs="Arial"/>
                <w:sz w:val="20"/>
                <w:szCs w:val="20"/>
              </w:rPr>
            </w:pPr>
          </w:p>
        </w:tc>
        <w:tc>
          <w:tcPr>
            <w:tcW w:w="997" w:type="dxa"/>
            <w:tcBorders>
              <w:top w:val="nil"/>
              <w:left w:val="nil"/>
              <w:bottom w:val="single" w:sz="4" w:space="0" w:color="000000"/>
              <w:right w:val="single" w:sz="4" w:space="0" w:color="000000"/>
            </w:tcBorders>
            <w:shd w:val="clear" w:color="auto" w:fill="CCCCCC"/>
            <w:vAlign w:val="center"/>
          </w:tcPr>
          <w:p w:rsidR="000A4614" w:rsidRPr="00B15799" w:rsidRDefault="000A4614" w:rsidP="00FA7D41">
            <w:pPr>
              <w:spacing w:after="0" w:line="240" w:lineRule="auto"/>
              <w:jc w:val="center"/>
              <w:rPr>
                <w:rFonts w:ascii="Arial" w:hAnsi="Arial" w:cs="Arial"/>
                <w:sz w:val="20"/>
                <w:szCs w:val="20"/>
              </w:rPr>
            </w:pPr>
          </w:p>
        </w:tc>
        <w:tc>
          <w:tcPr>
            <w:tcW w:w="997" w:type="dxa"/>
            <w:tcBorders>
              <w:top w:val="nil"/>
              <w:left w:val="nil"/>
              <w:bottom w:val="single" w:sz="4" w:space="0" w:color="000000"/>
              <w:right w:val="single" w:sz="4" w:space="0" w:color="000000"/>
            </w:tcBorders>
            <w:shd w:val="clear" w:color="auto" w:fill="CCCCCC"/>
            <w:vAlign w:val="center"/>
          </w:tcPr>
          <w:p w:rsidR="000A4614" w:rsidRPr="00FA7D41" w:rsidRDefault="000A4614" w:rsidP="00FA7D41">
            <w:pPr>
              <w:spacing w:after="0" w:line="240" w:lineRule="auto"/>
              <w:jc w:val="center"/>
              <w:rPr>
                <w:rFonts w:ascii="Arial" w:hAnsi="Arial" w:cs="Arial"/>
                <w:sz w:val="20"/>
                <w:szCs w:val="20"/>
              </w:rPr>
            </w:pPr>
          </w:p>
        </w:tc>
        <w:tc>
          <w:tcPr>
            <w:tcW w:w="1370"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18%</w:t>
            </w:r>
          </w:p>
        </w:tc>
        <w:tc>
          <w:tcPr>
            <w:tcW w:w="1123"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3%</w:t>
            </w:r>
          </w:p>
        </w:tc>
        <w:tc>
          <w:tcPr>
            <w:tcW w:w="1122"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6.88</w:t>
            </w:r>
          </w:p>
        </w:tc>
        <w:tc>
          <w:tcPr>
            <w:tcW w:w="1399" w:type="dxa"/>
            <w:tcBorders>
              <w:top w:val="nil"/>
              <w:left w:val="nil"/>
              <w:bottom w:val="single" w:sz="4" w:space="0" w:color="000000"/>
              <w:right w:val="single" w:sz="4" w:space="0" w:color="000000"/>
            </w:tcBorders>
            <w:shd w:val="clear" w:color="auto" w:fill="B7B7B7"/>
            <w:vAlign w:val="center"/>
          </w:tcPr>
          <w:p w:rsidR="000A4614" w:rsidRPr="00FA7D41" w:rsidRDefault="000A4614" w:rsidP="00FA7D41">
            <w:pPr>
              <w:spacing w:after="0" w:line="240" w:lineRule="auto"/>
              <w:jc w:val="center"/>
              <w:rPr>
                <w:rFonts w:ascii="Arial" w:hAnsi="Arial" w:cs="Arial"/>
                <w:sz w:val="20"/>
                <w:szCs w:val="20"/>
              </w:rPr>
            </w:pPr>
          </w:p>
        </w:tc>
      </w:tr>
      <w:tr w:rsidR="00F022B2" w:rsidRPr="00FA7D41" w:rsidTr="00C17C76">
        <w:trPr>
          <w:trHeight w:val="280"/>
        </w:trPr>
        <w:tc>
          <w:tcPr>
            <w:tcW w:w="1705" w:type="dxa"/>
            <w:tcBorders>
              <w:top w:val="nil"/>
              <w:left w:val="single" w:sz="4" w:space="0" w:color="000000"/>
              <w:bottom w:val="single" w:sz="4" w:space="0" w:color="000000"/>
              <w:right w:val="single" w:sz="4" w:space="0" w:color="000000"/>
            </w:tcBorders>
            <w:shd w:val="clear" w:color="auto" w:fill="auto"/>
            <w:vAlign w:val="bottom"/>
          </w:tcPr>
          <w:p w:rsidR="000A4614" w:rsidRPr="00FA7D41" w:rsidRDefault="00D13749" w:rsidP="00FA7D41">
            <w:pPr>
              <w:spacing w:after="0" w:line="240" w:lineRule="auto"/>
              <w:rPr>
                <w:rFonts w:ascii="Arial" w:hAnsi="Arial" w:cs="Arial"/>
                <w:sz w:val="20"/>
                <w:szCs w:val="20"/>
              </w:rPr>
            </w:pPr>
            <w:r w:rsidRPr="00FA7D41">
              <w:rPr>
                <w:rFonts w:ascii="Arial" w:hAnsi="Arial" w:cs="Arial"/>
                <w:sz w:val="20"/>
                <w:szCs w:val="20"/>
              </w:rPr>
              <w:t>Nepal</w:t>
            </w:r>
          </w:p>
        </w:tc>
        <w:tc>
          <w:tcPr>
            <w:tcW w:w="990"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2013</w:t>
            </w:r>
          </w:p>
        </w:tc>
        <w:tc>
          <w:tcPr>
            <w:tcW w:w="1003"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Apr</w:t>
            </w:r>
            <w:r w:rsidR="00115B0D" w:rsidRPr="00B15799">
              <w:rPr>
                <w:rFonts w:ascii="Arial" w:hAnsi="Arial" w:cs="Arial"/>
                <w:sz w:val="20"/>
                <w:szCs w:val="20"/>
              </w:rPr>
              <w:t>–</w:t>
            </w:r>
            <w:r w:rsidRPr="00B15799">
              <w:rPr>
                <w:rFonts w:ascii="Arial" w:hAnsi="Arial" w:cs="Arial"/>
                <w:sz w:val="20"/>
                <w:szCs w:val="20"/>
              </w:rPr>
              <w:t>May</w:t>
            </w:r>
          </w:p>
        </w:tc>
        <w:tc>
          <w:tcPr>
            <w:tcW w:w="1247"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11%</w:t>
            </w:r>
          </w:p>
        </w:tc>
        <w:tc>
          <w:tcPr>
            <w:tcW w:w="997"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2015</w:t>
            </w:r>
          </w:p>
        </w:tc>
        <w:tc>
          <w:tcPr>
            <w:tcW w:w="997" w:type="dxa"/>
            <w:tcBorders>
              <w:top w:val="nil"/>
              <w:left w:val="nil"/>
              <w:bottom w:val="single" w:sz="4" w:space="0" w:color="000000"/>
              <w:right w:val="single" w:sz="4" w:space="0" w:color="000000"/>
            </w:tcBorders>
            <w:shd w:val="clear" w:color="auto" w:fill="auto"/>
            <w:vAlign w:val="center"/>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Aug</w:t>
            </w:r>
            <w:r w:rsidR="00115B0D" w:rsidRPr="00B15799">
              <w:rPr>
                <w:rFonts w:ascii="Arial" w:hAnsi="Arial" w:cs="Arial"/>
                <w:sz w:val="20"/>
                <w:szCs w:val="20"/>
              </w:rPr>
              <w:t>–</w:t>
            </w:r>
            <w:r w:rsidRPr="00B15799">
              <w:rPr>
                <w:rFonts w:ascii="Arial" w:hAnsi="Arial" w:cs="Arial"/>
                <w:sz w:val="20"/>
                <w:szCs w:val="20"/>
              </w:rPr>
              <w:t>Sept</w:t>
            </w:r>
          </w:p>
        </w:tc>
        <w:tc>
          <w:tcPr>
            <w:tcW w:w="997"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9%</w:t>
            </w:r>
          </w:p>
        </w:tc>
        <w:tc>
          <w:tcPr>
            <w:tcW w:w="1370"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21%</w:t>
            </w:r>
          </w:p>
        </w:tc>
        <w:tc>
          <w:tcPr>
            <w:tcW w:w="1123"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8%</w:t>
            </w:r>
          </w:p>
        </w:tc>
        <w:tc>
          <w:tcPr>
            <w:tcW w:w="1122"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2.55</w:t>
            </w:r>
          </w:p>
        </w:tc>
        <w:tc>
          <w:tcPr>
            <w:tcW w:w="1399"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23%</w:t>
            </w:r>
          </w:p>
        </w:tc>
      </w:tr>
      <w:tr w:rsidR="00F022B2" w:rsidRPr="00FA7D41" w:rsidTr="00C17C76">
        <w:trPr>
          <w:trHeight w:val="280"/>
        </w:trPr>
        <w:tc>
          <w:tcPr>
            <w:tcW w:w="1705" w:type="dxa"/>
            <w:tcBorders>
              <w:top w:val="nil"/>
              <w:left w:val="single" w:sz="4" w:space="0" w:color="000000"/>
              <w:bottom w:val="single" w:sz="4" w:space="0" w:color="000000"/>
              <w:right w:val="single" w:sz="4" w:space="0" w:color="000000"/>
            </w:tcBorders>
            <w:shd w:val="clear" w:color="auto" w:fill="auto"/>
            <w:vAlign w:val="bottom"/>
          </w:tcPr>
          <w:p w:rsidR="000A4614" w:rsidRPr="00FA7D41" w:rsidRDefault="00D13749" w:rsidP="00FA7D41">
            <w:pPr>
              <w:spacing w:after="0" w:line="240" w:lineRule="auto"/>
              <w:rPr>
                <w:rFonts w:ascii="Arial" w:hAnsi="Arial" w:cs="Arial"/>
                <w:sz w:val="20"/>
                <w:szCs w:val="20"/>
              </w:rPr>
            </w:pPr>
            <w:r w:rsidRPr="00FA7D41">
              <w:rPr>
                <w:rFonts w:ascii="Arial" w:hAnsi="Arial" w:cs="Arial"/>
                <w:sz w:val="20"/>
                <w:szCs w:val="20"/>
              </w:rPr>
              <w:t>Niger</w:t>
            </w:r>
          </w:p>
        </w:tc>
        <w:tc>
          <w:tcPr>
            <w:tcW w:w="990" w:type="dxa"/>
            <w:tcBorders>
              <w:top w:val="nil"/>
              <w:left w:val="nil"/>
              <w:bottom w:val="single" w:sz="4" w:space="0" w:color="000000"/>
              <w:right w:val="single" w:sz="4" w:space="0" w:color="000000"/>
            </w:tcBorders>
            <w:shd w:val="clear" w:color="auto" w:fill="CCCCCC"/>
            <w:vAlign w:val="center"/>
          </w:tcPr>
          <w:p w:rsidR="000A4614" w:rsidRPr="00FA7D41" w:rsidRDefault="000A4614" w:rsidP="00FA7D41">
            <w:pPr>
              <w:spacing w:after="0" w:line="240" w:lineRule="auto"/>
              <w:jc w:val="center"/>
              <w:rPr>
                <w:rFonts w:ascii="Arial" w:hAnsi="Arial" w:cs="Arial"/>
                <w:sz w:val="20"/>
                <w:szCs w:val="20"/>
                <w:shd w:val="clear" w:color="auto" w:fill="CCCCCC"/>
              </w:rPr>
            </w:pPr>
          </w:p>
        </w:tc>
        <w:tc>
          <w:tcPr>
            <w:tcW w:w="1003" w:type="dxa"/>
            <w:tcBorders>
              <w:top w:val="nil"/>
              <w:left w:val="nil"/>
              <w:bottom w:val="single" w:sz="4" w:space="0" w:color="000000"/>
              <w:right w:val="single" w:sz="4" w:space="0" w:color="000000"/>
            </w:tcBorders>
            <w:shd w:val="clear" w:color="auto" w:fill="CCCCCC"/>
            <w:vAlign w:val="center"/>
          </w:tcPr>
          <w:p w:rsidR="000A4614" w:rsidRPr="00B15799" w:rsidRDefault="000A4614" w:rsidP="00FA7D41">
            <w:pPr>
              <w:spacing w:after="0" w:line="240" w:lineRule="auto"/>
              <w:jc w:val="center"/>
              <w:rPr>
                <w:rFonts w:ascii="Arial" w:hAnsi="Arial" w:cs="Arial"/>
                <w:sz w:val="20"/>
                <w:szCs w:val="20"/>
                <w:shd w:val="clear" w:color="auto" w:fill="CCCCCC"/>
              </w:rPr>
            </w:pPr>
          </w:p>
        </w:tc>
        <w:tc>
          <w:tcPr>
            <w:tcW w:w="1247" w:type="dxa"/>
            <w:tcBorders>
              <w:top w:val="nil"/>
              <w:left w:val="nil"/>
              <w:bottom w:val="single" w:sz="4" w:space="0" w:color="000000"/>
              <w:right w:val="single" w:sz="4" w:space="0" w:color="000000"/>
            </w:tcBorders>
            <w:shd w:val="clear" w:color="auto" w:fill="CCCCCC"/>
            <w:vAlign w:val="center"/>
          </w:tcPr>
          <w:p w:rsidR="000A4614" w:rsidRPr="00B15799" w:rsidRDefault="000A4614" w:rsidP="00FA7D41">
            <w:pPr>
              <w:spacing w:after="0" w:line="240" w:lineRule="auto"/>
              <w:jc w:val="center"/>
              <w:rPr>
                <w:rFonts w:ascii="Arial" w:hAnsi="Arial" w:cs="Arial"/>
                <w:sz w:val="20"/>
                <w:szCs w:val="20"/>
                <w:shd w:val="clear" w:color="auto" w:fill="CCCCCC"/>
              </w:rPr>
            </w:pPr>
          </w:p>
        </w:tc>
        <w:tc>
          <w:tcPr>
            <w:tcW w:w="997" w:type="dxa"/>
            <w:tcBorders>
              <w:top w:val="nil"/>
              <w:left w:val="nil"/>
              <w:bottom w:val="single" w:sz="4" w:space="0" w:color="000000"/>
              <w:right w:val="single" w:sz="4" w:space="0" w:color="000000"/>
            </w:tcBorders>
            <w:shd w:val="clear" w:color="auto" w:fill="CCCCCC"/>
            <w:vAlign w:val="center"/>
          </w:tcPr>
          <w:p w:rsidR="000A4614" w:rsidRPr="00B15799" w:rsidRDefault="000A4614" w:rsidP="00FA7D41">
            <w:pPr>
              <w:spacing w:after="0" w:line="240" w:lineRule="auto"/>
              <w:jc w:val="center"/>
              <w:rPr>
                <w:rFonts w:ascii="Arial" w:hAnsi="Arial" w:cs="Arial"/>
                <w:sz w:val="20"/>
                <w:szCs w:val="20"/>
                <w:shd w:val="clear" w:color="auto" w:fill="CCCCCC"/>
              </w:rPr>
            </w:pPr>
          </w:p>
        </w:tc>
        <w:tc>
          <w:tcPr>
            <w:tcW w:w="997" w:type="dxa"/>
            <w:tcBorders>
              <w:top w:val="nil"/>
              <w:left w:val="nil"/>
              <w:bottom w:val="single" w:sz="4" w:space="0" w:color="000000"/>
              <w:right w:val="single" w:sz="4" w:space="0" w:color="000000"/>
            </w:tcBorders>
            <w:shd w:val="clear" w:color="auto" w:fill="CCCCCC"/>
            <w:vAlign w:val="center"/>
          </w:tcPr>
          <w:p w:rsidR="000A4614" w:rsidRPr="00B15799" w:rsidRDefault="000A4614" w:rsidP="00FA7D41">
            <w:pPr>
              <w:spacing w:after="0" w:line="240" w:lineRule="auto"/>
              <w:jc w:val="center"/>
              <w:rPr>
                <w:rFonts w:ascii="Arial" w:hAnsi="Arial" w:cs="Arial"/>
                <w:sz w:val="20"/>
                <w:szCs w:val="20"/>
                <w:shd w:val="clear" w:color="auto" w:fill="CCCCCC"/>
              </w:rPr>
            </w:pPr>
          </w:p>
        </w:tc>
        <w:tc>
          <w:tcPr>
            <w:tcW w:w="997" w:type="dxa"/>
            <w:tcBorders>
              <w:top w:val="nil"/>
              <w:left w:val="nil"/>
              <w:bottom w:val="single" w:sz="4" w:space="0" w:color="000000"/>
              <w:right w:val="single" w:sz="4" w:space="0" w:color="000000"/>
            </w:tcBorders>
            <w:shd w:val="clear" w:color="auto" w:fill="CCCCCC"/>
            <w:vAlign w:val="center"/>
          </w:tcPr>
          <w:p w:rsidR="000A4614" w:rsidRPr="00FA7D41" w:rsidRDefault="000A4614" w:rsidP="00FA7D41">
            <w:pPr>
              <w:spacing w:after="0" w:line="240" w:lineRule="auto"/>
              <w:jc w:val="center"/>
              <w:rPr>
                <w:rFonts w:ascii="Arial" w:hAnsi="Arial" w:cs="Arial"/>
                <w:sz w:val="20"/>
                <w:szCs w:val="20"/>
                <w:shd w:val="clear" w:color="auto" w:fill="CCCCCC"/>
              </w:rPr>
            </w:pPr>
          </w:p>
        </w:tc>
        <w:tc>
          <w:tcPr>
            <w:tcW w:w="1370"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58%</w:t>
            </w:r>
          </w:p>
        </w:tc>
        <w:tc>
          <w:tcPr>
            <w:tcW w:w="1123"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18%</w:t>
            </w:r>
          </w:p>
        </w:tc>
        <w:tc>
          <w:tcPr>
            <w:tcW w:w="1122"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3.2</w:t>
            </w:r>
            <w:r w:rsidR="00B15799">
              <w:rPr>
                <w:rFonts w:ascii="Arial" w:hAnsi="Arial" w:cs="Arial"/>
                <w:sz w:val="20"/>
                <w:szCs w:val="20"/>
              </w:rPr>
              <w:t>0</w:t>
            </w:r>
          </w:p>
        </w:tc>
        <w:tc>
          <w:tcPr>
            <w:tcW w:w="1399" w:type="dxa"/>
            <w:tcBorders>
              <w:top w:val="nil"/>
              <w:left w:val="nil"/>
              <w:bottom w:val="single" w:sz="4" w:space="0" w:color="000000"/>
              <w:right w:val="single" w:sz="4" w:space="0" w:color="000000"/>
            </w:tcBorders>
            <w:shd w:val="clear" w:color="auto" w:fill="B7B7B7"/>
            <w:vAlign w:val="center"/>
          </w:tcPr>
          <w:p w:rsidR="000A4614" w:rsidRPr="00FA7D41" w:rsidRDefault="000A4614" w:rsidP="00FA7D41">
            <w:pPr>
              <w:spacing w:after="0" w:line="240" w:lineRule="auto"/>
              <w:jc w:val="center"/>
              <w:rPr>
                <w:rFonts w:ascii="Arial" w:hAnsi="Arial" w:cs="Arial"/>
                <w:sz w:val="20"/>
                <w:szCs w:val="20"/>
              </w:rPr>
            </w:pPr>
          </w:p>
        </w:tc>
      </w:tr>
      <w:tr w:rsidR="00F022B2" w:rsidRPr="00FA7D41" w:rsidTr="00C17C76">
        <w:trPr>
          <w:trHeight w:val="280"/>
        </w:trPr>
        <w:tc>
          <w:tcPr>
            <w:tcW w:w="1705" w:type="dxa"/>
            <w:tcBorders>
              <w:top w:val="nil"/>
              <w:left w:val="single" w:sz="4" w:space="0" w:color="000000"/>
              <w:bottom w:val="single" w:sz="4" w:space="0" w:color="000000"/>
              <w:right w:val="single" w:sz="4" w:space="0" w:color="000000"/>
            </w:tcBorders>
            <w:shd w:val="clear" w:color="auto" w:fill="auto"/>
            <w:vAlign w:val="bottom"/>
          </w:tcPr>
          <w:p w:rsidR="000A4614" w:rsidRPr="00FA7D41" w:rsidRDefault="00D13749" w:rsidP="00FA7D41">
            <w:pPr>
              <w:spacing w:after="0" w:line="240" w:lineRule="auto"/>
              <w:rPr>
                <w:rFonts w:ascii="Arial" w:hAnsi="Arial" w:cs="Arial"/>
                <w:sz w:val="20"/>
                <w:szCs w:val="20"/>
              </w:rPr>
            </w:pPr>
            <w:r w:rsidRPr="00FA7D41">
              <w:rPr>
                <w:rFonts w:ascii="Arial" w:hAnsi="Arial" w:cs="Arial"/>
                <w:sz w:val="20"/>
                <w:szCs w:val="20"/>
              </w:rPr>
              <w:t>Nigeria</w:t>
            </w:r>
          </w:p>
        </w:tc>
        <w:tc>
          <w:tcPr>
            <w:tcW w:w="990" w:type="dxa"/>
            <w:tcBorders>
              <w:top w:val="nil"/>
              <w:left w:val="nil"/>
              <w:bottom w:val="single" w:sz="4" w:space="0" w:color="000000"/>
              <w:right w:val="single" w:sz="4" w:space="0" w:color="000000"/>
            </w:tcBorders>
            <w:shd w:val="clear" w:color="auto" w:fill="CCCCCC"/>
            <w:vAlign w:val="center"/>
          </w:tcPr>
          <w:p w:rsidR="000A4614" w:rsidRPr="00FA7D41" w:rsidRDefault="000A4614" w:rsidP="00FA7D41">
            <w:pPr>
              <w:spacing w:after="0" w:line="240" w:lineRule="auto"/>
              <w:jc w:val="center"/>
              <w:rPr>
                <w:rFonts w:ascii="Arial" w:hAnsi="Arial" w:cs="Arial"/>
                <w:sz w:val="20"/>
                <w:szCs w:val="20"/>
                <w:shd w:val="clear" w:color="auto" w:fill="CCCCCC"/>
              </w:rPr>
            </w:pPr>
          </w:p>
        </w:tc>
        <w:tc>
          <w:tcPr>
            <w:tcW w:w="1003" w:type="dxa"/>
            <w:tcBorders>
              <w:top w:val="nil"/>
              <w:left w:val="nil"/>
              <w:bottom w:val="single" w:sz="4" w:space="0" w:color="000000"/>
              <w:right w:val="single" w:sz="4" w:space="0" w:color="000000"/>
            </w:tcBorders>
            <w:shd w:val="clear" w:color="auto" w:fill="CCCCCC"/>
            <w:vAlign w:val="center"/>
          </w:tcPr>
          <w:p w:rsidR="000A4614" w:rsidRPr="00B15799" w:rsidRDefault="000A4614" w:rsidP="00FA7D41">
            <w:pPr>
              <w:spacing w:after="0" w:line="240" w:lineRule="auto"/>
              <w:jc w:val="center"/>
              <w:rPr>
                <w:rFonts w:ascii="Arial" w:hAnsi="Arial" w:cs="Arial"/>
                <w:sz w:val="20"/>
                <w:szCs w:val="20"/>
                <w:shd w:val="clear" w:color="auto" w:fill="CCCCCC"/>
              </w:rPr>
            </w:pPr>
          </w:p>
        </w:tc>
        <w:tc>
          <w:tcPr>
            <w:tcW w:w="1247" w:type="dxa"/>
            <w:tcBorders>
              <w:top w:val="nil"/>
              <w:left w:val="nil"/>
              <w:bottom w:val="single" w:sz="4" w:space="0" w:color="000000"/>
              <w:right w:val="single" w:sz="4" w:space="0" w:color="000000"/>
            </w:tcBorders>
            <w:shd w:val="clear" w:color="auto" w:fill="CCCCCC"/>
            <w:vAlign w:val="center"/>
          </w:tcPr>
          <w:p w:rsidR="000A4614" w:rsidRPr="00B15799" w:rsidRDefault="000A4614" w:rsidP="00FA7D41">
            <w:pPr>
              <w:spacing w:after="0" w:line="240" w:lineRule="auto"/>
              <w:jc w:val="center"/>
              <w:rPr>
                <w:rFonts w:ascii="Arial" w:hAnsi="Arial" w:cs="Arial"/>
                <w:sz w:val="20"/>
                <w:szCs w:val="20"/>
                <w:shd w:val="clear" w:color="auto" w:fill="CCCCCC"/>
              </w:rPr>
            </w:pPr>
          </w:p>
        </w:tc>
        <w:tc>
          <w:tcPr>
            <w:tcW w:w="997" w:type="dxa"/>
            <w:tcBorders>
              <w:top w:val="nil"/>
              <w:left w:val="nil"/>
              <w:bottom w:val="single" w:sz="4" w:space="0" w:color="000000"/>
              <w:right w:val="single" w:sz="4" w:space="0" w:color="000000"/>
            </w:tcBorders>
            <w:shd w:val="clear" w:color="auto" w:fill="CCCCCC"/>
            <w:vAlign w:val="center"/>
          </w:tcPr>
          <w:p w:rsidR="000A4614" w:rsidRPr="00B15799" w:rsidRDefault="000A4614" w:rsidP="00FA7D41">
            <w:pPr>
              <w:spacing w:after="0" w:line="240" w:lineRule="auto"/>
              <w:jc w:val="center"/>
              <w:rPr>
                <w:rFonts w:ascii="Arial" w:hAnsi="Arial" w:cs="Arial"/>
                <w:sz w:val="20"/>
                <w:szCs w:val="20"/>
                <w:shd w:val="clear" w:color="auto" w:fill="CCCCCC"/>
              </w:rPr>
            </w:pPr>
          </w:p>
        </w:tc>
        <w:tc>
          <w:tcPr>
            <w:tcW w:w="997" w:type="dxa"/>
            <w:tcBorders>
              <w:top w:val="nil"/>
              <w:left w:val="nil"/>
              <w:bottom w:val="single" w:sz="4" w:space="0" w:color="000000"/>
              <w:right w:val="single" w:sz="4" w:space="0" w:color="000000"/>
            </w:tcBorders>
            <w:shd w:val="clear" w:color="auto" w:fill="CCCCCC"/>
            <w:vAlign w:val="center"/>
          </w:tcPr>
          <w:p w:rsidR="000A4614" w:rsidRPr="00B15799" w:rsidRDefault="000A4614" w:rsidP="00FA7D41">
            <w:pPr>
              <w:spacing w:after="0" w:line="240" w:lineRule="auto"/>
              <w:jc w:val="center"/>
              <w:rPr>
                <w:rFonts w:ascii="Arial" w:hAnsi="Arial" w:cs="Arial"/>
                <w:sz w:val="20"/>
                <w:szCs w:val="20"/>
                <w:shd w:val="clear" w:color="auto" w:fill="CCCCCC"/>
              </w:rPr>
            </w:pPr>
          </w:p>
        </w:tc>
        <w:tc>
          <w:tcPr>
            <w:tcW w:w="997" w:type="dxa"/>
            <w:tcBorders>
              <w:top w:val="nil"/>
              <w:left w:val="nil"/>
              <w:bottom w:val="single" w:sz="4" w:space="0" w:color="000000"/>
              <w:right w:val="single" w:sz="4" w:space="0" w:color="000000"/>
            </w:tcBorders>
            <w:shd w:val="clear" w:color="auto" w:fill="CCCCCC"/>
            <w:vAlign w:val="center"/>
          </w:tcPr>
          <w:p w:rsidR="000A4614" w:rsidRPr="00FA7D41" w:rsidRDefault="000A4614" w:rsidP="00FA7D41">
            <w:pPr>
              <w:spacing w:after="0" w:line="240" w:lineRule="auto"/>
              <w:jc w:val="center"/>
              <w:rPr>
                <w:rFonts w:ascii="Arial" w:hAnsi="Arial" w:cs="Arial"/>
                <w:sz w:val="20"/>
                <w:szCs w:val="20"/>
                <w:shd w:val="clear" w:color="auto" w:fill="CCCCCC"/>
              </w:rPr>
            </w:pPr>
          </w:p>
        </w:tc>
        <w:tc>
          <w:tcPr>
            <w:tcW w:w="1370"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53%</w:t>
            </w:r>
          </w:p>
        </w:tc>
        <w:tc>
          <w:tcPr>
            <w:tcW w:w="1123"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27%</w:t>
            </w:r>
          </w:p>
        </w:tc>
        <w:tc>
          <w:tcPr>
            <w:tcW w:w="1122" w:type="dxa"/>
            <w:tcBorders>
              <w:top w:val="nil"/>
              <w:left w:val="nil"/>
              <w:bottom w:val="single" w:sz="4" w:space="0" w:color="000000"/>
              <w:right w:val="single" w:sz="4" w:space="0" w:color="000000"/>
            </w:tcBorders>
            <w:shd w:val="clear" w:color="auto" w:fill="auto"/>
            <w:vAlign w:val="center"/>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2.0</w:t>
            </w:r>
            <w:r w:rsidR="00B15799">
              <w:rPr>
                <w:rFonts w:ascii="Arial" w:hAnsi="Arial" w:cs="Arial"/>
                <w:sz w:val="20"/>
                <w:szCs w:val="20"/>
              </w:rPr>
              <w:t>0</w:t>
            </w:r>
          </w:p>
        </w:tc>
        <w:tc>
          <w:tcPr>
            <w:tcW w:w="1399" w:type="dxa"/>
            <w:tcBorders>
              <w:top w:val="nil"/>
              <w:left w:val="nil"/>
              <w:bottom w:val="single" w:sz="4" w:space="0" w:color="000000"/>
              <w:right w:val="single" w:sz="4" w:space="0" w:color="000000"/>
            </w:tcBorders>
            <w:shd w:val="clear" w:color="auto" w:fill="B7B7B7"/>
            <w:vAlign w:val="center"/>
          </w:tcPr>
          <w:p w:rsidR="000A4614" w:rsidRPr="00FA7D41" w:rsidRDefault="000A4614" w:rsidP="00FA7D41">
            <w:pPr>
              <w:spacing w:after="0" w:line="240" w:lineRule="auto"/>
              <w:jc w:val="center"/>
              <w:rPr>
                <w:rFonts w:ascii="Arial" w:hAnsi="Arial" w:cs="Arial"/>
                <w:sz w:val="20"/>
                <w:szCs w:val="20"/>
              </w:rPr>
            </w:pPr>
          </w:p>
        </w:tc>
      </w:tr>
      <w:tr w:rsidR="00F022B2" w:rsidRPr="00FA7D41" w:rsidTr="00C17C76">
        <w:trPr>
          <w:trHeight w:val="280"/>
        </w:trPr>
        <w:tc>
          <w:tcPr>
            <w:tcW w:w="1705" w:type="dxa"/>
            <w:tcBorders>
              <w:top w:val="nil"/>
              <w:left w:val="single" w:sz="4" w:space="0" w:color="000000"/>
              <w:bottom w:val="single" w:sz="4" w:space="0" w:color="000000"/>
              <w:right w:val="single" w:sz="4" w:space="0" w:color="000000"/>
            </w:tcBorders>
            <w:shd w:val="clear" w:color="auto" w:fill="auto"/>
            <w:vAlign w:val="bottom"/>
          </w:tcPr>
          <w:p w:rsidR="000A4614" w:rsidRPr="00FA7D41" w:rsidRDefault="00D13749" w:rsidP="00FA7D41">
            <w:pPr>
              <w:spacing w:after="0" w:line="240" w:lineRule="auto"/>
              <w:rPr>
                <w:rFonts w:ascii="Arial" w:hAnsi="Arial" w:cs="Arial"/>
                <w:sz w:val="20"/>
                <w:szCs w:val="20"/>
              </w:rPr>
            </w:pPr>
            <w:r w:rsidRPr="00FA7D41">
              <w:rPr>
                <w:rFonts w:ascii="Arial" w:hAnsi="Arial" w:cs="Arial"/>
                <w:sz w:val="20"/>
                <w:szCs w:val="20"/>
              </w:rPr>
              <w:t>Senegal</w:t>
            </w:r>
          </w:p>
        </w:tc>
        <w:tc>
          <w:tcPr>
            <w:tcW w:w="990" w:type="dxa"/>
            <w:tcBorders>
              <w:top w:val="nil"/>
              <w:left w:val="nil"/>
              <w:bottom w:val="single" w:sz="4" w:space="0" w:color="000000"/>
              <w:right w:val="single" w:sz="4" w:space="0" w:color="000000"/>
            </w:tcBorders>
            <w:shd w:val="clear" w:color="auto" w:fill="auto"/>
            <w:vAlign w:val="bottom"/>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2012/13</w:t>
            </w:r>
          </w:p>
        </w:tc>
        <w:tc>
          <w:tcPr>
            <w:tcW w:w="1003" w:type="dxa"/>
            <w:tcBorders>
              <w:top w:val="nil"/>
              <w:left w:val="nil"/>
              <w:bottom w:val="single" w:sz="4" w:space="0" w:color="000000"/>
              <w:right w:val="single" w:sz="4" w:space="0" w:color="000000"/>
            </w:tcBorders>
            <w:shd w:val="clear" w:color="auto" w:fill="auto"/>
            <w:vAlign w:val="bottom"/>
          </w:tcPr>
          <w:p w:rsidR="000A4614" w:rsidRPr="00B15799" w:rsidRDefault="00D13749" w:rsidP="00C17C76">
            <w:pPr>
              <w:spacing w:after="0" w:line="240" w:lineRule="auto"/>
              <w:jc w:val="center"/>
              <w:rPr>
                <w:rFonts w:ascii="Arial" w:hAnsi="Arial" w:cs="Arial"/>
                <w:sz w:val="20"/>
                <w:szCs w:val="20"/>
              </w:rPr>
            </w:pPr>
            <w:r w:rsidRPr="00B15799">
              <w:rPr>
                <w:rFonts w:ascii="Arial" w:hAnsi="Arial" w:cs="Arial"/>
                <w:sz w:val="20"/>
                <w:szCs w:val="20"/>
              </w:rPr>
              <w:t>Dec</w:t>
            </w:r>
            <w:r w:rsidR="00115B0D" w:rsidRPr="00B15799">
              <w:rPr>
                <w:rFonts w:ascii="Arial" w:hAnsi="Arial" w:cs="Arial"/>
                <w:sz w:val="20"/>
                <w:szCs w:val="20"/>
              </w:rPr>
              <w:t>–</w:t>
            </w:r>
            <w:r w:rsidRPr="00B15799">
              <w:rPr>
                <w:rFonts w:ascii="Arial" w:hAnsi="Arial" w:cs="Arial"/>
                <w:sz w:val="20"/>
                <w:szCs w:val="20"/>
              </w:rPr>
              <w:t>Jan</w:t>
            </w:r>
          </w:p>
        </w:tc>
        <w:tc>
          <w:tcPr>
            <w:tcW w:w="1247" w:type="dxa"/>
            <w:tcBorders>
              <w:top w:val="nil"/>
              <w:left w:val="nil"/>
              <w:bottom w:val="single" w:sz="4" w:space="0" w:color="000000"/>
              <w:right w:val="single" w:sz="4" w:space="0" w:color="000000"/>
            </w:tcBorders>
            <w:shd w:val="clear" w:color="auto" w:fill="auto"/>
            <w:vAlign w:val="bottom"/>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29%</w:t>
            </w:r>
          </w:p>
        </w:tc>
        <w:tc>
          <w:tcPr>
            <w:tcW w:w="997" w:type="dxa"/>
            <w:tcBorders>
              <w:top w:val="nil"/>
              <w:left w:val="nil"/>
              <w:bottom w:val="single" w:sz="4" w:space="0" w:color="000000"/>
              <w:right w:val="single" w:sz="4" w:space="0" w:color="000000"/>
            </w:tcBorders>
            <w:shd w:val="clear" w:color="auto" w:fill="auto"/>
            <w:vAlign w:val="bottom"/>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2015/16</w:t>
            </w:r>
          </w:p>
        </w:tc>
        <w:tc>
          <w:tcPr>
            <w:tcW w:w="997" w:type="dxa"/>
            <w:tcBorders>
              <w:top w:val="nil"/>
              <w:left w:val="nil"/>
              <w:bottom w:val="single" w:sz="4" w:space="0" w:color="000000"/>
              <w:right w:val="single" w:sz="4" w:space="0" w:color="000000"/>
            </w:tcBorders>
            <w:shd w:val="clear" w:color="auto" w:fill="auto"/>
            <w:vAlign w:val="bottom"/>
          </w:tcPr>
          <w:p w:rsidR="000A4614" w:rsidRPr="00B15799" w:rsidRDefault="00D13749" w:rsidP="00FA7D41">
            <w:pPr>
              <w:spacing w:after="0" w:line="240" w:lineRule="auto"/>
              <w:rPr>
                <w:rFonts w:ascii="Arial" w:hAnsi="Arial" w:cs="Arial"/>
                <w:sz w:val="20"/>
                <w:szCs w:val="20"/>
              </w:rPr>
            </w:pPr>
            <w:r w:rsidRPr="00B15799">
              <w:rPr>
                <w:rFonts w:ascii="Arial" w:hAnsi="Arial" w:cs="Arial"/>
                <w:sz w:val="20"/>
                <w:szCs w:val="20"/>
              </w:rPr>
              <w:t>Dec</w:t>
            </w:r>
            <w:r w:rsidR="00115B0D" w:rsidRPr="00B15799">
              <w:rPr>
                <w:rFonts w:ascii="Arial" w:hAnsi="Arial" w:cs="Arial"/>
                <w:sz w:val="20"/>
                <w:szCs w:val="20"/>
              </w:rPr>
              <w:t>–</w:t>
            </w:r>
            <w:r w:rsidRPr="00B15799">
              <w:rPr>
                <w:rFonts w:ascii="Arial" w:hAnsi="Arial" w:cs="Arial"/>
                <w:sz w:val="20"/>
                <w:szCs w:val="20"/>
              </w:rPr>
              <w:t>Jan</w:t>
            </w:r>
          </w:p>
        </w:tc>
        <w:tc>
          <w:tcPr>
            <w:tcW w:w="997" w:type="dxa"/>
            <w:tcBorders>
              <w:top w:val="nil"/>
              <w:left w:val="nil"/>
              <w:bottom w:val="single" w:sz="4" w:space="0" w:color="000000"/>
              <w:right w:val="single" w:sz="4" w:space="0" w:color="000000"/>
            </w:tcBorders>
            <w:shd w:val="clear" w:color="auto" w:fill="auto"/>
            <w:vAlign w:val="bottom"/>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22%</w:t>
            </w:r>
          </w:p>
        </w:tc>
        <w:tc>
          <w:tcPr>
            <w:tcW w:w="1370" w:type="dxa"/>
            <w:tcBorders>
              <w:top w:val="nil"/>
              <w:left w:val="nil"/>
              <w:bottom w:val="single" w:sz="4" w:space="0" w:color="000000"/>
              <w:right w:val="single" w:sz="4" w:space="0" w:color="000000"/>
            </w:tcBorders>
            <w:shd w:val="clear" w:color="auto" w:fill="auto"/>
            <w:vAlign w:val="bottom"/>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23%</w:t>
            </w:r>
          </w:p>
        </w:tc>
        <w:tc>
          <w:tcPr>
            <w:tcW w:w="1123" w:type="dxa"/>
            <w:tcBorders>
              <w:top w:val="nil"/>
              <w:left w:val="nil"/>
              <w:bottom w:val="single" w:sz="4" w:space="0" w:color="000000"/>
              <w:right w:val="single" w:sz="4" w:space="0" w:color="000000"/>
            </w:tcBorders>
            <w:shd w:val="clear" w:color="auto" w:fill="auto"/>
            <w:vAlign w:val="bottom"/>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5%</w:t>
            </w:r>
          </w:p>
        </w:tc>
        <w:tc>
          <w:tcPr>
            <w:tcW w:w="1122" w:type="dxa"/>
            <w:tcBorders>
              <w:top w:val="nil"/>
              <w:left w:val="nil"/>
              <w:bottom w:val="single" w:sz="4" w:space="0" w:color="000000"/>
              <w:right w:val="single" w:sz="4" w:space="0" w:color="000000"/>
            </w:tcBorders>
            <w:shd w:val="clear" w:color="auto" w:fill="auto"/>
            <w:vAlign w:val="center"/>
          </w:tcPr>
          <w:p w:rsidR="000A4614" w:rsidRPr="00FA7D41" w:rsidRDefault="00D13749" w:rsidP="00B15799">
            <w:pPr>
              <w:spacing w:after="0" w:line="240" w:lineRule="auto"/>
              <w:jc w:val="center"/>
              <w:rPr>
                <w:rFonts w:ascii="Arial" w:hAnsi="Arial" w:cs="Arial"/>
                <w:sz w:val="20"/>
                <w:szCs w:val="20"/>
              </w:rPr>
            </w:pPr>
            <w:r w:rsidRPr="00FA7D41">
              <w:rPr>
                <w:rFonts w:ascii="Arial" w:hAnsi="Arial" w:cs="Arial"/>
                <w:sz w:val="20"/>
                <w:szCs w:val="20"/>
              </w:rPr>
              <w:t>4.17</w:t>
            </w:r>
          </w:p>
        </w:tc>
        <w:tc>
          <w:tcPr>
            <w:tcW w:w="1399" w:type="dxa"/>
            <w:tcBorders>
              <w:top w:val="nil"/>
              <w:left w:val="nil"/>
              <w:bottom w:val="single" w:sz="4" w:space="0" w:color="000000"/>
              <w:right w:val="single" w:sz="4" w:space="0" w:color="000000"/>
            </w:tcBorders>
            <w:shd w:val="clear" w:color="auto" w:fill="auto"/>
            <w:vAlign w:val="bottom"/>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91%</w:t>
            </w:r>
          </w:p>
        </w:tc>
      </w:tr>
      <w:tr w:rsidR="00F022B2" w:rsidRPr="00FA7D41" w:rsidTr="00C17C76">
        <w:trPr>
          <w:trHeight w:val="280"/>
        </w:trPr>
        <w:tc>
          <w:tcPr>
            <w:tcW w:w="1705" w:type="dxa"/>
            <w:tcBorders>
              <w:top w:val="nil"/>
              <w:left w:val="single" w:sz="4" w:space="0" w:color="000000"/>
              <w:bottom w:val="single" w:sz="4" w:space="0" w:color="000000"/>
              <w:right w:val="single" w:sz="4" w:space="0" w:color="000000"/>
            </w:tcBorders>
            <w:shd w:val="clear" w:color="auto" w:fill="auto"/>
            <w:vAlign w:val="bottom"/>
          </w:tcPr>
          <w:p w:rsidR="000A4614" w:rsidRPr="00FA7D41" w:rsidRDefault="00D13749" w:rsidP="00FA7D41">
            <w:pPr>
              <w:spacing w:after="0" w:line="240" w:lineRule="auto"/>
              <w:rPr>
                <w:rFonts w:ascii="Arial" w:hAnsi="Arial" w:cs="Arial"/>
                <w:sz w:val="20"/>
                <w:szCs w:val="20"/>
              </w:rPr>
            </w:pPr>
            <w:r w:rsidRPr="00FA7D41">
              <w:rPr>
                <w:rFonts w:ascii="Arial" w:hAnsi="Arial" w:cs="Arial"/>
                <w:sz w:val="20"/>
                <w:szCs w:val="20"/>
              </w:rPr>
              <w:t>Uganda</w:t>
            </w:r>
          </w:p>
        </w:tc>
        <w:tc>
          <w:tcPr>
            <w:tcW w:w="990" w:type="dxa"/>
            <w:tcBorders>
              <w:top w:val="nil"/>
              <w:left w:val="nil"/>
              <w:bottom w:val="single" w:sz="4" w:space="0" w:color="000000"/>
              <w:right w:val="single" w:sz="4" w:space="0" w:color="000000"/>
            </w:tcBorders>
            <w:shd w:val="clear" w:color="auto" w:fill="auto"/>
            <w:vAlign w:val="bottom"/>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2012</w:t>
            </w:r>
          </w:p>
        </w:tc>
        <w:tc>
          <w:tcPr>
            <w:tcW w:w="1003" w:type="dxa"/>
            <w:tcBorders>
              <w:top w:val="nil"/>
              <w:left w:val="nil"/>
              <w:bottom w:val="single" w:sz="4" w:space="0" w:color="000000"/>
              <w:right w:val="single" w:sz="4" w:space="0" w:color="000000"/>
            </w:tcBorders>
            <w:shd w:val="clear" w:color="auto" w:fill="auto"/>
            <w:vAlign w:val="bottom"/>
          </w:tcPr>
          <w:p w:rsidR="000A4614" w:rsidRPr="00B15799" w:rsidRDefault="00D13749" w:rsidP="00C17C76">
            <w:pPr>
              <w:spacing w:after="0" w:line="240" w:lineRule="auto"/>
              <w:jc w:val="center"/>
              <w:rPr>
                <w:rFonts w:ascii="Arial" w:hAnsi="Arial" w:cs="Arial"/>
                <w:sz w:val="20"/>
                <w:szCs w:val="20"/>
              </w:rPr>
            </w:pPr>
            <w:r w:rsidRPr="00B15799">
              <w:rPr>
                <w:rFonts w:ascii="Arial" w:hAnsi="Arial" w:cs="Arial"/>
                <w:sz w:val="20"/>
                <w:szCs w:val="20"/>
              </w:rPr>
              <w:t>Dec</w:t>
            </w:r>
          </w:p>
        </w:tc>
        <w:tc>
          <w:tcPr>
            <w:tcW w:w="1247" w:type="dxa"/>
            <w:tcBorders>
              <w:top w:val="nil"/>
              <w:left w:val="nil"/>
              <w:bottom w:val="single" w:sz="4" w:space="0" w:color="000000"/>
              <w:right w:val="single" w:sz="4" w:space="0" w:color="000000"/>
            </w:tcBorders>
            <w:shd w:val="clear" w:color="auto" w:fill="auto"/>
            <w:vAlign w:val="bottom"/>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27%</w:t>
            </w:r>
          </w:p>
        </w:tc>
        <w:tc>
          <w:tcPr>
            <w:tcW w:w="997" w:type="dxa"/>
            <w:tcBorders>
              <w:top w:val="nil"/>
              <w:left w:val="nil"/>
              <w:bottom w:val="single" w:sz="4" w:space="0" w:color="000000"/>
              <w:right w:val="single" w:sz="4" w:space="0" w:color="000000"/>
            </w:tcBorders>
            <w:shd w:val="clear" w:color="auto" w:fill="auto"/>
            <w:vAlign w:val="bottom"/>
          </w:tcPr>
          <w:p w:rsidR="000A4614" w:rsidRPr="00B15799" w:rsidRDefault="00D13749" w:rsidP="00FA7D41">
            <w:pPr>
              <w:spacing w:after="0" w:line="240" w:lineRule="auto"/>
              <w:jc w:val="center"/>
              <w:rPr>
                <w:rFonts w:ascii="Arial" w:hAnsi="Arial" w:cs="Arial"/>
                <w:sz w:val="20"/>
                <w:szCs w:val="20"/>
              </w:rPr>
            </w:pPr>
            <w:r w:rsidRPr="00B15799">
              <w:rPr>
                <w:rFonts w:ascii="Arial" w:hAnsi="Arial" w:cs="Arial"/>
                <w:sz w:val="20"/>
                <w:szCs w:val="20"/>
              </w:rPr>
              <w:t>2015</w:t>
            </w:r>
          </w:p>
        </w:tc>
        <w:tc>
          <w:tcPr>
            <w:tcW w:w="997" w:type="dxa"/>
            <w:tcBorders>
              <w:top w:val="nil"/>
              <w:left w:val="nil"/>
              <w:bottom w:val="single" w:sz="4" w:space="0" w:color="000000"/>
              <w:right w:val="single" w:sz="4" w:space="0" w:color="000000"/>
            </w:tcBorders>
            <w:shd w:val="clear" w:color="auto" w:fill="auto"/>
            <w:vAlign w:val="bottom"/>
          </w:tcPr>
          <w:p w:rsidR="000A4614" w:rsidRPr="00B15799" w:rsidRDefault="00D13749" w:rsidP="00FA7D41">
            <w:pPr>
              <w:spacing w:after="0" w:line="240" w:lineRule="auto"/>
              <w:rPr>
                <w:rFonts w:ascii="Arial" w:hAnsi="Arial" w:cs="Arial"/>
                <w:sz w:val="20"/>
                <w:szCs w:val="20"/>
              </w:rPr>
            </w:pPr>
            <w:r w:rsidRPr="00B15799">
              <w:rPr>
                <w:rFonts w:ascii="Arial" w:hAnsi="Arial" w:cs="Arial"/>
                <w:sz w:val="20"/>
                <w:szCs w:val="20"/>
              </w:rPr>
              <w:t>Mar</w:t>
            </w:r>
            <w:r w:rsidR="00115B0D" w:rsidRPr="00B15799">
              <w:rPr>
                <w:rFonts w:ascii="Arial" w:hAnsi="Arial" w:cs="Arial"/>
                <w:sz w:val="20"/>
                <w:szCs w:val="20"/>
              </w:rPr>
              <w:t>–</w:t>
            </w:r>
            <w:r w:rsidRPr="00B15799">
              <w:rPr>
                <w:rFonts w:ascii="Arial" w:hAnsi="Arial" w:cs="Arial"/>
                <w:sz w:val="20"/>
                <w:szCs w:val="20"/>
              </w:rPr>
              <w:t>Apr</w:t>
            </w:r>
          </w:p>
        </w:tc>
        <w:tc>
          <w:tcPr>
            <w:tcW w:w="997" w:type="dxa"/>
            <w:tcBorders>
              <w:top w:val="nil"/>
              <w:left w:val="nil"/>
              <w:bottom w:val="single" w:sz="4" w:space="0" w:color="000000"/>
              <w:right w:val="single" w:sz="4" w:space="0" w:color="000000"/>
            </w:tcBorders>
            <w:shd w:val="clear" w:color="auto" w:fill="auto"/>
            <w:vAlign w:val="bottom"/>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28%</w:t>
            </w:r>
          </w:p>
        </w:tc>
        <w:tc>
          <w:tcPr>
            <w:tcW w:w="1370" w:type="dxa"/>
            <w:tcBorders>
              <w:top w:val="nil"/>
              <w:left w:val="nil"/>
              <w:bottom w:val="single" w:sz="4" w:space="0" w:color="000000"/>
              <w:right w:val="single" w:sz="4" w:space="0" w:color="000000"/>
            </w:tcBorders>
            <w:shd w:val="clear" w:color="auto" w:fill="auto"/>
            <w:vAlign w:val="bottom"/>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70%</w:t>
            </w:r>
          </w:p>
        </w:tc>
        <w:tc>
          <w:tcPr>
            <w:tcW w:w="1123" w:type="dxa"/>
            <w:tcBorders>
              <w:top w:val="nil"/>
              <w:left w:val="nil"/>
              <w:bottom w:val="single" w:sz="4" w:space="0" w:color="000000"/>
              <w:right w:val="single" w:sz="4" w:space="0" w:color="000000"/>
            </w:tcBorders>
            <w:shd w:val="clear" w:color="auto" w:fill="auto"/>
            <w:vAlign w:val="bottom"/>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36%</w:t>
            </w:r>
          </w:p>
        </w:tc>
        <w:tc>
          <w:tcPr>
            <w:tcW w:w="1122" w:type="dxa"/>
            <w:tcBorders>
              <w:top w:val="nil"/>
              <w:left w:val="nil"/>
              <w:bottom w:val="single" w:sz="4" w:space="0" w:color="000000"/>
              <w:right w:val="single" w:sz="4" w:space="0" w:color="000000"/>
            </w:tcBorders>
            <w:shd w:val="clear" w:color="auto" w:fill="auto"/>
            <w:vAlign w:val="center"/>
          </w:tcPr>
          <w:p w:rsidR="000A4614" w:rsidRPr="00FA7D41" w:rsidRDefault="00D13749" w:rsidP="00B15799">
            <w:pPr>
              <w:spacing w:after="0" w:line="240" w:lineRule="auto"/>
              <w:jc w:val="center"/>
              <w:rPr>
                <w:rFonts w:ascii="Arial" w:hAnsi="Arial" w:cs="Arial"/>
                <w:sz w:val="20"/>
                <w:szCs w:val="20"/>
              </w:rPr>
            </w:pPr>
            <w:r w:rsidRPr="00FA7D41">
              <w:rPr>
                <w:rFonts w:ascii="Arial" w:hAnsi="Arial" w:cs="Arial"/>
                <w:sz w:val="20"/>
                <w:szCs w:val="20"/>
              </w:rPr>
              <w:t>1.93</w:t>
            </w:r>
          </w:p>
        </w:tc>
        <w:tc>
          <w:tcPr>
            <w:tcW w:w="1399" w:type="dxa"/>
            <w:tcBorders>
              <w:top w:val="nil"/>
              <w:left w:val="nil"/>
              <w:bottom w:val="single" w:sz="4" w:space="0" w:color="000000"/>
              <w:right w:val="single" w:sz="4" w:space="0" w:color="000000"/>
            </w:tcBorders>
            <w:shd w:val="clear" w:color="auto" w:fill="auto"/>
            <w:vAlign w:val="bottom"/>
          </w:tcPr>
          <w:p w:rsidR="000A4614" w:rsidRPr="00FA7D41" w:rsidRDefault="00D13749" w:rsidP="00FA7D41">
            <w:pPr>
              <w:spacing w:after="0" w:line="240" w:lineRule="auto"/>
              <w:jc w:val="center"/>
              <w:rPr>
                <w:rFonts w:ascii="Arial" w:hAnsi="Arial" w:cs="Arial"/>
                <w:sz w:val="20"/>
                <w:szCs w:val="20"/>
              </w:rPr>
            </w:pPr>
            <w:r w:rsidRPr="00FA7D41">
              <w:rPr>
                <w:rFonts w:ascii="Arial" w:hAnsi="Arial" w:cs="Arial"/>
                <w:sz w:val="20"/>
                <w:szCs w:val="20"/>
              </w:rPr>
              <w:t>55%</w:t>
            </w:r>
          </w:p>
        </w:tc>
      </w:tr>
    </w:tbl>
    <w:p w:rsidR="00F022B2" w:rsidRDefault="00F022B2">
      <w:pPr>
        <w:sectPr w:rsidR="00F022B2" w:rsidSect="00F022B2">
          <w:headerReference w:type="default" r:id="rId31"/>
          <w:pgSz w:w="15840" w:h="12240" w:orient="landscape"/>
          <w:pgMar w:top="1440" w:right="1440" w:bottom="1440" w:left="1440" w:header="720" w:footer="720" w:gutter="0"/>
          <w:cols w:space="720"/>
          <w:docGrid w:linePitch="299"/>
        </w:sectPr>
      </w:pPr>
    </w:p>
    <w:p w:rsidR="000A4614" w:rsidRPr="00F022B2" w:rsidRDefault="00D13749" w:rsidP="00F022B2">
      <w:pPr>
        <w:pStyle w:val="Heading4"/>
      </w:pPr>
      <w:r w:rsidRPr="00F022B2">
        <w:lastRenderedPageBreak/>
        <w:t>Amount of Change to Capture</w:t>
      </w:r>
    </w:p>
    <w:p w:rsidR="000A4614" w:rsidRDefault="00D13749" w:rsidP="00D6355B">
      <w:pPr>
        <w:pStyle w:val="BodyText1"/>
        <w:spacing w:line="276" w:lineRule="auto"/>
      </w:pPr>
      <w:r>
        <w:t>Post teams will establish final targets for the desired ambitious yet achievable change in the population-based indicators that the team is targeting over a five-year period after baseline values have been collected, and BFS will issue guidance to assist with this effort.</w:t>
      </w:r>
      <w:r w:rsidR="005F0EA3">
        <w:t xml:space="preserve"> </w:t>
      </w:r>
      <w:r>
        <w:t xml:space="preserve">For P2-ZOI baseline sample size calculation purposes, Post teams should consider the </w:t>
      </w:r>
      <w:r w:rsidRPr="00A709B1">
        <w:rPr>
          <w:b/>
        </w:rPr>
        <w:t>minimum</w:t>
      </w:r>
      <w:r>
        <w:t xml:space="preserve"> amount of change that would represent “meaningful change” over a five- or six-year period (depending on when the </w:t>
      </w:r>
      <w:proofErr w:type="spellStart"/>
      <w:r>
        <w:t>endline</w:t>
      </w:r>
      <w:proofErr w:type="spellEnd"/>
      <w:r>
        <w:t xml:space="preserve"> will be conducted) in prevalence of hunger, stunting</w:t>
      </w:r>
      <w:r w:rsidR="007C3514">
        <w:t>,</w:t>
      </w:r>
      <w:r>
        <w:t xml:space="preserve"> and poverty, and ensure that the sample size is sufficient to capture it.</w:t>
      </w:r>
      <w:r w:rsidR="005F0EA3">
        <w:t xml:space="preserve"> </w:t>
      </w:r>
      <w:r>
        <w:t xml:space="preserve">“Meaningful change” means </w:t>
      </w:r>
      <w:r w:rsidR="007C3514">
        <w:t xml:space="preserve">that </w:t>
      </w:r>
      <w:r>
        <w:t>important and consequential progress in reducing hunger, stunting</w:t>
      </w:r>
      <w:r w:rsidR="007C3514">
        <w:t>,</w:t>
      </w:r>
      <w:r>
        <w:t xml:space="preserve"> and poverty has been made, even if more ambitious targets are not achieved.</w:t>
      </w:r>
      <w:r w:rsidR="005F0EA3">
        <w:t xml:space="preserve"> </w:t>
      </w:r>
    </w:p>
    <w:p w:rsidR="000A4614" w:rsidRDefault="00D13749" w:rsidP="00D6355B">
      <w:pPr>
        <w:pStyle w:val="BodyText1"/>
        <w:spacing w:line="276" w:lineRule="auto"/>
      </w:pPr>
      <w:r>
        <w:t>To determine a minimum amount of meaningful change, BFS recommends that Post teams in countries that are former focus countries and are continuing as target countries use the AARC achieved for each of the three indicators in the P1-ZOI between baseline and interim, if that change was statistically significant.</w:t>
      </w:r>
      <w:r w:rsidR="005F0EA3">
        <w:t xml:space="preserve"> </w:t>
      </w:r>
      <w:r>
        <w:t xml:space="preserve">Note that BFS considers a continuation of current rates of change to be meaningful and achievable but not necessarily ambitious and would expect to see Post teams build in some degree of acceleration in the current rates of change when setting their five-year performance targets (to be done after baseline values are collected). </w:t>
      </w:r>
      <w:r w:rsidR="007C3514">
        <w:t>Determining</w:t>
      </w:r>
      <w:r>
        <w:t xml:space="preserve"> </w:t>
      </w:r>
      <w:r w:rsidR="007C3514">
        <w:t xml:space="preserve">the </w:t>
      </w:r>
      <w:r>
        <w:t xml:space="preserve">ZOI survey sample size based on more conservative estimates of change, as reflected in existing rates of change, will ensure that the sample is large enough to capture progress made </w:t>
      </w:r>
      <w:r w:rsidR="007C3514">
        <w:t xml:space="preserve">toward </w:t>
      </w:r>
      <w:r>
        <w:t>more ambitious targets.</w:t>
      </w:r>
    </w:p>
    <w:p w:rsidR="000A4614" w:rsidRDefault="00D13749" w:rsidP="00D6355B">
      <w:pPr>
        <w:pStyle w:val="BodyText1"/>
        <w:spacing w:line="276" w:lineRule="auto"/>
      </w:pPr>
      <w:r>
        <w:t xml:space="preserve">In cases </w:t>
      </w:r>
      <w:r w:rsidR="007C3514">
        <w:t xml:space="preserve">in which </w:t>
      </w:r>
      <w:r>
        <w:t xml:space="preserve">the change between baseline and interim was not statistically significant, or for Feed the Future phase two target countries that were not Feed the Future phase one focus countries, Post teams should use the </w:t>
      </w:r>
      <w:r w:rsidR="00902920">
        <w:t xml:space="preserve">time-weighted </w:t>
      </w:r>
      <w:r>
        <w:t xml:space="preserve">AARC achieved on average across all Feed the Future phase one focus </w:t>
      </w:r>
      <w:r w:rsidR="007C3514">
        <w:t xml:space="preserve">country </w:t>
      </w:r>
      <w:r w:rsidR="00FA7D41">
        <w:t>ZOIs, as shown in Table 7</w:t>
      </w:r>
      <w:r>
        <w:t>.</w:t>
      </w:r>
      <w:r w:rsidR="00902920">
        <w:rPr>
          <w:rStyle w:val="FootnoteReference"/>
        </w:rPr>
        <w:footnoteReference w:id="19"/>
      </w:r>
      <w:r>
        <w:t xml:space="preserve"> </w:t>
      </w:r>
    </w:p>
    <w:p w:rsidR="0065745A" w:rsidRDefault="0065745A" w:rsidP="0065745A">
      <w:pPr>
        <w:pStyle w:val="BodyText1"/>
        <w:spacing w:after="0" w:line="276" w:lineRule="auto"/>
      </w:pPr>
    </w:p>
    <w:p w:rsidR="008D3CDF" w:rsidRDefault="008D3CDF" w:rsidP="0065745A">
      <w:pPr>
        <w:pStyle w:val="BodyText1"/>
        <w:spacing w:after="0" w:line="276" w:lineRule="auto"/>
      </w:pPr>
    </w:p>
    <w:p w:rsidR="000A4614" w:rsidRDefault="00FA7D41" w:rsidP="00F022B2">
      <w:pPr>
        <w:pStyle w:val="Tabletitle"/>
      </w:pPr>
      <w:bookmarkStart w:id="104" w:name="_Toc505938854"/>
      <w:proofErr w:type="gramStart"/>
      <w:r>
        <w:t>Table 7</w:t>
      </w:r>
      <w:r w:rsidR="00D13749">
        <w:t>.</w:t>
      </w:r>
      <w:proofErr w:type="gramEnd"/>
      <w:r w:rsidR="00D13749">
        <w:t xml:space="preserve"> Average </w:t>
      </w:r>
      <w:r w:rsidR="007C3514">
        <w:t>A</w:t>
      </w:r>
      <w:r w:rsidR="00D13749">
        <w:t xml:space="preserve">nnual </w:t>
      </w:r>
      <w:r w:rsidR="007C3514">
        <w:t>R</w:t>
      </w:r>
      <w:r w:rsidR="00D13749">
        <w:t xml:space="preserve">ate of </w:t>
      </w:r>
      <w:r w:rsidR="007C3514">
        <w:t>C</w:t>
      </w:r>
      <w:r w:rsidR="00D13749">
        <w:t xml:space="preserve">hange in </w:t>
      </w:r>
      <w:r w:rsidR="007C3514">
        <w:t>P</w:t>
      </w:r>
      <w:r w:rsidR="00D13749">
        <w:t xml:space="preserve">overty, </w:t>
      </w:r>
      <w:r w:rsidR="007C3514">
        <w:t>H</w:t>
      </w:r>
      <w:r w:rsidR="00D13749">
        <w:t>unger</w:t>
      </w:r>
      <w:r w:rsidR="007C3514">
        <w:t>,</w:t>
      </w:r>
      <w:r w:rsidR="00D13749">
        <w:t xml:space="preserve"> and</w:t>
      </w:r>
      <w:r>
        <w:t xml:space="preserve"> </w:t>
      </w:r>
      <w:r w:rsidR="007C3514">
        <w:t>S</w:t>
      </w:r>
      <w:r>
        <w:t>tunting in Feed the Future P1</w:t>
      </w:r>
      <w:r>
        <w:noBreakHyphen/>
      </w:r>
      <w:r w:rsidR="00D13749">
        <w:t xml:space="preserve">ZOIs in Feed the Future </w:t>
      </w:r>
      <w:r w:rsidR="007C3514">
        <w:t>F</w:t>
      </w:r>
      <w:r w:rsidR="00D13749">
        <w:t xml:space="preserve">ocus </w:t>
      </w:r>
      <w:r w:rsidR="007C3514">
        <w:t>C</w:t>
      </w:r>
      <w:r w:rsidR="00D13749">
        <w:t xml:space="preserve">ountries with </w:t>
      </w:r>
      <w:r w:rsidR="007C3514">
        <w:t>A</w:t>
      </w:r>
      <w:r w:rsidR="00D13749">
        <w:t xml:space="preserve">vailable </w:t>
      </w:r>
      <w:r w:rsidR="007C3514">
        <w:t>D</w:t>
      </w:r>
      <w:r w:rsidR="00D13749">
        <w:t>ata</w:t>
      </w:r>
      <w:bookmarkEnd w:id="104"/>
    </w:p>
    <w:tbl>
      <w:tblPr>
        <w:tblStyle w:val="a5"/>
        <w:tblW w:w="5000" w:type="pct"/>
        <w:tblLayout w:type="fixed"/>
        <w:tblLook w:val="0400" w:firstRow="0" w:lastRow="0" w:firstColumn="0" w:lastColumn="0" w:noHBand="0" w:noVBand="1"/>
      </w:tblPr>
      <w:tblGrid>
        <w:gridCol w:w="1594"/>
        <w:gridCol w:w="2072"/>
        <w:gridCol w:w="2394"/>
        <w:gridCol w:w="1781"/>
        <w:gridCol w:w="1749"/>
      </w:tblGrid>
      <w:tr w:rsidR="00FA7D41" w:rsidRPr="00FA7D41" w:rsidTr="00C17C76">
        <w:trPr>
          <w:trHeight w:val="880"/>
        </w:trPr>
        <w:tc>
          <w:tcPr>
            <w:tcW w:w="1555" w:type="dxa"/>
            <w:tcBorders>
              <w:top w:val="single" w:sz="4" w:space="0" w:color="000000"/>
              <w:left w:val="single" w:sz="4" w:space="0" w:color="000000"/>
              <w:bottom w:val="single" w:sz="4" w:space="0" w:color="000000"/>
              <w:right w:val="single" w:sz="4" w:space="0" w:color="000000"/>
            </w:tcBorders>
            <w:shd w:val="clear" w:color="auto" w:fill="94A545"/>
            <w:vAlign w:val="bottom"/>
          </w:tcPr>
          <w:p w:rsidR="000A4614" w:rsidRPr="00FA7D41" w:rsidRDefault="00D13749">
            <w:pPr>
              <w:spacing w:after="0" w:line="240" w:lineRule="auto"/>
              <w:jc w:val="center"/>
              <w:rPr>
                <w:rFonts w:ascii="Arial" w:hAnsi="Arial" w:cs="Arial"/>
                <w:b/>
                <w:color w:val="FFFFFF" w:themeColor="background1"/>
                <w:sz w:val="20"/>
                <w:szCs w:val="20"/>
              </w:rPr>
            </w:pPr>
            <w:r w:rsidRPr="00FA7D41">
              <w:rPr>
                <w:rFonts w:ascii="Arial" w:hAnsi="Arial" w:cs="Arial"/>
                <w:b/>
                <w:color w:val="FFFFFF" w:themeColor="background1"/>
                <w:sz w:val="20"/>
                <w:szCs w:val="20"/>
              </w:rPr>
              <w:t> </w:t>
            </w:r>
          </w:p>
        </w:tc>
        <w:tc>
          <w:tcPr>
            <w:tcW w:w="2020" w:type="dxa"/>
            <w:tcBorders>
              <w:top w:val="single" w:sz="4" w:space="0" w:color="000000"/>
              <w:left w:val="nil"/>
              <w:bottom w:val="single" w:sz="4" w:space="0" w:color="000000"/>
              <w:right w:val="single" w:sz="4" w:space="0" w:color="000000"/>
            </w:tcBorders>
            <w:shd w:val="clear" w:color="auto" w:fill="94A545"/>
            <w:vAlign w:val="bottom"/>
          </w:tcPr>
          <w:p w:rsidR="000A4614" w:rsidRPr="00FA7D41" w:rsidRDefault="00D13749">
            <w:pPr>
              <w:spacing w:after="0" w:line="240" w:lineRule="auto"/>
              <w:jc w:val="center"/>
              <w:rPr>
                <w:rFonts w:ascii="Arial" w:hAnsi="Arial" w:cs="Arial"/>
                <w:b/>
                <w:color w:val="FFFFFF" w:themeColor="background1"/>
                <w:sz w:val="20"/>
                <w:szCs w:val="20"/>
              </w:rPr>
            </w:pPr>
            <w:r w:rsidRPr="00FA7D41">
              <w:rPr>
                <w:rFonts w:ascii="Arial" w:hAnsi="Arial" w:cs="Arial"/>
                <w:b/>
                <w:color w:val="FFFFFF" w:themeColor="background1"/>
                <w:sz w:val="20"/>
                <w:szCs w:val="20"/>
              </w:rPr>
              <w:t>Interim prevalence</w:t>
            </w:r>
          </w:p>
          <w:p w:rsidR="000A4614" w:rsidRPr="00FA7D41" w:rsidRDefault="00D13749">
            <w:pPr>
              <w:spacing w:after="0" w:line="240" w:lineRule="auto"/>
              <w:jc w:val="center"/>
              <w:rPr>
                <w:rFonts w:ascii="Arial" w:hAnsi="Arial" w:cs="Arial"/>
                <w:b/>
                <w:color w:val="FFFFFF" w:themeColor="background1"/>
                <w:sz w:val="20"/>
                <w:szCs w:val="20"/>
              </w:rPr>
            </w:pPr>
            <w:r w:rsidRPr="00FA7D41">
              <w:rPr>
                <w:rFonts w:ascii="Arial" w:hAnsi="Arial" w:cs="Arial"/>
                <w:b/>
                <w:color w:val="FFFFFF" w:themeColor="background1"/>
                <w:sz w:val="20"/>
                <w:szCs w:val="20"/>
              </w:rPr>
              <w:t>(weighted by ZOI population)</w:t>
            </w:r>
          </w:p>
        </w:tc>
        <w:tc>
          <w:tcPr>
            <w:tcW w:w="2334" w:type="dxa"/>
            <w:tcBorders>
              <w:top w:val="single" w:sz="4" w:space="0" w:color="000000"/>
              <w:left w:val="nil"/>
              <w:bottom w:val="single" w:sz="4" w:space="0" w:color="000000"/>
              <w:right w:val="single" w:sz="4" w:space="0" w:color="000000"/>
            </w:tcBorders>
            <w:shd w:val="clear" w:color="auto" w:fill="94A545"/>
            <w:vAlign w:val="bottom"/>
          </w:tcPr>
          <w:p w:rsidR="000A4614" w:rsidRDefault="00D13749">
            <w:pPr>
              <w:spacing w:after="0" w:line="240" w:lineRule="auto"/>
              <w:jc w:val="center"/>
              <w:rPr>
                <w:rFonts w:ascii="Arial" w:hAnsi="Arial" w:cs="Arial"/>
                <w:b/>
                <w:color w:val="FFFFFF" w:themeColor="background1"/>
                <w:sz w:val="20"/>
                <w:szCs w:val="20"/>
              </w:rPr>
            </w:pPr>
            <w:r w:rsidRPr="00FA7D41">
              <w:rPr>
                <w:rFonts w:ascii="Arial" w:hAnsi="Arial" w:cs="Arial"/>
                <w:b/>
                <w:color w:val="FFFFFF" w:themeColor="background1"/>
                <w:sz w:val="20"/>
                <w:szCs w:val="20"/>
              </w:rPr>
              <w:t>Ave AARC (%)</w:t>
            </w:r>
          </w:p>
          <w:p w:rsidR="008D3CDF" w:rsidRPr="00FA7D41" w:rsidRDefault="008D3CDF">
            <w:pPr>
              <w:spacing w:after="0" w:line="240" w:lineRule="auto"/>
              <w:jc w:val="center"/>
              <w:rPr>
                <w:rFonts w:ascii="Arial" w:hAnsi="Arial" w:cs="Arial"/>
                <w:b/>
                <w:color w:val="FFFFFF" w:themeColor="background1"/>
                <w:sz w:val="20"/>
                <w:szCs w:val="20"/>
              </w:rPr>
            </w:pPr>
            <w:r>
              <w:rPr>
                <w:rFonts w:ascii="Arial" w:hAnsi="Arial" w:cs="Arial"/>
                <w:b/>
                <w:color w:val="FFFFFF" w:themeColor="background1"/>
                <w:sz w:val="20"/>
                <w:szCs w:val="20"/>
              </w:rPr>
              <w:t>(not weighted)</w:t>
            </w:r>
          </w:p>
          <w:p w:rsidR="000A4614" w:rsidRPr="00FA7D41" w:rsidRDefault="000A4614" w:rsidP="00902920">
            <w:pPr>
              <w:spacing w:after="0" w:line="240" w:lineRule="auto"/>
              <w:jc w:val="center"/>
              <w:rPr>
                <w:rFonts w:ascii="Arial" w:hAnsi="Arial" w:cs="Arial"/>
                <w:b/>
                <w:color w:val="FFFFFF" w:themeColor="background1"/>
                <w:sz w:val="20"/>
                <w:szCs w:val="20"/>
              </w:rPr>
            </w:pPr>
          </w:p>
        </w:tc>
        <w:tc>
          <w:tcPr>
            <w:tcW w:w="1736" w:type="dxa"/>
            <w:tcBorders>
              <w:top w:val="single" w:sz="4" w:space="0" w:color="000000"/>
              <w:left w:val="nil"/>
              <w:bottom w:val="single" w:sz="4" w:space="0" w:color="000000"/>
              <w:right w:val="single" w:sz="4" w:space="0" w:color="000000"/>
            </w:tcBorders>
            <w:shd w:val="clear" w:color="auto" w:fill="94A545"/>
            <w:vAlign w:val="bottom"/>
          </w:tcPr>
          <w:p w:rsidR="000A4614" w:rsidRPr="00FA7D41" w:rsidRDefault="00D13749">
            <w:pPr>
              <w:spacing w:after="0" w:line="240" w:lineRule="auto"/>
              <w:jc w:val="center"/>
              <w:rPr>
                <w:rFonts w:ascii="Arial" w:hAnsi="Arial" w:cs="Arial"/>
                <w:b/>
                <w:color w:val="FFFFFF" w:themeColor="background1"/>
                <w:sz w:val="20"/>
                <w:szCs w:val="20"/>
              </w:rPr>
            </w:pPr>
            <w:r w:rsidRPr="00FA7D41">
              <w:rPr>
                <w:rFonts w:ascii="Arial" w:hAnsi="Arial" w:cs="Arial"/>
                <w:b/>
                <w:color w:val="FFFFFF" w:themeColor="background1"/>
                <w:sz w:val="20"/>
                <w:szCs w:val="20"/>
              </w:rPr>
              <w:t xml:space="preserve">Total </w:t>
            </w:r>
            <w:r w:rsidR="007C3514">
              <w:rPr>
                <w:rFonts w:ascii="Arial" w:hAnsi="Arial" w:cs="Arial"/>
                <w:b/>
                <w:color w:val="FFFFFF" w:themeColor="background1"/>
                <w:sz w:val="20"/>
                <w:szCs w:val="20"/>
              </w:rPr>
              <w:t>percentage</w:t>
            </w:r>
            <w:r w:rsidRPr="00FA7D41">
              <w:rPr>
                <w:rFonts w:ascii="Arial" w:hAnsi="Arial" w:cs="Arial"/>
                <w:b/>
                <w:color w:val="FFFFFF" w:themeColor="background1"/>
                <w:sz w:val="20"/>
                <w:szCs w:val="20"/>
              </w:rPr>
              <w:t xml:space="preserve"> change over a </w:t>
            </w:r>
            <w:r w:rsidR="007C3514">
              <w:rPr>
                <w:rFonts w:ascii="Arial" w:hAnsi="Arial" w:cs="Arial"/>
                <w:b/>
                <w:color w:val="FFFFFF" w:themeColor="background1"/>
                <w:sz w:val="20"/>
                <w:szCs w:val="20"/>
              </w:rPr>
              <w:t>five</w:t>
            </w:r>
            <w:r w:rsidRPr="00FA7D41">
              <w:rPr>
                <w:rFonts w:ascii="Arial" w:hAnsi="Arial" w:cs="Arial"/>
                <w:b/>
                <w:color w:val="FFFFFF" w:themeColor="background1"/>
                <w:sz w:val="20"/>
                <w:szCs w:val="20"/>
              </w:rPr>
              <w:t>-year period</w:t>
            </w:r>
          </w:p>
        </w:tc>
        <w:tc>
          <w:tcPr>
            <w:tcW w:w="1705" w:type="dxa"/>
            <w:tcBorders>
              <w:top w:val="single" w:sz="4" w:space="0" w:color="000000"/>
              <w:left w:val="nil"/>
              <w:bottom w:val="single" w:sz="4" w:space="0" w:color="000000"/>
              <w:right w:val="single" w:sz="4" w:space="0" w:color="000000"/>
            </w:tcBorders>
            <w:shd w:val="clear" w:color="auto" w:fill="94A545"/>
            <w:vAlign w:val="bottom"/>
          </w:tcPr>
          <w:p w:rsidR="000A4614" w:rsidRPr="00FA7D41" w:rsidRDefault="00D13749" w:rsidP="007C3514">
            <w:pPr>
              <w:spacing w:after="0" w:line="240" w:lineRule="auto"/>
              <w:jc w:val="center"/>
              <w:rPr>
                <w:rFonts w:ascii="Arial" w:hAnsi="Arial" w:cs="Arial"/>
                <w:b/>
                <w:color w:val="FFFFFF" w:themeColor="background1"/>
                <w:sz w:val="20"/>
                <w:szCs w:val="20"/>
              </w:rPr>
            </w:pPr>
            <w:r w:rsidRPr="00FA7D41">
              <w:rPr>
                <w:rFonts w:ascii="Arial" w:hAnsi="Arial" w:cs="Arial"/>
                <w:b/>
                <w:color w:val="FFFFFF" w:themeColor="background1"/>
                <w:sz w:val="20"/>
                <w:szCs w:val="20"/>
              </w:rPr>
              <w:t>Total</w:t>
            </w:r>
            <w:r w:rsidR="007C3514">
              <w:rPr>
                <w:rFonts w:ascii="Arial" w:hAnsi="Arial" w:cs="Arial"/>
                <w:b/>
                <w:color w:val="FFFFFF" w:themeColor="background1"/>
                <w:sz w:val="20"/>
                <w:szCs w:val="20"/>
              </w:rPr>
              <w:t xml:space="preserve"> percentage </w:t>
            </w:r>
            <w:r w:rsidRPr="00FA7D41">
              <w:rPr>
                <w:rFonts w:ascii="Arial" w:hAnsi="Arial" w:cs="Arial"/>
                <w:b/>
                <w:color w:val="FFFFFF" w:themeColor="background1"/>
                <w:sz w:val="20"/>
                <w:szCs w:val="20"/>
              </w:rPr>
              <w:t xml:space="preserve">change over a </w:t>
            </w:r>
            <w:r w:rsidR="007C3514">
              <w:rPr>
                <w:rFonts w:ascii="Arial" w:hAnsi="Arial" w:cs="Arial"/>
                <w:b/>
                <w:color w:val="FFFFFF" w:themeColor="background1"/>
                <w:sz w:val="20"/>
                <w:szCs w:val="20"/>
              </w:rPr>
              <w:t>six</w:t>
            </w:r>
            <w:r w:rsidRPr="00FA7D41">
              <w:rPr>
                <w:rFonts w:ascii="Arial" w:hAnsi="Arial" w:cs="Arial"/>
                <w:b/>
                <w:color w:val="FFFFFF" w:themeColor="background1"/>
                <w:sz w:val="20"/>
                <w:szCs w:val="20"/>
              </w:rPr>
              <w:t>-year period</w:t>
            </w:r>
          </w:p>
        </w:tc>
      </w:tr>
      <w:tr w:rsidR="000A4614" w:rsidRPr="00FA7D41" w:rsidTr="00C17C76">
        <w:trPr>
          <w:trHeight w:val="280"/>
        </w:trPr>
        <w:tc>
          <w:tcPr>
            <w:tcW w:w="1555" w:type="dxa"/>
            <w:tcBorders>
              <w:top w:val="nil"/>
              <w:left w:val="single" w:sz="4" w:space="0" w:color="000000"/>
              <w:bottom w:val="single" w:sz="4" w:space="0" w:color="000000"/>
              <w:right w:val="single" w:sz="4" w:space="0" w:color="000000"/>
            </w:tcBorders>
            <w:shd w:val="clear" w:color="auto" w:fill="auto"/>
            <w:vAlign w:val="bottom"/>
          </w:tcPr>
          <w:p w:rsidR="000A4614" w:rsidRPr="00FA7D41" w:rsidRDefault="00D13749" w:rsidP="00C17C76">
            <w:pPr>
              <w:spacing w:after="0" w:line="240" w:lineRule="auto"/>
              <w:rPr>
                <w:rFonts w:ascii="Arial" w:hAnsi="Arial" w:cs="Arial"/>
                <w:sz w:val="20"/>
                <w:szCs w:val="20"/>
              </w:rPr>
            </w:pPr>
            <w:r w:rsidRPr="00FA7D41">
              <w:rPr>
                <w:rFonts w:ascii="Arial" w:hAnsi="Arial" w:cs="Arial"/>
                <w:sz w:val="20"/>
                <w:szCs w:val="20"/>
              </w:rPr>
              <w:t>Hunger (HHS)</w:t>
            </w:r>
          </w:p>
        </w:tc>
        <w:tc>
          <w:tcPr>
            <w:tcW w:w="2020" w:type="dxa"/>
            <w:tcBorders>
              <w:top w:val="nil"/>
              <w:left w:val="nil"/>
              <w:bottom w:val="single" w:sz="4" w:space="0" w:color="000000"/>
              <w:right w:val="single" w:sz="4" w:space="0" w:color="000000"/>
            </w:tcBorders>
            <w:shd w:val="clear" w:color="auto" w:fill="auto"/>
            <w:vAlign w:val="bottom"/>
          </w:tcPr>
          <w:p w:rsidR="000A4614" w:rsidRPr="00FA7D41" w:rsidRDefault="00D13749">
            <w:pPr>
              <w:spacing w:after="0" w:line="240" w:lineRule="auto"/>
              <w:jc w:val="center"/>
              <w:rPr>
                <w:rFonts w:ascii="Arial" w:hAnsi="Arial" w:cs="Arial"/>
                <w:sz w:val="20"/>
                <w:szCs w:val="20"/>
              </w:rPr>
            </w:pPr>
            <w:r w:rsidRPr="00FA7D41">
              <w:rPr>
                <w:rFonts w:ascii="Arial" w:hAnsi="Arial" w:cs="Arial"/>
                <w:sz w:val="20"/>
                <w:szCs w:val="20"/>
              </w:rPr>
              <w:t>12.7</w:t>
            </w:r>
          </w:p>
        </w:tc>
        <w:tc>
          <w:tcPr>
            <w:tcW w:w="2334" w:type="dxa"/>
            <w:tcBorders>
              <w:top w:val="nil"/>
              <w:left w:val="nil"/>
              <w:bottom w:val="single" w:sz="4" w:space="0" w:color="000000"/>
              <w:right w:val="single" w:sz="4" w:space="0" w:color="000000"/>
            </w:tcBorders>
            <w:shd w:val="clear" w:color="auto" w:fill="auto"/>
            <w:vAlign w:val="bottom"/>
          </w:tcPr>
          <w:p w:rsidR="000A4614" w:rsidRPr="00FA7D41" w:rsidRDefault="00D13749">
            <w:pPr>
              <w:spacing w:after="0" w:line="240" w:lineRule="auto"/>
              <w:jc w:val="center"/>
              <w:rPr>
                <w:rFonts w:ascii="Arial" w:hAnsi="Arial" w:cs="Arial"/>
                <w:sz w:val="20"/>
                <w:szCs w:val="20"/>
              </w:rPr>
            </w:pPr>
            <w:r w:rsidRPr="00FA7D41">
              <w:rPr>
                <w:rFonts w:ascii="Arial" w:hAnsi="Arial" w:cs="Arial"/>
                <w:sz w:val="20"/>
                <w:szCs w:val="20"/>
              </w:rPr>
              <w:t>-4.</w:t>
            </w:r>
            <w:r w:rsidR="008D3CDF">
              <w:rPr>
                <w:rFonts w:ascii="Arial" w:hAnsi="Arial" w:cs="Arial"/>
                <w:sz w:val="20"/>
                <w:szCs w:val="20"/>
              </w:rPr>
              <w:t>1</w:t>
            </w:r>
          </w:p>
        </w:tc>
        <w:tc>
          <w:tcPr>
            <w:tcW w:w="1736" w:type="dxa"/>
            <w:tcBorders>
              <w:top w:val="nil"/>
              <w:left w:val="nil"/>
              <w:bottom w:val="single" w:sz="4" w:space="0" w:color="000000"/>
              <w:right w:val="single" w:sz="4" w:space="0" w:color="000000"/>
            </w:tcBorders>
          </w:tcPr>
          <w:p w:rsidR="000A4614" w:rsidRPr="00FA7D41" w:rsidRDefault="00D13749">
            <w:pPr>
              <w:spacing w:after="0" w:line="240" w:lineRule="auto"/>
              <w:jc w:val="center"/>
              <w:rPr>
                <w:rFonts w:ascii="Arial" w:hAnsi="Arial" w:cs="Arial"/>
                <w:sz w:val="20"/>
                <w:szCs w:val="20"/>
              </w:rPr>
            </w:pPr>
            <w:r w:rsidRPr="00FA7D41">
              <w:rPr>
                <w:rFonts w:ascii="Arial" w:hAnsi="Arial" w:cs="Arial"/>
                <w:sz w:val="20"/>
                <w:szCs w:val="20"/>
              </w:rPr>
              <w:t>-1</w:t>
            </w:r>
            <w:r w:rsidR="007D72B3">
              <w:rPr>
                <w:rFonts w:ascii="Arial" w:hAnsi="Arial" w:cs="Arial"/>
                <w:sz w:val="20"/>
                <w:szCs w:val="20"/>
              </w:rPr>
              <w:t>8.9</w:t>
            </w:r>
            <w:r w:rsidRPr="00FA7D41">
              <w:rPr>
                <w:rFonts w:ascii="Arial" w:hAnsi="Arial" w:cs="Arial"/>
                <w:sz w:val="20"/>
                <w:szCs w:val="20"/>
              </w:rPr>
              <w:t>%</w:t>
            </w:r>
          </w:p>
        </w:tc>
        <w:tc>
          <w:tcPr>
            <w:tcW w:w="1705" w:type="dxa"/>
            <w:tcBorders>
              <w:top w:val="nil"/>
              <w:left w:val="nil"/>
              <w:bottom w:val="single" w:sz="4" w:space="0" w:color="000000"/>
              <w:right w:val="single" w:sz="4" w:space="0" w:color="000000"/>
            </w:tcBorders>
          </w:tcPr>
          <w:p w:rsidR="000A4614" w:rsidRPr="00FA7D41" w:rsidRDefault="00D13749">
            <w:pPr>
              <w:spacing w:after="0" w:line="240" w:lineRule="auto"/>
              <w:jc w:val="center"/>
              <w:rPr>
                <w:rFonts w:ascii="Arial" w:hAnsi="Arial" w:cs="Arial"/>
                <w:sz w:val="20"/>
                <w:szCs w:val="20"/>
              </w:rPr>
            </w:pPr>
            <w:r w:rsidRPr="00FA7D41">
              <w:rPr>
                <w:rFonts w:ascii="Arial" w:hAnsi="Arial" w:cs="Arial"/>
                <w:sz w:val="20"/>
                <w:szCs w:val="20"/>
              </w:rPr>
              <w:t>-22.</w:t>
            </w:r>
            <w:r w:rsidR="007D72B3">
              <w:rPr>
                <w:rFonts w:ascii="Arial" w:hAnsi="Arial" w:cs="Arial"/>
                <w:sz w:val="20"/>
                <w:szCs w:val="20"/>
              </w:rPr>
              <w:t>2</w:t>
            </w:r>
            <w:r w:rsidRPr="00FA7D41">
              <w:rPr>
                <w:rFonts w:ascii="Arial" w:hAnsi="Arial" w:cs="Arial"/>
                <w:sz w:val="20"/>
                <w:szCs w:val="20"/>
              </w:rPr>
              <w:t>%</w:t>
            </w:r>
          </w:p>
        </w:tc>
      </w:tr>
      <w:tr w:rsidR="000A4614" w:rsidRPr="00FA7D41" w:rsidTr="00C17C76">
        <w:trPr>
          <w:trHeight w:val="280"/>
        </w:trPr>
        <w:tc>
          <w:tcPr>
            <w:tcW w:w="1555" w:type="dxa"/>
            <w:tcBorders>
              <w:top w:val="nil"/>
              <w:left w:val="single" w:sz="4" w:space="0" w:color="000000"/>
              <w:bottom w:val="single" w:sz="4" w:space="0" w:color="000000"/>
              <w:right w:val="single" w:sz="4" w:space="0" w:color="000000"/>
            </w:tcBorders>
            <w:shd w:val="clear" w:color="auto" w:fill="auto"/>
            <w:vAlign w:val="bottom"/>
          </w:tcPr>
          <w:p w:rsidR="000A4614" w:rsidRPr="00FA7D41" w:rsidRDefault="00D13749" w:rsidP="00C17C76">
            <w:pPr>
              <w:spacing w:after="0" w:line="240" w:lineRule="auto"/>
              <w:rPr>
                <w:rFonts w:ascii="Arial" w:hAnsi="Arial" w:cs="Arial"/>
                <w:sz w:val="20"/>
                <w:szCs w:val="20"/>
              </w:rPr>
            </w:pPr>
            <w:r w:rsidRPr="00FA7D41">
              <w:rPr>
                <w:rFonts w:ascii="Arial" w:hAnsi="Arial" w:cs="Arial"/>
                <w:sz w:val="20"/>
                <w:szCs w:val="20"/>
              </w:rPr>
              <w:t>Stunting</w:t>
            </w:r>
          </w:p>
        </w:tc>
        <w:tc>
          <w:tcPr>
            <w:tcW w:w="2020" w:type="dxa"/>
            <w:tcBorders>
              <w:top w:val="nil"/>
              <w:left w:val="nil"/>
              <w:bottom w:val="single" w:sz="4" w:space="0" w:color="000000"/>
              <w:right w:val="single" w:sz="4" w:space="0" w:color="000000"/>
            </w:tcBorders>
            <w:shd w:val="clear" w:color="auto" w:fill="auto"/>
            <w:vAlign w:val="bottom"/>
          </w:tcPr>
          <w:p w:rsidR="000A4614" w:rsidRPr="00FA7D41" w:rsidRDefault="00D13749">
            <w:pPr>
              <w:spacing w:after="0" w:line="240" w:lineRule="auto"/>
              <w:jc w:val="center"/>
              <w:rPr>
                <w:rFonts w:ascii="Arial" w:hAnsi="Arial" w:cs="Arial"/>
                <w:sz w:val="20"/>
                <w:szCs w:val="20"/>
              </w:rPr>
            </w:pPr>
            <w:r w:rsidRPr="00FA7D41">
              <w:rPr>
                <w:rFonts w:ascii="Arial" w:hAnsi="Arial" w:cs="Arial"/>
                <w:sz w:val="20"/>
                <w:szCs w:val="20"/>
              </w:rPr>
              <w:t>31.9</w:t>
            </w:r>
          </w:p>
        </w:tc>
        <w:tc>
          <w:tcPr>
            <w:tcW w:w="2334" w:type="dxa"/>
            <w:tcBorders>
              <w:top w:val="nil"/>
              <w:left w:val="nil"/>
              <w:bottom w:val="single" w:sz="4" w:space="0" w:color="000000"/>
              <w:right w:val="single" w:sz="4" w:space="0" w:color="000000"/>
            </w:tcBorders>
            <w:shd w:val="clear" w:color="auto" w:fill="auto"/>
            <w:vAlign w:val="bottom"/>
          </w:tcPr>
          <w:p w:rsidR="000A4614" w:rsidRPr="00FA7D41" w:rsidRDefault="00D13749">
            <w:pPr>
              <w:spacing w:after="0" w:line="240" w:lineRule="auto"/>
              <w:jc w:val="center"/>
              <w:rPr>
                <w:rFonts w:ascii="Arial" w:hAnsi="Arial" w:cs="Arial"/>
                <w:sz w:val="20"/>
                <w:szCs w:val="20"/>
              </w:rPr>
            </w:pPr>
            <w:r w:rsidRPr="00FA7D41">
              <w:rPr>
                <w:rFonts w:ascii="Arial" w:hAnsi="Arial" w:cs="Arial"/>
                <w:sz w:val="20"/>
                <w:szCs w:val="20"/>
              </w:rPr>
              <w:t>-3.</w:t>
            </w:r>
            <w:r w:rsidR="008D3CDF">
              <w:rPr>
                <w:rFonts w:ascii="Arial" w:hAnsi="Arial" w:cs="Arial"/>
                <w:sz w:val="20"/>
                <w:szCs w:val="20"/>
              </w:rPr>
              <w:t>4</w:t>
            </w:r>
          </w:p>
        </w:tc>
        <w:tc>
          <w:tcPr>
            <w:tcW w:w="1736" w:type="dxa"/>
            <w:tcBorders>
              <w:top w:val="nil"/>
              <w:left w:val="nil"/>
              <w:bottom w:val="single" w:sz="4" w:space="0" w:color="000000"/>
              <w:right w:val="single" w:sz="4" w:space="0" w:color="000000"/>
            </w:tcBorders>
          </w:tcPr>
          <w:p w:rsidR="000A4614" w:rsidRPr="00FA7D41" w:rsidRDefault="00D13749">
            <w:pPr>
              <w:spacing w:after="0" w:line="240" w:lineRule="auto"/>
              <w:jc w:val="center"/>
              <w:rPr>
                <w:rFonts w:ascii="Arial" w:hAnsi="Arial" w:cs="Arial"/>
                <w:sz w:val="20"/>
                <w:szCs w:val="20"/>
              </w:rPr>
            </w:pPr>
            <w:r w:rsidRPr="00FA7D41">
              <w:rPr>
                <w:rFonts w:ascii="Arial" w:hAnsi="Arial" w:cs="Arial"/>
                <w:sz w:val="20"/>
                <w:szCs w:val="20"/>
              </w:rPr>
              <w:t>-1</w:t>
            </w:r>
            <w:r w:rsidR="007D72B3">
              <w:rPr>
                <w:rFonts w:ascii="Arial" w:hAnsi="Arial" w:cs="Arial"/>
                <w:sz w:val="20"/>
                <w:szCs w:val="20"/>
              </w:rPr>
              <w:t>5</w:t>
            </w:r>
            <w:r w:rsidR="00CA68E3">
              <w:rPr>
                <w:rFonts w:ascii="Arial" w:hAnsi="Arial" w:cs="Arial"/>
                <w:sz w:val="20"/>
                <w:szCs w:val="20"/>
              </w:rPr>
              <w:t>.9</w:t>
            </w:r>
            <w:r w:rsidRPr="00FA7D41">
              <w:rPr>
                <w:rFonts w:ascii="Arial" w:hAnsi="Arial" w:cs="Arial"/>
                <w:sz w:val="20"/>
                <w:szCs w:val="20"/>
              </w:rPr>
              <w:t>%</w:t>
            </w:r>
          </w:p>
        </w:tc>
        <w:tc>
          <w:tcPr>
            <w:tcW w:w="1705" w:type="dxa"/>
            <w:tcBorders>
              <w:top w:val="nil"/>
              <w:left w:val="nil"/>
              <w:bottom w:val="single" w:sz="4" w:space="0" w:color="000000"/>
              <w:right w:val="single" w:sz="4" w:space="0" w:color="000000"/>
            </w:tcBorders>
          </w:tcPr>
          <w:p w:rsidR="000A4614" w:rsidRPr="00FA7D41" w:rsidRDefault="00D13749">
            <w:pPr>
              <w:spacing w:after="0" w:line="240" w:lineRule="auto"/>
              <w:jc w:val="center"/>
              <w:rPr>
                <w:rFonts w:ascii="Arial" w:hAnsi="Arial" w:cs="Arial"/>
                <w:sz w:val="20"/>
                <w:szCs w:val="20"/>
              </w:rPr>
            </w:pPr>
            <w:r w:rsidRPr="00FA7D41">
              <w:rPr>
                <w:rFonts w:ascii="Arial" w:hAnsi="Arial" w:cs="Arial"/>
                <w:sz w:val="20"/>
                <w:szCs w:val="20"/>
              </w:rPr>
              <w:t>-1</w:t>
            </w:r>
            <w:r w:rsidR="007D72B3">
              <w:rPr>
                <w:rFonts w:ascii="Arial" w:hAnsi="Arial" w:cs="Arial"/>
                <w:sz w:val="20"/>
                <w:szCs w:val="20"/>
              </w:rPr>
              <w:t>8.7</w:t>
            </w:r>
            <w:r w:rsidRPr="00FA7D41">
              <w:rPr>
                <w:rFonts w:ascii="Arial" w:hAnsi="Arial" w:cs="Arial"/>
                <w:sz w:val="20"/>
                <w:szCs w:val="20"/>
              </w:rPr>
              <w:t>%</w:t>
            </w:r>
          </w:p>
        </w:tc>
      </w:tr>
      <w:tr w:rsidR="000A4614" w:rsidRPr="00FA7D41" w:rsidTr="00C17C76">
        <w:trPr>
          <w:trHeight w:val="280"/>
        </w:trPr>
        <w:tc>
          <w:tcPr>
            <w:tcW w:w="1555" w:type="dxa"/>
            <w:tcBorders>
              <w:top w:val="nil"/>
              <w:left w:val="single" w:sz="4" w:space="0" w:color="000000"/>
              <w:bottom w:val="single" w:sz="4" w:space="0" w:color="000000"/>
              <w:right w:val="single" w:sz="4" w:space="0" w:color="000000"/>
            </w:tcBorders>
            <w:shd w:val="clear" w:color="auto" w:fill="auto"/>
            <w:vAlign w:val="bottom"/>
          </w:tcPr>
          <w:p w:rsidR="000A4614" w:rsidRPr="00FA7D41" w:rsidRDefault="00D13749" w:rsidP="00C17C76">
            <w:pPr>
              <w:spacing w:after="0" w:line="240" w:lineRule="auto"/>
              <w:rPr>
                <w:rFonts w:ascii="Arial" w:hAnsi="Arial" w:cs="Arial"/>
                <w:sz w:val="20"/>
                <w:szCs w:val="20"/>
              </w:rPr>
            </w:pPr>
            <w:r w:rsidRPr="00FA7D41">
              <w:rPr>
                <w:rFonts w:ascii="Arial" w:hAnsi="Arial" w:cs="Arial"/>
                <w:sz w:val="20"/>
                <w:szCs w:val="20"/>
              </w:rPr>
              <w:t>Poverty</w:t>
            </w:r>
          </w:p>
        </w:tc>
        <w:tc>
          <w:tcPr>
            <w:tcW w:w="2020" w:type="dxa"/>
            <w:tcBorders>
              <w:top w:val="nil"/>
              <w:left w:val="nil"/>
              <w:bottom w:val="single" w:sz="4" w:space="0" w:color="000000"/>
              <w:right w:val="single" w:sz="4" w:space="0" w:color="000000"/>
            </w:tcBorders>
            <w:shd w:val="clear" w:color="auto" w:fill="auto"/>
            <w:vAlign w:val="bottom"/>
          </w:tcPr>
          <w:p w:rsidR="000A4614" w:rsidRPr="00FA7D41" w:rsidRDefault="00D13749">
            <w:pPr>
              <w:spacing w:after="0" w:line="240" w:lineRule="auto"/>
              <w:jc w:val="center"/>
              <w:rPr>
                <w:rFonts w:ascii="Arial" w:hAnsi="Arial" w:cs="Arial"/>
                <w:sz w:val="20"/>
                <w:szCs w:val="20"/>
              </w:rPr>
            </w:pPr>
            <w:r w:rsidRPr="00FA7D41">
              <w:rPr>
                <w:rFonts w:ascii="Arial" w:hAnsi="Arial" w:cs="Arial"/>
                <w:sz w:val="20"/>
                <w:szCs w:val="20"/>
              </w:rPr>
              <w:t>35.7</w:t>
            </w:r>
          </w:p>
        </w:tc>
        <w:tc>
          <w:tcPr>
            <w:tcW w:w="2334" w:type="dxa"/>
            <w:tcBorders>
              <w:top w:val="nil"/>
              <w:left w:val="nil"/>
              <w:bottom w:val="single" w:sz="4" w:space="0" w:color="000000"/>
              <w:right w:val="single" w:sz="4" w:space="0" w:color="000000"/>
            </w:tcBorders>
            <w:shd w:val="clear" w:color="auto" w:fill="auto"/>
            <w:vAlign w:val="bottom"/>
          </w:tcPr>
          <w:p w:rsidR="000A4614" w:rsidRPr="00FA7D41" w:rsidRDefault="00D13749" w:rsidP="007215B1">
            <w:pPr>
              <w:spacing w:after="0" w:line="240" w:lineRule="auto"/>
              <w:jc w:val="center"/>
              <w:rPr>
                <w:rFonts w:ascii="Arial" w:hAnsi="Arial" w:cs="Arial"/>
                <w:sz w:val="20"/>
                <w:szCs w:val="20"/>
              </w:rPr>
            </w:pPr>
            <w:r w:rsidRPr="00FA7D41">
              <w:rPr>
                <w:rFonts w:ascii="Arial" w:hAnsi="Arial" w:cs="Arial"/>
                <w:sz w:val="20"/>
                <w:szCs w:val="20"/>
              </w:rPr>
              <w:t>-</w:t>
            </w:r>
            <w:r w:rsidR="008D3CDF">
              <w:rPr>
                <w:rFonts w:ascii="Arial" w:hAnsi="Arial" w:cs="Arial"/>
                <w:sz w:val="20"/>
                <w:szCs w:val="20"/>
              </w:rPr>
              <w:t>2.5</w:t>
            </w:r>
          </w:p>
        </w:tc>
        <w:tc>
          <w:tcPr>
            <w:tcW w:w="1736" w:type="dxa"/>
            <w:tcBorders>
              <w:top w:val="nil"/>
              <w:left w:val="nil"/>
              <w:bottom w:val="single" w:sz="4" w:space="0" w:color="000000"/>
              <w:right w:val="single" w:sz="4" w:space="0" w:color="000000"/>
            </w:tcBorders>
          </w:tcPr>
          <w:p w:rsidR="000A4614" w:rsidRPr="00FA7D41" w:rsidRDefault="00D13749">
            <w:pPr>
              <w:spacing w:after="0" w:line="240" w:lineRule="auto"/>
              <w:jc w:val="center"/>
              <w:rPr>
                <w:rFonts w:ascii="Arial" w:hAnsi="Arial" w:cs="Arial"/>
                <w:sz w:val="20"/>
                <w:szCs w:val="20"/>
              </w:rPr>
            </w:pPr>
            <w:r w:rsidRPr="00FA7D41">
              <w:rPr>
                <w:rFonts w:ascii="Arial" w:hAnsi="Arial" w:cs="Arial"/>
                <w:sz w:val="20"/>
                <w:szCs w:val="20"/>
              </w:rPr>
              <w:t>-1</w:t>
            </w:r>
            <w:r w:rsidR="007D72B3">
              <w:rPr>
                <w:rFonts w:ascii="Arial" w:hAnsi="Arial" w:cs="Arial"/>
                <w:sz w:val="20"/>
                <w:szCs w:val="20"/>
              </w:rPr>
              <w:t>1.9</w:t>
            </w:r>
            <w:r w:rsidRPr="00FA7D41">
              <w:rPr>
                <w:rFonts w:ascii="Arial" w:hAnsi="Arial" w:cs="Arial"/>
                <w:sz w:val="20"/>
                <w:szCs w:val="20"/>
              </w:rPr>
              <w:t>%</w:t>
            </w:r>
          </w:p>
        </w:tc>
        <w:tc>
          <w:tcPr>
            <w:tcW w:w="1705" w:type="dxa"/>
            <w:tcBorders>
              <w:top w:val="nil"/>
              <w:left w:val="nil"/>
              <w:bottom w:val="single" w:sz="4" w:space="0" w:color="000000"/>
              <w:right w:val="single" w:sz="4" w:space="0" w:color="000000"/>
            </w:tcBorders>
          </w:tcPr>
          <w:p w:rsidR="000A4614" w:rsidRPr="00FA7D41" w:rsidRDefault="00D13749">
            <w:pPr>
              <w:spacing w:after="0" w:line="240" w:lineRule="auto"/>
              <w:jc w:val="center"/>
              <w:rPr>
                <w:rFonts w:ascii="Arial" w:hAnsi="Arial" w:cs="Arial"/>
                <w:sz w:val="20"/>
                <w:szCs w:val="20"/>
              </w:rPr>
            </w:pPr>
            <w:r w:rsidRPr="00FA7D41">
              <w:rPr>
                <w:rFonts w:ascii="Arial" w:hAnsi="Arial" w:cs="Arial"/>
                <w:sz w:val="20"/>
                <w:szCs w:val="20"/>
              </w:rPr>
              <w:t>-1</w:t>
            </w:r>
            <w:r w:rsidR="007D72B3">
              <w:rPr>
                <w:rFonts w:ascii="Arial" w:hAnsi="Arial" w:cs="Arial"/>
                <w:sz w:val="20"/>
                <w:szCs w:val="20"/>
              </w:rPr>
              <w:t>4.1</w:t>
            </w:r>
            <w:r w:rsidRPr="00FA7D41">
              <w:rPr>
                <w:rFonts w:ascii="Arial" w:hAnsi="Arial" w:cs="Arial"/>
                <w:sz w:val="20"/>
                <w:szCs w:val="20"/>
              </w:rPr>
              <w:t>%</w:t>
            </w:r>
          </w:p>
        </w:tc>
      </w:tr>
    </w:tbl>
    <w:p w:rsidR="000A4614" w:rsidRDefault="007C3514" w:rsidP="00C17C76">
      <w:pPr>
        <w:spacing w:before="120" w:after="220" w:line="240" w:lineRule="auto"/>
        <w:rPr>
          <w:rFonts w:ascii="Arial" w:hAnsi="Arial" w:cs="Arial"/>
          <w:sz w:val="18"/>
          <w:szCs w:val="18"/>
        </w:rPr>
      </w:pPr>
      <w:r>
        <w:rPr>
          <w:rFonts w:ascii="Arial" w:hAnsi="Arial" w:cs="Arial"/>
          <w:sz w:val="18"/>
          <w:szCs w:val="18"/>
        </w:rPr>
        <w:t xml:space="preserve">Note: Available data exclude </w:t>
      </w:r>
      <w:r w:rsidR="00D13749" w:rsidRPr="00FA7D41">
        <w:rPr>
          <w:rFonts w:ascii="Arial" w:hAnsi="Arial" w:cs="Arial"/>
          <w:sz w:val="18"/>
          <w:szCs w:val="18"/>
        </w:rPr>
        <w:t>Mali. Hunger data additionally exclude Cambodia and Tanzania.</w:t>
      </w:r>
    </w:p>
    <w:p w:rsidR="00D6355B" w:rsidRPr="00FA7D41" w:rsidRDefault="00D6355B" w:rsidP="00C17C76">
      <w:pPr>
        <w:spacing w:before="120" w:after="220" w:line="240" w:lineRule="auto"/>
        <w:rPr>
          <w:rFonts w:ascii="Arial" w:hAnsi="Arial" w:cs="Arial"/>
          <w:sz w:val="18"/>
          <w:szCs w:val="18"/>
        </w:rPr>
      </w:pPr>
    </w:p>
    <w:p w:rsidR="008D3CDF" w:rsidRDefault="008D3CDF">
      <w:pPr>
        <w:rPr>
          <w:rFonts w:ascii="Arial" w:eastAsia="Arial" w:hAnsi="Arial" w:cstheme="minorBidi"/>
          <w:b/>
          <w:bCs/>
          <w:i/>
          <w:color w:val="auto"/>
          <w:spacing w:val="1"/>
        </w:rPr>
      </w:pPr>
      <w:r>
        <w:br w:type="page"/>
      </w:r>
    </w:p>
    <w:p w:rsidR="000A4614" w:rsidRDefault="00D13749" w:rsidP="008733A7">
      <w:pPr>
        <w:pStyle w:val="Heading4"/>
        <w:spacing w:line="276" w:lineRule="auto"/>
      </w:pPr>
      <w:r>
        <w:lastRenderedPageBreak/>
        <w:t xml:space="preserve">Degree of </w:t>
      </w:r>
      <w:r w:rsidR="007C3514">
        <w:t>C</w:t>
      </w:r>
      <w:r>
        <w:t xml:space="preserve">onfidence to </w:t>
      </w:r>
      <w:r w:rsidR="007C3514">
        <w:t>C</w:t>
      </w:r>
      <w:r>
        <w:t xml:space="preserve">apture </w:t>
      </w:r>
      <w:r w:rsidR="007C3514">
        <w:t>C</w:t>
      </w:r>
      <w:r>
        <w:t>hange</w:t>
      </w:r>
    </w:p>
    <w:p w:rsidR="000A4614" w:rsidRDefault="00D13749" w:rsidP="008733A7">
      <w:pPr>
        <w:pStyle w:val="BodyText1"/>
        <w:spacing w:line="276" w:lineRule="auto"/>
      </w:pPr>
      <w:r>
        <w:rPr>
          <w:i/>
        </w:rPr>
        <w:t xml:space="preserve">Statistical significance, </w:t>
      </w:r>
      <w:r>
        <w:t xml:space="preserve">the alpha (α) error, reflects the degree of confidence that, if measured, the targeted meaningful change would not have occurred by chance. </w:t>
      </w:r>
      <w:r>
        <w:rPr>
          <w:i/>
        </w:rPr>
        <w:t>Statistical power</w:t>
      </w:r>
      <w:r w:rsidRPr="00A709B1">
        <w:rPr>
          <w:i/>
        </w:rPr>
        <w:t>,</w:t>
      </w:r>
      <w:r>
        <w:t xml:space="preserve"> calculated as one (1) minus the beta (β) error, reflects the degree of confidence that a change of at least the meaningful size will be detected, if one actually occurred.</w:t>
      </w:r>
      <w:r w:rsidR="005F0EA3">
        <w:t xml:space="preserve"> </w:t>
      </w:r>
      <w:r>
        <w:t>Post teams should use the standard alpha level of 0.05 (also known as 95</w:t>
      </w:r>
      <w:r w:rsidR="00497B8C">
        <w:t xml:space="preserve"> percent</w:t>
      </w:r>
      <w:r>
        <w:t xml:space="preserve"> significance) and the standard beta level of 0.20 (also known as 80</w:t>
      </w:r>
      <w:r w:rsidR="00497B8C">
        <w:t xml:space="preserve"> percent</w:t>
      </w:r>
      <w:r>
        <w:t xml:space="preserve"> </w:t>
      </w:r>
      <w:proofErr w:type="gramStart"/>
      <w:r>
        <w:t>power</w:t>
      </w:r>
      <w:proofErr w:type="gramEnd"/>
      <w:r>
        <w:t>) for the P2-ZOI baseline sample size calculation.</w:t>
      </w:r>
      <w:r w:rsidR="005F0EA3">
        <w:t xml:space="preserve"> </w:t>
      </w:r>
    </w:p>
    <w:p w:rsidR="000A4614" w:rsidRDefault="00D13749" w:rsidP="008733A7">
      <w:pPr>
        <w:pStyle w:val="Heading4"/>
        <w:keepNext/>
        <w:spacing w:line="276" w:lineRule="auto"/>
      </w:pPr>
      <w:r>
        <w:t xml:space="preserve">Design </w:t>
      </w:r>
      <w:r w:rsidR="00497B8C">
        <w:t>E</w:t>
      </w:r>
      <w:r>
        <w:t>ffect</w:t>
      </w:r>
    </w:p>
    <w:p w:rsidR="000A4614" w:rsidRDefault="00D13749" w:rsidP="008733A7">
      <w:pPr>
        <w:pStyle w:val="BodyText1"/>
        <w:spacing w:line="276" w:lineRule="auto"/>
      </w:pPr>
      <w:r>
        <w:t>The design effect is an adjustment made to the sample size because of the multi-stage sampling method used, which deviates from a simple random sampling.</w:t>
      </w:r>
      <w:r w:rsidR="005F0EA3">
        <w:t xml:space="preserve"> </w:t>
      </w:r>
      <w:r>
        <w:t xml:space="preserve">BFS recommends Post teams use estimated design effects of </w:t>
      </w:r>
      <w:r>
        <w:rPr>
          <w:b/>
        </w:rPr>
        <w:t>five</w:t>
      </w:r>
      <w:r>
        <w:t xml:space="preserve"> for poverty and hunger and </w:t>
      </w:r>
      <w:r>
        <w:rPr>
          <w:b/>
        </w:rPr>
        <w:t>two</w:t>
      </w:r>
      <w:r>
        <w:t xml:space="preserve"> for stunting, based on the average design effects found in the Feed the Future P1-ZOI surveys for the poverty indicator, the Gallup World Poll for the FIES-based hunger indicator, and common practice for stunting.</w:t>
      </w:r>
      <w:r w:rsidR="005F0EA3">
        <w:t xml:space="preserve"> </w:t>
      </w:r>
    </w:p>
    <w:p w:rsidR="000A4614" w:rsidRPr="008733A7" w:rsidRDefault="004A507F" w:rsidP="008733A7">
      <w:pPr>
        <w:pStyle w:val="Heading3"/>
        <w:spacing w:line="276" w:lineRule="auto"/>
      </w:pPr>
      <w:bookmarkStart w:id="105" w:name="_2xcytpi" w:colFirst="0" w:colLast="0"/>
      <w:bookmarkEnd w:id="105"/>
      <w:r w:rsidRPr="008733A7">
        <w:t>7.1.3</w:t>
      </w:r>
      <w:r w:rsidRPr="008733A7">
        <w:tab/>
      </w:r>
      <w:r w:rsidR="00D13749" w:rsidRPr="008733A7">
        <w:t>Final P2-ZOI Sample Size</w:t>
      </w:r>
    </w:p>
    <w:p w:rsidR="000A4614" w:rsidRPr="008733A7" w:rsidRDefault="00D13749" w:rsidP="008733A7">
      <w:pPr>
        <w:pStyle w:val="BodyText1"/>
        <w:spacing w:line="276" w:lineRule="auto"/>
      </w:pPr>
      <w:r w:rsidRPr="008733A7">
        <w:t>The final P2-ZOI sample size is the largest of the sample sizes calculated for the three goal</w:t>
      </w:r>
      <w:r w:rsidR="00382893" w:rsidRPr="008733A7">
        <w:noBreakHyphen/>
      </w:r>
      <w:r w:rsidRPr="008733A7">
        <w:t>level indicators for hunger, stunting</w:t>
      </w:r>
      <w:r w:rsidR="00382893" w:rsidRPr="008733A7">
        <w:t>,</w:t>
      </w:r>
      <w:r w:rsidRPr="008733A7">
        <w:t xml:space="preserve"> and poverty.</w:t>
      </w:r>
      <w:r w:rsidR="00C81E27" w:rsidRPr="008733A7">
        <w:rPr>
          <w:rStyle w:val="FootnoteReference"/>
        </w:rPr>
        <w:footnoteReference w:id="20"/>
      </w:r>
      <w:r w:rsidRPr="008733A7">
        <w:t xml:space="preserve"> </w:t>
      </w:r>
    </w:p>
    <w:p w:rsidR="000A4614" w:rsidRPr="008733A7" w:rsidRDefault="004A507F" w:rsidP="008733A7">
      <w:pPr>
        <w:pStyle w:val="Heading2"/>
        <w:spacing w:line="276" w:lineRule="auto"/>
        <w:rPr>
          <w:sz w:val="22"/>
        </w:rPr>
      </w:pPr>
      <w:bookmarkStart w:id="106" w:name="_1ci93xb" w:colFirst="0" w:colLast="0"/>
      <w:bookmarkStart w:id="107" w:name="_Toc503451112"/>
      <w:bookmarkStart w:id="108" w:name="_Toc505938813"/>
      <w:bookmarkEnd w:id="106"/>
      <w:r w:rsidRPr="008733A7">
        <w:rPr>
          <w:sz w:val="22"/>
        </w:rPr>
        <w:t>7.2</w:t>
      </w:r>
      <w:r w:rsidRPr="008733A7">
        <w:rPr>
          <w:sz w:val="22"/>
        </w:rPr>
        <w:tab/>
      </w:r>
      <w:r w:rsidR="00382893" w:rsidRPr="008733A7">
        <w:rPr>
          <w:sz w:val="22"/>
        </w:rPr>
        <w:t xml:space="preserve">P1-ZOI </w:t>
      </w:r>
      <w:proofErr w:type="spellStart"/>
      <w:r w:rsidR="00D13749" w:rsidRPr="008733A7">
        <w:rPr>
          <w:sz w:val="22"/>
        </w:rPr>
        <w:t>Endline</w:t>
      </w:r>
      <w:proofErr w:type="spellEnd"/>
      <w:r w:rsidR="00D13749" w:rsidRPr="008733A7">
        <w:rPr>
          <w:sz w:val="22"/>
        </w:rPr>
        <w:t xml:space="preserve"> Sample Size</w:t>
      </w:r>
      <w:bookmarkEnd w:id="107"/>
      <w:bookmarkEnd w:id="108"/>
    </w:p>
    <w:p w:rsidR="000A4614" w:rsidRPr="008733A7" w:rsidRDefault="00C81E27" w:rsidP="008733A7">
      <w:pPr>
        <w:pStyle w:val="BodyText1"/>
        <w:spacing w:line="276" w:lineRule="auto"/>
        <w:rPr>
          <w:highlight w:val="white"/>
        </w:rPr>
      </w:pPr>
      <w:r w:rsidRPr="008733A7">
        <w:t>The s</w:t>
      </w:r>
      <w:r w:rsidR="00D13749" w:rsidRPr="008733A7">
        <w:t xml:space="preserve">ample size for the Feed the Future P1-ZOI </w:t>
      </w:r>
      <w:proofErr w:type="spellStart"/>
      <w:r w:rsidR="00D13749" w:rsidRPr="008733A7">
        <w:t>endline</w:t>
      </w:r>
      <w:proofErr w:type="spellEnd"/>
      <w:r w:rsidR="00D13749" w:rsidRPr="008733A7">
        <w:t xml:space="preserve"> survey was determined at baseline </w:t>
      </w:r>
      <w:r w:rsidR="00382893" w:rsidRPr="008733A7">
        <w:t xml:space="preserve">because </w:t>
      </w:r>
      <w:r w:rsidR="00D13749" w:rsidRPr="008733A7">
        <w:t xml:space="preserve">capturing change over time requires collecting the same size sample at baseline and </w:t>
      </w:r>
      <w:proofErr w:type="spellStart"/>
      <w:r w:rsidR="00D13749" w:rsidRPr="008733A7">
        <w:t>endline</w:t>
      </w:r>
      <w:proofErr w:type="spellEnd"/>
      <w:r w:rsidR="00D13749" w:rsidRPr="008733A7">
        <w:t>.</w:t>
      </w:r>
      <w:r w:rsidR="005F0EA3" w:rsidRPr="008733A7">
        <w:t xml:space="preserve"> </w:t>
      </w:r>
      <w:r w:rsidR="00D13749" w:rsidRPr="008733A7">
        <w:t xml:space="preserve">Post teams should refer to the sampling calculations done for the P1-ZOI baseline and plan on collecting data for the same number of households. </w:t>
      </w:r>
      <w:r w:rsidR="00D13749" w:rsidRPr="008733A7">
        <w:rPr>
          <w:highlight w:val="white"/>
        </w:rPr>
        <w:t xml:space="preserve">If Post teams </w:t>
      </w:r>
      <w:r w:rsidR="00382893" w:rsidRPr="008733A7">
        <w:rPr>
          <w:highlight w:val="white"/>
        </w:rPr>
        <w:t xml:space="preserve">want </w:t>
      </w:r>
      <w:r w:rsidR="00D13749" w:rsidRPr="008733A7">
        <w:rPr>
          <w:highlight w:val="white"/>
        </w:rPr>
        <w:t xml:space="preserve">to change the P1-ZOI </w:t>
      </w:r>
      <w:proofErr w:type="spellStart"/>
      <w:r w:rsidR="00D13749" w:rsidRPr="008733A7">
        <w:rPr>
          <w:highlight w:val="white"/>
        </w:rPr>
        <w:t>endline</w:t>
      </w:r>
      <w:proofErr w:type="spellEnd"/>
      <w:r w:rsidR="00D13749" w:rsidRPr="008733A7">
        <w:rPr>
          <w:highlight w:val="white"/>
        </w:rPr>
        <w:t xml:space="preserve"> sample size, they should consult with their BFS MEL TA.</w:t>
      </w:r>
    </w:p>
    <w:p w:rsidR="000A4614" w:rsidRPr="008733A7" w:rsidRDefault="004A507F" w:rsidP="008733A7">
      <w:pPr>
        <w:pStyle w:val="Heading2"/>
        <w:spacing w:line="276" w:lineRule="auto"/>
        <w:rPr>
          <w:sz w:val="22"/>
        </w:rPr>
      </w:pPr>
      <w:bookmarkStart w:id="109" w:name="_2bn6wsx" w:colFirst="0" w:colLast="0"/>
      <w:bookmarkStart w:id="110" w:name="_Toc503451113"/>
      <w:bookmarkStart w:id="111" w:name="_Toc505938814"/>
      <w:bookmarkEnd w:id="109"/>
      <w:r w:rsidRPr="008733A7">
        <w:rPr>
          <w:sz w:val="22"/>
        </w:rPr>
        <w:t>7.3</w:t>
      </w:r>
      <w:r w:rsidRPr="008733A7">
        <w:rPr>
          <w:sz w:val="22"/>
        </w:rPr>
        <w:tab/>
      </w:r>
      <w:r w:rsidR="00D13749" w:rsidRPr="008733A7">
        <w:rPr>
          <w:sz w:val="22"/>
        </w:rPr>
        <w:t xml:space="preserve">Dual </w:t>
      </w:r>
      <w:r w:rsidR="00382893" w:rsidRPr="008733A7">
        <w:rPr>
          <w:sz w:val="22"/>
        </w:rPr>
        <w:t>P</w:t>
      </w:r>
      <w:r w:rsidR="00D13749" w:rsidRPr="008733A7">
        <w:rPr>
          <w:sz w:val="22"/>
        </w:rPr>
        <w:t xml:space="preserve">urpose </w:t>
      </w:r>
      <w:r w:rsidR="00382893" w:rsidRPr="008733A7">
        <w:rPr>
          <w:sz w:val="22"/>
        </w:rPr>
        <w:t>B</w:t>
      </w:r>
      <w:r w:rsidR="00D13749" w:rsidRPr="008733A7">
        <w:rPr>
          <w:sz w:val="22"/>
        </w:rPr>
        <w:t>aseline/</w:t>
      </w:r>
      <w:proofErr w:type="spellStart"/>
      <w:r w:rsidR="00382893" w:rsidRPr="008733A7">
        <w:rPr>
          <w:sz w:val="22"/>
        </w:rPr>
        <w:t>E</w:t>
      </w:r>
      <w:r w:rsidR="00D13749" w:rsidRPr="008733A7">
        <w:rPr>
          <w:sz w:val="22"/>
        </w:rPr>
        <w:t>ndline</w:t>
      </w:r>
      <w:proofErr w:type="spellEnd"/>
      <w:r w:rsidR="00D13749" w:rsidRPr="008733A7">
        <w:rPr>
          <w:sz w:val="22"/>
        </w:rPr>
        <w:t xml:space="preserve"> PBS </w:t>
      </w:r>
      <w:r w:rsidR="00382893" w:rsidRPr="008733A7">
        <w:rPr>
          <w:sz w:val="22"/>
        </w:rPr>
        <w:t>S</w:t>
      </w:r>
      <w:r w:rsidR="00D13749" w:rsidRPr="008733A7">
        <w:rPr>
          <w:sz w:val="22"/>
        </w:rPr>
        <w:t xml:space="preserve">ample </w:t>
      </w:r>
      <w:r w:rsidR="00382893" w:rsidRPr="008733A7">
        <w:rPr>
          <w:sz w:val="22"/>
        </w:rPr>
        <w:t>S</w:t>
      </w:r>
      <w:r w:rsidR="00D13749" w:rsidRPr="008733A7">
        <w:rPr>
          <w:sz w:val="22"/>
        </w:rPr>
        <w:t>ize</w:t>
      </w:r>
      <w:bookmarkEnd w:id="110"/>
      <w:bookmarkEnd w:id="111"/>
    </w:p>
    <w:p w:rsidR="000A4614" w:rsidRPr="008733A7" w:rsidRDefault="00D13749" w:rsidP="008733A7">
      <w:pPr>
        <w:pStyle w:val="BodyText1"/>
        <w:spacing w:line="276" w:lineRule="auto"/>
      </w:pPr>
      <w:r w:rsidRPr="008733A7">
        <w:t xml:space="preserve">The final sample size of a dual purpose P1-ZOI </w:t>
      </w:r>
      <w:proofErr w:type="spellStart"/>
      <w:r w:rsidRPr="008733A7">
        <w:t>endline</w:t>
      </w:r>
      <w:proofErr w:type="spellEnd"/>
      <w:r w:rsidRPr="008733A7">
        <w:t xml:space="preserve">/P2-ZOI baseline survey is determined by two factors: </w:t>
      </w:r>
      <w:r w:rsidR="00382893" w:rsidRPr="008733A7">
        <w:t>(</w:t>
      </w:r>
      <w:r w:rsidRPr="008733A7">
        <w:t xml:space="preserve">1) the required sample size for each survey, and </w:t>
      </w:r>
      <w:r w:rsidR="00382893" w:rsidRPr="008733A7">
        <w:t>(</w:t>
      </w:r>
      <w:r w:rsidRPr="008733A7">
        <w:t>2) the geography of the P1</w:t>
      </w:r>
      <w:r w:rsidR="00382893" w:rsidRPr="008733A7">
        <w:noBreakHyphen/>
      </w:r>
      <w:r w:rsidRPr="008733A7">
        <w:t>ZOI and P2-ZOI, and in particular, the proportion of each ZOI population that overlaps with the other.</w:t>
      </w:r>
      <w:r w:rsidR="005F0EA3" w:rsidRPr="008733A7">
        <w:t xml:space="preserve"> </w:t>
      </w:r>
    </w:p>
    <w:p w:rsidR="008733A7" w:rsidRDefault="00D13749" w:rsidP="008733A7">
      <w:pPr>
        <w:pStyle w:val="BodyText1"/>
        <w:spacing w:line="276" w:lineRule="auto"/>
        <w:rPr>
          <w:b/>
          <w:bCs w:val="0"/>
          <w:sz w:val="20"/>
        </w:rPr>
      </w:pPr>
      <w:r>
        <w:t xml:space="preserve">Post teams should first calculate the required sample size for each ZOI independently. Next, teams should determine the total population of households or individuals (depending on which measure of size </w:t>
      </w:r>
      <w:r w:rsidR="00F17E78">
        <w:t xml:space="preserve">is </w:t>
      </w:r>
      <w:r>
        <w:t xml:space="preserve">used in the sample frame) in each ZOI and the proportion of each ZOI population in the overlap and non-overlap areas of the ZOI. Finally, teams should use these proportions to divide the total sample for each ZOI between overlap and non-overlap areas. See </w:t>
      </w:r>
      <w:r w:rsidR="00F17E78">
        <w:t>Figure 2</w:t>
      </w:r>
      <w:r>
        <w:t>.</w:t>
      </w:r>
      <w:r w:rsidR="008733A7">
        <w:br w:type="page"/>
      </w:r>
    </w:p>
    <w:bookmarkStart w:id="112" w:name="_Toc505938823"/>
    <w:p w:rsidR="000A4614" w:rsidRDefault="008733A7" w:rsidP="00FA7D41">
      <w:pPr>
        <w:pStyle w:val="Figuretitle"/>
      </w:pPr>
      <w:r>
        <w:rPr>
          <w:noProof/>
        </w:rPr>
        <w:lastRenderedPageBreak/>
        <mc:AlternateContent>
          <mc:Choice Requires="wps">
            <w:drawing>
              <wp:anchor distT="0" distB="0" distL="114300" distR="114300" simplePos="0" relativeHeight="251665408" behindDoc="0" locked="0" layoutInCell="1" hidden="0" allowOverlap="1" wp14:anchorId="0D3E7829" wp14:editId="3094710C">
                <wp:simplePos x="0" y="0"/>
                <wp:positionH relativeFrom="margin">
                  <wp:posOffset>3905250</wp:posOffset>
                </wp:positionH>
                <wp:positionV relativeFrom="paragraph">
                  <wp:posOffset>562610</wp:posOffset>
                </wp:positionV>
                <wp:extent cx="1047750" cy="468630"/>
                <wp:effectExtent l="0" t="0" r="0" b="7620"/>
                <wp:wrapTopAndBottom/>
                <wp:docPr id="3" name="Rectangle 3"/>
                <wp:cNvGraphicFramePr/>
                <a:graphic xmlns:a="http://schemas.openxmlformats.org/drawingml/2006/main">
                  <a:graphicData uri="http://schemas.microsoft.com/office/word/2010/wordprocessingShape">
                    <wps:wsp>
                      <wps:cNvSpPr/>
                      <wps:spPr>
                        <a:xfrm>
                          <a:off x="0" y="0"/>
                          <a:ext cx="1047750" cy="468630"/>
                        </a:xfrm>
                        <a:prstGeom prst="rect">
                          <a:avLst/>
                        </a:prstGeom>
                        <a:solidFill>
                          <a:srgbClr val="FFFFFF"/>
                        </a:solidFill>
                        <a:ln>
                          <a:noFill/>
                        </a:ln>
                      </wps:spPr>
                      <wps:txbx>
                        <w:txbxContent>
                          <w:p w:rsidR="0065745A" w:rsidRPr="00673CBD" w:rsidRDefault="0065745A" w:rsidP="008733A7">
                            <w:pPr>
                              <w:spacing w:line="275" w:lineRule="auto"/>
                              <w:jc w:val="center"/>
                              <w:textDirection w:val="btLr"/>
                              <w:rPr>
                                <w:rFonts w:ascii="Arial" w:hAnsi="Arial" w:cs="Arial"/>
                                <w:sz w:val="20"/>
                                <w:szCs w:val="20"/>
                              </w:rPr>
                            </w:pPr>
                            <w:r w:rsidRPr="00673CBD">
                              <w:rPr>
                                <w:rFonts w:ascii="Arial" w:hAnsi="Arial" w:cs="Arial"/>
                                <w:sz w:val="20"/>
                                <w:szCs w:val="20"/>
                              </w:rPr>
                              <w:t xml:space="preserve">P2-ZOI </w:t>
                            </w:r>
                            <w:r>
                              <w:rPr>
                                <w:rFonts w:ascii="Arial" w:hAnsi="Arial" w:cs="Arial"/>
                                <w:sz w:val="20"/>
                                <w:szCs w:val="20"/>
                              </w:rPr>
                              <w:t>n</w:t>
                            </w:r>
                            <w:r w:rsidRPr="00673CBD">
                              <w:rPr>
                                <w:rFonts w:ascii="Arial" w:hAnsi="Arial" w:cs="Arial"/>
                                <w:sz w:val="20"/>
                                <w:szCs w:val="20"/>
                              </w:rPr>
                              <w:t>on</w:t>
                            </w:r>
                            <w:r>
                              <w:rPr>
                                <w:rFonts w:ascii="Arial" w:hAnsi="Arial" w:cs="Arial"/>
                                <w:sz w:val="20"/>
                                <w:szCs w:val="20"/>
                              </w:rPr>
                              <w:noBreakHyphen/>
                            </w:r>
                            <w:r w:rsidRPr="00673CBD">
                              <w:rPr>
                                <w:rFonts w:ascii="Arial" w:hAnsi="Arial" w:cs="Arial"/>
                                <w:sz w:val="20"/>
                                <w:szCs w:val="20"/>
                              </w:rPr>
                              <w:t>overlap</w:t>
                            </w:r>
                          </w:p>
                        </w:txbxContent>
                      </wps:txbx>
                      <wps:bodyPr wrap="square" lIns="91425" tIns="45700" rIns="91425" bIns="45700" anchor="t" anchorCtr="0">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3E7829" id="Rectangle 3" o:spid="_x0000_s1026" style="position:absolute;margin-left:307.5pt;margin-top:44.3pt;width:82.5pt;height:36.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" stroked="f">
                <v:textbox inset="2.53958mm,1.2694mm,2.53958mm,1.2694mm">
                  <w:txbxContent>
                    <w:p w:rsidR="0065745A" w:rsidRPr="00673CBD" w:rsidRDefault="0065745A" w:rsidP="008733A7">
                      <w:pPr>
                        <w:spacing w:line="275" w:lineRule="auto"/>
                        <w:jc w:val="center"/>
                        <w:textDirection w:val="btLr"/>
                        <w:rPr>
                          <w:rFonts w:ascii="Arial" w:hAnsi="Arial" w:cs="Arial"/>
                          <w:sz w:val="20"/>
                          <w:szCs w:val="20"/>
                        </w:rPr>
                      </w:pPr>
                      <w:r w:rsidRPr="00673CBD">
                        <w:rPr>
                          <w:rFonts w:ascii="Arial" w:hAnsi="Arial" w:cs="Arial"/>
                          <w:sz w:val="20"/>
                          <w:szCs w:val="20"/>
                        </w:rPr>
                        <w:t xml:space="preserve">P2-ZOI </w:t>
                      </w:r>
                      <w:r>
                        <w:rPr>
                          <w:rFonts w:ascii="Arial" w:hAnsi="Arial" w:cs="Arial"/>
                          <w:sz w:val="20"/>
                          <w:szCs w:val="20"/>
                        </w:rPr>
                        <w:t>n</w:t>
                      </w:r>
                      <w:r w:rsidRPr="00673CBD">
                        <w:rPr>
                          <w:rFonts w:ascii="Arial" w:hAnsi="Arial" w:cs="Arial"/>
                          <w:sz w:val="20"/>
                          <w:szCs w:val="20"/>
                        </w:rPr>
                        <w:t>on</w:t>
                      </w:r>
                      <w:r>
                        <w:rPr>
                          <w:rFonts w:ascii="Arial" w:hAnsi="Arial" w:cs="Arial"/>
                          <w:sz w:val="20"/>
                          <w:szCs w:val="20"/>
                        </w:rPr>
                        <w:noBreakHyphen/>
                      </w:r>
                      <w:r w:rsidRPr="00673CBD">
                        <w:rPr>
                          <w:rFonts w:ascii="Arial" w:hAnsi="Arial" w:cs="Arial"/>
                          <w:sz w:val="20"/>
                          <w:szCs w:val="20"/>
                        </w:rPr>
                        <w:t>overlap</w:t>
                      </w:r>
                    </w:p>
                  </w:txbxContent>
                </v:textbox>
                <w10:wrap type="topAndBottom" anchorx="margin"/>
              </v:rect>
            </w:pict>
          </mc:Fallback>
        </mc:AlternateContent>
      </w:r>
      <w:r>
        <w:rPr>
          <w:noProof/>
        </w:rPr>
        <mc:AlternateContent>
          <mc:Choice Requires="wps">
            <w:drawing>
              <wp:anchor distT="0" distB="0" distL="114300" distR="114300" simplePos="0" relativeHeight="251664384" behindDoc="0" locked="0" layoutInCell="1" hidden="0" allowOverlap="1" wp14:anchorId="49C19D05" wp14:editId="23B1A37B">
                <wp:simplePos x="0" y="0"/>
                <wp:positionH relativeFrom="margin">
                  <wp:posOffset>2266950</wp:posOffset>
                </wp:positionH>
                <wp:positionV relativeFrom="paragraph">
                  <wp:posOffset>553085</wp:posOffset>
                </wp:positionV>
                <wp:extent cx="965200" cy="469900"/>
                <wp:effectExtent l="0" t="0" r="6350" b="6350"/>
                <wp:wrapTopAndBottom/>
                <wp:docPr id="11" name="Rectangle 11"/>
                <wp:cNvGraphicFramePr/>
                <a:graphic xmlns:a="http://schemas.openxmlformats.org/drawingml/2006/main">
                  <a:graphicData uri="http://schemas.microsoft.com/office/word/2010/wordprocessingShape">
                    <wps:wsp>
                      <wps:cNvSpPr/>
                      <wps:spPr>
                        <a:xfrm>
                          <a:off x="0" y="0"/>
                          <a:ext cx="965200" cy="469900"/>
                        </a:xfrm>
                        <a:prstGeom prst="rect">
                          <a:avLst/>
                        </a:prstGeom>
                        <a:solidFill>
                          <a:srgbClr val="FFFFFF"/>
                        </a:solidFill>
                        <a:ln>
                          <a:noFill/>
                        </a:ln>
                      </wps:spPr>
                      <wps:txbx>
                        <w:txbxContent>
                          <w:p w:rsidR="0065745A" w:rsidRPr="00673CBD" w:rsidRDefault="0065745A" w:rsidP="008733A7">
                            <w:pPr>
                              <w:spacing w:line="275" w:lineRule="auto"/>
                              <w:jc w:val="center"/>
                              <w:textDirection w:val="btLr"/>
                              <w:rPr>
                                <w:rFonts w:ascii="Arial" w:hAnsi="Arial" w:cs="Arial"/>
                                <w:sz w:val="20"/>
                                <w:szCs w:val="20"/>
                              </w:rPr>
                            </w:pPr>
                            <w:r w:rsidRPr="00673CBD">
                              <w:rPr>
                                <w:rFonts w:ascii="Arial" w:hAnsi="Arial" w:cs="Arial"/>
                                <w:sz w:val="20"/>
                                <w:szCs w:val="20"/>
                              </w:rPr>
                              <w:t xml:space="preserve">P1-P2 ZOI </w:t>
                            </w:r>
                            <w:proofErr w:type="gramStart"/>
                            <w:r>
                              <w:rPr>
                                <w:rFonts w:ascii="Arial" w:hAnsi="Arial" w:cs="Arial"/>
                                <w:sz w:val="20"/>
                                <w:szCs w:val="20"/>
                              </w:rPr>
                              <w:t>o</w:t>
                            </w:r>
                            <w:r w:rsidRPr="00673CBD">
                              <w:rPr>
                                <w:rFonts w:ascii="Arial" w:hAnsi="Arial" w:cs="Arial"/>
                                <w:sz w:val="20"/>
                                <w:szCs w:val="20"/>
                              </w:rPr>
                              <w:t>verlap</w:t>
                            </w:r>
                            <w:proofErr w:type="gramEnd"/>
                          </w:p>
                        </w:txbxContent>
                      </wps:txbx>
                      <wps:bodyPr wrap="square" lIns="91425" tIns="45700" rIns="91425" bIns="45700" anchor="t" anchorCtr="0"/>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C19D05" id="Rectangle 11" o:spid="_x0000_s1027" style="position:absolute;margin-left:178.5pt;margin-top:43.55pt;width:76pt;height:37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" stroked="f">
                <v:textbox inset="2.53958mm,1.2694mm,2.53958mm,1.2694mm">
                  <w:txbxContent>
                    <w:p w:rsidR="0065745A" w:rsidRPr="00673CBD" w:rsidRDefault="0065745A" w:rsidP="008733A7">
                      <w:pPr>
                        <w:spacing w:line="275" w:lineRule="auto"/>
                        <w:jc w:val="center"/>
                        <w:textDirection w:val="btLr"/>
                        <w:rPr>
                          <w:rFonts w:ascii="Arial" w:hAnsi="Arial" w:cs="Arial"/>
                          <w:sz w:val="20"/>
                          <w:szCs w:val="20"/>
                        </w:rPr>
                      </w:pPr>
                      <w:r w:rsidRPr="00673CBD">
                        <w:rPr>
                          <w:rFonts w:ascii="Arial" w:hAnsi="Arial" w:cs="Arial"/>
                          <w:sz w:val="20"/>
                          <w:szCs w:val="20"/>
                        </w:rPr>
                        <w:t xml:space="preserve">P1-P2 ZOI </w:t>
                      </w:r>
                      <w:r>
                        <w:rPr>
                          <w:rFonts w:ascii="Arial" w:hAnsi="Arial" w:cs="Arial"/>
                          <w:sz w:val="20"/>
                          <w:szCs w:val="20"/>
                        </w:rPr>
                        <w:t>o</w:t>
                      </w:r>
                      <w:r w:rsidRPr="00673CBD">
                        <w:rPr>
                          <w:rFonts w:ascii="Arial" w:hAnsi="Arial" w:cs="Arial"/>
                          <w:sz w:val="20"/>
                          <w:szCs w:val="20"/>
                        </w:rPr>
                        <w:t>verlap</w:t>
                      </w:r>
                    </w:p>
                  </w:txbxContent>
                </v:textbox>
                <w10:wrap type="topAndBottom" anchorx="margin"/>
              </v:rect>
            </w:pict>
          </mc:Fallback>
        </mc:AlternateContent>
      </w:r>
      <w:r>
        <w:rPr>
          <w:noProof/>
        </w:rPr>
        <mc:AlternateContent>
          <mc:Choice Requires="wps">
            <w:drawing>
              <wp:anchor distT="0" distB="0" distL="114300" distR="114300" simplePos="0" relativeHeight="251663360" behindDoc="0" locked="0" layoutInCell="1" hidden="0" allowOverlap="1" wp14:anchorId="70D97747" wp14:editId="61C1D793">
                <wp:simplePos x="0" y="0"/>
                <wp:positionH relativeFrom="margin">
                  <wp:posOffset>552450</wp:posOffset>
                </wp:positionH>
                <wp:positionV relativeFrom="paragraph">
                  <wp:posOffset>572135</wp:posOffset>
                </wp:positionV>
                <wp:extent cx="965200" cy="469900"/>
                <wp:effectExtent l="0" t="0" r="6350" b="6350"/>
                <wp:wrapTopAndBottom/>
                <wp:docPr id="4" name="Rectangle 4"/>
                <wp:cNvGraphicFramePr/>
                <a:graphic xmlns:a="http://schemas.openxmlformats.org/drawingml/2006/main">
                  <a:graphicData uri="http://schemas.microsoft.com/office/word/2010/wordprocessingShape">
                    <wps:wsp>
                      <wps:cNvSpPr/>
                      <wps:spPr>
                        <a:xfrm>
                          <a:off x="0" y="0"/>
                          <a:ext cx="965200" cy="469900"/>
                        </a:xfrm>
                        <a:prstGeom prst="rect">
                          <a:avLst/>
                        </a:prstGeom>
                        <a:solidFill>
                          <a:srgbClr val="FFFFFF"/>
                        </a:solidFill>
                        <a:ln>
                          <a:noFill/>
                        </a:ln>
                      </wps:spPr>
                      <wps:txbx>
                        <w:txbxContent>
                          <w:p w:rsidR="0065745A" w:rsidRPr="00673CBD" w:rsidRDefault="0065745A" w:rsidP="008733A7">
                            <w:pPr>
                              <w:spacing w:line="275" w:lineRule="auto"/>
                              <w:jc w:val="center"/>
                              <w:textDirection w:val="btLr"/>
                              <w:rPr>
                                <w:rFonts w:ascii="Arial" w:hAnsi="Arial" w:cs="Arial"/>
                                <w:sz w:val="20"/>
                                <w:szCs w:val="20"/>
                              </w:rPr>
                            </w:pPr>
                            <w:r w:rsidRPr="00673CBD">
                              <w:rPr>
                                <w:rFonts w:ascii="Arial" w:hAnsi="Arial" w:cs="Arial"/>
                                <w:sz w:val="20"/>
                                <w:szCs w:val="20"/>
                              </w:rPr>
                              <w:t xml:space="preserve">P1-ZOI </w:t>
                            </w:r>
                            <w:r>
                              <w:rPr>
                                <w:rFonts w:ascii="Arial" w:hAnsi="Arial" w:cs="Arial"/>
                                <w:sz w:val="20"/>
                                <w:szCs w:val="20"/>
                              </w:rPr>
                              <w:t>n</w:t>
                            </w:r>
                            <w:r w:rsidRPr="00673CBD">
                              <w:rPr>
                                <w:rFonts w:ascii="Arial" w:hAnsi="Arial" w:cs="Arial"/>
                                <w:sz w:val="20"/>
                                <w:szCs w:val="20"/>
                              </w:rPr>
                              <w:t>on</w:t>
                            </w:r>
                            <w:r>
                              <w:rPr>
                                <w:rFonts w:ascii="Arial" w:hAnsi="Arial" w:cs="Arial"/>
                                <w:sz w:val="20"/>
                                <w:szCs w:val="20"/>
                              </w:rPr>
                              <w:noBreakHyphen/>
                            </w:r>
                            <w:r w:rsidRPr="00673CBD">
                              <w:rPr>
                                <w:rFonts w:ascii="Arial" w:hAnsi="Arial" w:cs="Arial"/>
                                <w:sz w:val="20"/>
                                <w:szCs w:val="20"/>
                              </w:rPr>
                              <w:t>overlap</w:t>
                            </w:r>
                          </w:p>
                        </w:txbxContent>
                      </wps:txbx>
                      <wps:bodyPr wrap="square" lIns="91425" tIns="45700" rIns="91425" bIns="45700" anchor="t" anchorCtr="0"/>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D97747" id="Rectangle 4" o:spid="_x0000_s1028" style="position:absolute;margin-left:43.5pt;margin-top:45.05pt;width:76pt;height:37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" stroked="f">
                <v:textbox inset="2.53958mm,1.2694mm,2.53958mm,1.2694mm">
                  <w:txbxContent>
                    <w:p w:rsidR="0065745A" w:rsidRPr="00673CBD" w:rsidRDefault="0065745A" w:rsidP="008733A7">
                      <w:pPr>
                        <w:spacing w:line="275" w:lineRule="auto"/>
                        <w:jc w:val="center"/>
                        <w:textDirection w:val="btLr"/>
                        <w:rPr>
                          <w:rFonts w:ascii="Arial" w:hAnsi="Arial" w:cs="Arial"/>
                          <w:sz w:val="20"/>
                          <w:szCs w:val="20"/>
                        </w:rPr>
                      </w:pPr>
                      <w:r w:rsidRPr="00673CBD">
                        <w:rPr>
                          <w:rFonts w:ascii="Arial" w:hAnsi="Arial" w:cs="Arial"/>
                          <w:sz w:val="20"/>
                          <w:szCs w:val="20"/>
                        </w:rPr>
                        <w:t xml:space="preserve">P1-ZOI </w:t>
                      </w:r>
                      <w:r>
                        <w:rPr>
                          <w:rFonts w:ascii="Arial" w:hAnsi="Arial" w:cs="Arial"/>
                          <w:sz w:val="20"/>
                          <w:szCs w:val="20"/>
                        </w:rPr>
                        <w:t>n</w:t>
                      </w:r>
                      <w:r w:rsidRPr="00673CBD">
                        <w:rPr>
                          <w:rFonts w:ascii="Arial" w:hAnsi="Arial" w:cs="Arial"/>
                          <w:sz w:val="20"/>
                          <w:szCs w:val="20"/>
                        </w:rPr>
                        <w:t>on</w:t>
                      </w:r>
                      <w:r>
                        <w:rPr>
                          <w:rFonts w:ascii="Arial" w:hAnsi="Arial" w:cs="Arial"/>
                          <w:sz w:val="20"/>
                          <w:szCs w:val="20"/>
                        </w:rPr>
                        <w:noBreakHyphen/>
                      </w:r>
                      <w:r w:rsidRPr="00673CBD">
                        <w:rPr>
                          <w:rFonts w:ascii="Arial" w:hAnsi="Arial" w:cs="Arial"/>
                          <w:sz w:val="20"/>
                          <w:szCs w:val="20"/>
                        </w:rPr>
                        <w:t>overlap</w:t>
                      </w:r>
                    </w:p>
                  </w:txbxContent>
                </v:textbox>
                <w10:wrap type="topAndBottom" anchorx="margin"/>
              </v:rect>
            </w:pict>
          </mc:Fallback>
        </mc:AlternateContent>
      </w:r>
      <w:r>
        <w:rPr>
          <w:noProof/>
        </w:rPr>
        <mc:AlternateContent>
          <mc:Choice Requires="wps">
            <w:drawing>
              <wp:anchor distT="0" distB="0" distL="114300" distR="114300" simplePos="0" relativeHeight="251659264" behindDoc="0" locked="0" layoutInCell="1" hidden="0" allowOverlap="1" wp14:anchorId="64781B1C" wp14:editId="6EB4F2E9">
                <wp:simplePos x="0" y="0"/>
                <wp:positionH relativeFrom="margin">
                  <wp:posOffset>-57150</wp:posOffset>
                </wp:positionH>
                <wp:positionV relativeFrom="paragraph">
                  <wp:posOffset>343535</wp:posOffset>
                </wp:positionV>
                <wp:extent cx="3835400" cy="901700"/>
                <wp:effectExtent l="0" t="0" r="12700" b="12700"/>
                <wp:wrapTopAndBottom/>
                <wp:docPr id="8" name="Oval 8"/>
                <wp:cNvGraphicFramePr/>
                <a:graphic xmlns:a="http://schemas.openxmlformats.org/drawingml/2006/main">
                  <a:graphicData uri="http://schemas.microsoft.com/office/word/2010/wordprocessingShape">
                    <wps:wsp>
                      <wps:cNvSpPr/>
                      <wps:spPr>
                        <a:xfrm>
                          <a:off x="0" y="0"/>
                          <a:ext cx="3835400" cy="901700"/>
                        </a:xfrm>
                        <a:prstGeom prst="ellipse">
                          <a:avLst/>
                        </a:prstGeom>
                        <a:solidFill>
                          <a:schemeClr val="accent1">
                            <a:alpha val="0"/>
                          </a:schemeClr>
                        </a:solidFill>
                        <a:ln w="25400" cap="flat" cmpd="sng">
                          <a:solidFill>
                            <a:srgbClr val="395E89"/>
                          </a:solidFill>
                          <a:prstDash val="solid"/>
                          <a:round/>
                          <a:headEnd type="none" w="med" len="med"/>
                          <a:tailEnd type="none" w="med" len="med"/>
                        </a:ln>
                      </wps:spPr>
                      <wps:txbx>
                        <w:txbxContent>
                          <w:p w:rsidR="0065745A" w:rsidRDefault="0065745A" w:rsidP="008733A7">
                            <w:pPr>
                              <w:spacing w:after="0" w:line="240" w:lineRule="auto"/>
                              <w:textDirection w:val="btLr"/>
                            </w:pPr>
                          </w:p>
                        </w:txbxContent>
                      </wps:txbx>
                      <wps:bodyPr wrap="square" lIns="91425" tIns="91425" rIns="91425" bIns="91425" anchor="ctr" anchorCtr="0"/>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4781B1C" id="Oval 8" o:spid="_x0000_s1029" style="position:absolute;margin-left:-4.5pt;margin-top:27.05pt;width:302pt;height:71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" fillcolor="#4f81bd [3204]" strokecolor="#395e89" strokeweight="2pt">
                <v:fill opacity="0"/>
                <v:textbox inset="2.53958mm,2.53958mm,2.53958mm,2.53958mm">
                  <w:txbxContent>
                    <w:p w:rsidR="0065745A" w:rsidRDefault="0065745A" w:rsidP="008733A7">
                      <w:pPr>
                        <w:spacing w:after="0" w:line="240" w:lineRule="auto"/>
                        <w:textDirection w:val="btLr"/>
                      </w:pPr>
                    </w:p>
                  </w:txbxContent>
                </v:textbox>
                <w10:wrap type="topAndBottom" anchorx="margin"/>
              </v:oval>
            </w:pict>
          </mc:Fallback>
        </mc:AlternateContent>
      </w:r>
      <w:r>
        <w:rPr>
          <w:noProof/>
        </w:rPr>
        <mc:AlternateContent>
          <mc:Choice Requires="wps">
            <w:drawing>
              <wp:anchor distT="0" distB="0" distL="114300" distR="114300" simplePos="0" relativeHeight="251660288" behindDoc="0" locked="0" layoutInCell="1" hidden="0" allowOverlap="1" wp14:anchorId="2ED7CA82" wp14:editId="2780AC6D">
                <wp:simplePos x="0" y="0"/>
                <wp:positionH relativeFrom="margin">
                  <wp:posOffset>1628775</wp:posOffset>
                </wp:positionH>
                <wp:positionV relativeFrom="paragraph">
                  <wp:posOffset>343535</wp:posOffset>
                </wp:positionV>
                <wp:extent cx="3924300" cy="901700"/>
                <wp:effectExtent l="0" t="0" r="19050" b="12700"/>
                <wp:wrapTopAndBottom/>
                <wp:docPr id="9" name="Oval 9"/>
                <wp:cNvGraphicFramePr/>
                <a:graphic xmlns:a="http://schemas.openxmlformats.org/drawingml/2006/main">
                  <a:graphicData uri="http://schemas.microsoft.com/office/word/2010/wordprocessingShape">
                    <wps:wsp>
                      <wps:cNvSpPr/>
                      <wps:spPr>
                        <a:xfrm>
                          <a:off x="0" y="0"/>
                          <a:ext cx="3924300" cy="901700"/>
                        </a:xfrm>
                        <a:prstGeom prst="ellipse">
                          <a:avLst/>
                        </a:prstGeom>
                        <a:solidFill>
                          <a:srgbClr val="4F6128">
                            <a:alpha val="0"/>
                          </a:srgbClr>
                        </a:solidFill>
                        <a:ln w="25400" cap="flat" cmpd="sng">
                          <a:solidFill>
                            <a:srgbClr val="4F6128"/>
                          </a:solidFill>
                          <a:prstDash val="solid"/>
                          <a:round/>
                          <a:headEnd type="none" w="med" len="med"/>
                          <a:tailEnd type="none" w="med" len="med"/>
                        </a:ln>
                      </wps:spPr>
                      <wps:txbx>
                        <w:txbxContent>
                          <w:p w:rsidR="0065745A" w:rsidRDefault="0065745A" w:rsidP="008733A7">
                            <w:pPr>
                              <w:spacing w:after="0" w:line="240" w:lineRule="auto"/>
                              <w:textDirection w:val="btLr"/>
                            </w:pPr>
                          </w:p>
                        </w:txbxContent>
                      </wps:txbx>
                      <wps:bodyPr wrap="square" lIns="91425" tIns="91425" rIns="91425" bIns="91425" anchor="ctr" anchorCtr="0"/>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ED7CA82" id="Oval 9" o:spid="_x0000_s1030" style="position:absolute;margin-left:128.25pt;margin-top:27.05pt;width:309pt;height:71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" fillcolor="#4f6128" strokecolor="#4f6128" strokeweight="2pt">
                <v:fill opacity="0"/>
                <v:textbox inset="2.53958mm,2.53958mm,2.53958mm,2.53958mm">
                  <w:txbxContent>
                    <w:p w:rsidR="0065745A" w:rsidRDefault="0065745A" w:rsidP="008733A7">
                      <w:pPr>
                        <w:spacing w:after="0" w:line="240" w:lineRule="auto"/>
                        <w:textDirection w:val="btLr"/>
                      </w:pPr>
                    </w:p>
                  </w:txbxContent>
                </v:textbox>
                <w10:wrap type="topAndBottom" anchorx="margin"/>
              </v:oval>
            </w:pict>
          </mc:Fallback>
        </mc:AlternateContent>
      </w:r>
      <w:r>
        <w:rPr>
          <w:noProof/>
        </w:rPr>
        <mc:AlternateContent>
          <mc:Choice Requires="wps">
            <w:drawing>
              <wp:anchor distT="0" distB="0" distL="114300" distR="114300" simplePos="0" relativeHeight="251661312" behindDoc="0" locked="0" layoutInCell="1" hidden="0" allowOverlap="1" wp14:anchorId="0E63AB37" wp14:editId="20AC19C0">
                <wp:simplePos x="0" y="0"/>
                <wp:positionH relativeFrom="margin">
                  <wp:posOffset>1517015</wp:posOffset>
                </wp:positionH>
                <wp:positionV relativeFrom="paragraph">
                  <wp:posOffset>-554355</wp:posOffset>
                </wp:positionV>
                <wp:extent cx="479425" cy="3856355"/>
                <wp:effectExtent l="6985" t="0" r="22860" b="22860"/>
                <wp:wrapTopAndBottom/>
                <wp:docPr id="10" name="Left Brace 10"/>
                <wp:cNvGraphicFramePr/>
                <a:graphic xmlns:a="http://schemas.openxmlformats.org/drawingml/2006/main">
                  <a:graphicData uri="http://schemas.microsoft.com/office/word/2010/wordprocessingShape">
                    <wps:wsp>
                      <wps:cNvSpPr/>
                      <wps:spPr>
                        <a:xfrm rot="16200000">
                          <a:off x="0" y="0"/>
                          <a:ext cx="479425" cy="3856355"/>
                        </a:xfrm>
                        <a:prstGeom prst="leftBrace">
                          <a:avLst>
                            <a:gd name="adj1" fmla="val 8333"/>
                            <a:gd name="adj2" fmla="val 45455"/>
                          </a:avLst>
                        </a:prstGeom>
                        <a:noFill/>
                        <a:ln w="9525" cap="flat" cmpd="sng">
                          <a:solidFill>
                            <a:srgbClr val="4A7DBA"/>
                          </a:solidFill>
                          <a:prstDash val="solid"/>
                          <a:round/>
                          <a:headEnd type="none" w="med" len="med"/>
                          <a:tailEnd type="none" w="med" len="med"/>
                        </a:ln>
                      </wps:spPr>
                      <wps:txbx>
                        <w:txbxContent>
                          <w:p w:rsidR="0065745A" w:rsidRDefault="0065745A" w:rsidP="008733A7">
                            <w:pPr>
                              <w:spacing w:after="0"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E63AB3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 o:spid="_x0000_s1031" type="#_x0000_t87" style="position:absolute;margin-left:119.45pt;margin-top:-43.65pt;width:37.75pt;height:303.6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" adj="224,9818" strokecolor="#4a7dba">
                <v:textbox inset="2.53958mm,2.53958mm,2.53958mm,2.53958mm">
                  <w:txbxContent>
                    <w:p w:rsidR="0065745A" w:rsidRDefault="0065745A" w:rsidP="008733A7">
                      <w:pPr>
                        <w:spacing w:after="0" w:line="240" w:lineRule="auto"/>
                        <w:textDirection w:val="btLr"/>
                      </w:pPr>
                    </w:p>
                  </w:txbxContent>
                </v:textbox>
                <w10:wrap type="topAndBottom" anchorx="margin"/>
              </v:shape>
            </w:pict>
          </mc:Fallback>
        </mc:AlternateContent>
      </w:r>
      <w:r>
        <w:rPr>
          <w:noProof/>
        </w:rPr>
        <mc:AlternateContent>
          <mc:Choice Requires="wps">
            <w:drawing>
              <wp:anchor distT="0" distB="0" distL="114300" distR="114300" simplePos="0" relativeHeight="251666432" behindDoc="0" locked="0" layoutInCell="1" hidden="0" allowOverlap="1" wp14:anchorId="05649A25" wp14:editId="7F7A242D">
                <wp:simplePos x="0" y="0"/>
                <wp:positionH relativeFrom="margin">
                  <wp:posOffset>-85725</wp:posOffset>
                </wp:positionH>
                <wp:positionV relativeFrom="paragraph">
                  <wp:posOffset>1591310</wp:posOffset>
                </wp:positionV>
                <wp:extent cx="2438400" cy="603250"/>
                <wp:effectExtent l="0" t="0" r="19050" b="25400"/>
                <wp:wrapTopAndBottom/>
                <wp:docPr id="7" name="Rectangle 7"/>
                <wp:cNvGraphicFramePr/>
                <a:graphic xmlns:a="http://schemas.openxmlformats.org/drawingml/2006/main">
                  <a:graphicData uri="http://schemas.microsoft.com/office/word/2010/wordprocessingShape">
                    <wps:wsp>
                      <wps:cNvSpPr/>
                      <wps:spPr>
                        <a:xfrm>
                          <a:off x="0" y="0"/>
                          <a:ext cx="2438400" cy="603250"/>
                        </a:xfrm>
                        <a:prstGeom prst="rect">
                          <a:avLst/>
                        </a:prstGeom>
                        <a:solidFill>
                          <a:schemeClr val="lt1"/>
                        </a:solidFill>
                        <a:ln w="25400" cap="flat" cmpd="sng">
                          <a:solidFill>
                            <a:schemeClr val="accent1"/>
                          </a:solidFill>
                          <a:prstDash val="solid"/>
                          <a:round/>
                          <a:headEnd type="none" w="med" len="med"/>
                          <a:tailEnd type="none" w="med" len="med"/>
                        </a:ln>
                      </wps:spPr>
                      <wps:txbx>
                        <w:txbxContent>
                          <w:p w:rsidR="0065745A" w:rsidRPr="00673CBD" w:rsidRDefault="0065745A" w:rsidP="008733A7">
                            <w:pPr>
                              <w:spacing w:line="275" w:lineRule="auto"/>
                              <w:jc w:val="center"/>
                              <w:textDirection w:val="btLr"/>
                              <w:rPr>
                                <w:rFonts w:ascii="Arial" w:hAnsi="Arial" w:cs="Arial"/>
                                <w:sz w:val="20"/>
                                <w:szCs w:val="20"/>
                              </w:rPr>
                            </w:pPr>
                            <w:r w:rsidRPr="00673CBD">
                              <w:rPr>
                                <w:rFonts w:ascii="Arial" w:hAnsi="Arial" w:cs="Arial"/>
                                <w:sz w:val="20"/>
                                <w:szCs w:val="20"/>
                              </w:rPr>
                              <w:t>Divide P1-ZOI sample between overlap and non-overlap areas using proportional allocation</w:t>
                            </w:r>
                          </w:p>
                        </w:txbxContent>
                      </wps:txbx>
                      <wps:bodyPr wrap="square" lIns="91425" tIns="45700" rIns="91425" bIns="45700" anchor="t" anchorCtr="0">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649A25" id="Rectangle 7" o:spid="_x0000_s1032" style="position:absolute;margin-left:-6.75pt;margin-top:125.3pt;width:192pt;height:47.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" fillcolor="white [3201]" strokecolor="#4f81bd [3204]" strokeweight="2pt">
                <v:stroke joinstyle="round"/>
                <v:textbox inset="2.53958mm,1.2694mm,2.53958mm,1.2694mm">
                  <w:txbxContent>
                    <w:p w:rsidR="0065745A" w:rsidRPr="00673CBD" w:rsidRDefault="0065745A" w:rsidP="008733A7">
                      <w:pPr>
                        <w:spacing w:line="275" w:lineRule="auto"/>
                        <w:jc w:val="center"/>
                        <w:textDirection w:val="btLr"/>
                        <w:rPr>
                          <w:rFonts w:ascii="Arial" w:hAnsi="Arial" w:cs="Arial"/>
                          <w:sz w:val="20"/>
                          <w:szCs w:val="20"/>
                        </w:rPr>
                      </w:pPr>
                      <w:r w:rsidRPr="00673CBD">
                        <w:rPr>
                          <w:rFonts w:ascii="Arial" w:hAnsi="Arial" w:cs="Arial"/>
                          <w:sz w:val="20"/>
                          <w:szCs w:val="20"/>
                        </w:rPr>
                        <w:t>Divide P1-ZOI sample between overlap and non-overlap areas using proportional allocation</w:t>
                      </w:r>
                    </w:p>
                  </w:txbxContent>
                </v:textbox>
                <w10:wrap type="topAndBottom" anchorx="margin"/>
              </v:rect>
            </w:pict>
          </mc:Fallback>
        </mc:AlternateContent>
      </w:r>
      <w:r>
        <w:rPr>
          <w:noProof/>
        </w:rPr>
        <mc:AlternateContent>
          <mc:Choice Requires="wps">
            <w:drawing>
              <wp:anchor distT="0" distB="0" distL="114300" distR="114300" simplePos="0" relativeHeight="251667456" behindDoc="0" locked="0" layoutInCell="1" hidden="0" allowOverlap="1" wp14:anchorId="0BCACF08" wp14:editId="7E7522F8">
                <wp:simplePos x="0" y="0"/>
                <wp:positionH relativeFrom="margin">
                  <wp:posOffset>3133725</wp:posOffset>
                </wp:positionH>
                <wp:positionV relativeFrom="paragraph">
                  <wp:posOffset>1591310</wp:posOffset>
                </wp:positionV>
                <wp:extent cx="2438400" cy="622300"/>
                <wp:effectExtent l="0" t="0" r="19050" b="25400"/>
                <wp:wrapTopAndBottom/>
                <wp:docPr id="5" name="Rectangle 5"/>
                <wp:cNvGraphicFramePr/>
                <a:graphic xmlns:a="http://schemas.openxmlformats.org/drawingml/2006/main">
                  <a:graphicData uri="http://schemas.microsoft.com/office/word/2010/wordprocessingShape">
                    <wps:wsp>
                      <wps:cNvSpPr/>
                      <wps:spPr>
                        <a:xfrm>
                          <a:off x="0" y="0"/>
                          <a:ext cx="2438400" cy="622300"/>
                        </a:xfrm>
                        <a:prstGeom prst="rect">
                          <a:avLst/>
                        </a:prstGeom>
                        <a:solidFill>
                          <a:schemeClr val="lt1"/>
                        </a:solidFill>
                        <a:ln w="25400" cap="flat" cmpd="sng">
                          <a:solidFill>
                            <a:schemeClr val="accent3"/>
                          </a:solidFill>
                          <a:prstDash val="solid"/>
                          <a:round/>
                          <a:headEnd type="none" w="med" len="med"/>
                          <a:tailEnd type="none" w="med" len="med"/>
                        </a:ln>
                      </wps:spPr>
                      <wps:txbx>
                        <w:txbxContent>
                          <w:p w:rsidR="0065745A" w:rsidRPr="00673CBD" w:rsidRDefault="0065745A" w:rsidP="008733A7">
                            <w:pPr>
                              <w:spacing w:line="275" w:lineRule="auto"/>
                              <w:jc w:val="center"/>
                              <w:textDirection w:val="btLr"/>
                              <w:rPr>
                                <w:rFonts w:ascii="Arial" w:hAnsi="Arial" w:cs="Arial"/>
                                <w:sz w:val="20"/>
                                <w:szCs w:val="20"/>
                              </w:rPr>
                            </w:pPr>
                            <w:r w:rsidRPr="00673CBD">
                              <w:rPr>
                                <w:rFonts w:ascii="Arial" w:hAnsi="Arial" w:cs="Arial"/>
                                <w:sz w:val="20"/>
                                <w:szCs w:val="20"/>
                              </w:rPr>
                              <w:t>Divide P2-ZOI sample between overlap and non-overlap areas using proportional allocation</w:t>
                            </w:r>
                          </w:p>
                        </w:txbxContent>
                      </wps:txbx>
                      <wps:bodyPr wrap="square" lIns="91425" tIns="45700" rIns="91425" bIns="45700" anchor="t" anchorCtr="0">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CACF08" id="Rectangle 5" o:spid="_x0000_s1033" style="position:absolute;margin-left:246.75pt;margin-top:125.3pt;width:192pt;height:49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" fillcolor="white [3201]" strokecolor="#9bbb59 [3206]" strokeweight="2pt">
                <v:stroke joinstyle="round"/>
                <v:textbox inset="2.53958mm,1.2694mm,2.53958mm,1.2694mm">
                  <w:txbxContent>
                    <w:p w:rsidR="0065745A" w:rsidRPr="00673CBD" w:rsidRDefault="0065745A" w:rsidP="008733A7">
                      <w:pPr>
                        <w:spacing w:line="275" w:lineRule="auto"/>
                        <w:jc w:val="center"/>
                        <w:textDirection w:val="btLr"/>
                        <w:rPr>
                          <w:rFonts w:ascii="Arial" w:hAnsi="Arial" w:cs="Arial"/>
                          <w:sz w:val="20"/>
                          <w:szCs w:val="20"/>
                        </w:rPr>
                      </w:pPr>
                      <w:r w:rsidRPr="00673CBD">
                        <w:rPr>
                          <w:rFonts w:ascii="Arial" w:hAnsi="Arial" w:cs="Arial"/>
                          <w:sz w:val="20"/>
                          <w:szCs w:val="20"/>
                        </w:rPr>
                        <w:t>Divide P2-ZOI sample between overlap and non-overlap areas using proportional allocation</w:t>
                      </w:r>
                    </w:p>
                  </w:txbxContent>
                </v:textbox>
                <w10:wrap type="topAndBottom" anchorx="margin"/>
              </v:rect>
            </w:pict>
          </mc:Fallback>
        </mc:AlternateContent>
      </w:r>
      <w:r>
        <w:rPr>
          <w:noProof/>
        </w:rPr>
        <mc:AlternateContent>
          <mc:Choice Requires="wps">
            <w:drawing>
              <wp:anchor distT="0" distB="0" distL="114300" distR="114300" simplePos="0" relativeHeight="251669504" behindDoc="0" locked="0" layoutInCell="1" hidden="0" allowOverlap="1" wp14:anchorId="6ECB85B8" wp14:editId="10D5C6D4">
                <wp:simplePos x="0" y="0"/>
                <wp:positionH relativeFrom="margin">
                  <wp:posOffset>3399790</wp:posOffset>
                </wp:positionH>
                <wp:positionV relativeFrom="paragraph">
                  <wp:posOffset>-589280</wp:posOffset>
                </wp:positionV>
                <wp:extent cx="479425" cy="3856355"/>
                <wp:effectExtent l="6985" t="0" r="22860" b="22860"/>
                <wp:wrapTopAndBottom/>
                <wp:docPr id="32" name="Left Brace 32"/>
                <wp:cNvGraphicFramePr/>
                <a:graphic xmlns:a="http://schemas.openxmlformats.org/drawingml/2006/main">
                  <a:graphicData uri="http://schemas.microsoft.com/office/word/2010/wordprocessingShape">
                    <wps:wsp>
                      <wps:cNvSpPr/>
                      <wps:spPr>
                        <a:xfrm rot="16200000">
                          <a:off x="0" y="0"/>
                          <a:ext cx="479425" cy="3856355"/>
                        </a:xfrm>
                        <a:prstGeom prst="leftBrace">
                          <a:avLst>
                            <a:gd name="adj1" fmla="val 8333"/>
                            <a:gd name="adj2" fmla="val 45455"/>
                          </a:avLst>
                        </a:prstGeom>
                        <a:ln>
                          <a:headEnd type="none" w="med" len="med"/>
                          <a:tailEnd type="none" w="med" len="med"/>
                        </a:ln>
                      </wps:spPr>
                      <wps:style>
                        <a:lnRef idx="1">
                          <a:schemeClr val="accent3"/>
                        </a:lnRef>
                        <a:fillRef idx="0">
                          <a:schemeClr val="accent3"/>
                        </a:fillRef>
                        <a:effectRef idx="0">
                          <a:schemeClr val="accent3"/>
                        </a:effectRef>
                        <a:fontRef idx="minor">
                          <a:schemeClr val="tx1"/>
                        </a:fontRef>
                      </wps:style>
                      <wps:txbx>
                        <w:txbxContent>
                          <w:p w:rsidR="0065745A" w:rsidRDefault="0065745A" w:rsidP="008733A7">
                            <w:pPr>
                              <w:spacing w:after="0"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CB85B8" id="Left Brace 32" o:spid="_x0000_s1034" type="#_x0000_t87" style="position:absolute;margin-left:267.7pt;margin-top:-46.4pt;width:37.75pt;height:303.65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" adj="224,9818" strokecolor="#94b64e [3046]">
                <v:textbox inset="2.53958mm,2.53958mm,2.53958mm,2.53958mm">
                  <w:txbxContent>
                    <w:p w:rsidR="0065745A" w:rsidRDefault="0065745A" w:rsidP="008733A7">
                      <w:pPr>
                        <w:spacing w:after="0" w:line="240" w:lineRule="auto"/>
                        <w:textDirection w:val="btLr"/>
                      </w:pPr>
                    </w:p>
                  </w:txbxContent>
                </v:textbox>
                <w10:wrap type="topAndBottom" anchorx="margin"/>
              </v:shape>
            </w:pict>
          </mc:Fallback>
        </mc:AlternateContent>
      </w:r>
      <w:r w:rsidR="00FA7D41">
        <w:t>Figure 2:</w:t>
      </w:r>
      <w:r w:rsidR="00AE19F8">
        <w:t xml:space="preserve"> </w:t>
      </w:r>
      <w:r w:rsidR="007E572E">
        <w:t xml:space="preserve">Example of overlap </w:t>
      </w:r>
      <w:r w:rsidR="007E572E" w:rsidRPr="007E572E">
        <w:t>between P1-ZOI and P2-ZOI</w:t>
      </w:r>
      <w:bookmarkEnd w:id="112"/>
    </w:p>
    <w:p w:rsidR="000A4614" w:rsidRDefault="000A4614"/>
    <w:p w:rsidR="000A4614" w:rsidRDefault="00D13749" w:rsidP="008733A7">
      <w:pPr>
        <w:pStyle w:val="BodyText1"/>
        <w:spacing w:line="276" w:lineRule="auto"/>
      </w:pPr>
      <w:r>
        <w:t>In most cases, the size of the sample in the P1-P2 ZOI overlap area calculated from the P1</w:t>
      </w:r>
      <w:r w:rsidR="001D58C4">
        <w:noBreakHyphen/>
      </w:r>
      <w:r>
        <w:t xml:space="preserve">ZOI </w:t>
      </w:r>
      <w:proofErr w:type="spellStart"/>
      <w:r>
        <w:t>endline</w:t>
      </w:r>
      <w:proofErr w:type="spellEnd"/>
      <w:r>
        <w:t xml:space="preserve"> sample will be different (i.e.</w:t>
      </w:r>
      <w:r w:rsidR="001D58C4">
        <w:t>,</w:t>
      </w:r>
      <w:r>
        <w:t xml:space="preserve"> either smaller or larger) from that of the P2-ZOI baseline sample.</w:t>
      </w:r>
      <w:r w:rsidR="005F0EA3">
        <w:t xml:space="preserve"> </w:t>
      </w:r>
      <w:r>
        <w:t>If the two ZOI surveys are being administered using the same survey vehicle and the same questionnaire as recommended, the larger sample in the overlap area should be retained and the required number of EAs and households for the larger sample should be selected from the sample frame of the corresponding ZOI.</w:t>
      </w:r>
      <w:r w:rsidR="005F0EA3">
        <w:t xml:space="preserve"> </w:t>
      </w:r>
      <w:r>
        <w:t>The data collected from those households will then be used to meet sample requirements for both surveys.</w:t>
      </w:r>
      <w:r w:rsidR="005F0EA3">
        <w:t xml:space="preserve"> </w:t>
      </w:r>
    </w:p>
    <w:p w:rsidR="000A4614" w:rsidRDefault="00D13749" w:rsidP="008733A7">
      <w:pPr>
        <w:pStyle w:val="BodyText1"/>
        <w:spacing w:line="276" w:lineRule="auto"/>
      </w:pPr>
      <w:r>
        <w:t xml:space="preserve">In cases </w:t>
      </w:r>
      <w:r w:rsidR="001D58C4">
        <w:t xml:space="preserve">in which </w:t>
      </w:r>
      <w:r>
        <w:t xml:space="preserve">the geographic areas of the P1-ZOI and the P2-ZOI are the same </w:t>
      </w:r>
      <w:r w:rsidR="001D58C4">
        <w:t>(</w:t>
      </w:r>
      <w:r>
        <w:t>i.e., there is a 100</w:t>
      </w:r>
      <w:r w:rsidR="001D58C4">
        <w:t xml:space="preserve"> percent</w:t>
      </w:r>
      <w:r w:rsidR="005F0EA3">
        <w:t xml:space="preserve"> </w:t>
      </w:r>
      <w:r>
        <w:t>overlap</w:t>
      </w:r>
      <w:r w:rsidR="001D58C4">
        <w:t>)</w:t>
      </w:r>
      <w:r>
        <w:t>, data from the larger sample should be used for both analyses.</w:t>
      </w:r>
      <w:r w:rsidR="005F0EA3">
        <w:t xml:space="preserve"> </w:t>
      </w:r>
      <w:r>
        <w:t>Where the P1-ZOI and P2-ZOI partially overlap, BFS recommends that a random sample of cases (i.e.</w:t>
      </w:r>
      <w:r w:rsidR="001D58C4">
        <w:t>,</w:t>
      </w:r>
      <w:r>
        <w:t xml:space="preserve"> households) equal to the smaller sample size should be drawn from the total overlap </w:t>
      </w:r>
      <w:r w:rsidR="001D58C4">
        <w:t>dataset</w:t>
      </w:r>
      <w:r>
        <w:t xml:space="preserve"> </w:t>
      </w:r>
      <w:r w:rsidR="001D58C4">
        <w:t xml:space="preserve">when </w:t>
      </w:r>
      <w:r>
        <w:t>the data are ready for analysis and combined with the remaining sample for analysis (i.e.</w:t>
      </w:r>
      <w:r w:rsidR="001D58C4">
        <w:t>,</w:t>
      </w:r>
      <w:r>
        <w:t xml:space="preserve"> a sub-sample approach).</w:t>
      </w:r>
      <w:r w:rsidR="005F0EA3">
        <w:t xml:space="preserve"> </w:t>
      </w:r>
      <w:r>
        <w:t>This is better than using all of the cases from the overlap dataset, which carries a risk of reducing the overall precision of estimates due to uneven weighting.</w:t>
      </w:r>
      <w:r w:rsidR="005F0EA3">
        <w:t xml:space="preserve"> </w:t>
      </w:r>
    </w:p>
    <w:p w:rsidR="000A4614" w:rsidRDefault="00D13749" w:rsidP="008733A7">
      <w:pPr>
        <w:pStyle w:val="BodyText1"/>
        <w:spacing w:line="276" w:lineRule="auto"/>
      </w:pPr>
      <w:r>
        <w:t>The final sample size for a dual-purpose ZOI survey will be determined by the extent of overlap between the P1-ZOI and the P2-ZOI.</w:t>
      </w:r>
      <w:r w:rsidR="005F0EA3">
        <w:t xml:space="preserve"> </w:t>
      </w:r>
      <w:r>
        <w:t>For example, the combined sample size required to meet individual ZOI sample requirements of 2,000 households in the P1-ZOI and 3,800 households in the P2-ZOI can range from 3,800 in countries where the two ZOIs overlap completely (i.e.</w:t>
      </w:r>
      <w:r w:rsidR="00AE19F8">
        <w:t>, </w:t>
      </w:r>
      <w:r>
        <w:t>the P2-ZOI geographic area is the same as the P1-ZOI geographic area) to 5,800 in countries where there is no overlap at all (i.e.</w:t>
      </w:r>
      <w:r w:rsidR="00AE19F8">
        <w:t>,</w:t>
      </w:r>
      <w:r>
        <w:t xml:space="preserve"> the P2-ZOI geographic area is completely different from the P1-ZOI area)</w:t>
      </w:r>
      <w:r w:rsidR="00AE19F8">
        <w:t xml:space="preserve">. In the </w:t>
      </w:r>
      <w:r>
        <w:t>example</w:t>
      </w:r>
      <w:r w:rsidR="00AE19F8">
        <w:t xml:space="preserve"> shown in Figure 3</w:t>
      </w:r>
      <w:r>
        <w:t xml:space="preserve">, the required P1-ZOI </w:t>
      </w:r>
      <w:proofErr w:type="spellStart"/>
      <w:r>
        <w:t>endline</w:t>
      </w:r>
      <w:proofErr w:type="spellEnd"/>
      <w:r>
        <w:t xml:space="preserve"> sample size is 2,000</w:t>
      </w:r>
      <w:r w:rsidR="00AE19F8">
        <w:t>,</w:t>
      </w:r>
      <w:r>
        <w:t xml:space="preserve"> and </w:t>
      </w:r>
      <w:r w:rsidR="00AE19F8">
        <w:t xml:space="preserve">the </w:t>
      </w:r>
      <w:r>
        <w:t xml:space="preserve">P2-ZOI baseline sample size is 3,800. Numbers in the Venn diagrams show the proportional allocation of each sample between overlap and non-overlap areas. The number in parentheses is the smaller overlap sample requirement. “TOTAL” is the combined sample size needed to meet </w:t>
      </w:r>
      <w:r w:rsidR="00AE19F8">
        <w:t>the</w:t>
      </w:r>
      <w:r>
        <w:t xml:space="preserve"> sample requirements</w:t>
      </w:r>
      <w:r w:rsidR="00AE19F8">
        <w:t xml:space="preserve"> of both surveys</w:t>
      </w:r>
      <w:r>
        <w:t>, assuming</w:t>
      </w:r>
      <w:r w:rsidR="00AE19F8">
        <w:t xml:space="preserve"> that</w:t>
      </w:r>
      <w:r>
        <w:t xml:space="preserve"> they are jointly administered. </w:t>
      </w:r>
    </w:p>
    <w:p w:rsidR="000A4614" w:rsidRDefault="00FA7D41" w:rsidP="00673CBD">
      <w:pPr>
        <w:pStyle w:val="Figuretitle"/>
      </w:pPr>
      <w:bookmarkStart w:id="113" w:name="_Toc505938824"/>
      <w:r>
        <w:lastRenderedPageBreak/>
        <w:t>Figure 3</w:t>
      </w:r>
      <w:r w:rsidR="00AE19F8">
        <w:t>:</w:t>
      </w:r>
      <w:r w:rsidR="00D13749">
        <w:t xml:space="preserve"> Dual-purpose ZOI </w:t>
      </w:r>
      <w:r w:rsidR="00AE19F8">
        <w:t>S</w:t>
      </w:r>
      <w:r w:rsidR="00D13749">
        <w:t xml:space="preserve">urvey </w:t>
      </w:r>
      <w:r w:rsidR="00AE19F8">
        <w:t>S</w:t>
      </w:r>
      <w:r w:rsidR="00D13749">
        <w:t xml:space="preserve">ample </w:t>
      </w:r>
      <w:r w:rsidR="00AE19F8">
        <w:t>S</w:t>
      </w:r>
      <w:r w:rsidR="00D13749">
        <w:t xml:space="preserve">ize </w:t>
      </w:r>
      <w:r w:rsidR="0076246F">
        <w:t>u</w:t>
      </w:r>
      <w:r w:rsidR="00D13749">
        <w:t xml:space="preserve">nder </w:t>
      </w:r>
      <w:r w:rsidR="00AE19F8">
        <w:t>D</w:t>
      </w:r>
      <w:r w:rsidR="00D13749">
        <w:t xml:space="preserve">ifferent </w:t>
      </w:r>
      <w:r w:rsidR="00AE19F8">
        <w:t>O</w:t>
      </w:r>
      <w:r w:rsidR="00D13749">
        <w:t xml:space="preserve">verlap </w:t>
      </w:r>
      <w:r w:rsidR="00AE19F8">
        <w:t>S</w:t>
      </w:r>
      <w:r w:rsidR="00D13749">
        <w:t>cenarios</w:t>
      </w:r>
      <w:bookmarkEnd w:id="113"/>
    </w:p>
    <w:p w:rsidR="000A4614" w:rsidRDefault="00D13749">
      <w:r>
        <w:rPr>
          <w:noProof/>
        </w:rPr>
        <w:drawing>
          <wp:inline distT="114300" distB="114300" distL="114300" distR="114300" wp14:anchorId="7439648A" wp14:editId="58D304CE">
            <wp:extent cx="4448175" cy="26193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a:stretch>
                      <a:fillRect/>
                    </a:stretch>
                  </pic:blipFill>
                  <pic:spPr>
                    <a:xfrm>
                      <a:off x="0" y="0"/>
                      <a:ext cx="4448175" cy="2619375"/>
                    </a:xfrm>
                    <a:prstGeom prst="rect">
                      <a:avLst/>
                    </a:prstGeom>
                    <a:ln/>
                  </pic:spPr>
                </pic:pic>
              </a:graphicData>
            </a:graphic>
          </wp:inline>
        </w:drawing>
      </w:r>
    </w:p>
    <w:p w:rsidR="000A4614" w:rsidRDefault="004A507F" w:rsidP="00C17C76">
      <w:pPr>
        <w:pStyle w:val="Heading2"/>
        <w:widowControl/>
      </w:pPr>
      <w:bookmarkStart w:id="114" w:name="_Toc503451114"/>
      <w:bookmarkStart w:id="115" w:name="_Toc505938815"/>
      <w:r>
        <w:t>7.4</w:t>
      </w:r>
      <w:r>
        <w:tab/>
      </w:r>
      <w:r w:rsidR="00D13749">
        <w:t xml:space="preserve">Stratification and </w:t>
      </w:r>
      <w:r w:rsidR="00AE19F8">
        <w:t>S</w:t>
      </w:r>
      <w:r w:rsidR="00D13749">
        <w:t xml:space="preserve">ample </w:t>
      </w:r>
      <w:r w:rsidR="00AE19F8">
        <w:t>A</w:t>
      </w:r>
      <w:r w:rsidR="00D13749">
        <w:t>llocation</w:t>
      </w:r>
      <w:bookmarkEnd w:id="114"/>
      <w:bookmarkEnd w:id="115"/>
    </w:p>
    <w:p w:rsidR="000A4614" w:rsidRDefault="00D13749" w:rsidP="0076246F">
      <w:pPr>
        <w:pStyle w:val="BodyText1"/>
        <w:spacing w:line="276" w:lineRule="auto"/>
      </w:pPr>
      <w:r>
        <w:t xml:space="preserve">In general, the stage one sample frame of EAs should be stratified, </w:t>
      </w:r>
      <w:r w:rsidR="00224D7E">
        <w:t>that is,</w:t>
      </w:r>
      <w:r>
        <w:t xml:space="preserve"> ordered geographically (e.g.</w:t>
      </w:r>
      <w:r w:rsidR="00224D7E">
        <w:t>,</w:t>
      </w:r>
      <w:r>
        <w:t xml:space="preserve"> by district) and by urban and rural EAs </w:t>
      </w:r>
      <w:r w:rsidR="00224D7E">
        <w:t xml:space="preserve">in </w:t>
      </w:r>
      <w:r>
        <w:t xml:space="preserve">each geographic stratum </w:t>
      </w:r>
      <w:r w:rsidR="00224D7E">
        <w:t>before the</w:t>
      </w:r>
      <w:r>
        <w:t xml:space="preserve"> first stage sample selection. This will help reduce the standard error and increase the precision of the indicator estimates.</w:t>
      </w:r>
      <w:r w:rsidR="005F0EA3">
        <w:t xml:space="preserve"> </w:t>
      </w:r>
    </w:p>
    <w:p w:rsidR="000A4614" w:rsidRDefault="00D13749" w:rsidP="0076246F">
      <w:pPr>
        <w:pStyle w:val="BodyText1"/>
        <w:spacing w:line="276" w:lineRule="auto"/>
      </w:pPr>
      <w:r>
        <w:t xml:space="preserve">As long as every household in each stratum has a known and non-zero probability of being randomly selected </w:t>
      </w:r>
      <w:r w:rsidR="00224D7E">
        <w:t xml:space="preserve">in </w:t>
      </w:r>
      <w:r>
        <w:t xml:space="preserve">the sample, the sample is </w:t>
      </w:r>
      <w:r w:rsidRPr="002A4C98">
        <w:rPr>
          <w:b/>
        </w:rPr>
        <w:t>representative</w:t>
      </w:r>
      <w:r>
        <w:t xml:space="preserve"> at the stratum level.</w:t>
      </w:r>
      <w:r w:rsidR="005F0EA3">
        <w:t xml:space="preserve"> </w:t>
      </w:r>
      <w:r>
        <w:t xml:space="preserve">Note, however, that this does not mean that indicator estimates calculated at the level of each stratum will have the same level of </w:t>
      </w:r>
      <w:r w:rsidRPr="002A4C98">
        <w:rPr>
          <w:b/>
        </w:rPr>
        <w:t>precision</w:t>
      </w:r>
      <w:r>
        <w:t xml:space="preserve"> as the overall ZOI-level estimates.</w:t>
      </w:r>
      <w:r w:rsidR="005F0EA3">
        <w:t xml:space="preserve"> </w:t>
      </w:r>
      <w:r>
        <w:t>To obtain the same level of precision at the stratum level, teams would need to collect the same size sample at the stratum level that had been calculated for the ZOI level</w:t>
      </w:r>
      <w:r w:rsidR="00224D7E">
        <w:t>—</w:t>
      </w:r>
      <w:r>
        <w:t>in other words, to multiply the ZOI sample size by the number of strata of interest. In many cases, this results in a sample size larger than the Post team is able to support given funds available, even if the team is interested in precise estimates at a sub-ZOI level.</w:t>
      </w:r>
    </w:p>
    <w:p w:rsidR="000A4614" w:rsidRDefault="001B3197" w:rsidP="0076246F">
      <w:pPr>
        <w:pStyle w:val="BodyText1"/>
        <w:spacing w:line="276" w:lineRule="auto"/>
      </w:pPr>
      <w:r>
        <w:t xml:space="preserve">After </w:t>
      </w:r>
      <w:r w:rsidR="00D13749">
        <w:t>sample strata have been defined, the overall sample needs to be allocated (i.e.</w:t>
      </w:r>
      <w:r>
        <w:t>,</w:t>
      </w:r>
      <w:r w:rsidR="00D13749">
        <w:t xml:space="preserve"> divided) among the strata. There are three ways to do this. First, the sample can be allocated proportionally to the population (of households or individuals) in each stratum. Second, the sample can be allocated equally among the strata (equal allocation).</w:t>
      </w:r>
      <w:r w:rsidR="005F0EA3">
        <w:t xml:space="preserve"> </w:t>
      </w:r>
      <w:r w:rsidR="00D13749">
        <w:t xml:space="preserve">Proportional allocation favors the precision of ZOI-level estimates, </w:t>
      </w:r>
      <w:r>
        <w:t xml:space="preserve">and </w:t>
      </w:r>
      <w:r w:rsidR="00D13749">
        <w:t>equal allocation favors the precision of stratum-level estimates.</w:t>
      </w:r>
      <w:r w:rsidR="005F0EA3">
        <w:t xml:space="preserve"> </w:t>
      </w:r>
      <w:r w:rsidR="00D13749">
        <w:t>The third way is a power allocation, which is a compromise allocation scheme between proportional allocation and equal size allocation and is the BFS</w:t>
      </w:r>
      <w:r w:rsidR="005F0EA3">
        <w:t xml:space="preserve"> </w:t>
      </w:r>
      <w:r w:rsidR="00D13749">
        <w:t xml:space="preserve">recommendation. Post teams should use a power of 0.5 for the power allocation, because this </w:t>
      </w:r>
      <w:r w:rsidR="00D13749">
        <w:lastRenderedPageBreak/>
        <w:t xml:space="preserve">is a value that is often used in practice. For more information and the sample allocation </w:t>
      </w:r>
      <w:r w:rsidR="00D13749" w:rsidRPr="0076246F">
        <w:t xml:space="preserve">formula, see the </w:t>
      </w:r>
      <w:hyperlink r:id="rId33" w:history="1">
        <w:r w:rsidR="002A4C98" w:rsidRPr="0076246F">
          <w:rPr>
            <w:rStyle w:val="Hyperlink"/>
          </w:rPr>
          <w:t>Feed the Future</w:t>
        </w:r>
        <w:r w:rsidR="00D13749" w:rsidRPr="0076246F">
          <w:rPr>
            <w:rStyle w:val="Hyperlink"/>
          </w:rPr>
          <w:t xml:space="preserve"> Sampling Guide</w:t>
        </w:r>
        <w:r w:rsidR="00AA604E" w:rsidRPr="0076246F">
          <w:rPr>
            <w:rStyle w:val="Hyperlink"/>
          </w:rPr>
          <w:t xml:space="preserve"> for Population-Based Surveys</w:t>
        </w:r>
      </w:hyperlink>
      <w:r w:rsidR="0076246F">
        <w:rPr>
          <w:rStyle w:val="FootnoteReference"/>
        </w:rPr>
        <w:footnoteReference w:id="21"/>
      </w:r>
      <w:r w:rsidR="00D13749" w:rsidRPr="0076246F">
        <w:t>.</w:t>
      </w:r>
      <w:r w:rsidR="005F0EA3">
        <w:t xml:space="preserve"> </w:t>
      </w:r>
    </w:p>
    <w:p w:rsidR="000A4614" w:rsidRDefault="001B3197" w:rsidP="0076246F">
      <w:pPr>
        <w:pStyle w:val="BodyText1"/>
        <w:spacing w:line="276" w:lineRule="auto"/>
      </w:pPr>
      <w:r>
        <w:t xml:space="preserve">If </w:t>
      </w:r>
      <w:r w:rsidR="00D13749">
        <w:t>the ZOI survey is a dual-purpose baseline/</w:t>
      </w:r>
      <w:proofErr w:type="spellStart"/>
      <w:r w:rsidR="00D13749">
        <w:t>endline</w:t>
      </w:r>
      <w:proofErr w:type="spellEnd"/>
      <w:r w:rsidR="00D13749">
        <w:t xml:space="preserve"> survey, the stage one sample frame (of EAs in the combined P1</w:t>
      </w:r>
      <w:r w:rsidR="00A3106C">
        <w:t>-ZOI</w:t>
      </w:r>
      <w:r w:rsidR="00D13749">
        <w:t xml:space="preserve"> and P2</w:t>
      </w:r>
      <w:r w:rsidR="00A3106C">
        <w:t>-</w:t>
      </w:r>
      <w:r w:rsidR="00D13749">
        <w:t xml:space="preserve">ZOI) should be stratified first </w:t>
      </w:r>
      <w:r w:rsidR="00A3106C">
        <w:t>as follows:</w:t>
      </w:r>
      <w:r w:rsidR="00D13749">
        <w:t xml:space="preserve"> </w:t>
      </w:r>
      <w:r w:rsidR="00A3106C">
        <w:t>(1) the</w:t>
      </w:r>
      <w:r w:rsidR="00D13749">
        <w:t xml:space="preserve"> P1-ZOI non</w:t>
      </w:r>
      <w:r w:rsidR="00A3106C">
        <w:noBreakHyphen/>
      </w:r>
      <w:r w:rsidR="00D13749">
        <w:t xml:space="preserve">overlap area, </w:t>
      </w:r>
      <w:r w:rsidR="00A3106C">
        <w:t>(</w:t>
      </w:r>
      <w:r w:rsidR="00D13749">
        <w:t xml:space="preserve">2) </w:t>
      </w:r>
      <w:r w:rsidR="00A3106C">
        <w:t xml:space="preserve">the </w:t>
      </w:r>
      <w:r w:rsidR="00D13749">
        <w:t>P2-ZOI non-overlap area</w:t>
      </w:r>
      <w:r w:rsidR="00A3106C">
        <w:t>,</w:t>
      </w:r>
      <w:r w:rsidR="00D13749">
        <w:t xml:space="preserve"> and </w:t>
      </w:r>
      <w:r w:rsidR="00A3106C">
        <w:t>(</w:t>
      </w:r>
      <w:r w:rsidR="00D13749">
        <w:t xml:space="preserve">3) </w:t>
      </w:r>
      <w:r w:rsidR="00A3106C">
        <w:t xml:space="preserve">the </w:t>
      </w:r>
      <w:r w:rsidR="00D13749">
        <w:t>P1-P2 ZOI overlap area</w:t>
      </w:r>
      <w:r w:rsidR="00A3106C">
        <w:t>.</w:t>
      </w:r>
      <w:r w:rsidR="00D13749">
        <w:t xml:space="preserve"> </w:t>
      </w:r>
      <w:r w:rsidR="00A3106C">
        <w:t>T</w:t>
      </w:r>
      <w:r w:rsidR="00D13749">
        <w:t>hen</w:t>
      </w:r>
      <w:r w:rsidR="00A3106C">
        <w:t xml:space="preserve"> it should be</w:t>
      </w:r>
      <w:r w:rsidR="00D13749">
        <w:t xml:space="preserve"> stratified geographically within each of those strata.</w:t>
      </w:r>
      <w:r w:rsidR="005F0EA3">
        <w:t xml:space="preserve"> </w:t>
      </w:r>
      <w:r w:rsidR="00D13749">
        <w:t xml:space="preserve">The overall ZOI sample should first be allocated proportionally among the three ZOI strata, </w:t>
      </w:r>
      <w:r w:rsidR="00A3106C">
        <w:t xml:space="preserve">and </w:t>
      </w:r>
      <w:r w:rsidR="00D13749">
        <w:t>then allocated among sub</w:t>
      </w:r>
      <w:r w:rsidR="00A3106C">
        <w:noBreakHyphen/>
      </w:r>
      <w:r w:rsidR="00D13749">
        <w:t xml:space="preserve">strata </w:t>
      </w:r>
      <w:r w:rsidR="00A3106C">
        <w:t xml:space="preserve">in </w:t>
      </w:r>
      <w:r w:rsidR="00D13749">
        <w:t xml:space="preserve">the three ZOI </w:t>
      </w:r>
      <w:r w:rsidR="00A3106C">
        <w:t xml:space="preserve">strata </w:t>
      </w:r>
      <w:r w:rsidR="00D13749">
        <w:t>using power allocation.</w:t>
      </w:r>
    </w:p>
    <w:p w:rsidR="000A4614" w:rsidRDefault="004A507F" w:rsidP="0076246F">
      <w:pPr>
        <w:pStyle w:val="Heading2"/>
        <w:spacing w:line="276" w:lineRule="auto"/>
      </w:pPr>
      <w:bookmarkStart w:id="116" w:name="_Toc503451115"/>
      <w:bookmarkStart w:id="117" w:name="_Toc505938816"/>
      <w:r>
        <w:t>7.5</w:t>
      </w:r>
      <w:r>
        <w:tab/>
      </w:r>
      <w:r w:rsidR="00D13749">
        <w:t>Number of Households to Interview per Enumeration Area</w:t>
      </w:r>
      <w:bookmarkEnd w:id="116"/>
      <w:bookmarkEnd w:id="117"/>
    </w:p>
    <w:p w:rsidR="000A4614" w:rsidRDefault="00A3106C" w:rsidP="0076246F">
      <w:pPr>
        <w:pStyle w:val="BodyText1"/>
        <w:spacing w:line="276" w:lineRule="auto"/>
        <w:rPr>
          <w:b/>
          <w:color w:val="366091"/>
          <w:sz w:val="28"/>
          <w:szCs w:val="28"/>
        </w:rPr>
      </w:pPr>
      <w:r>
        <w:t xml:space="preserve">After </w:t>
      </w:r>
      <w:r w:rsidR="00D13749">
        <w:t>the sample has been allocated among the sub-strata, the number of EAs that need to be selected per sub-stratum should be calculated. To calculate this, the sample size per sub</w:t>
      </w:r>
      <w:r>
        <w:noBreakHyphen/>
      </w:r>
      <w:r w:rsidR="00D13749">
        <w:t>stratum is divided by the number of households to be interviewed per EA. BFS recommends that data be collected from 20</w:t>
      </w:r>
      <w:r>
        <w:t xml:space="preserve"> to </w:t>
      </w:r>
      <w:r w:rsidR="00D13749">
        <w:t xml:space="preserve">30 households per EA, </w:t>
      </w:r>
      <w:r>
        <w:t xml:space="preserve">which </w:t>
      </w:r>
      <w:r w:rsidR="00D13749">
        <w:t>provides a reasonable compromise between logistical and statistical efficiency.</w:t>
      </w:r>
      <w:r w:rsidR="00D13749">
        <w:rPr>
          <w:vertAlign w:val="superscript"/>
        </w:rPr>
        <w:footnoteReference w:id="22"/>
      </w:r>
      <w:r w:rsidR="00D13749">
        <w:t xml:space="preserve"> BFS also recommends that a minimum of two EAs be assigned per stratum to increase the likelihood that data from a minimum of 30 households </w:t>
      </w:r>
      <w:r>
        <w:t xml:space="preserve">are </w:t>
      </w:r>
      <w:r w:rsidR="00D13749">
        <w:t>collected after accounting for any non-response. This will ensure a minimum level of statistical representat</w:t>
      </w:r>
      <w:r w:rsidR="00142B31">
        <w:t>iveness</w:t>
      </w:r>
      <w:r w:rsidR="00D13749">
        <w:t xml:space="preserve"> at the sub-stratum level.</w:t>
      </w:r>
      <w:r w:rsidR="005F0EA3">
        <w:t xml:space="preserve"> </w:t>
      </w:r>
    </w:p>
    <w:p w:rsidR="000A4614" w:rsidRDefault="004A507F" w:rsidP="00C17C76">
      <w:pPr>
        <w:pStyle w:val="Heading1"/>
        <w:keepNext/>
        <w:widowControl/>
        <w:tabs>
          <w:tab w:val="clear" w:pos="479"/>
          <w:tab w:val="left" w:pos="720"/>
        </w:tabs>
      </w:pPr>
      <w:bookmarkStart w:id="118" w:name="_49x2ik5" w:colFirst="0" w:colLast="0"/>
      <w:bookmarkStart w:id="119" w:name="_Toc503451116"/>
      <w:bookmarkStart w:id="120" w:name="_Toc505938817"/>
      <w:bookmarkEnd w:id="118"/>
      <w:r>
        <w:t>8.</w:t>
      </w:r>
      <w:r>
        <w:tab/>
      </w:r>
      <w:r w:rsidR="00D13749">
        <w:t>Data Analysis and Report</w:t>
      </w:r>
      <w:bookmarkEnd w:id="119"/>
      <w:bookmarkEnd w:id="120"/>
      <w:r w:rsidR="00D13749">
        <w:t xml:space="preserve"> </w:t>
      </w:r>
    </w:p>
    <w:p w:rsidR="000A4614" w:rsidRDefault="00D13749" w:rsidP="0076246F">
      <w:pPr>
        <w:pStyle w:val="BodyText1"/>
        <w:spacing w:line="276" w:lineRule="auto"/>
      </w:pPr>
      <w:r w:rsidRPr="0076246F">
        <w:t xml:space="preserve">Post teams should ensure that survey implementers follow the </w:t>
      </w:r>
      <w:hyperlink r:id="rId34" w:history="1">
        <w:r w:rsidRPr="0076246F">
          <w:rPr>
            <w:rStyle w:val="Hyperlink"/>
          </w:rPr>
          <w:t xml:space="preserve">Feed the Future Guide to ZOI </w:t>
        </w:r>
        <w:r w:rsidR="00D249CD" w:rsidRPr="0076246F">
          <w:rPr>
            <w:rStyle w:val="Hyperlink"/>
          </w:rPr>
          <w:t xml:space="preserve">Survey </w:t>
        </w:r>
        <w:r w:rsidRPr="0076246F">
          <w:rPr>
            <w:rStyle w:val="Hyperlink"/>
          </w:rPr>
          <w:t>Statistics</w:t>
        </w:r>
      </w:hyperlink>
      <w:r w:rsidR="0076246F" w:rsidRPr="0076246F">
        <w:rPr>
          <w:vertAlign w:val="superscript"/>
        </w:rPr>
        <w:t>2</w:t>
      </w:r>
      <w:r w:rsidR="0065745A">
        <w:rPr>
          <w:vertAlign w:val="superscript"/>
        </w:rPr>
        <w:t>1</w:t>
      </w:r>
      <w:r w:rsidRPr="0076246F">
        <w:t xml:space="preserve"> and the </w:t>
      </w:r>
      <w:hyperlink r:id="rId35" w:history="1">
        <w:r w:rsidR="00914674" w:rsidRPr="0076246F">
          <w:rPr>
            <w:rStyle w:val="Hyperlink"/>
          </w:rPr>
          <w:t xml:space="preserve">ZOI Survey </w:t>
        </w:r>
        <w:r w:rsidRPr="0076246F">
          <w:rPr>
            <w:rStyle w:val="Hyperlink"/>
          </w:rPr>
          <w:t>Data Treatment and Analysis Plan</w:t>
        </w:r>
      </w:hyperlink>
      <w:r w:rsidR="0076246F" w:rsidRPr="0076246F">
        <w:rPr>
          <w:vertAlign w:val="superscript"/>
        </w:rPr>
        <w:t>2</w:t>
      </w:r>
      <w:r w:rsidR="0065745A">
        <w:rPr>
          <w:vertAlign w:val="superscript"/>
        </w:rPr>
        <w:t>1</w:t>
      </w:r>
      <w:r w:rsidR="0076246F">
        <w:t xml:space="preserve"> </w:t>
      </w:r>
      <w:r w:rsidRPr="0076246F">
        <w:t xml:space="preserve">from the Feed the Future ZOI Survey Methods Toolkit to ensure </w:t>
      </w:r>
      <w:r w:rsidR="00A3106C" w:rsidRPr="0076246F">
        <w:t xml:space="preserve">that </w:t>
      </w:r>
      <w:r w:rsidRPr="0076246F">
        <w:t xml:space="preserve">data are cleaned, missing values are handled, indicators are computed, and analyses are conducted correctly and uniformly. Survey implementers should present the methods and results of the survey using the </w:t>
      </w:r>
      <w:hyperlink r:id="rId36" w:history="1">
        <w:r w:rsidRPr="0076246F">
          <w:rPr>
            <w:rStyle w:val="Hyperlink"/>
          </w:rPr>
          <w:t xml:space="preserve">ZOI </w:t>
        </w:r>
        <w:r w:rsidR="0076246F" w:rsidRPr="0076246F">
          <w:rPr>
            <w:rStyle w:val="Hyperlink"/>
          </w:rPr>
          <w:t>S</w:t>
        </w:r>
        <w:r w:rsidRPr="0076246F">
          <w:rPr>
            <w:rStyle w:val="Hyperlink"/>
          </w:rPr>
          <w:t xml:space="preserve">urvey </w:t>
        </w:r>
        <w:r w:rsidR="0076246F" w:rsidRPr="0076246F">
          <w:rPr>
            <w:rStyle w:val="Hyperlink"/>
          </w:rPr>
          <w:t>R</w:t>
        </w:r>
        <w:r w:rsidRPr="0076246F">
          <w:rPr>
            <w:rStyle w:val="Hyperlink"/>
          </w:rPr>
          <w:t xml:space="preserve">eport </w:t>
        </w:r>
        <w:r w:rsidR="0076246F" w:rsidRPr="0076246F">
          <w:rPr>
            <w:rStyle w:val="Hyperlink"/>
          </w:rPr>
          <w:t>T</w:t>
        </w:r>
        <w:r w:rsidRPr="0076246F">
          <w:rPr>
            <w:rStyle w:val="Hyperlink"/>
          </w:rPr>
          <w:t>emplate</w:t>
        </w:r>
      </w:hyperlink>
      <w:r w:rsidR="0076246F" w:rsidRPr="0076246F">
        <w:rPr>
          <w:vertAlign w:val="superscript"/>
        </w:rPr>
        <w:t>2</w:t>
      </w:r>
      <w:r w:rsidR="0065745A">
        <w:rPr>
          <w:vertAlign w:val="superscript"/>
        </w:rPr>
        <w:t>1</w:t>
      </w:r>
      <w:r w:rsidRPr="0076246F">
        <w:t xml:space="preserve"> to ensure that all required information is included in the report. Post teams should feel free to add sections to the template to report on country-specific indicators and analyses.</w:t>
      </w:r>
      <w:r w:rsidR="005F0EA3" w:rsidRPr="0076246F">
        <w:t xml:space="preserve"> </w:t>
      </w:r>
      <w:r w:rsidRPr="0076246F">
        <w:t>The report represents an important opportunity to make data publicly available</w:t>
      </w:r>
      <w:r w:rsidR="00A3106C" w:rsidRPr="0076246F">
        <w:t>.</w:t>
      </w:r>
      <w:r w:rsidRPr="0076246F">
        <w:t xml:space="preserve"> Post teams should think broadly when detailing </w:t>
      </w:r>
      <w:r w:rsidR="00A3106C" w:rsidRPr="0076246F">
        <w:t xml:space="preserve">additional </w:t>
      </w:r>
      <w:r w:rsidRPr="0076246F">
        <w:t>country- and ZOI-specific analyses</w:t>
      </w:r>
      <w:r>
        <w:t xml:space="preserve"> to be conducted and reported.</w:t>
      </w:r>
    </w:p>
    <w:p w:rsidR="000A4614" w:rsidRDefault="00D13749" w:rsidP="0076246F">
      <w:pPr>
        <w:pStyle w:val="BodyText1"/>
        <w:spacing w:line="276" w:lineRule="auto"/>
      </w:pPr>
      <w:r>
        <w:t xml:space="preserve">For all analysis, survey implementers must use appropriate specialized statistical software packages, such as </w:t>
      </w:r>
      <w:r w:rsidR="00A3106C">
        <w:t>Stata</w:t>
      </w:r>
      <w:r>
        <w:t>, SPSS</w:t>
      </w:r>
      <w:r w:rsidR="00A3106C">
        <w:t>,</w:t>
      </w:r>
      <w:r>
        <w:t xml:space="preserve"> and R</w:t>
      </w:r>
      <w:r w:rsidR="005F0EA3">
        <w:t xml:space="preserve"> </w:t>
      </w:r>
      <w:r>
        <w:t>that can take into account the complex design features of PBSs, such as clustering and unequal probabilities of selection, to generate indicator estimates with confidence intervals and standard errors.</w:t>
      </w:r>
      <w:r w:rsidR="005F0EA3">
        <w:t xml:space="preserve"> </w:t>
      </w:r>
      <w:r>
        <w:t>Spreadsheet packages such as Excel should not be used.</w:t>
      </w:r>
      <w:r w:rsidR="005F0EA3">
        <w:t xml:space="preserve"> </w:t>
      </w:r>
      <w:r>
        <w:t xml:space="preserve">It is critical that the correct syntax for complex survey designs be used, and therefore users should familiarize themselves with such software before undertaking any </w:t>
      </w:r>
      <w:r w:rsidRPr="0076246F">
        <w:t xml:space="preserve">data analysis. The </w:t>
      </w:r>
      <w:hyperlink r:id="rId37" w:history="1">
        <w:r w:rsidRPr="0076246F">
          <w:rPr>
            <w:rStyle w:val="Hyperlink"/>
          </w:rPr>
          <w:t>ZOI Survey Toolkit</w:t>
        </w:r>
      </w:hyperlink>
      <w:r w:rsidR="0076246F" w:rsidRPr="0076246F">
        <w:rPr>
          <w:vertAlign w:val="superscript"/>
        </w:rPr>
        <w:t>2</w:t>
      </w:r>
      <w:r w:rsidR="0065745A">
        <w:rPr>
          <w:vertAlign w:val="superscript"/>
        </w:rPr>
        <w:t>1</w:t>
      </w:r>
      <w:r w:rsidRPr="0076246F">
        <w:t xml:space="preserve"> contains the </w:t>
      </w:r>
      <w:hyperlink r:id="rId38" w:history="1">
        <w:r w:rsidRPr="0076246F">
          <w:rPr>
            <w:rStyle w:val="Hyperlink"/>
          </w:rPr>
          <w:t>Feed the Future Guide to ZOI Statistics</w:t>
        </w:r>
      </w:hyperlink>
      <w:r w:rsidR="00400D45" w:rsidRPr="00400D45">
        <w:rPr>
          <w:vertAlign w:val="superscript"/>
        </w:rPr>
        <w:t>21</w:t>
      </w:r>
      <w:r w:rsidRPr="0076246F">
        <w:rPr>
          <w:b/>
        </w:rPr>
        <w:t xml:space="preserve"> </w:t>
      </w:r>
      <w:r w:rsidRPr="0076246F">
        <w:lastRenderedPageBreak/>
        <w:t xml:space="preserve">and Stata </w:t>
      </w:r>
      <w:hyperlink r:id="rId39" w:history="1">
        <w:r w:rsidR="0076246F" w:rsidRPr="0076246F">
          <w:rPr>
            <w:rStyle w:val="Hyperlink"/>
          </w:rPr>
          <w:t>Data Analysis Programs</w:t>
        </w:r>
      </w:hyperlink>
      <w:r w:rsidR="00400D45" w:rsidRPr="00400D45">
        <w:rPr>
          <w:vertAlign w:val="superscript"/>
        </w:rPr>
        <w:t>23</w:t>
      </w:r>
      <w:r w:rsidRPr="0076246F">
        <w:t xml:space="preserve"> for cleaning and manipulating the data, constructing the</w:t>
      </w:r>
      <w:r>
        <w:t xml:space="preserve"> indicators, conducting the analysis</w:t>
      </w:r>
      <w:r w:rsidR="00A3106C">
        <w:t>,</w:t>
      </w:r>
      <w:r>
        <w:t xml:space="preserve"> and producing the required information. </w:t>
      </w:r>
    </w:p>
    <w:p w:rsidR="000A4614" w:rsidRDefault="00D13749" w:rsidP="0076246F">
      <w:pPr>
        <w:pStyle w:val="BodyText1"/>
        <w:spacing w:line="276" w:lineRule="auto"/>
      </w:pPr>
      <w:r>
        <w:t>Feed the Future indicator estimates must represent the entire ZOI population, not just the individuals and households that were interviewed in the survey sample.</w:t>
      </w:r>
      <w:r w:rsidR="005F0EA3">
        <w:t xml:space="preserve"> </w:t>
      </w:r>
      <w:r>
        <w:t>To produce these estimates, sampling weights for each data point are needed to “inflate” the data from each of the sampled individuals or households that respond, so that sample-weighted estimates produced from the surveyed individuals and households provide an estimate of the proportion or mean (depending on the indicator in question) for the entire ZOI population.</w:t>
      </w:r>
      <w:r w:rsidR="005F0EA3">
        <w:t xml:space="preserve"> </w:t>
      </w:r>
      <w:r>
        <w:t xml:space="preserve">All individuals and households included </w:t>
      </w:r>
      <w:r w:rsidR="0028681B">
        <w:t xml:space="preserve">in </w:t>
      </w:r>
      <w:r>
        <w:t>their respective sampling frames have an underlying chance or probability of being included in the sample.</w:t>
      </w:r>
      <w:r w:rsidR="005F0EA3">
        <w:t xml:space="preserve"> </w:t>
      </w:r>
      <w:r>
        <w:t xml:space="preserve">Sample weights adjust for </w:t>
      </w:r>
      <w:r w:rsidR="0028681B">
        <w:t>(</w:t>
      </w:r>
      <w:r>
        <w:t xml:space="preserve">1) probabilities of selection at each stage of sampling, and </w:t>
      </w:r>
      <w:r w:rsidR="00181BB0">
        <w:t>(</w:t>
      </w:r>
      <w:r>
        <w:t xml:space="preserve">2) non-response at the individual and household </w:t>
      </w:r>
      <w:r w:rsidRPr="0076246F">
        <w:t xml:space="preserve">levels. The </w:t>
      </w:r>
      <w:hyperlink r:id="rId40" w:history="1">
        <w:r w:rsidR="00AA604E" w:rsidRPr="0076246F">
          <w:rPr>
            <w:rStyle w:val="Hyperlink"/>
          </w:rPr>
          <w:t>Feed the Future</w:t>
        </w:r>
        <w:r w:rsidRPr="0076246F">
          <w:rPr>
            <w:rStyle w:val="Hyperlink"/>
          </w:rPr>
          <w:t xml:space="preserve"> Sampling Guide</w:t>
        </w:r>
        <w:r w:rsidR="00AA604E" w:rsidRPr="0076246F">
          <w:rPr>
            <w:rStyle w:val="Hyperlink"/>
          </w:rPr>
          <w:t xml:space="preserve"> for Population-Based Surveys</w:t>
        </w:r>
      </w:hyperlink>
      <w:r w:rsidR="0076246F" w:rsidRPr="0076246F">
        <w:rPr>
          <w:rStyle w:val="FootnoteReference"/>
        </w:rPr>
        <w:footnoteReference w:id="23"/>
      </w:r>
      <w:r w:rsidRPr="0076246F">
        <w:t xml:space="preserve"> in the </w:t>
      </w:r>
      <w:hyperlink r:id="rId41" w:history="1">
        <w:r w:rsidRPr="0076246F">
          <w:rPr>
            <w:rStyle w:val="Hyperlink"/>
          </w:rPr>
          <w:t>Feed the Future ZOI Survey Toolkit</w:t>
        </w:r>
      </w:hyperlink>
      <w:r w:rsidR="0076246F" w:rsidRPr="0076246F">
        <w:rPr>
          <w:vertAlign w:val="superscript"/>
        </w:rPr>
        <w:t>2</w:t>
      </w:r>
      <w:r w:rsidR="00400D45">
        <w:rPr>
          <w:vertAlign w:val="superscript"/>
        </w:rPr>
        <w:t>3</w:t>
      </w:r>
      <w:r w:rsidRPr="0076246F">
        <w:t xml:space="preserve"> provides detailed instructions on computing sample weights.</w:t>
      </w:r>
      <w:r w:rsidR="005F0EA3" w:rsidRPr="0076246F">
        <w:t xml:space="preserve"> </w:t>
      </w:r>
      <w:r w:rsidRPr="0076246F">
        <w:t xml:space="preserve">The ZOI </w:t>
      </w:r>
      <w:r w:rsidR="0076246F" w:rsidRPr="0076246F">
        <w:t>S</w:t>
      </w:r>
      <w:r w:rsidRPr="0076246F">
        <w:t xml:space="preserve">urvey </w:t>
      </w:r>
      <w:r w:rsidR="0076246F" w:rsidRPr="0076246F">
        <w:t>R</w:t>
      </w:r>
      <w:r w:rsidRPr="0076246F">
        <w:t>eport</w:t>
      </w:r>
      <w:r w:rsidR="0076246F" w:rsidRPr="0076246F">
        <w:t xml:space="preserve"> (see </w:t>
      </w:r>
      <w:hyperlink r:id="rId42" w:history="1">
        <w:r w:rsidR="0076246F" w:rsidRPr="0076246F">
          <w:rPr>
            <w:rStyle w:val="Hyperlink"/>
          </w:rPr>
          <w:t>template</w:t>
        </w:r>
      </w:hyperlink>
      <w:proofErr w:type="gramStart"/>
      <w:r w:rsidR="0076246F" w:rsidRPr="0076246F">
        <w:t>)</w:t>
      </w:r>
      <w:r w:rsidR="0076246F" w:rsidRPr="0076246F">
        <w:rPr>
          <w:vertAlign w:val="superscript"/>
        </w:rPr>
        <w:t>2</w:t>
      </w:r>
      <w:r w:rsidR="00400D45">
        <w:rPr>
          <w:vertAlign w:val="superscript"/>
        </w:rPr>
        <w:t>3</w:t>
      </w:r>
      <w:proofErr w:type="gramEnd"/>
      <w:r w:rsidRPr="0076246F">
        <w:t xml:space="preserve"> should present indicator estimates, standard deviations</w:t>
      </w:r>
      <w:r>
        <w:t xml:space="preserve"> (for indicators that are means), standard errors</w:t>
      </w:r>
      <w:r w:rsidR="00181BB0">
        <w:t>,</w:t>
      </w:r>
      <w:r>
        <w:t xml:space="preserve"> and confidence intervals that have been correctly weighted.</w:t>
      </w:r>
      <w:r w:rsidR="005F0EA3">
        <w:t xml:space="preserve"> </w:t>
      </w:r>
      <w:r w:rsidR="00181BB0">
        <w:t>Tables</w:t>
      </w:r>
      <w:r>
        <w:t xml:space="preserve"> and narrative should present the unweighted number of sample units to clearly communicate actual achieved sample size </w:t>
      </w:r>
      <w:r w:rsidR="00181BB0">
        <w:t>(</w:t>
      </w:r>
      <w:r>
        <w:t>i.e.</w:t>
      </w:r>
      <w:r w:rsidR="00181BB0">
        <w:t>, </w:t>
      </w:r>
      <w:r>
        <w:t>the number of cases on which the estimate is actually based</w:t>
      </w:r>
      <w:r w:rsidR="00181BB0">
        <w:t>)</w:t>
      </w:r>
      <w:r>
        <w:t>.</w:t>
      </w:r>
    </w:p>
    <w:p w:rsidR="000A4614" w:rsidRDefault="00D13749" w:rsidP="0076246F">
      <w:pPr>
        <w:pStyle w:val="BodyText1"/>
        <w:tabs>
          <w:tab w:val="left" w:pos="7740"/>
        </w:tabs>
        <w:spacing w:line="276" w:lineRule="auto"/>
      </w:pPr>
      <w:r>
        <w:t xml:space="preserve">In addition to the report, Post teams should require that the survey implementer prepare and submit two datasets: one for USAID internal use and one for public use prepared according to the </w:t>
      </w:r>
      <w:r w:rsidR="00181BB0">
        <w:t>USG’s</w:t>
      </w:r>
      <w:r>
        <w:t xml:space="preserve"> Open Data Policy</w:t>
      </w:r>
      <w:r w:rsidR="00181BB0">
        <w:t>.</w:t>
      </w:r>
      <w:r>
        <w:rPr>
          <w:vertAlign w:val="superscript"/>
        </w:rPr>
        <w:footnoteReference w:id="24"/>
      </w:r>
      <w:r w:rsidR="005F0EA3">
        <w:t xml:space="preserve"> </w:t>
      </w:r>
      <w:r>
        <w:t>The USAID internal use dataset will include key recoded variables and retain</w:t>
      </w:r>
      <w:r w:rsidR="00181BB0">
        <w:t xml:space="preserve"> </w:t>
      </w:r>
      <w:r>
        <w:t>allowable analytical personally identifiable information variables (e.g.,</w:t>
      </w:r>
      <w:r w:rsidR="00181BB0">
        <w:t> </w:t>
      </w:r>
      <w:r w:rsidR="00142B31">
        <w:t xml:space="preserve">non-displaced </w:t>
      </w:r>
      <w:r>
        <w:t>geospatial information); it must be transmitted to USAID in accordance with ADS Chapter 508 and include the metadata and codebook.</w:t>
      </w:r>
      <w:r w:rsidR="005F0EA3">
        <w:t xml:space="preserve"> </w:t>
      </w:r>
      <w:r>
        <w:t xml:space="preserve">The public use dataset </w:t>
      </w:r>
      <w:r w:rsidR="00181BB0">
        <w:t xml:space="preserve">will </w:t>
      </w:r>
      <w:r>
        <w:t xml:space="preserve">protect respondent privacy and confidentiality by removing or masking identifying information from the data, including direct identifiers (information such as names, addresses, global positioning system coordinates, or any other personally identifying number or characteristic) and indirect identifiers (data that do not specifically identify a person or location but that can be used to do so, one variable at a time or in combination, because they uniquely describe a person or household). The internal and public use datasets should be provided within 30 calendar days </w:t>
      </w:r>
      <w:r w:rsidRPr="0076246F">
        <w:t>after the ZOI survey final report is produced.</w:t>
      </w:r>
    </w:p>
    <w:p w:rsidR="00F022B2" w:rsidRPr="00FA7D41" w:rsidRDefault="00D13749" w:rsidP="0076246F">
      <w:pPr>
        <w:pStyle w:val="BodyText1"/>
        <w:spacing w:line="276" w:lineRule="auto"/>
      </w:pPr>
      <w:r>
        <w:t xml:space="preserve">Post teams should consider </w:t>
      </w:r>
      <w:r w:rsidR="00181BB0">
        <w:t xml:space="preserve">whether </w:t>
      </w:r>
      <w:r w:rsidR="00BF4FF7">
        <w:t xml:space="preserve">Mission, host country or partner </w:t>
      </w:r>
      <w:r>
        <w:t xml:space="preserve">staff would benefit from training on the ZOI survey datasets to encourage more in-depth analysis and </w:t>
      </w:r>
      <w:r w:rsidR="00181BB0">
        <w:t xml:space="preserve">should </w:t>
      </w:r>
      <w:r>
        <w:t>include such capacity-building in the ZOI survey contract and training plans.</w:t>
      </w:r>
      <w:r w:rsidR="00F022B2">
        <w:rPr>
          <w:b/>
        </w:rPr>
        <w:br w:type="page"/>
      </w:r>
    </w:p>
    <w:p w:rsidR="000A4614" w:rsidRDefault="00D13749" w:rsidP="00EC2433">
      <w:pPr>
        <w:pStyle w:val="Appendixheading"/>
      </w:pPr>
      <w:bookmarkStart w:id="121" w:name="_Toc503451117"/>
      <w:bookmarkStart w:id="122" w:name="_Toc505938818"/>
      <w:r>
        <w:lastRenderedPageBreak/>
        <w:t>Appendix 1</w:t>
      </w:r>
      <w:r w:rsidR="00181BB0">
        <w:t>: Feed the Future Phase One and Phase Two ZOI-level Indicators</w:t>
      </w:r>
      <w:bookmarkEnd w:id="121"/>
      <w:bookmarkEnd w:id="122"/>
    </w:p>
    <w:p w:rsidR="000A4614" w:rsidRPr="003726C9" w:rsidRDefault="00D13749" w:rsidP="003726C9">
      <w:pPr>
        <w:pStyle w:val="Tabletitle"/>
        <w:rPr>
          <w:highlight w:val="white"/>
        </w:rPr>
      </w:pPr>
      <w:bookmarkStart w:id="123" w:name="_hrrsz6g1io5q" w:colFirst="0" w:colLast="0"/>
      <w:bookmarkStart w:id="124" w:name="_Toc505938855"/>
      <w:bookmarkEnd w:id="123"/>
      <w:r>
        <w:rPr>
          <w:highlight w:val="white"/>
        </w:rPr>
        <w:t xml:space="preserve">Appendix </w:t>
      </w:r>
      <w:r w:rsidR="00181BB0">
        <w:rPr>
          <w:highlight w:val="white"/>
        </w:rPr>
        <w:t xml:space="preserve">1 </w:t>
      </w:r>
      <w:r>
        <w:rPr>
          <w:highlight w:val="white"/>
        </w:rPr>
        <w:t>Table</w:t>
      </w:r>
      <w:r w:rsidR="00181BB0">
        <w:rPr>
          <w:highlight w:val="white"/>
        </w:rPr>
        <w:t>:</w:t>
      </w:r>
      <w:r>
        <w:rPr>
          <w:highlight w:val="white"/>
        </w:rPr>
        <w:t xml:space="preserve"> Feed the Future Phase One and Phase Two ZOI-Level Indicators</w:t>
      </w:r>
      <w:bookmarkEnd w:id="124"/>
      <w:r>
        <w:rPr>
          <w:highlight w:val="white"/>
        </w:rPr>
        <w:t xml:space="preserve"> </w:t>
      </w:r>
    </w:p>
    <w:tbl>
      <w:tblPr>
        <w:tblStyle w:val="a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58" w:type="dxa"/>
          <w:bottom w:w="0" w:type="dxa"/>
          <w:right w:w="58" w:type="dxa"/>
        </w:tblCellMar>
        <w:tblLook w:val="0600" w:firstRow="0" w:lastRow="0" w:firstColumn="0" w:lastColumn="0" w:noHBand="1" w:noVBand="1"/>
      </w:tblPr>
      <w:tblGrid>
        <w:gridCol w:w="4190"/>
        <w:gridCol w:w="547"/>
        <w:gridCol w:w="730"/>
        <w:gridCol w:w="1095"/>
        <w:gridCol w:w="547"/>
        <w:gridCol w:w="730"/>
        <w:gridCol w:w="821"/>
        <w:gridCol w:w="816"/>
      </w:tblGrid>
      <w:tr w:rsidR="00FA7D41" w:rsidRPr="00FA7D41" w:rsidTr="00142B31">
        <w:trPr>
          <w:tblHeader/>
        </w:trPr>
        <w:tc>
          <w:tcPr>
            <w:tcW w:w="4135" w:type="dxa"/>
            <w:tcBorders>
              <w:top w:val="single" w:sz="4" w:space="0" w:color="000000"/>
              <w:left w:val="single" w:sz="4" w:space="0" w:color="000000"/>
              <w:bottom w:val="single" w:sz="4" w:space="0" w:color="000000"/>
              <w:right w:val="single" w:sz="4" w:space="0" w:color="000000"/>
            </w:tcBorders>
            <w:shd w:val="clear" w:color="auto" w:fill="94A545"/>
            <w:tcMar>
              <w:top w:w="29" w:type="dxa"/>
              <w:bottom w:w="29" w:type="dxa"/>
            </w:tcMar>
          </w:tcPr>
          <w:p w:rsidR="000A4614" w:rsidRPr="00FA7D41" w:rsidRDefault="00D13749" w:rsidP="00FA7D41">
            <w:pPr>
              <w:widowControl w:val="0"/>
              <w:spacing w:after="0" w:line="240" w:lineRule="auto"/>
              <w:rPr>
                <w:rFonts w:ascii="Arial" w:hAnsi="Arial" w:cs="Arial"/>
                <w:b/>
                <w:color w:val="FFFFFF" w:themeColor="background1"/>
                <w:sz w:val="20"/>
                <w:szCs w:val="20"/>
              </w:rPr>
            </w:pPr>
            <w:r w:rsidRPr="00FA7D41">
              <w:rPr>
                <w:rFonts w:ascii="Arial" w:hAnsi="Arial" w:cs="Arial"/>
                <w:b/>
                <w:color w:val="FFFFFF" w:themeColor="background1"/>
                <w:sz w:val="20"/>
                <w:szCs w:val="20"/>
              </w:rPr>
              <w:t>Indicator title</w:t>
            </w:r>
          </w:p>
        </w:tc>
        <w:tc>
          <w:tcPr>
            <w:tcW w:w="540" w:type="dxa"/>
            <w:tcBorders>
              <w:top w:val="single" w:sz="4" w:space="0" w:color="000000"/>
              <w:left w:val="single" w:sz="4" w:space="0" w:color="000000"/>
              <w:bottom w:val="single" w:sz="4" w:space="0" w:color="000000"/>
              <w:right w:val="single" w:sz="4" w:space="0" w:color="000000"/>
            </w:tcBorders>
            <w:shd w:val="clear" w:color="auto" w:fill="94A545"/>
            <w:tcMar>
              <w:top w:w="29" w:type="dxa"/>
              <w:bottom w:w="29" w:type="dxa"/>
            </w:tcMar>
          </w:tcPr>
          <w:p w:rsidR="000A4614" w:rsidRPr="00FA7D41" w:rsidRDefault="00D13749" w:rsidP="00181BB0">
            <w:pPr>
              <w:widowControl w:val="0"/>
              <w:spacing w:after="0" w:line="240" w:lineRule="auto"/>
              <w:jc w:val="center"/>
              <w:rPr>
                <w:rFonts w:ascii="Arial" w:hAnsi="Arial" w:cs="Arial"/>
                <w:b/>
                <w:color w:val="FFFFFF" w:themeColor="background1"/>
                <w:sz w:val="20"/>
                <w:szCs w:val="20"/>
              </w:rPr>
            </w:pPr>
            <w:r w:rsidRPr="00FA7D41">
              <w:rPr>
                <w:rFonts w:ascii="Arial" w:hAnsi="Arial" w:cs="Arial"/>
                <w:b/>
                <w:color w:val="FFFFFF" w:themeColor="background1"/>
                <w:sz w:val="20"/>
                <w:szCs w:val="20"/>
              </w:rPr>
              <w:t>P1 R</w:t>
            </w:r>
          </w:p>
        </w:tc>
        <w:tc>
          <w:tcPr>
            <w:tcW w:w="720" w:type="dxa"/>
            <w:tcBorders>
              <w:top w:val="single" w:sz="4" w:space="0" w:color="000000"/>
              <w:left w:val="single" w:sz="4" w:space="0" w:color="000000"/>
              <w:bottom w:val="single" w:sz="4" w:space="0" w:color="000000"/>
              <w:right w:val="single" w:sz="4" w:space="0" w:color="000000"/>
            </w:tcBorders>
            <w:shd w:val="clear" w:color="auto" w:fill="94A545"/>
            <w:tcMar>
              <w:top w:w="29" w:type="dxa"/>
              <w:bottom w:w="29" w:type="dxa"/>
            </w:tcMar>
          </w:tcPr>
          <w:p w:rsidR="000A4614" w:rsidRPr="00FA7D41" w:rsidRDefault="00D13749" w:rsidP="00181BB0">
            <w:pPr>
              <w:widowControl w:val="0"/>
              <w:spacing w:after="0" w:line="240" w:lineRule="auto"/>
              <w:jc w:val="center"/>
              <w:rPr>
                <w:rFonts w:ascii="Arial" w:hAnsi="Arial" w:cs="Arial"/>
                <w:b/>
                <w:color w:val="FFFFFF" w:themeColor="background1"/>
                <w:sz w:val="20"/>
                <w:szCs w:val="20"/>
              </w:rPr>
            </w:pPr>
            <w:r w:rsidRPr="00FA7D41">
              <w:rPr>
                <w:rFonts w:ascii="Arial" w:hAnsi="Arial" w:cs="Arial"/>
                <w:b/>
                <w:color w:val="FFFFFF" w:themeColor="background1"/>
                <w:sz w:val="20"/>
                <w:szCs w:val="20"/>
              </w:rPr>
              <w:t>P1 RAA</w:t>
            </w:r>
          </w:p>
        </w:tc>
        <w:tc>
          <w:tcPr>
            <w:tcW w:w="1080" w:type="dxa"/>
            <w:tcBorders>
              <w:top w:val="single" w:sz="4" w:space="0" w:color="000000"/>
              <w:left w:val="single" w:sz="4" w:space="0" w:color="000000"/>
              <w:bottom w:val="single" w:sz="4" w:space="0" w:color="000000"/>
              <w:right w:val="single" w:sz="4" w:space="0" w:color="000000"/>
            </w:tcBorders>
            <w:shd w:val="clear" w:color="auto" w:fill="94A545"/>
            <w:tcMar>
              <w:top w:w="29" w:type="dxa"/>
              <w:bottom w:w="29" w:type="dxa"/>
            </w:tcMar>
          </w:tcPr>
          <w:p w:rsidR="000A4614" w:rsidRPr="00FA7D41" w:rsidRDefault="00D13749" w:rsidP="00181BB0">
            <w:pPr>
              <w:widowControl w:val="0"/>
              <w:spacing w:after="0" w:line="240" w:lineRule="auto"/>
              <w:jc w:val="center"/>
              <w:rPr>
                <w:rFonts w:ascii="Arial" w:hAnsi="Arial" w:cs="Arial"/>
                <w:b/>
                <w:color w:val="FFFFFF" w:themeColor="background1"/>
                <w:sz w:val="20"/>
                <w:szCs w:val="20"/>
              </w:rPr>
            </w:pPr>
            <w:r w:rsidRPr="00FA7D41">
              <w:rPr>
                <w:rFonts w:ascii="Arial" w:hAnsi="Arial" w:cs="Arial"/>
                <w:b/>
                <w:color w:val="FFFFFF" w:themeColor="background1"/>
                <w:sz w:val="20"/>
                <w:szCs w:val="20"/>
              </w:rPr>
              <w:t xml:space="preserve">P1 </w:t>
            </w:r>
            <w:r w:rsidR="00181BB0">
              <w:rPr>
                <w:rFonts w:ascii="Arial" w:hAnsi="Arial" w:cs="Arial"/>
                <w:b/>
                <w:color w:val="FFFFFF" w:themeColor="background1"/>
                <w:sz w:val="20"/>
                <w:szCs w:val="20"/>
              </w:rPr>
              <w:t>o</w:t>
            </w:r>
            <w:r w:rsidRPr="00FA7D41">
              <w:rPr>
                <w:rFonts w:ascii="Arial" w:hAnsi="Arial" w:cs="Arial"/>
                <w:b/>
                <w:color w:val="FFFFFF" w:themeColor="background1"/>
                <w:sz w:val="20"/>
                <w:szCs w:val="20"/>
              </w:rPr>
              <w:t>ptional</w:t>
            </w:r>
          </w:p>
        </w:tc>
        <w:tc>
          <w:tcPr>
            <w:tcW w:w="540" w:type="dxa"/>
            <w:tcBorders>
              <w:top w:val="single" w:sz="4" w:space="0" w:color="000000"/>
              <w:left w:val="single" w:sz="4" w:space="0" w:color="000000"/>
              <w:bottom w:val="single" w:sz="4" w:space="0" w:color="000000"/>
              <w:right w:val="single" w:sz="4" w:space="0" w:color="000000"/>
            </w:tcBorders>
            <w:shd w:val="clear" w:color="auto" w:fill="94A545"/>
            <w:tcMar>
              <w:top w:w="29" w:type="dxa"/>
              <w:bottom w:w="29" w:type="dxa"/>
            </w:tcMar>
          </w:tcPr>
          <w:p w:rsidR="000A4614" w:rsidRPr="00FA7D41" w:rsidRDefault="00D13749" w:rsidP="00181BB0">
            <w:pPr>
              <w:widowControl w:val="0"/>
              <w:spacing w:after="0" w:line="240" w:lineRule="auto"/>
              <w:jc w:val="center"/>
              <w:rPr>
                <w:rFonts w:ascii="Arial" w:hAnsi="Arial" w:cs="Arial"/>
                <w:b/>
                <w:color w:val="FFFFFF" w:themeColor="background1"/>
                <w:sz w:val="20"/>
                <w:szCs w:val="20"/>
              </w:rPr>
            </w:pPr>
            <w:r w:rsidRPr="00FA7D41">
              <w:rPr>
                <w:rFonts w:ascii="Arial" w:hAnsi="Arial" w:cs="Arial"/>
                <w:b/>
                <w:color w:val="FFFFFF" w:themeColor="background1"/>
                <w:sz w:val="20"/>
                <w:szCs w:val="20"/>
              </w:rPr>
              <w:t>P2 R</w:t>
            </w:r>
          </w:p>
        </w:tc>
        <w:tc>
          <w:tcPr>
            <w:tcW w:w="720" w:type="dxa"/>
            <w:tcBorders>
              <w:top w:val="single" w:sz="4" w:space="0" w:color="000000"/>
              <w:left w:val="single" w:sz="4" w:space="0" w:color="000000"/>
              <w:bottom w:val="single" w:sz="4" w:space="0" w:color="000000"/>
              <w:right w:val="single" w:sz="4" w:space="0" w:color="000000"/>
            </w:tcBorders>
            <w:shd w:val="clear" w:color="auto" w:fill="94A545"/>
            <w:tcMar>
              <w:top w:w="29" w:type="dxa"/>
              <w:bottom w:w="29" w:type="dxa"/>
            </w:tcMar>
          </w:tcPr>
          <w:p w:rsidR="000A4614" w:rsidRPr="00FA7D41" w:rsidRDefault="00D13749" w:rsidP="00181BB0">
            <w:pPr>
              <w:widowControl w:val="0"/>
              <w:spacing w:after="0" w:line="240" w:lineRule="auto"/>
              <w:jc w:val="center"/>
              <w:rPr>
                <w:rFonts w:ascii="Arial" w:hAnsi="Arial" w:cs="Arial"/>
                <w:b/>
                <w:color w:val="FFFFFF" w:themeColor="background1"/>
                <w:sz w:val="20"/>
                <w:szCs w:val="20"/>
              </w:rPr>
            </w:pPr>
            <w:r w:rsidRPr="00FA7D41">
              <w:rPr>
                <w:rFonts w:ascii="Arial" w:hAnsi="Arial" w:cs="Arial"/>
                <w:b/>
                <w:color w:val="FFFFFF" w:themeColor="background1"/>
                <w:sz w:val="20"/>
                <w:szCs w:val="20"/>
              </w:rPr>
              <w:t>P2 RAA</w:t>
            </w:r>
          </w:p>
        </w:tc>
        <w:tc>
          <w:tcPr>
            <w:tcW w:w="810" w:type="dxa"/>
            <w:tcBorders>
              <w:top w:val="single" w:sz="4" w:space="0" w:color="000000"/>
              <w:left w:val="single" w:sz="4" w:space="0" w:color="000000"/>
              <w:bottom w:val="single" w:sz="4" w:space="0" w:color="000000"/>
              <w:right w:val="single" w:sz="4" w:space="0" w:color="000000"/>
            </w:tcBorders>
            <w:shd w:val="clear" w:color="auto" w:fill="94A545"/>
            <w:tcMar>
              <w:top w:w="29" w:type="dxa"/>
              <w:bottom w:w="29" w:type="dxa"/>
            </w:tcMar>
          </w:tcPr>
          <w:p w:rsidR="000A4614" w:rsidRPr="00FA7D41" w:rsidRDefault="00D13749" w:rsidP="00181BB0">
            <w:pPr>
              <w:widowControl w:val="0"/>
              <w:spacing w:after="0" w:line="240" w:lineRule="auto"/>
              <w:jc w:val="center"/>
              <w:rPr>
                <w:rFonts w:ascii="Arial" w:hAnsi="Arial" w:cs="Arial"/>
                <w:b/>
                <w:color w:val="FFFFFF" w:themeColor="background1"/>
                <w:sz w:val="20"/>
                <w:szCs w:val="20"/>
              </w:rPr>
            </w:pPr>
            <w:r w:rsidRPr="00FA7D41">
              <w:rPr>
                <w:rFonts w:ascii="Arial" w:hAnsi="Arial" w:cs="Arial"/>
                <w:b/>
                <w:color w:val="FFFFFF" w:themeColor="background1"/>
                <w:sz w:val="20"/>
                <w:szCs w:val="20"/>
              </w:rPr>
              <w:t>P1&amp;P2 R</w:t>
            </w:r>
          </w:p>
        </w:tc>
        <w:tc>
          <w:tcPr>
            <w:tcW w:w="805" w:type="dxa"/>
            <w:tcBorders>
              <w:top w:val="single" w:sz="4" w:space="0" w:color="000000"/>
              <w:left w:val="single" w:sz="4" w:space="0" w:color="000000"/>
              <w:bottom w:val="single" w:sz="4" w:space="0" w:color="000000"/>
              <w:right w:val="single" w:sz="4" w:space="0" w:color="000000"/>
            </w:tcBorders>
            <w:shd w:val="clear" w:color="auto" w:fill="94A545"/>
            <w:tcMar>
              <w:top w:w="29" w:type="dxa"/>
              <w:bottom w:w="29" w:type="dxa"/>
            </w:tcMar>
          </w:tcPr>
          <w:p w:rsidR="000A4614" w:rsidRPr="00FA7D41" w:rsidRDefault="00D13749" w:rsidP="00181BB0">
            <w:pPr>
              <w:widowControl w:val="0"/>
              <w:spacing w:after="0" w:line="240" w:lineRule="auto"/>
              <w:jc w:val="center"/>
              <w:rPr>
                <w:rFonts w:ascii="Arial" w:hAnsi="Arial" w:cs="Arial"/>
                <w:b/>
                <w:color w:val="FFFFFF" w:themeColor="background1"/>
                <w:sz w:val="20"/>
                <w:szCs w:val="20"/>
              </w:rPr>
            </w:pPr>
            <w:r w:rsidRPr="00FA7D41">
              <w:rPr>
                <w:rFonts w:ascii="Arial" w:hAnsi="Arial" w:cs="Arial"/>
                <w:b/>
                <w:color w:val="FFFFFF" w:themeColor="background1"/>
                <w:sz w:val="20"/>
                <w:szCs w:val="20"/>
              </w:rPr>
              <w:t>P1&amp;P2 RAA</w:t>
            </w: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Prevalence of poverty: Percent of people living on less than $1.90/day 2011 PPP</w:t>
            </w:r>
            <w:r w:rsidR="005F0EA3">
              <w:rPr>
                <w:rFonts w:ascii="Arial" w:hAnsi="Arial" w:cs="Arial"/>
                <w:sz w:val="20"/>
                <w:szCs w:val="20"/>
              </w:rPr>
              <w:t xml:space="preserve"> </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 xml:space="preserve">Depth of poverty of the poor: Mean percent shortfall of the poor relative to the $1.90/day 2011 PPP poverty line </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spacing w:after="0" w:line="240" w:lineRule="auto"/>
              <w:rPr>
                <w:rFonts w:ascii="Arial" w:hAnsi="Arial" w:cs="Arial"/>
                <w:sz w:val="20"/>
                <w:szCs w:val="20"/>
              </w:rPr>
            </w:pPr>
            <w:r w:rsidRPr="00FA7D41">
              <w:rPr>
                <w:rFonts w:ascii="Arial" w:hAnsi="Arial" w:cs="Arial"/>
                <w:sz w:val="20"/>
                <w:szCs w:val="20"/>
              </w:rPr>
              <w:t xml:space="preserve">Prevalence of </w:t>
            </w:r>
            <w:r w:rsidR="00181BB0">
              <w:rPr>
                <w:rFonts w:ascii="Arial" w:hAnsi="Arial" w:cs="Arial"/>
                <w:sz w:val="20"/>
                <w:szCs w:val="20"/>
              </w:rPr>
              <w:t>p</w:t>
            </w:r>
            <w:r w:rsidRPr="00FA7D41">
              <w:rPr>
                <w:rFonts w:ascii="Arial" w:hAnsi="Arial" w:cs="Arial"/>
                <w:sz w:val="20"/>
                <w:szCs w:val="20"/>
              </w:rPr>
              <w:t>overty: Percent of people living on less than $1.25/day</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spacing w:after="0" w:line="240" w:lineRule="auto"/>
              <w:jc w:val="center"/>
              <w:rPr>
                <w:rFonts w:ascii="Arial" w:hAnsi="Arial" w:cs="Arial"/>
                <w:sz w:val="20"/>
                <w:szCs w:val="20"/>
              </w:rPr>
            </w:pPr>
            <w:r w:rsidRPr="00FA7D41">
              <w:rPr>
                <w:rFonts w:ascii="Arial" w:hAnsi="Arial" w:cs="Arial"/>
                <w:sz w:val="20"/>
                <w:szCs w:val="20"/>
              </w:rPr>
              <w:t>X</w:t>
            </w: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 xml:space="preserve">Depth of </w:t>
            </w:r>
            <w:r w:rsidR="00181BB0">
              <w:rPr>
                <w:rFonts w:ascii="Arial" w:hAnsi="Arial" w:cs="Arial"/>
                <w:sz w:val="20"/>
                <w:szCs w:val="20"/>
              </w:rPr>
              <w:t>p</w:t>
            </w:r>
            <w:r w:rsidRPr="00FA7D41">
              <w:rPr>
                <w:rFonts w:ascii="Arial" w:hAnsi="Arial" w:cs="Arial"/>
                <w:sz w:val="20"/>
                <w:szCs w:val="20"/>
              </w:rPr>
              <w:t>overty: Mean percent shortfall relative to the $1.25 poverty line</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Daily per capita expenditures in USG</w:t>
            </w:r>
            <w:r w:rsidR="00181BB0">
              <w:rPr>
                <w:rFonts w:ascii="Arial" w:hAnsi="Arial" w:cs="Arial"/>
                <w:sz w:val="20"/>
                <w:szCs w:val="20"/>
              </w:rPr>
              <w:noBreakHyphen/>
            </w:r>
            <w:r w:rsidRPr="00FA7D41">
              <w:rPr>
                <w:rFonts w:ascii="Arial" w:hAnsi="Arial" w:cs="Arial"/>
                <w:sz w:val="20"/>
                <w:szCs w:val="20"/>
              </w:rPr>
              <w:t>assisted areas</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 xml:space="preserve">Prevalence of moderate or severe food insecurity in the population, based on the Food Insecurity Experience Scale (FIES) </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 xml:space="preserve">Prevalence of households with moderate or severe hunger </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 xml:space="preserve">Asset-based </w:t>
            </w:r>
            <w:r w:rsidR="00B7409D">
              <w:rPr>
                <w:rFonts w:ascii="Arial" w:hAnsi="Arial" w:cs="Arial"/>
                <w:sz w:val="20"/>
                <w:szCs w:val="20"/>
              </w:rPr>
              <w:t>W</w:t>
            </w:r>
            <w:r w:rsidRPr="00FA7D41">
              <w:rPr>
                <w:rFonts w:ascii="Arial" w:hAnsi="Arial" w:cs="Arial"/>
                <w:sz w:val="20"/>
                <w:szCs w:val="20"/>
              </w:rPr>
              <w:t xml:space="preserve">ealth </w:t>
            </w:r>
            <w:r w:rsidR="00B7409D">
              <w:rPr>
                <w:rFonts w:ascii="Arial" w:hAnsi="Arial" w:cs="Arial"/>
                <w:sz w:val="20"/>
                <w:szCs w:val="20"/>
              </w:rPr>
              <w:t>I</w:t>
            </w:r>
            <w:r w:rsidRPr="00FA7D41">
              <w:rPr>
                <w:rFonts w:ascii="Arial" w:hAnsi="Arial" w:cs="Arial"/>
                <w:sz w:val="20"/>
                <w:szCs w:val="20"/>
              </w:rPr>
              <w:t xml:space="preserve">ndex </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 xml:space="preserve">Yield of targeted agricultural commodities within target areas </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Proportion of</w:t>
            </w:r>
            <w:r w:rsidR="005F0EA3">
              <w:rPr>
                <w:rFonts w:ascii="Arial" w:hAnsi="Arial" w:cs="Arial"/>
                <w:sz w:val="20"/>
                <w:szCs w:val="20"/>
              </w:rPr>
              <w:t xml:space="preserve"> </w:t>
            </w:r>
            <w:r w:rsidRPr="00FA7D41">
              <w:rPr>
                <w:rFonts w:ascii="Arial" w:hAnsi="Arial" w:cs="Arial"/>
                <w:sz w:val="20"/>
                <w:szCs w:val="20"/>
              </w:rPr>
              <w:t xml:space="preserve">producers in the targeted area who have applied targeted improved management practices or technologies </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Proportion of households with the self</w:t>
            </w:r>
            <w:r w:rsidR="00181BB0">
              <w:rPr>
                <w:rFonts w:ascii="Arial" w:hAnsi="Arial" w:cs="Arial"/>
                <w:sz w:val="20"/>
                <w:szCs w:val="20"/>
              </w:rPr>
              <w:noBreakHyphen/>
            </w:r>
            <w:r w:rsidRPr="00FA7D41">
              <w:rPr>
                <w:rFonts w:ascii="Arial" w:hAnsi="Arial" w:cs="Arial"/>
                <w:sz w:val="20"/>
                <w:szCs w:val="20"/>
              </w:rPr>
              <w:t xml:space="preserve">perceived ability to successfully manage future shocks and stresses </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 xml:space="preserve">Proportion of households with high social capital </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 xml:space="preserve">Proportion of households that believe local government will respond effectively to future shocks and stresses </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Proportion of households participating in group-based savings, micro-finance</w:t>
            </w:r>
            <w:r w:rsidR="00181BB0">
              <w:rPr>
                <w:rFonts w:ascii="Arial" w:hAnsi="Arial" w:cs="Arial"/>
                <w:sz w:val="20"/>
                <w:szCs w:val="20"/>
              </w:rPr>
              <w:t>,</w:t>
            </w:r>
            <w:r w:rsidRPr="00FA7D41">
              <w:rPr>
                <w:rFonts w:ascii="Arial" w:hAnsi="Arial" w:cs="Arial"/>
                <w:sz w:val="20"/>
                <w:szCs w:val="20"/>
              </w:rPr>
              <w:t xml:space="preserve"> or lending programs </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Abbreviated Women</w:t>
            </w:r>
            <w:r w:rsidR="00B7409D">
              <w:rPr>
                <w:rFonts w:ascii="Arial" w:hAnsi="Arial" w:cs="Arial"/>
                <w:sz w:val="20"/>
                <w:szCs w:val="20"/>
              </w:rPr>
              <w:t>’</w:t>
            </w:r>
            <w:r w:rsidRPr="00FA7D41">
              <w:rPr>
                <w:rFonts w:ascii="Arial" w:hAnsi="Arial" w:cs="Arial"/>
                <w:sz w:val="20"/>
                <w:szCs w:val="20"/>
              </w:rPr>
              <w:t>s</w:t>
            </w:r>
            <w:r w:rsidR="005F0EA3">
              <w:rPr>
                <w:rFonts w:ascii="Arial" w:hAnsi="Arial" w:cs="Arial"/>
                <w:sz w:val="20"/>
                <w:szCs w:val="20"/>
              </w:rPr>
              <w:t xml:space="preserve"> </w:t>
            </w:r>
            <w:r w:rsidRPr="00FA7D41">
              <w:rPr>
                <w:rFonts w:ascii="Arial" w:hAnsi="Arial" w:cs="Arial"/>
                <w:sz w:val="20"/>
                <w:szCs w:val="20"/>
              </w:rPr>
              <w:t xml:space="preserve">Empowerment in Agriculture Index </w:t>
            </w:r>
            <w:r w:rsidR="00B7409D">
              <w:rPr>
                <w:rFonts w:ascii="Arial" w:hAnsi="Arial" w:cs="Arial"/>
                <w:sz w:val="20"/>
                <w:szCs w:val="20"/>
              </w:rPr>
              <w:t xml:space="preserve">(A-WEAI) </w:t>
            </w:r>
            <w:r w:rsidR="00181BB0">
              <w:rPr>
                <w:rFonts w:ascii="Arial" w:hAnsi="Arial" w:cs="Arial"/>
                <w:sz w:val="20"/>
                <w:szCs w:val="20"/>
              </w:rPr>
              <w:t>s</w:t>
            </w:r>
            <w:r w:rsidRPr="00FA7D41">
              <w:rPr>
                <w:rFonts w:ascii="Arial" w:hAnsi="Arial" w:cs="Arial"/>
                <w:sz w:val="20"/>
                <w:szCs w:val="20"/>
              </w:rPr>
              <w:t xml:space="preserve">core </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Women’s Empowerment in Agriculture Index</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Prevalence of stunted (HAZ &lt; -2) child</w:t>
            </w:r>
            <w:r w:rsidR="003726C9" w:rsidRPr="00FA7D41">
              <w:rPr>
                <w:rFonts w:ascii="Arial" w:hAnsi="Arial" w:cs="Arial"/>
                <w:sz w:val="20"/>
                <w:szCs w:val="20"/>
              </w:rPr>
              <w:t xml:space="preserve">ren under five years of age </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 xml:space="preserve">Prevalence of wasted (WHZ &lt; -2) children under five years of age </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 xml:space="preserve">Prevalence of underweight (WAZ &lt; -2) children under five years of age </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lastRenderedPageBreak/>
              <w:t xml:space="preserve">Prevalence of healthy weight (WHZ ≤ 2 and ≥-2) among children under five years of age </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 xml:space="preserve">Prevalence of underweight (BMI &lt; 18.5) women of reproductive age </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 xml:space="preserve">Prevalence of children 6-23 months receiving a minimum acceptable diet </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 xml:space="preserve">Prevalence of exclusive breastfeeding of children under six months of age </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 xml:space="preserve">Prevalence of women of reproductive age consuming a diet of minimum diversity </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 xml:space="preserve">Women’s dietary diversity: Mean number of food groups consumed by women of reproductive age </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spacing w:after="0" w:line="240" w:lineRule="auto"/>
              <w:rPr>
                <w:rFonts w:ascii="Arial" w:hAnsi="Arial" w:cs="Arial"/>
                <w:sz w:val="20"/>
                <w:szCs w:val="20"/>
              </w:rPr>
            </w:pPr>
            <w:r w:rsidRPr="00FA7D41">
              <w:rPr>
                <w:rFonts w:ascii="Arial" w:hAnsi="Arial" w:cs="Arial"/>
                <w:sz w:val="20"/>
                <w:szCs w:val="20"/>
              </w:rPr>
              <w:t xml:space="preserve">Prevalence of women of reproductive age who consume targeted nutrient-rich value chain commodities </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Prevalence of children 6-23 months who consume targeted nutrient</w:t>
            </w:r>
            <w:r w:rsidR="003726C9" w:rsidRPr="00FA7D41">
              <w:rPr>
                <w:rFonts w:ascii="Arial" w:hAnsi="Arial" w:cs="Arial"/>
                <w:sz w:val="20"/>
                <w:szCs w:val="20"/>
              </w:rPr>
              <w:t>-rich value chain commodities</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Prevalence of anemia among women of reproductive age</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Prevalence of ane</w:t>
            </w:r>
            <w:r w:rsidR="003726C9" w:rsidRPr="00FA7D41">
              <w:rPr>
                <w:rFonts w:ascii="Arial" w:hAnsi="Arial" w:cs="Arial"/>
                <w:sz w:val="20"/>
                <w:szCs w:val="20"/>
              </w:rPr>
              <w:t>mia among children 6</w:t>
            </w:r>
            <w:r w:rsidR="00181BB0">
              <w:rPr>
                <w:rFonts w:ascii="Arial" w:hAnsi="Arial" w:cs="Arial"/>
                <w:sz w:val="20"/>
                <w:szCs w:val="20"/>
              </w:rPr>
              <w:noBreakHyphen/>
            </w:r>
            <w:r w:rsidR="003726C9" w:rsidRPr="00FA7D41">
              <w:rPr>
                <w:rFonts w:ascii="Arial" w:hAnsi="Arial" w:cs="Arial"/>
                <w:sz w:val="20"/>
                <w:szCs w:val="20"/>
              </w:rPr>
              <w:t>59</w:t>
            </w:r>
            <w:r w:rsidR="00181BB0">
              <w:rPr>
                <w:rFonts w:ascii="Arial" w:hAnsi="Arial" w:cs="Arial"/>
                <w:sz w:val="20"/>
                <w:szCs w:val="20"/>
              </w:rPr>
              <w:t> </w:t>
            </w:r>
            <w:r w:rsidR="003726C9" w:rsidRPr="00FA7D41">
              <w:rPr>
                <w:rFonts w:ascii="Arial" w:hAnsi="Arial" w:cs="Arial"/>
                <w:sz w:val="20"/>
                <w:szCs w:val="20"/>
              </w:rPr>
              <w:t>months</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 xml:space="preserve">Percentage of households with access to a basic sanitation service </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r w:rsidR="000A4614" w:rsidRPr="00FA7D41" w:rsidTr="00142B31">
        <w:tc>
          <w:tcPr>
            <w:tcW w:w="413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FA7D41">
            <w:pPr>
              <w:widowControl w:val="0"/>
              <w:spacing w:after="0" w:line="240" w:lineRule="auto"/>
              <w:rPr>
                <w:rFonts w:ascii="Arial" w:hAnsi="Arial" w:cs="Arial"/>
                <w:sz w:val="20"/>
                <w:szCs w:val="20"/>
              </w:rPr>
            </w:pPr>
            <w:r w:rsidRPr="00FA7D41">
              <w:rPr>
                <w:rFonts w:ascii="Arial" w:hAnsi="Arial" w:cs="Arial"/>
                <w:sz w:val="20"/>
                <w:szCs w:val="20"/>
              </w:rPr>
              <w:t xml:space="preserve">Percentage of households with soap and water at a handwashing station commonly used by family members </w:t>
            </w: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108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54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72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D13749" w:rsidP="00181BB0">
            <w:pPr>
              <w:widowControl w:val="0"/>
              <w:spacing w:after="0" w:line="240" w:lineRule="auto"/>
              <w:jc w:val="center"/>
              <w:rPr>
                <w:rFonts w:ascii="Arial" w:hAnsi="Arial" w:cs="Arial"/>
                <w:sz w:val="20"/>
                <w:szCs w:val="20"/>
              </w:rPr>
            </w:pPr>
            <w:r w:rsidRPr="00FA7D41">
              <w:rPr>
                <w:rFonts w:ascii="Arial" w:hAnsi="Arial" w:cs="Arial"/>
                <w:sz w:val="20"/>
                <w:szCs w:val="20"/>
              </w:rPr>
              <w:t>X</w:t>
            </w:r>
          </w:p>
        </w:tc>
        <w:tc>
          <w:tcPr>
            <w:tcW w:w="810"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c>
          <w:tcPr>
            <w:tcW w:w="805" w:type="dxa"/>
            <w:tcBorders>
              <w:top w:val="single" w:sz="4" w:space="0" w:color="000000"/>
              <w:left w:val="single" w:sz="4" w:space="0" w:color="000000"/>
              <w:bottom w:val="single" w:sz="4" w:space="0" w:color="000000"/>
              <w:right w:val="single" w:sz="4" w:space="0" w:color="000000"/>
            </w:tcBorders>
            <w:tcMar>
              <w:top w:w="29" w:type="dxa"/>
              <w:bottom w:w="29" w:type="dxa"/>
            </w:tcMar>
          </w:tcPr>
          <w:p w:rsidR="000A4614" w:rsidRPr="00FA7D41" w:rsidRDefault="000A4614" w:rsidP="00181BB0">
            <w:pPr>
              <w:widowControl w:val="0"/>
              <w:spacing w:after="0" w:line="240" w:lineRule="auto"/>
              <w:jc w:val="center"/>
              <w:rPr>
                <w:rFonts w:ascii="Arial" w:hAnsi="Arial" w:cs="Arial"/>
                <w:sz w:val="20"/>
                <w:szCs w:val="20"/>
              </w:rPr>
            </w:pPr>
          </w:p>
        </w:tc>
      </w:tr>
    </w:tbl>
    <w:p w:rsidR="000A4614" w:rsidRPr="00181BB0" w:rsidRDefault="00181BB0" w:rsidP="00181BB0">
      <w:pPr>
        <w:spacing w:before="120"/>
        <w:rPr>
          <w:rFonts w:ascii="Arial" w:hAnsi="Arial" w:cs="Arial"/>
          <w:sz w:val="18"/>
          <w:szCs w:val="18"/>
        </w:rPr>
      </w:pPr>
      <w:r w:rsidRPr="00181BB0">
        <w:rPr>
          <w:rFonts w:ascii="Arial" w:hAnsi="Arial" w:cs="Arial"/>
          <w:sz w:val="18"/>
          <w:szCs w:val="18"/>
        </w:rPr>
        <w:t xml:space="preserve">P1=phase one, </w:t>
      </w:r>
      <w:r>
        <w:rPr>
          <w:rFonts w:ascii="Arial" w:hAnsi="Arial" w:cs="Arial"/>
          <w:sz w:val="18"/>
          <w:szCs w:val="18"/>
        </w:rPr>
        <w:t>P2=phase two, R=required, RAA=required as applicable</w:t>
      </w:r>
    </w:p>
    <w:p w:rsidR="000A4614" w:rsidRDefault="000A4614">
      <w:pPr>
        <w:spacing w:line="240" w:lineRule="auto"/>
      </w:pPr>
    </w:p>
    <w:p w:rsidR="000A4614" w:rsidRDefault="00D13749">
      <w:pPr>
        <w:spacing w:line="240" w:lineRule="auto"/>
      </w:pPr>
      <w:r>
        <w:br w:type="page"/>
      </w:r>
    </w:p>
    <w:p w:rsidR="000A4614" w:rsidRDefault="00D13749" w:rsidP="00EC2433">
      <w:pPr>
        <w:pStyle w:val="Appendixheading"/>
      </w:pPr>
      <w:bookmarkStart w:id="125" w:name="_Toc503451118"/>
      <w:bookmarkStart w:id="126" w:name="_Toc505938819"/>
      <w:r>
        <w:lastRenderedPageBreak/>
        <w:t>Appendix 2</w:t>
      </w:r>
      <w:r w:rsidR="003726C9">
        <w:t>:</w:t>
      </w:r>
      <w:r w:rsidR="004D7D94">
        <w:t xml:space="preserve"> Feed the Future Phase Two National-level I</w:t>
      </w:r>
      <w:r>
        <w:t>ndicators</w:t>
      </w:r>
      <w:bookmarkEnd w:id="125"/>
      <w:bookmarkEnd w:id="126"/>
    </w:p>
    <w:p w:rsidR="000A4614" w:rsidRDefault="00CA261E" w:rsidP="00E272B4">
      <w:pPr>
        <w:pStyle w:val="Tabletitle"/>
        <w:rPr>
          <w:highlight w:val="white"/>
        </w:rPr>
      </w:pPr>
      <w:bookmarkStart w:id="127" w:name="_v285etuny8h2" w:colFirst="0" w:colLast="0"/>
      <w:bookmarkStart w:id="128" w:name="_Toc505938856"/>
      <w:bookmarkEnd w:id="127"/>
      <w:r>
        <w:rPr>
          <w:highlight w:val="white"/>
        </w:rPr>
        <w:t>Appendix 2 Table</w:t>
      </w:r>
      <w:r w:rsidR="00181BB0">
        <w:rPr>
          <w:highlight w:val="white"/>
        </w:rPr>
        <w:t>:</w:t>
      </w:r>
      <w:r w:rsidR="00D13749">
        <w:rPr>
          <w:highlight w:val="white"/>
        </w:rPr>
        <w:t xml:space="preserve"> </w:t>
      </w:r>
      <w:r w:rsidR="00B7409D">
        <w:rPr>
          <w:highlight w:val="white"/>
        </w:rPr>
        <w:t>Global Food Security Strategy</w:t>
      </w:r>
      <w:r w:rsidR="00D13749">
        <w:rPr>
          <w:highlight w:val="white"/>
        </w:rPr>
        <w:t xml:space="preserve"> National-level </w:t>
      </w:r>
      <w:r w:rsidR="00B7409D">
        <w:rPr>
          <w:highlight w:val="white"/>
        </w:rPr>
        <w:t>Population-based Survey</w:t>
      </w:r>
      <w:r w:rsidR="00D13749">
        <w:rPr>
          <w:highlight w:val="white"/>
        </w:rPr>
        <w:t xml:space="preserve"> Performance Indicator</w:t>
      </w:r>
      <w:r w:rsidR="00B7409D">
        <w:rPr>
          <w:highlight w:val="white"/>
        </w:rPr>
        <w:t>s</w:t>
      </w:r>
      <w:bookmarkEnd w:id="128"/>
    </w:p>
    <w:tbl>
      <w:tblPr>
        <w:tblStyle w:val="a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3"/>
        <w:gridCol w:w="8113"/>
      </w:tblGrid>
      <w:tr w:rsidR="00CA261E" w:rsidRPr="00CA261E" w:rsidTr="00142B31">
        <w:trPr>
          <w:trHeight w:val="180"/>
        </w:trPr>
        <w:tc>
          <w:tcPr>
            <w:tcW w:w="1345" w:type="dxa"/>
            <w:shd w:val="clear" w:color="auto" w:fill="94A545"/>
            <w:tcMar>
              <w:top w:w="29" w:type="dxa"/>
              <w:left w:w="58" w:type="dxa"/>
              <w:bottom w:w="29" w:type="dxa"/>
              <w:right w:w="58" w:type="dxa"/>
            </w:tcMar>
          </w:tcPr>
          <w:p w:rsidR="000A4614" w:rsidRPr="00CA261E" w:rsidRDefault="00D13749" w:rsidP="00CA26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color w:val="FFFFFF" w:themeColor="background1"/>
                <w:sz w:val="20"/>
                <w:szCs w:val="20"/>
              </w:rPr>
            </w:pPr>
            <w:r w:rsidRPr="00CA261E">
              <w:rPr>
                <w:rFonts w:ascii="Arial" w:hAnsi="Arial" w:cs="Arial"/>
                <w:b/>
                <w:color w:val="FFFFFF" w:themeColor="background1"/>
                <w:sz w:val="20"/>
                <w:szCs w:val="20"/>
              </w:rPr>
              <w:t>R</w:t>
            </w:r>
            <w:r w:rsidR="00142B31">
              <w:rPr>
                <w:rFonts w:ascii="Arial" w:hAnsi="Arial" w:cs="Arial"/>
                <w:b/>
                <w:color w:val="FFFFFF" w:themeColor="background1"/>
                <w:sz w:val="20"/>
                <w:szCs w:val="20"/>
              </w:rPr>
              <w:t>esults framework</w:t>
            </w:r>
            <w:r w:rsidRPr="00CA261E">
              <w:rPr>
                <w:rFonts w:ascii="Arial" w:hAnsi="Arial" w:cs="Arial"/>
                <w:b/>
                <w:color w:val="FFFFFF" w:themeColor="background1"/>
                <w:sz w:val="20"/>
                <w:szCs w:val="20"/>
              </w:rPr>
              <w:t xml:space="preserve"> </w:t>
            </w:r>
            <w:r w:rsidR="00B7409D">
              <w:rPr>
                <w:rFonts w:ascii="Arial" w:hAnsi="Arial" w:cs="Arial"/>
                <w:b/>
                <w:color w:val="FFFFFF" w:themeColor="background1"/>
                <w:sz w:val="20"/>
                <w:szCs w:val="20"/>
              </w:rPr>
              <w:t>l</w:t>
            </w:r>
            <w:r w:rsidRPr="00CA261E">
              <w:rPr>
                <w:rFonts w:ascii="Arial" w:hAnsi="Arial" w:cs="Arial"/>
                <w:b/>
                <w:color w:val="FFFFFF" w:themeColor="background1"/>
                <w:sz w:val="20"/>
                <w:szCs w:val="20"/>
              </w:rPr>
              <w:t>evel</w:t>
            </w:r>
          </w:p>
        </w:tc>
        <w:tc>
          <w:tcPr>
            <w:tcW w:w="8005" w:type="dxa"/>
            <w:shd w:val="clear" w:color="auto" w:fill="94A545"/>
            <w:tcMar>
              <w:top w:w="29" w:type="dxa"/>
              <w:left w:w="58" w:type="dxa"/>
              <w:bottom w:w="29" w:type="dxa"/>
              <w:right w:w="58" w:type="dxa"/>
            </w:tcMar>
            <w:vAlign w:val="center"/>
          </w:tcPr>
          <w:p w:rsidR="000A4614" w:rsidRPr="00CA261E" w:rsidRDefault="00D13749" w:rsidP="00CA26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color w:val="FFFFFF" w:themeColor="background1"/>
                <w:sz w:val="20"/>
                <w:szCs w:val="20"/>
              </w:rPr>
            </w:pPr>
            <w:r w:rsidRPr="00CA261E">
              <w:rPr>
                <w:rFonts w:ascii="Arial" w:hAnsi="Arial" w:cs="Arial"/>
                <w:b/>
                <w:color w:val="FFFFFF" w:themeColor="background1"/>
                <w:sz w:val="20"/>
                <w:szCs w:val="20"/>
              </w:rPr>
              <w:t xml:space="preserve">Indicator </w:t>
            </w:r>
            <w:r w:rsidR="00B7409D">
              <w:rPr>
                <w:rFonts w:ascii="Arial" w:hAnsi="Arial" w:cs="Arial"/>
                <w:b/>
                <w:color w:val="FFFFFF" w:themeColor="background1"/>
                <w:sz w:val="20"/>
                <w:szCs w:val="20"/>
              </w:rPr>
              <w:t>t</w:t>
            </w:r>
            <w:r w:rsidRPr="00CA261E">
              <w:rPr>
                <w:rFonts w:ascii="Arial" w:hAnsi="Arial" w:cs="Arial"/>
                <w:b/>
                <w:color w:val="FFFFFF" w:themeColor="background1"/>
                <w:sz w:val="20"/>
                <w:szCs w:val="20"/>
              </w:rPr>
              <w:t>itle</w:t>
            </w:r>
          </w:p>
        </w:tc>
      </w:tr>
      <w:tr w:rsidR="000A4614" w:rsidRPr="00E272B4" w:rsidTr="00142B31">
        <w:trPr>
          <w:trHeight w:val="220"/>
        </w:trPr>
        <w:tc>
          <w:tcPr>
            <w:tcW w:w="9350" w:type="dxa"/>
            <w:gridSpan w:val="2"/>
            <w:shd w:val="clear" w:color="auto" w:fill="D9D9D9"/>
            <w:tcMar>
              <w:top w:w="29" w:type="dxa"/>
              <w:left w:w="58" w:type="dxa"/>
              <w:bottom w:w="29" w:type="dxa"/>
              <w:right w:w="58" w:type="dxa"/>
            </w:tcMar>
          </w:tcPr>
          <w:p w:rsidR="000A4614" w:rsidRPr="003C1FA8" w:rsidRDefault="003C1FA8" w:rsidP="00CA26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0"/>
                <w:szCs w:val="20"/>
              </w:rPr>
            </w:pPr>
            <w:r>
              <w:rPr>
                <w:rFonts w:ascii="Arial" w:hAnsi="Arial" w:cs="Arial"/>
                <w:b/>
                <w:sz w:val="20"/>
                <w:szCs w:val="20"/>
              </w:rPr>
              <w:t>Required for a</w:t>
            </w:r>
            <w:r w:rsidRPr="003C1FA8">
              <w:rPr>
                <w:rFonts w:ascii="Arial" w:hAnsi="Arial" w:cs="Arial"/>
                <w:b/>
                <w:sz w:val="20"/>
                <w:szCs w:val="20"/>
              </w:rPr>
              <w:t xml:space="preserve">ll </w:t>
            </w:r>
            <w:r w:rsidR="00B7409D">
              <w:rPr>
                <w:rFonts w:ascii="Arial" w:hAnsi="Arial" w:cs="Arial"/>
                <w:b/>
                <w:sz w:val="20"/>
                <w:szCs w:val="20"/>
              </w:rPr>
              <w:t>t</w:t>
            </w:r>
            <w:r w:rsidRPr="003C1FA8">
              <w:rPr>
                <w:rFonts w:ascii="Arial" w:hAnsi="Arial" w:cs="Arial"/>
                <w:b/>
                <w:sz w:val="20"/>
                <w:szCs w:val="20"/>
              </w:rPr>
              <w:t xml:space="preserve">arget </w:t>
            </w:r>
            <w:r w:rsidR="00B7409D">
              <w:rPr>
                <w:rFonts w:ascii="Arial" w:hAnsi="Arial" w:cs="Arial"/>
                <w:b/>
                <w:sz w:val="20"/>
                <w:szCs w:val="20"/>
              </w:rPr>
              <w:t>c</w:t>
            </w:r>
            <w:r w:rsidRPr="003C1FA8">
              <w:rPr>
                <w:rFonts w:ascii="Arial" w:hAnsi="Arial" w:cs="Arial"/>
                <w:b/>
                <w:sz w:val="20"/>
                <w:szCs w:val="20"/>
              </w:rPr>
              <w:t>ountries</w:t>
            </w:r>
          </w:p>
        </w:tc>
      </w:tr>
      <w:tr w:rsidR="000A4614" w:rsidRPr="00E272B4" w:rsidTr="00142B31">
        <w:trPr>
          <w:trHeight w:val="449"/>
        </w:trPr>
        <w:tc>
          <w:tcPr>
            <w:tcW w:w="1345" w:type="dxa"/>
            <w:shd w:val="clear" w:color="auto" w:fill="FFFFFF"/>
            <w:tcMar>
              <w:top w:w="29" w:type="dxa"/>
              <w:left w:w="58" w:type="dxa"/>
              <w:bottom w:w="29" w:type="dxa"/>
              <w:right w:w="58" w:type="dxa"/>
            </w:tcMar>
          </w:tcPr>
          <w:p w:rsidR="000A4614" w:rsidRPr="00E272B4" w:rsidRDefault="00D13749" w:rsidP="00CA26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0"/>
                <w:szCs w:val="20"/>
              </w:rPr>
            </w:pPr>
            <w:r w:rsidRPr="00E272B4">
              <w:rPr>
                <w:rFonts w:ascii="Arial" w:hAnsi="Arial" w:cs="Arial"/>
                <w:sz w:val="20"/>
                <w:szCs w:val="20"/>
              </w:rPr>
              <w:t>Goal</w:t>
            </w:r>
          </w:p>
        </w:tc>
        <w:tc>
          <w:tcPr>
            <w:tcW w:w="8005" w:type="dxa"/>
            <w:shd w:val="clear" w:color="auto" w:fill="FFFFFF"/>
            <w:tcMar>
              <w:top w:w="29" w:type="dxa"/>
              <w:left w:w="58" w:type="dxa"/>
              <w:bottom w:w="29" w:type="dxa"/>
              <w:right w:w="58" w:type="dxa"/>
            </w:tcMar>
          </w:tcPr>
          <w:p w:rsidR="000A4614" w:rsidRPr="00E272B4" w:rsidRDefault="00D13749" w:rsidP="00CA26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0"/>
                <w:szCs w:val="20"/>
              </w:rPr>
            </w:pPr>
            <w:r w:rsidRPr="00E272B4">
              <w:rPr>
                <w:rFonts w:ascii="Arial" w:hAnsi="Arial" w:cs="Arial"/>
                <w:sz w:val="20"/>
                <w:szCs w:val="20"/>
              </w:rPr>
              <w:t xml:space="preserve">Prevalence of moderate or severe food insecurity in the population, based on the Food Insecurity Experience Scale (FIES) </w:t>
            </w:r>
          </w:p>
        </w:tc>
      </w:tr>
      <w:tr w:rsidR="000A4614" w:rsidRPr="00E272B4" w:rsidTr="00142B31">
        <w:trPr>
          <w:trHeight w:val="260"/>
        </w:trPr>
        <w:tc>
          <w:tcPr>
            <w:tcW w:w="1345" w:type="dxa"/>
            <w:shd w:val="clear" w:color="auto" w:fill="FFFFFF"/>
            <w:tcMar>
              <w:top w:w="29" w:type="dxa"/>
              <w:left w:w="58" w:type="dxa"/>
              <w:bottom w:w="29" w:type="dxa"/>
              <w:right w:w="58" w:type="dxa"/>
            </w:tcMar>
          </w:tcPr>
          <w:p w:rsidR="000A4614" w:rsidRPr="00E272B4" w:rsidRDefault="00D13749" w:rsidP="00CA26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0"/>
                <w:szCs w:val="20"/>
              </w:rPr>
            </w:pPr>
            <w:r w:rsidRPr="00E272B4">
              <w:rPr>
                <w:rFonts w:ascii="Arial" w:hAnsi="Arial" w:cs="Arial"/>
                <w:sz w:val="20"/>
                <w:szCs w:val="20"/>
              </w:rPr>
              <w:t>Goal</w:t>
            </w:r>
          </w:p>
        </w:tc>
        <w:tc>
          <w:tcPr>
            <w:tcW w:w="8005" w:type="dxa"/>
            <w:shd w:val="clear" w:color="auto" w:fill="FFFFFF"/>
            <w:tcMar>
              <w:top w:w="29" w:type="dxa"/>
              <w:left w:w="58" w:type="dxa"/>
              <w:bottom w:w="29" w:type="dxa"/>
              <w:right w:w="58" w:type="dxa"/>
            </w:tcMar>
          </w:tcPr>
          <w:p w:rsidR="000A4614" w:rsidRPr="00E272B4" w:rsidRDefault="00D13749" w:rsidP="00CA26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0"/>
                <w:szCs w:val="20"/>
              </w:rPr>
            </w:pPr>
            <w:r w:rsidRPr="00E272B4">
              <w:rPr>
                <w:rFonts w:ascii="Arial" w:hAnsi="Arial" w:cs="Arial"/>
                <w:sz w:val="20"/>
                <w:szCs w:val="20"/>
              </w:rPr>
              <w:t>Prevalence of stunted (HAZ &lt; -2) children under five years of age</w:t>
            </w:r>
            <w:r w:rsidR="005F0EA3">
              <w:rPr>
                <w:rFonts w:ascii="Arial" w:hAnsi="Arial" w:cs="Arial"/>
                <w:sz w:val="20"/>
                <w:szCs w:val="20"/>
              </w:rPr>
              <w:t xml:space="preserve"> </w:t>
            </w:r>
          </w:p>
        </w:tc>
      </w:tr>
      <w:tr w:rsidR="000A4614" w:rsidRPr="00E272B4" w:rsidTr="00142B31">
        <w:trPr>
          <w:trHeight w:val="260"/>
        </w:trPr>
        <w:tc>
          <w:tcPr>
            <w:tcW w:w="1345" w:type="dxa"/>
            <w:tcBorders>
              <w:bottom w:val="single" w:sz="6" w:space="0" w:color="000000"/>
            </w:tcBorders>
            <w:shd w:val="clear" w:color="auto" w:fill="FFFFFF"/>
            <w:tcMar>
              <w:top w:w="29" w:type="dxa"/>
              <w:left w:w="58" w:type="dxa"/>
              <w:bottom w:w="29" w:type="dxa"/>
              <w:right w:w="58" w:type="dxa"/>
            </w:tcMar>
          </w:tcPr>
          <w:p w:rsidR="000A4614" w:rsidRPr="00E272B4" w:rsidRDefault="00D13749" w:rsidP="00CA26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0"/>
                <w:szCs w:val="20"/>
              </w:rPr>
            </w:pPr>
            <w:r w:rsidRPr="00E272B4">
              <w:rPr>
                <w:rFonts w:ascii="Arial" w:hAnsi="Arial" w:cs="Arial"/>
                <w:sz w:val="20"/>
                <w:szCs w:val="20"/>
              </w:rPr>
              <w:t>Goal</w:t>
            </w:r>
          </w:p>
        </w:tc>
        <w:tc>
          <w:tcPr>
            <w:tcW w:w="8005" w:type="dxa"/>
            <w:tcBorders>
              <w:bottom w:val="single" w:sz="6" w:space="0" w:color="000000"/>
            </w:tcBorders>
            <w:shd w:val="clear" w:color="auto" w:fill="FFFFFF"/>
            <w:tcMar>
              <w:top w:w="29" w:type="dxa"/>
              <w:left w:w="58" w:type="dxa"/>
              <w:bottom w:w="29" w:type="dxa"/>
              <w:right w:w="58" w:type="dxa"/>
            </w:tcMar>
          </w:tcPr>
          <w:p w:rsidR="000A4614" w:rsidRPr="00E272B4" w:rsidRDefault="00D13749" w:rsidP="00CA26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0"/>
                <w:szCs w:val="20"/>
              </w:rPr>
            </w:pPr>
            <w:r w:rsidRPr="00E272B4">
              <w:rPr>
                <w:rFonts w:ascii="Arial" w:hAnsi="Arial" w:cs="Arial"/>
                <w:sz w:val="20"/>
                <w:szCs w:val="20"/>
              </w:rPr>
              <w:t>Prevalence of poverty: Percent of people living on less than $1.90/day 2011 PPP</w:t>
            </w:r>
            <w:r w:rsidR="005F0EA3">
              <w:rPr>
                <w:rFonts w:ascii="Arial" w:hAnsi="Arial" w:cs="Arial"/>
                <w:sz w:val="20"/>
                <w:szCs w:val="20"/>
              </w:rPr>
              <w:t xml:space="preserve"> </w:t>
            </w:r>
          </w:p>
        </w:tc>
      </w:tr>
      <w:tr w:rsidR="00CA261E" w:rsidRPr="00CA261E" w:rsidTr="00142B31">
        <w:tc>
          <w:tcPr>
            <w:tcW w:w="9350" w:type="dxa"/>
            <w:gridSpan w:val="2"/>
            <w:tcBorders>
              <w:top w:val="single" w:sz="6" w:space="0" w:color="000000"/>
              <w:left w:val="single" w:sz="4" w:space="0" w:color="000000"/>
              <w:bottom w:val="single" w:sz="6" w:space="0" w:color="000000"/>
              <w:right w:val="single" w:sz="6" w:space="0" w:color="000000"/>
            </w:tcBorders>
            <w:shd w:val="clear" w:color="auto" w:fill="94A545"/>
            <w:tcMar>
              <w:top w:w="29" w:type="dxa"/>
              <w:left w:w="58" w:type="dxa"/>
              <w:bottom w:w="29" w:type="dxa"/>
              <w:right w:w="58" w:type="dxa"/>
            </w:tcMar>
            <w:vAlign w:val="center"/>
          </w:tcPr>
          <w:p w:rsidR="003C1FA8" w:rsidRPr="00CA261E" w:rsidRDefault="003C1FA8" w:rsidP="00CA26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color w:val="FFFFFF" w:themeColor="background1"/>
                <w:sz w:val="20"/>
                <w:szCs w:val="20"/>
              </w:rPr>
            </w:pPr>
            <w:r w:rsidRPr="00CA261E">
              <w:rPr>
                <w:rFonts w:ascii="Arial" w:hAnsi="Arial" w:cs="Arial"/>
                <w:b/>
                <w:color w:val="FFFFFF" w:themeColor="background1"/>
                <w:sz w:val="20"/>
                <w:szCs w:val="20"/>
              </w:rPr>
              <w:t xml:space="preserve">Context </w:t>
            </w:r>
            <w:r w:rsidR="00B7409D">
              <w:rPr>
                <w:rFonts w:ascii="Arial" w:hAnsi="Arial" w:cs="Arial"/>
                <w:b/>
                <w:color w:val="FFFFFF" w:themeColor="background1"/>
                <w:sz w:val="20"/>
                <w:szCs w:val="20"/>
              </w:rPr>
              <w:t>i</w:t>
            </w:r>
            <w:r w:rsidRPr="00CA261E">
              <w:rPr>
                <w:rFonts w:ascii="Arial" w:hAnsi="Arial" w:cs="Arial"/>
                <w:b/>
                <w:color w:val="FFFFFF" w:themeColor="background1"/>
                <w:sz w:val="20"/>
                <w:szCs w:val="20"/>
              </w:rPr>
              <w:t>ndicators</w:t>
            </w:r>
          </w:p>
        </w:tc>
      </w:tr>
      <w:tr w:rsidR="003C1FA8" w:rsidRPr="00E272B4" w:rsidTr="00142B31">
        <w:trPr>
          <w:trHeight w:val="280"/>
        </w:trPr>
        <w:tc>
          <w:tcPr>
            <w:tcW w:w="9350" w:type="dxa"/>
            <w:gridSpan w:val="2"/>
            <w:tcBorders>
              <w:top w:val="single" w:sz="6" w:space="0" w:color="000000"/>
              <w:left w:val="single" w:sz="4" w:space="0" w:color="000000"/>
              <w:bottom w:val="single" w:sz="6" w:space="0" w:color="000000"/>
              <w:right w:val="single" w:sz="6" w:space="0" w:color="000000"/>
            </w:tcBorders>
            <w:shd w:val="clear" w:color="auto" w:fill="FFFFFF"/>
            <w:tcMar>
              <w:top w:w="29" w:type="dxa"/>
              <w:left w:w="58" w:type="dxa"/>
              <w:bottom w:w="29" w:type="dxa"/>
              <w:right w:w="58" w:type="dxa"/>
            </w:tcMar>
            <w:vAlign w:val="center"/>
          </w:tcPr>
          <w:p w:rsidR="003C1FA8" w:rsidRPr="00E272B4" w:rsidRDefault="003C1FA8" w:rsidP="00CA26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0"/>
                <w:szCs w:val="20"/>
              </w:rPr>
            </w:pPr>
            <w:r w:rsidRPr="00E272B4">
              <w:rPr>
                <w:rFonts w:ascii="Arial" w:hAnsi="Arial" w:cs="Arial"/>
                <w:sz w:val="20"/>
                <w:szCs w:val="20"/>
              </w:rPr>
              <w:t xml:space="preserve">Asset-based Wealth Index </w:t>
            </w:r>
          </w:p>
        </w:tc>
      </w:tr>
      <w:tr w:rsidR="003C1FA8" w:rsidRPr="00E272B4" w:rsidTr="00142B31">
        <w:trPr>
          <w:trHeight w:val="520"/>
        </w:trPr>
        <w:tc>
          <w:tcPr>
            <w:tcW w:w="9350" w:type="dxa"/>
            <w:gridSpan w:val="2"/>
            <w:tcBorders>
              <w:top w:val="single" w:sz="6" w:space="0" w:color="000000"/>
              <w:left w:val="single" w:sz="4" w:space="0" w:color="000000"/>
              <w:bottom w:val="single" w:sz="6" w:space="0" w:color="000000"/>
              <w:right w:val="single" w:sz="6" w:space="0" w:color="000000"/>
            </w:tcBorders>
            <w:shd w:val="clear" w:color="auto" w:fill="FFFFFF"/>
            <w:tcMar>
              <w:top w:w="29" w:type="dxa"/>
              <w:left w:w="58" w:type="dxa"/>
              <w:bottom w:w="29" w:type="dxa"/>
              <w:right w:w="58" w:type="dxa"/>
            </w:tcMar>
            <w:vAlign w:val="center"/>
          </w:tcPr>
          <w:p w:rsidR="003C1FA8" w:rsidRPr="00E272B4" w:rsidRDefault="003C1FA8" w:rsidP="00CA26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0"/>
                <w:szCs w:val="20"/>
              </w:rPr>
            </w:pPr>
            <w:r w:rsidRPr="00E272B4">
              <w:rPr>
                <w:rFonts w:ascii="Arial" w:hAnsi="Arial" w:cs="Arial"/>
                <w:sz w:val="20"/>
                <w:szCs w:val="20"/>
              </w:rPr>
              <w:t>Depth of poverty of the poor: Mean percent shortfall of the poor relative to the $1.90/day 2011 PPP poverty line</w:t>
            </w:r>
            <w:r w:rsidR="005F0EA3">
              <w:rPr>
                <w:rFonts w:ascii="Arial" w:hAnsi="Arial" w:cs="Arial"/>
                <w:sz w:val="20"/>
                <w:szCs w:val="20"/>
              </w:rPr>
              <w:t xml:space="preserve"> </w:t>
            </w:r>
          </w:p>
        </w:tc>
      </w:tr>
      <w:tr w:rsidR="003C1FA8" w:rsidRPr="00E272B4" w:rsidTr="00142B31">
        <w:trPr>
          <w:trHeight w:val="264"/>
        </w:trPr>
        <w:tc>
          <w:tcPr>
            <w:tcW w:w="9350" w:type="dxa"/>
            <w:gridSpan w:val="2"/>
            <w:tcBorders>
              <w:top w:val="single" w:sz="6" w:space="0" w:color="000000"/>
              <w:left w:val="single" w:sz="4" w:space="0" w:color="000000"/>
              <w:bottom w:val="single" w:sz="6" w:space="0" w:color="000000"/>
              <w:right w:val="single" w:sz="6" w:space="0" w:color="000000"/>
            </w:tcBorders>
            <w:shd w:val="clear" w:color="auto" w:fill="FFFFFF"/>
            <w:tcMar>
              <w:top w:w="29" w:type="dxa"/>
              <w:left w:w="58" w:type="dxa"/>
              <w:bottom w:w="29" w:type="dxa"/>
              <w:right w:w="58" w:type="dxa"/>
            </w:tcMar>
            <w:vAlign w:val="center"/>
          </w:tcPr>
          <w:p w:rsidR="003C1FA8" w:rsidRPr="00E272B4" w:rsidRDefault="003C1FA8" w:rsidP="00CA26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0"/>
                <w:szCs w:val="20"/>
              </w:rPr>
            </w:pPr>
            <w:r w:rsidRPr="00E272B4">
              <w:rPr>
                <w:rFonts w:ascii="Arial" w:hAnsi="Arial" w:cs="Arial"/>
                <w:sz w:val="20"/>
                <w:szCs w:val="20"/>
              </w:rPr>
              <w:t xml:space="preserve">Average income of small-scale food producers, by sex and indigenous status (SDG indicator #2.3.2) </w:t>
            </w:r>
          </w:p>
        </w:tc>
      </w:tr>
      <w:tr w:rsidR="003C1FA8" w:rsidRPr="00E272B4" w:rsidTr="00142B31">
        <w:trPr>
          <w:trHeight w:val="380"/>
        </w:trPr>
        <w:tc>
          <w:tcPr>
            <w:tcW w:w="9350" w:type="dxa"/>
            <w:gridSpan w:val="2"/>
            <w:tcBorders>
              <w:top w:val="single" w:sz="6" w:space="0" w:color="000000"/>
              <w:left w:val="single" w:sz="4" w:space="0" w:color="000000"/>
              <w:bottom w:val="single" w:sz="6" w:space="0" w:color="000000"/>
              <w:right w:val="single" w:sz="6" w:space="0" w:color="000000"/>
            </w:tcBorders>
            <w:shd w:val="clear" w:color="auto" w:fill="FFFFFF"/>
            <w:tcMar>
              <w:top w:w="29" w:type="dxa"/>
              <w:left w:w="58" w:type="dxa"/>
              <w:bottom w:w="29" w:type="dxa"/>
              <w:right w:w="58" w:type="dxa"/>
            </w:tcMar>
            <w:vAlign w:val="center"/>
          </w:tcPr>
          <w:p w:rsidR="003C1FA8" w:rsidRPr="00E272B4" w:rsidRDefault="003C1FA8" w:rsidP="00CA26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0"/>
                <w:szCs w:val="20"/>
              </w:rPr>
            </w:pPr>
            <w:r w:rsidRPr="00E272B4">
              <w:rPr>
                <w:rFonts w:ascii="Arial" w:hAnsi="Arial" w:cs="Arial"/>
                <w:sz w:val="20"/>
                <w:szCs w:val="20"/>
              </w:rPr>
              <w:t xml:space="preserve">Volume of production per </w:t>
            </w:r>
            <w:proofErr w:type="spellStart"/>
            <w:r w:rsidRPr="00E272B4">
              <w:rPr>
                <w:rFonts w:ascii="Arial" w:hAnsi="Arial" w:cs="Arial"/>
                <w:sz w:val="20"/>
                <w:szCs w:val="20"/>
              </w:rPr>
              <w:t>labour</w:t>
            </w:r>
            <w:proofErr w:type="spellEnd"/>
            <w:r w:rsidRPr="00E272B4">
              <w:rPr>
                <w:rFonts w:ascii="Arial" w:hAnsi="Arial" w:cs="Arial"/>
                <w:sz w:val="20"/>
                <w:szCs w:val="20"/>
              </w:rPr>
              <w:t xml:space="preserve"> unit by classes of farming/pastoral/forestry enterprise size (SDG</w:t>
            </w:r>
            <w:r w:rsidR="00B7409D">
              <w:rPr>
                <w:rFonts w:ascii="Arial" w:hAnsi="Arial" w:cs="Arial"/>
                <w:sz w:val="20"/>
                <w:szCs w:val="20"/>
              </w:rPr>
              <w:t> </w:t>
            </w:r>
            <w:r w:rsidRPr="00E272B4">
              <w:rPr>
                <w:rFonts w:ascii="Arial" w:hAnsi="Arial" w:cs="Arial"/>
                <w:sz w:val="20"/>
                <w:szCs w:val="20"/>
              </w:rPr>
              <w:t xml:space="preserve">indicator #2.3.1) </w:t>
            </w:r>
          </w:p>
        </w:tc>
      </w:tr>
      <w:tr w:rsidR="003C1FA8" w:rsidRPr="00E272B4" w:rsidTr="00142B31">
        <w:trPr>
          <w:trHeight w:val="280"/>
        </w:trPr>
        <w:tc>
          <w:tcPr>
            <w:tcW w:w="9350" w:type="dxa"/>
            <w:gridSpan w:val="2"/>
            <w:tcBorders>
              <w:top w:val="single" w:sz="6" w:space="0" w:color="000000"/>
              <w:left w:val="single" w:sz="4" w:space="0" w:color="000000"/>
              <w:bottom w:val="single" w:sz="6" w:space="0" w:color="000000"/>
              <w:right w:val="single" w:sz="6" w:space="0" w:color="000000"/>
            </w:tcBorders>
            <w:shd w:val="clear" w:color="auto" w:fill="FFFFFF"/>
            <w:tcMar>
              <w:top w:w="29" w:type="dxa"/>
              <w:left w:w="58" w:type="dxa"/>
              <w:bottom w:w="29" w:type="dxa"/>
              <w:right w:w="58" w:type="dxa"/>
            </w:tcMar>
            <w:vAlign w:val="center"/>
          </w:tcPr>
          <w:p w:rsidR="003C1FA8" w:rsidRPr="00E272B4" w:rsidRDefault="003C1FA8" w:rsidP="00CA26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0"/>
                <w:szCs w:val="20"/>
              </w:rPr>
            </w:pPr>
            <w:r w:rsidRPr="00E272B4">
              <w:rPr>
                <w:rFonts w:ascii="Arial" w:hAnsi="Arial" w:cs="Arial"/>
                <w:sz w:val="20"/>
                <w:szCs w:val="20"/>
              </w:rPr>
              <w:t>Yield of targeted agricultural commodities [National level]</w:t>
            </w:r>
          </w:p>
        </w:tc>
      </w:tr>
      <w:tr w:rsidR="003C1FA8" w:rsidRPr="00E272B4" w:rsidTr="00142B31">
        <w:trPr>
          <w:trHeight w:val="280"/>
        </w:trPr>
        <w:tc>
          <w:tcPr>
            <w:tcW w:w="9350" w:type="dxa"/>
            <w:gridSpan w:val="2"/>
            <w:tcBorders>
              <w:top w:val="single" w:sz="6" w:space="0" w:color="000000"/>
              <w:left w:val="single" w:sz="4" w:space="0" w:color="000000"/>
              <w:bottom w:val="single" w:sz="6" w:space="0" w:color="000000"/>
              <w:right w:val="single" w:sz="6" w:space="0" w:color="000000"/>
            </w:tcBorders>
            <w:shd w:val="clear" w:color="auto" w:fill="FFFFFF"/>
            <w:tcMar>
              <w:top w:w="29" w:type="dxa"/>
              <w:left w:w="58" w:type="dxa"/>
              <w:bottom w:w="29" w:type="dxa"/>
              <w:right w:w="58" w:type="dxa"/>
            </w:tcMar>
            <w:vAlign w:val="center"/>
          </w:tcPr>
          <w:p w:rsidR="003C1FA8" w:rsidRPr="00E272B4" w:rsidRDefault="003C1FA8" w:rsidP="00CA26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0"/>
                <w:szCs w:val="20"/>
              </w:rPr>
            </w:pPr>
            <w:r w:rsidRPr="00E272B4">
              <w:rPr>
                <w:rFonts w:ascii="Arial" w:hAnsi="Arial" w:cs="Arial"/>
                <w:sz w:val="20"/>
                <w:szCs w:val="20"/>
              </w:rPr>
              <w:t>Prevalence of wasted (W</w:t>
            </w:r>
            <w:r w:rsidR="00BF4FF7">
              <w:rPr>
                <w:rFonts w:ascii="Arial" w:hAnsi="Arial" w:cs="Arial"/>
                <w:sz w:val="20"/>
                <w:szCs w:val="20"/>
              </w:rPr>
              <w:t>H</w:t>
            </w:r>
            <w:r w:rsidRPr="00E272B4">
              <w:rPr>
                <w:rFonts w:ascii="Arial" w:hAnsi="Arial" w:cs="Arial"/>
                <w:sz w:val="20"/>
                <w:szCs w:val="20"/>
              </w:rPr>
              <w:t>Z &lt; -2) children under five years of age [National-level]</w:t>
            </w:r>
          </w:p>
        </w:tc>
      </w:tr>
      <w:tr w:rsidR="003C1FA8" w:rsidRPr="00E272B4" w:rsidTr="00142B31">
        <w:trPr>
          <w:trHeight w:val="273"/>
        </w:trPr>
        <w:tc>
          <w:tcPr>
            <w:tcW w:w="9350" w:type="dxa"/>
            <w:gridSpan w:val="2"/>
            <w:tcBorders>
              <w:top w:val="single" w:sz="6" w:space="0" w:color="000000"/>
              <w:left w:val="single" w:sz="4" w:space="0" w:color="000000"/>
              <w:bottom w:val="single" w:sz="6" w:space="0" w:color="000000"/>
              <w:right w:val="single" w:sz="6" w:space="0" w:color="000000"/>
            </w:tcBorders>
            <w:shd w:val="clear" w:color="auto" w:fill="FFFFFF"/>
            <w:tcMar>
              <w:top w:w="29" w:type="dxa"/>
              <w:left w:w="58" w:type="dxa"/>
              <w:bottom w:w="29" w:type="dxa"/>
              <w:right w:w="58" w:type="dxa"/>
            </w:tcMar>
            <w:vAlign w:val="center"/>
          </w:tcPr>
          <w:p w:rsidR="003C1FA8" w:rsidRPr="00E272B4" w:rsidRDefault="003C1FA8" w:rsidP="00CA26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0"/>
                <w:szCs w:val="20"/>
              </w:rPr>
            </w:pPr>
            <w:r w:rsidRPr="00E272B4">
              <w:rPr>
                <w:rFonts w:ascii="Arial" w:hAnsi="Arial" w:cs="Arial"/>
                <w:sz w:val="20"/>
                <w:szCs w:val="20"/>
              </w:rPr>
              <w:t>Prevalence of healthy weight (WHZ ≤ 2 and ≥-2) among children under five years of age [National-level]</w:t>
            </w:r>
          </w:p>
        </w:tc>
      </w:tr>
      <w:tr w:rsidR="003C1FA8" w:rsidRPr="00E272B4" w:rsidTr="00142B31">
        <w:trPr>
          <w:trHeight w:val="20"/>
        </w:trPr>
        <w:tc>
          <w:tcPr>
            <w:tcW w:w="9350" w:type="dxa"/>
            <w:gridSpan w:val="2"/>
            <w:tcBorders>
              <w:top w:val="single" w:sz="6" w:space="0" w:color="000000"/>
              <w:left w:val="single" w:sz="4" w:space="0" w:color="000000"/>
              <w:bottom w:val="single" w:sz="6" w:space="0" w:color="000000"/>
              <w:right w:val="single" w:sz="6" w:space="0" w:color="000000"/>
            </w:tcBorders>
            <w:shd w:val="clear" w:color="auto" w:fill="FFFFFF"/>
            <w:tcMar>
              <w:top w:w="29" w:type="dxa"/>
              <w:left w:w="58" w:type="dxa"/>
              <w:bottom w:w="29" w:type="dxa"/>
              <w:right w:w="58" w:type="dxa"/>
            </w:tcMar>
            <w:vAlign w:val="center"/>
          </w:tcPr>
          <w:p w:rsidR="003C1FA8" w:rsidRPr="00E272B4" w:rsidRDefault="003C1FA8" w:rsidP="00CA26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0"/>
                <w:szCs w:val="20"/>
              </w:rPr>
            </w:pPr>
            <w:r w:rsidRPr="00E272B4">
              <w:rPr>
                <w:rFonts w:ascii="Arial" w:hAnsi="Arial" w:cs="Arial"/>
                <w:sz w:val="20"/>
                <w:szCs w:val="20"/>
              </w:rPr>
              <w:t>Prevalence of children 6-23 months receiving a minimum acceptable diet [National-level]</w:t>
            </w:r>
          </w:p>
        </w:tc>
      </w:tr>
      <w:tr w:rsidR="003C1FA8" w:rsidRPr="00E272B4" w:rsidTr="00142B31">
        <w:trPr>
          <w:trHeight w:val="291"/>
        </w:trPr>
        <w:tc>
          <w:tcPr>
            <w:tcW w:w="9350" w:type="dxa"/>
            <w:gridSpan w:val="2"/>
            <w:tcBorders>
              <w:top w:val="single" w:sz="6" w:space="0" w:color="000000"/>
              <w:left w:val="single" w:sz="4" w:space="0" w:color="000000"/>
              <w:bottom w:val="single" w:sz="6" w:space="0" w:color="000000"/>
              <w:right w:val="single" w:sz="6" w:space="0" w:color="000000"/>
            </w:tcBorders>
            <w:shd w:val="clear" w:color="auto" w:fill="FFFFFF"/>
            <w:tcMar>
              <w:top w:w="29" w:type="dxa"/>
              <w:left w:w="58" w:type="dxa"/>
              <w:bottom w:w="29" w:type="dxa"/>
              <w:right w:w="58" w:type="dxa"/>
            </w:tcMar>
            <w:vAlign w:val="center"/>
          </w:tcPr>
          <w:p w:rsidR="003C1FA8" w:rsidRPr="00E272B4" w:rsidRDefault="003C1FA8" w:rsidP="00CA26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0"/>
                <w:szCs w:val="20"/>
              </w:rPr>
            </w:pPr>
            <w:r w:rsidRPr="00E272B4">
              <w:rPr>
                <w:rFonts w:ascii="Arial" w:hAnsi="Arial" w:cs="Arial"/>
                <w:sz w:val="20"/>
                <w:szCs w:val="20"/>
              </w:rPr>
              <w:t>Prevalence of exclusive breastfeeding of children under six months of age [National-level]</w:t>
            </w:r>
          </w:p>
        </w:tc>
      </w:tr>
      <w:tr w:rsidR="003C1FA8" w:rsidRPr="00E272B4" w:rsidTr="00142B31">
        <w:trPr>
          <w:trHeight w:val="264"/>
        </w:trPr>
        <w:tc>
          <w:tcPr>
            <w:tcW w:w="9350" w:type="dxa"/>
            <w:gridSpan w:val="2"/>
            <w:tcBorders>
              <w:top w:val="single" w:sz="6" w:space="0" w:color="000000"/>
              <w:left w:val="single" w:sz="4" w:space="0" w:color="000000"/>
              <w:bottom w:val="single" w:sz="6" w:space="0" w:color="000000"/>
              <w:right w:val="single" w:sz="6" w:space="0" w:color="000000"/>
            </w:tcBorders>
            <w:shd w:val="clear" w:color="auto" w:fill="FFFFFF"/>
            <w:tcMar>
              <w:top w:w="29" w:type="dxa"/>
              <w:left w:w="58" w:type="dxa"/>
              <w:bottom w:w="29" w:type="dxa"/>
              <w:right w:w="58" w:type="dxa"/>
            </w:tcMar>
            <w:vAlign w:val="center"/>
          </w:tcPr>
          <w:p w:rsidR="003C1FA8" w:rsidRPr="00E272B4" w:rsidRDefault="003C1FA8" w:rsidP="00CA26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0"/>
                <w:szCs w:val="20"/>
              </w:rPr>
            </w:pPr>
            <w:r w:rsidRPr="00E272B4">
              <w:rPr>
                <w:rFonts w:ascii="Arial" w:hAnsi="Arial" w:cs="Arial"/>
                <w:sz w:val="20"/>
                <w:szCs w:val="20"/>
              </w:rPr>
              <w:t>Prevalence of underweight (BMI &lt; 18.5) women of reproductive age [National-level]</w:t>
            </w:r>
          </w:p>
        </w:tc>
      </w:tr>
      <w:tr w:rsidR="003C1FA8" w:rsidRPr="00E272B4" w:rsidTr="00142B31">
        <w:trPr>
          <w:trHeight w:val="345"/>
        </w:trPr>
        <w:tc>
          <w:tcPr>
            <w:tcW w:w="9350" w:type="dxa"/>
            <w:gridSpan w:val="2"/>
            <w:tcBorders>
              <w:top w:val="single" w:sz="6" w:space="0" w:color="000000"/>
              <w:left w:val="single" w:sz="4" w:space="0" w:color="000000"/>
              <w:bottom w:val="single" w:sz="6" w:space="0" w:color="000000"/>
              <w:right w:val="single" w:sz="6" w:space="0" w:color="000000"/>
            </w:tcBorders>
            <w:shd w:val="clear" w:color="auto" w:fill="FFFFFF"/>
            <w:tcMar>
              <w:top w:w="29" w:type="dxa"/>
              <w:left w:w="58" w:type="dxa"/>
              <w:bottom w:w="29" w:type="dxa"/>
              <w:right w:w="58" w:type="dxa"/>
            </w:tcMar>
            <w:vAlign w:val="center"/>
          </w:tcPr>
          <w:p w:rsidR="003C1FA8" w:rsidRPr="00E272B4" w:rsidRDefault="003C1FA8" w:rsidP="00CA26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0"/>
                <w:szCs w:val="20"/>
              </w:rPr>
            </w:pPr>
            <w:r w:rsidRPr="00E272B4">
              <w:rPr>
                <w:rFonts w:ascii="Arial" w:hAnsi="Arial" w:cs="Arial"/>
                <w:sz w:val="20"/>
                <w:szCs w:val="20"/>
              </w:rPr>
              <w:t>Prevalence of women of reproductive age consuming a diet of minimum diversity [National-level]</w:t>
            </w:r>
          </w:p>
        </w:tc>
      </w:tr>
      <w:tr w:rsidR="003C1FA8" w:rsidRPr="00E272B4" w:rsidTr="00142B31">
        <w:trPr>
          <w:trHeight w:val="660"/>
        </w:trPr>
        <w:tc>
          <w:tcPr>
            <w:tcW w:w="9350" w:type="dxa"/>
            <w:gridSpan w:val="2"/>
            <w:tcBorders>
              <w:top w:val="single" w:sz="6" w:space="0" w:color="000000"/>
              <w:left w:val="single" w:sz="4" w:space="0" w:color="000000"/>
              <w:bottom w:val="single" w:sz="6" w:space="0" w:color="000000"/>
              <w:right w:val="single" w:sz="6" w:space="0" w:color="000000"/>
            </w:tcBorders>
            <w:shd w:val="clear" w:color="auto" w:fill="FFFFFF"/>
            <w:tcMar>
              <w:top w:w="29" w:type="dxa"/>
              <w:left w:w="58" w:type="dxa"/>
              <w:bottom w:w="29" w:type="dxa"/>
              <w:right w:w="58" w:type="dxa"/>
            </w:tcMar>
            <w:vAlign w:val="center"/>
          </w:tcPr>
          <w:p w:rsidR="003C1FA8" w:rsidRPr="00E272B4" w:rsidRDefault="003C1FA8" w:rsidP="00CA26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0"/>
                <w:szCs w:val="20"/>
              </w:rPr>
            </w:pPr>
            <w:r w:rsidRPr="00E272B4">
              <w:rPr>
                <w:rFonts w:ascii="Arial" w:hAnsi="Arial" w:cs="Arial"/>
                <w:sz w:val="20"/>
                <w:szCs w:val="20"/>
              </w:rPr>
              <w:t xml:space="preserve">Proportion of total adult rural farming population with secure tenure rights to land, with legally recognized documentation and who perceive their rights to land as secure [National-level] (rural disaggregate of SDG indicator #1.4.2) </w:t>
            </w:r>
          </w:p>
        </w:tc>
      </w:tr>
      <w:tr w:rsidR="003C1FA8" w:rsidRPr="00E272B4" w:rsidTr="00142B31">
        <w:tc>
          <w:tcPr>
            <w:tcW w:w="9350" w:type="dxa"/>
            <w:gridSpan w:val="2"/>
            <w:tcBorders>
              <w:top w:val="single" w:sz="6" w:space="0" w:color="000000"/>
              <w:left w:val="single" w:sz="4" w:space="0" w:color="000000"/>
              <w:bottom w:val="single" w:sz="6" w:space="0" w:color="000000"/>
              <w:right w:val="single" w:sz="6" w:space="0" w:color="000000"/>
            </w:tcBorders>
            <w:shd w:val="clear" w:color="auto" w:fill="FFFFFF"/>
            <w:tcMar>
              <w:top w:w="29" w:type="dxa"/>
              <w:left w:w="58" w:type="dxa"/>
              <w:bottom w:w="29" w:type="dxa"/>
              <w:right w:w="58" w:type="dxa"/>
            </w:tcMar>
            <w:vAlign w:val="center"/>
          </w:tcPr>
          <w:p w:rsidR="003C1FA8" w:rsidRPr="00E272B4" w:rsidRDefault="003C1FA8" w:rsidP="00CA26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0"/>
                <w:szCs w:val="20"/>
              </w:rPr>
            </w:pPr>
            <w:r w:rsidRPr="00E272B4">
              <w:rPr>
                <w:rFonts w:ascii="Arial" w:hAnsi="Arial" w:cs="Arial"/>
                <w:sz w:val="20"/>
                <w:szCs w:val="20"/>
              </w:rPr>
              <w:t>Percentage of 15-29 year olds who are Not in Education, Employment or Training (NEET) (SDG</w:t>
            </w:r>
            <w:r w:rsidR="00B7409D">
              <w:rPr>
                <w:rFonts w:ascii="Arial" w:hAnsi="Arial" w:cs="Arial"/>
                <w:sz w:val="20"/>
                <w:szCs w:val="20"/>
              </w:rPr>
              <w:t> </w:t>
            </w:r>
            <w:r w:rsidRPr="00E272B4">
              <w:rPr>
                <w:rFonts w:ascii="Arial" w:hAnsi="Arial" w:cs="Arial"/>
                <w:sz w:val="20"/>
                <w:szCs w:val="20"/>
              </w:rPr>
              <w:t xml:space="preserve">indicator #8.8.6) </w:t>
            </w:r>
          </w:p>
        </w:tc>
      </w:tr>
    </w:tbl>
    <w:p w:rsidR="000A4614" w:rsidRDefault="000A4614" w:rsidP="003C1FA8"/>
    <w:p w:rsidR="003726C9" w:rsidRDefault="003726C9">
      <w:pPr>
        <w:rPr>
          <w:rFonts w:ascii="Arial Bold" w:eastAsia="Arial" w:hAnsi="Arial Bold" w:cstheme="minorBidi"/>
          <w:b/>
          <w:caps/>
          <w:color w:val="94A545"/>
          <w:spacing w:val="1"/>
        </w:rPr>
      </w:pPr>
      <w:bookmarkStart w:id="129" w:name="_tl4vrl223jlt" w:colFirst="0" w:colLast="0"/>
      <w:bookmarkEnd w:id="129"/>
      <w:r>
        <w:br w:type="page"/>
      </w:r>
    </w:p>
    <w:p w:rsidR="000A4614" w:rsidRDefault="00D13749" w:rsidP="00EC2433">
      <w:pPr>
        <w:pStyle w:val="Appendixheading"/>
      </w:pPr>
      <w:bookmarkStart w:id="130" w:name="_Toc503451119"/>
      <w:bookmarkStart w:id="131" w:name="_Toc505938820"/>
      <w:r>
        <w:lastRenderedPageBreak/>
        <w:t>Appendix 3</w:t>
      </w:r>
      <w:r w:rsidR="003C1FA8">
        <w:t>:</w:t>
      </w:r>
      <w:r w:rsidR="004D7D94">
        <w:t xml:space="preserve"> Sample Size Calculation and F</w:t>
      </w:r>
      <w:r>
        <w:t>ormulas</w:t>
      </w:r>
      <w:bookmarkEnd w:id="130"/>
      <w:bookmarkEnd w:id="131"/>
    </w:p>
    <w:p w:rsidR="000A4614" w:rsidRPr="003D41C3" w:rsidRDefault="003D41C3" w:rsidP="003D41C3">
      <w:pPr>
        <w:pStyle w:val="BodyText1"/>
        <w:rPr>
          <w:b/>
        </w:rPr>
      </w:pPr>
      <w:bookmarkStart w:id="132" w:name="_r1t72b4t1tvk" w:colFirst="0" w:colLast="0"/>
      <w:bookmarkEnd w:id="132"/>
      <w:r>
        <w:rPr>
          <w:b/>
        </w:rPr>
        <w:t>Initial Sample Size F</w:t>
      </w:r>
      <w:r w:rsidR="00D13749" w:rsidRPr="003D41C3">
        <w:rPr>
          <w:b/>
        </w:rPr>
        <w:t>ormula</w:t>
      </w:r>
    </w:p>
    <w:p w:rsidR="000A4614" w:rsidRDefault="00D13749" w:rsidP="003D41C3">
      <w:pPr>
        <w:pStyle w:val="BodyText1"/>
      </w:pPr>
      <w:bookmarkStart w:id="133" w:name="_frw8iacpvzgm" w:colFirst="0" w:colLast="0"/>
      <w:bookmarkEnd w:id="133"/>
      <w:r>
        <w:t>Because all three indicators on which baseline sample size calculation is based are proportions (prevalence of hunger, stunting, poverty), the formula to calculate the initial sample size for each is:</w:t>
      </w:r>
    </w:p>
    <w:p w:rsidR="000A4614" w:rsidRPr="003C1FA8" w:rsidRDefault="00106697" w:rsidP="003D41C3">
      <w:pPr>
        <w:ind w:left="90"/>
        <w:jc w:val="center"/>
        <w:rPr>
          <w:rFonts w:ascii="Arial" w:eastAsia="Cambria" w:hAnsi="Arial" w:cs="Arial"/>
          <w:sz w:val="24"/>
          <w:szCs w:val="24"/>
        </w:rPr>
      </w:pPr>
      <m:oMathPara>
        <m:oMathParaPr>
          <m:jc m:val="left"/>
        </m:oMathParaPr>
        <m:oMath>
          <m:sSub>
            <m:sSubPr>
              <m:ctrlPr>
                <w:rPr>
                  <w:rFonts w:ascii="Cambria Math" w:eastAsia="Cambria" w:hAnsi="Cambria Math" w:cs="Arial"/>
                  <w:sz w:val="24"/>
                  <w:szCs w:val="24"/>
                </w:rPr>
              </m:ctrlPr>
            </m:sSubPr>
            <m:e>
              <m:r>
                <w:rPr>
                  <w:rFonts w:ascii="Cambria Math" w:eastAsia="Cambria" w:hAnsi="Cambria Math" w:cs="Arial"/>
                  <w:sz w:val="24"/>
                  <w:szCs w:val="24"/>
                </w:rPr>
                <m:t>n</m:t>
              </m:r>
            </m:e>
            <m:sub>
              <m:r>
                <w:rPr>
                  <w:rFonts w:ascii="Cambria Math" w:eastAsia="Cambria" w:hAnsi="Cambria Math" w:cs="Arial"/>
                  <w:sz w:val="24"/>
                  <w:szCs w:val="24"/>
                </w:rPr>
                <m:t>initial</m:t>
              </m:r>
            </m:sub>
          </m:sSub>
          <m:r>
            <w:rPr>
              <w:rFonts w:ascii="Cambria Math" w:eastAsia="Cambria" w:hAnsi="Cambria Math" w:cs="Arial"/>
              <w:sz w:val="24"/>
              <w:szCs w:val="24"/>
            </w:rPr>
            <m:t>=</m:t>
          </m:r>
          <m:sSub>
            <m:sSubPr>
              <m:ctrlPr>
                <w:rPr>
                  <w:rFonts w:ascii="Cambria Math" w:eastAsia="Cambria" w:hAnsi="Cambria Math" w:cs="Arial"/>
                  <w:sz w:val="24"/>
                  <w:szCs w:val="24"/>
                </w:rPr>
              </m:ctrlPr>
            </m:sSubPr>
            <m:e>
              <m:r>
                <w:rPr>
                  <w:rFonts w:ascii="Cambria Math" w:eastAsia="Cambria" w:hAnsi="Cambria Math" w:cs="Arial"/>
                  <w:sz w:val="24"/>
                  <w:szCs w:val="24"/>
                </w:rPr>
                <m:t>D</m:t>
              </m:r>
            </m:e>
            <m:sub>
              <m:r>
                <w:rPr>
                  <w:rFonts w:ascii="Cambria Math" w:eastAsia="Cambria" w:hAnsi="Cambria Math" w:cs="Arial"/>
                  <w:sz w:val="24"/>
                  <w:szCs w:val="24"/>
                </w:rPr>
                <m:t>est</m:t>
              </m:r>
            </m:sub>
          </m:sSub>
          <m:r>
            <w:rPr>
              <w:rFonts w:ascii="Cambria Math" w:eastAsia="Cambria" w:hAnsi="Cambria Math" w:cs="Arial"/>
              <w:sz w:val="24"/>
              <w:szCs w:val="24"/>
            </w:rPr>
            <m:t>*</m:t>
          </m:r>
          <m:sSup>
            <m:sSupPr>
              <m:ctrlPr>
                <w:rPr>
                  <w:rFonts w:ascii="Cambria Math" w:eastAsia="Cambria" w:hAnsi="Cambria Math" w:cs="Arial"/>
                  <w:sz w:val="24"/>
                  <w:szCs w:val="24"/>
                </w:rPr>
              </m:ctrlPr>
            </m:sSupPr>
            <m:e>
              <m:r>
                <w:rPr>
                  <w:rFonts w:ascii="Cambria Math" w:hAnsi="Cambria Math" w:cs="Arial"/>
                </w:rPr>
                <m:t>[</m:t>
              </m:r>
              <m:f>
                <m:fPr>
                  <m:ctrlPr>
                    <w:rPr>
                      <w:rFonts w:ascii="Cambria Math" w:eastAsia="Cambria" w:hAnsi="Cambria Math" w:cs="Arial"/>
                      <w:sz w:val="24"/>
                      <w:szCs w:val="24"/>
                    </w:rPr>
                  </m:ctrlPr>
                </m:fPr>
                <m:num>
                  <m:sSub>
                    <m:sSubPr>
                      <m:ctrlPr>
                        <w:rPr>
                          <w:rFonts w:ascii="Cambria Math" w:eastAsia="Cambria" w:hAnsi="Cambria Math" w:cs="Arial"/>
                          <w:sz w:val="24"/>
                          <w:szCs w:val="24"/>
                        </w:rPr>
                      </m:ctrlPr>
                    </m:sSubPr>
                    <m:e>
                      <m:r>
                        <w:rPr>
                          <w:rFonts w:ascii="Cambria Math" w:eastAsia="Cambria" w:hAnsi="Cambria Math" w:cs="Arial"/>
                          <w:sz w:val="24"/>
                          <w:szCs w:val="24"/>
                        </w:rPr>
                        <m:t>z</m:t>
                      </m:r>
                    </m:e>
                    <m:sub>
                      <m:r>
                        <w:rPr>
                          <w:rFonts w:ascii="Cambria Math" w:eastAsia="Cambria" w:hAnsi="Cambria Math" w:cs="Arial"/>
                          <w:sz w:val="24"/>
                          <w:szCs w:val="24"/>
                        </w:rPr>
                        <m:t>1-∝</m:t>
                      </m:r>
                    </m:sub>
                  </m:sSub>
                  <m:rad>
                    <m:radPr>
                      <m:degHide m:val="1"/>
                      <m:ctrlPr>
                        <w:rPr>
                          <w:rFonts w:ascii="Cambria Math" w:hAnsi="Cambria Math" w:cs="Arial"/>
                        </w:rPr>
                      </m:ctrlPr>
                    </m:radPr>
                    <m:deg/>
                    <m:e>
                      <m:r>
                        <w:rPr>
                          <w:rFonts w:ascii="Cambria Math" w:eastAsia="Cambria" w:hAnsi="Cambria Math" w:cs="Arial"/>
                          <w:sz w:val="24"/>
                          <w:szCs w:val="24"/>
                        </w:rPr>
                        <m:t xml:space="preserve">2 </m:t>
                      </m:r>
                      <m:bar>
                        <m:barPr>
                          <m:ctrlPr>
                            <w:rPr>
                              <w:rFonts w:ascii="Cambria Math" w:eastAsia="Cambria" w:hAnsi="Cambria Math" w:cs="Arial"/>
                              <w:sz w:val="24"/>
                              <w:szCs w:val="24"/>
                            </w:rPr>
                          </m:ctrlPr>
                        </m:barPr>
                        <m:e>
                          <m:r>
                            <w:rPr>
                              <w:rFonts w:ascii="Cambria Math" w:eastAsia="Cambria" w:hAnsi="Cambria Math" w:cs="Arial"/>
                              <w:sz w:val="24"/>
                              <w:szCs w:val="24"/>
                            </w:rPr>
                            <m:t>P</m:t>
                          </m:r>
                        </m:e>
                      </m:bar>
                      <m:r>
                        <w:rPr>
                          <w:rFonts w:ascii="Cambria Math" w:eastAsia="Cambria" w:hAnsi="Cambria Math" w:cs="Arial"/>
                          <w:sz w:val="24"/>
                          <w:szCs w:val="24"/>
                        </w:rPr>
                        <m:t xml:space="preserve"> </m:t>
                      </m:r>
                      <m:r>
                        <w:rPr>
                          <w:rFonts w:ascii="Cambria Math" w:hAnsi="Cambria Math" w:cs="Arial"/>
                        </w:rPr>
                        <m:t>(</m:t>
                      </m:r>
                      <m:r>
                        <w:rPr>
                          <w:rFonts w:ascii="Cambria Math" w:eastAsia="Cambria" w:hAnsi="Cambria Math" w:cs="Arial"/>
                          <w:sz w:val="24"/>
                          <w:szCs w:val="24"/>
                        </w:rPr>
                        <m:t>1-</m:t>
                      </m:r>
                      <m:bar>
                        <m:barPr>
                          <m:ctrlPr>
                            <w:rPr>
                              <w:rFonts w:ascii="Cambria Math" w:eastAsia="Cambria" w:hAnsi="Cambria Math" w:cs="Arial"/>
                              <w:sz w:val="24"/>
                              <w:szCs w:val="24"/>
                            </w:rPr>
                          </m:ctrlPr>
                        </m:barPr>
                        <m:e>
                          <m:r>
                            <w:rPr>
                              <w:rFonts w:ascii="Cambria Math" w:eastAsia="Cambria" w:hAnsi="Cambria Math" w:cs="Arial"/>
                              <w:sz w:val="24"/>
                              <w:szCs w:val="24"/>
                            </w:rPr>
                            <m:t>P</m:t>
                          </m:r>
                        </m:e>
                      </m:bar>
                      <m:r>
                        <w:rPr>
                          <w:rFonts w:ascii="Cambria Math" w:hAnsi="Cambria Math" w:cs="Arial"/>
                        </w:rPr>
                        <m:t>)</m:t>
                      </m:r>
                    </m:e>
                  </m:rad>
                  <m:r>
                    <w:rPr>
                      <w:rFonts w:ascii="Cambria Math" w:eastAsia="Cambria" w:hAnsi="Cambria Math" w:cs="Arial"/>
                      <w:sz w:val="24"/>
                      <w:szCs w:val="24"/>
                    </w:rPr>
                    <m:t xml:space="preserve"> + </m:t>
                  </m:r>
                  <m:sSub>
                    <m:sSubPr>
                      <m:ctrlPr>
                        <w:rPr>
                          <w:rFonts w:ascii="Cambria Math" w:eastAsia="Cambria" w:hAnsi="Cambria Math" w:cs="Arial"/>
                          <w:sz w:val="24"/>
                          <w:szCs w:val="24"/>
                        </w:rPr>
                      </m:ctrlPr>
                    </m:sSubPr>
                    <m:e>
                      <m:r>
                        <w:rPr>
                          <w:rFonts w:ascii="Cambria Math" w:eastAsia="Cambria" w:hAnsi="Cambria Math" w:cs="Arial"/>
                          <w:sz w:val="24"/>
                          <w:szCs w:val="24"/>
                        </w:rPr>
                        <m:t>z</m:t>
                      </m:r>
                    </m:e>
                    <m:sub>
                      <m:r>
                        <w:rPr>
                          <w:rFonts w:ascii="Cambria Math" w:eastAsia="Cambria" w:hAnsi="Cambria Math" w:cs="Arial"/>
                          <w:sz w:val="24"/>
                          <w:szCs w:val="24"/>
                        </w:rPr>
                        <m:t>1-β</m:t>
                      </m:r>
                    </m:sub>
                  </m:sSub>
                  <m:rad>
                    <m:radPr>
                      <m:degHide m:val="1"/>
                      <m:ctrlPr>
                        <w:rPr>
                          <w:rFonts w:ascii="Cambria Math" w:hAnsi="Cambria Math" w:cs="Arial"/>
                        </w:rPr>
                      </m:ctrlPr>
                    </m:radPr>
                    <m:deg/>
                    <m:e>
                      <m:sSub>
                        <m:sSubPr>
                          <m:ctrlPr>
                            <w:rPr>
                              <w:rFonts w:ascii="Cambria Math" w:eastAsia="Cambria" w:hAnsi="Cambria Math" w:cs="Arial"/>
                              <w:sz w:val="24"/>
                              <w:szCs w:val="24"/>
                            </w:rPr>
                          </m:ctrlPr>
                        </m:sSubPr>
                        <m:e>
                          <m:r>
                            <w:rPr>
                              <w:rFonts w:ascii="Cambria Math" w:eastAsia="Cambria" w:hAnsi="Cambria Math" w:cs="Arial"/>
                              <w:sz w:val="24"/>
                              <w:szCs w:val="24"/>
                            </w:rPr>
                            <m:t>P</m:t>
                          </m:r>
                        </m:e>
                        <m:sub>
                          <m:r>
                            <w:rPr>
                              <w:rFonts w:ascii="Cambria Math" w:eastAsia="Cambria" w:hAnsi="Cambria Math" w:cs="Arial"/>
                              <w:sz w:val="24"/>
                              <w:szCs w:val="24"/>
                            </w:rPr>
                            <m:t>1, est</m:t>
                          </m:r>
                        </m:sub>
                      </m:sSub>
                      <m:r>
                        <w:rPr>
                          <w:rFonts w:ascii="Cambria Math" w:eastAsia="Cambria" w:hAnsi="Cambria Math" w:cs="Arial"/>
                          <w:sz w:val="24"/>
                          <w:szCs w:val="24"/>
                        </w:rPr>
                        <m:t xml:space="preserve"> </m:t>
                      </m:r>
                      <m:r>
                        <w:rPr>
                          <w:rFonts w:ascii="Cambria Math" w:hAnsi="Cambria Math" w:cs="Arial"/>
                        </w:rPr>
                        <m:t>(</m:t>
                      </m:r>
                      <m:r>
                        <w:rPr>
                          <w:rFonts w:ascii="Cambria Math" w:eastAsia="Cambria" w:hAnsi="Cambria Math" w:cs="Arial"/>
                          <w:sz w:val="24"/>
                          <w:szCs w:val="24"/>
                        </w:rPr>
                        <m:t>1-</m:t>
                      </m:r>
                      <m:sSub>
                        <m:sSubPr>
                          <m:ctrlPr>
                            <w:rPr>
                              <w:rFonts w:ascii="Cambria Math" w:eastAsia="Cambria" w:hAnsi="Cambria Math" w:cs="Arial"/>
                              <w:sz w:val="24"/>
                              <w:szCs w:val="24"/>
                            </w:rPr>
                          </m:ctrlPr>
                        </m:sSubPr>
                        <m:e>
                          <m:r>
                            <w:rPr>
                              <w:rFonts w:ascii="Cambria Math" w:eastAsia="Cambria" w:hAnsi="Cambria Math" w:cs="Arial"/>
                              <w:sz w:val="24"/>
                              <w:szCs w:val="24"/>
                            </w:rPr>
                            <m:t>P</m:t>
                          </m:r>
                        </m:e>
                        <m:sub>
                          <m:r>
                            <w:rPr>
                              <w:rFonts w:ascii="Cambria Math" w:eastAsia="Cambria" w:hAnsi="Cambria Math" w:cs="Arial"/>
                              <w:sz w:val="24"/>
                              <w:szCs w:val="24"/>
                            </w:rPr>
                            <m:t>1, est</m:t>
                          </m:r>
                        </m:sub>
                      </m:sSub>
                      <m:r>
                        <w:rPr>
                          <w:rFonts w:ascii="Cambria Math" w:hAnsi="Cambria Math" w:cs="Arial"/>
                        </w:rPr>
                        <m:t>)</m:t>
                      </m:r>
                      <m:r>
                        <w:rPr>
                          <w:rFonts w:ascii="Cambria Math" w:eastAsia="Cambria" w:hAnsi="Cambria Math" w:cs="Arial"/>
                          <w:sz w:val="24"/>
                          <w:szCs w:val="24"/>
                        </w:rPr>
                        <m:t>+</m:t>
                      </m:r>
                      <m:sSub>
                        <m:sSubPr>
                          <m:ctrlPr>
                            <w:rPr>
                              <w:rFonts w:ascii="Cambria Math" w:eastAsia="Cambria" w:hAnsi="Cambria Math" w:cs="Arial"/>
                              <w:sz w:val="24"/>
                              <w:szCs w:val="24"/>
                            </w:rPr>
                          </m:ctrlPr>
                        </m:sSubPr>
                        <m:e>
                          <m:r>
                            <w:rPr>
                              <w:rFonts w:ascii="Cambria Math" w:eastAsia="Cambria" w:hAnsi="Cambria Math" w:cs="Arial"/>
                              <w:sz w:val="24"/>
                              <w:szCs w:val="24"/>
                            </w:rPr>
                            <m:t>P</m:t>
                          </m:r>
                        </m:e>
                        <m:sub>
                          <m:r>
                            <w:rPr>
                              <w:rFonts w:ascii="Cambria Math" w:eastAsia="Cambria" w:hAnsi="Cambria Math" w:cs="Arial"/>
                              <w:sz w:val="24"/>
                              <w:szCs w:val="24"/>
                            </w:rPr>
                            <m:t>2, est</m:t>
                          </m:r>
                        </m:sub>
                      </m:sSub>
                      <m:r>
                        <w:rPr>
                          <w:rFonts w:ascii="Cambria Math" w:eastAsia="Cambria" w:hAnsi="Cambria Math" w:cs="Arial"/>
                          <w:sz w:val="24"/>
                          <w:szCs w:val="24"/>
                        </w:rPr>
                        <m:t xml:space="preserve"> </m:t>
                      </m:r>
                      <m:r>
                        <w:rPr>
                          <w:rFonts w:ascii="Cambria Math" w:hAnsi="Cambria Math" w:cs="Arial"/>
                        </w:rPr>
                        <m:t>(</m:t>
                      </m:r>
                      <m:r>
                        <w:rPr>
                          <w:rFonts w:ascii="Cambria Math" w:eastAsia="Cambria" w:hAnsi="Cambria Math" w:cs="Arial"/>
                          <w:sz w:val="24"/>
                          <w:szCs w:val="24"/>
                        </w:rPr>
                        <m:t>1-</m:t>
                      </m:r>
                      <m:sSub>
                        <m:sSubPr>
                          <m:ctrlPr>
                            <w:rPr>
                              <w:rFonts w:ascii="Cambria Math" w:eastAsia="Cambria" w:hAnsi="Cambria Math" w:cs="Arial"/>
                              <w:sz w:val="24"/>
                              <w:szCs w:val="24"/>
                            </w:rPr>
                          </m:ctrlPr>
                        </m:sSubPr>
                        <m:e>
                          <m:r>
                            <w:rPr>
                              <w:rFonts w:ascii="Cambria Math" w:eastAsia="Cambria" w:hAnsi="Cambria Math" w:cs="Arial"/>
                              <w:sz w:val="24"/>
                              <w:szCs w:val="24"/>
                            </w:rPr>
                            <m:t>P</m:t>
                          </m:r>
                        </m:e>
                        <m:sub>
                          <m:r>
                            <w:rPr>
                              <w:rFonts w:ascii="Cambria Math" w:eastAsia="Cambria" w:hAnsi="Cambria Math" w:cs="Arial"/>
                              <w:sz w:val="24"/>
                              <w:szCs w:val="24"/>
                            </w:rPr>
                            <m:t>2, est</m:t>
                          </m:r>
                        </m:sub>
                      </m:sSub>
                      <m:r>
                        <w:rPr>
                          <w:rFonts w:ascii="Cambria Math" w:hAnsi="Cambria Math" w:cs="Arial"/>
                        </w:rPr>
                        <m:t>)</m:t>
                      </m:r>
                    </m:e>
                  </m:rad>
                </m:num>
                <m:den>
                  <m:r>
                    <w:rPr>
                      <w:rFonts w:ascii="Cambria Math" w:eastAsia="Cambria" w:hAnsi="Cambria Math" w:cs="Arial"/>
                      <w:sz w:val="24"/>
                      <w:szCs w:val="24"/>
                    </w:rPr>
                    <m:t>δ</m:t>
                  </m:r>
                </m:den>
              </m:f>
              <m:r>
                <w:rPr>
                  <w:rFonts w:ascii="Cambria Math" w:hAnsi="Cambria Math" w:cs="Arial"/>
                </w:rPr>
                <m:t>]</m:t>
              </m:r>
            </m:e>
            <m:sup>
              <m:r>
                <w:rPr>
                  <w:rFonts w:ascii="Cambria Math" w:eastAsia="Cambria" w:hAnsi="Cambria Math" w:cs="Arial"/>
                  <w:sz w:val="24"/>
                  <w:szCs w:val="24"/>
                </w:rPr>
                <m:t>2</m:t>
              </m:r>
            </m:sup>
          </m:sSup>
        </m:oMath>
      </m:oMathPara>
    </w:p>
    <w:p w:rsidR="000A4614" w:rsidRDefault="00D13749" w:rsidP="003D41C3">
      <w:pPr>
        <w:pStyle w:val="BodyText1"/>
      </w:pPr>
      <w:proofErr w:type="gramStart"/>
      <w:r>
        <w:t>where</w:t>
      </w:r>
      <w:proofErr w:type="gramEnd"/>
      <w:r>
        <w:t>:</w:t>
      </w:r>
    </w:p>
    <w:p w:rsidR="000A4614" w:rsidRPr="003C1FA8" w:rsidRDefault="00106697">
      <w:pPr>
        <w:ind w:left="360"/>
        <w:rPr>
          <w:rFonts w:ascii="Arial" w:hAnsi="Arial" w:cs="Arial"/>
        </w:rPr>
      </w:pPr>
      <m:oMath>
        <m:sSub>
          <m:sSubPr>
            <m:ctrlPr>
              <w:rPr>
                <w:rFonts w:ascii="Cambria Math" w:eastAsia="Cambria" w:hAnsi="Cambria Math" w:cs="Arial"/>
              </w:rPr>
            </m:ctrlPr>
          </m:sSubPr>
          <m:e>
            <m:r>
              <w:rPr>
                <w:rFonts w:ascii="Cambria Math" w:eastAsia="Cambria" w:hAnsi="Cambria Math" w:cs="Arial"/>
              </w:rPr>
              <m:t>n</m:t>
            </m:r>
          </m:e>
          <m:sub>
            <m:r>
              <w:rPr>
                <w:rFonts w:ascii="Cambria Math" w:eastAsia="Cambria" w:hAnsi="Cambria Math" w:cs="Arial"/>
              </w:rPr>
              <m:t>initial</m:t>
            </m:r>
          </m:sub>
        </m:sSub>
      </m:oMath>
      <w:r w:rsidR="00D13749" w:rsidRPr="003C1FA8">
        <w:rPr>
          <w:rFonts w:ascii="Arial" w:hAnsi="Arial" w:cs="Arial"/>
        </w:rPr>
        <w:t xml:space="preserve"> </w:t>
      </w:r>
      <w:proofErr w:type="gramStart"/>
      <w:r w:rsidR="00D13749" w:rsidRPr="003C1FA8">
        <w:rPr>
          <w:rFonts w:ascii="Arial" w:hAnsi="Arial" w:cs="Arial"/>
        </w:rPr>
        <w:t>is</w:t>
      </w:r>
      <w:proofErr w:type="gramEnd"/>
      <w:r w:rsidR="00D13749" w:rsidRPr="003C1FA8">
        <w:rPr>
          <w:rFonts w:ascii="Arial" w:hAnsi="Arial" w:cs="Arial"/>
        </w:rPr>
        <w:t xml:space="preserve"> the initial sample size required</w:t>
      </w:r>
      <w:r w:rsidR="00B7409D">
        <w:rPr>
          <w:rFonts w:ascii="Arial" w:hAnsi="Arial" w:cs="Arial"/>
        </w:rPr>
        <w:t>.</w:t>
      </w:r>
    </w:p>
    <w:p w:rsidR="000A4614" w:rsidRPr="003C1FA8" w:rsidRDefault="00D13749">
      <w:pPr>
        <w:ind w:left="360"/>
        <w:rPr>
          <w:rFonts w:ascii="Arial" w:hAnsi="Arial" w:cs="Arial"/>
        </w:rPr>
      </w:pPr>
      <m:oMath>
        <m:r>
          <w:rPr>
            <w:rFonts w:ascii="Cambria Math" w:eastAsia="Cambria" w:hAnsi="Cambria Math" w:cs="Arial"/>
          </w:rPr>
          <m:t>δ</m:t>
        </m:r>
      </m:oMath>
      <w:r w:rsidRPr="003C1FA8">
        <w:rPr>
          <w:rFonts w:ascii="Arial" w:hAnsi="Arial" w:cs="Arial"/>
        </w:rPr>
        <w:t xml:space="preserve"> </w:t>
      </w:r>
      <w:proofErr w:type="gramStart"/>
      <w:r w:rsidRPr="003C1FA8">
        <w:rPr>
          <w:rFonts w:ascii="Arial" w:hAnsi="Arial" w:cs="Arial"/>
        </w:rPr>
        <w:t>is</w:t>
      </w:r>
      <w:proofErr w:type="gramEnd"/>
      <w:r w:rsidRPr="003C1FA8">
        <w:rPr>
          <w:rFonts w:ascii="Arial" w:hAnsi="Arial" w:cs="Arial"/>
        </w:rPr>
        <w:t xml:space="preserve"> the meaningful amount of change in the indicator over the </w:t>
      </w:r>
      <w:r w:rsidR="00B7409D">
        <w:rPr>
          <w:rFonts w:ascii="Arial" w:hAnsi="Arial" w:cs="Arial"/>
        </w:rPr>
        <w:t>six</w:t>
      </w:r>
      <w:r w:rsidRPr="003C1FA8">
        <w:rPr>
          <w:rFonts w:ascii="Arial" w:hAnsi="Arial" w:cs="Arial"/>
        </w:rPr>
        <w:t>-year period</w:t>
      </w:r>
      <w:r w:rsidR="00B7409D">
        <w:rPr>
          <w:rFonts w:ascii="Arial" w:hAnsi="Arial" w:cs="Arial"/>
        </w:rPr>
        <w:t>.</w:t>
      </w:r>
    </w:p>
    <w:p w:rsidR="000A4614" w:rsidRPr="003C1FA8" w:rsidRDefault="00106697">
      <w:pPr>
        <w:ind w:left="360"/>
        <w:rPr>
          <w:rFonts w:ascii="Arial" w:hAnsi="Arial" w:cs="Arial"/>
        </w:rPr>
      </w:pPr>
      <m:oMath>
        <m:sSub>
          <m:sSubPr>
            <m:ctrlPr>
              <w:rPr>
                <w:rFonts w:ascii="Cambria Math" w:eastAsia="Cambria" w:hAnsi="Cambria Math" w:cs="Arial"/>
              </w:rPr>
            </m:ctrlPr>
          </m:sSubPr>
          <m:e>
            <m:r>
              <w:rPr>
                <w:rFonts w:ascii="Cambria Math" w:eastAsia="Cambria" w:hAnsi="Cambria Math" w:cs="Arial"/>
              </w:rPr>
              <m:t>P</m:t>
            </m:r>
          </m:e>
          <m:sub>
            <m:r>
              <w:rPr>
                <w:rFonts w:ascii="Cambria Math" w:eastAsia="Cambria" w:hAnsi="Cambria Math" w:cs="Arial"/>
              </w:rPr>
              <m:t>1, est</m:t>
            </m:r>
          </m:sub>
        </m:sSub>
        <m:r>
          <w:rPr>
            <w:rFonts w:ascii="Cambria Math" w:eastAsia="Cambria" w:hAnsi="Cambria Math" w:cs="Arial"/>
          </w:rPr>
          <m:t xml:space="preserve"> </m:t>
        </m:r>
      </m:oMath>
      <w:proofErr w:type="gramStart"/>
      <w:r w:rsidR="00D13749" w:rsidRPr="003C1FA8">
        <w:rPr>
          <w:rFonts w:ascii="Arial" w:hAnsi="Arial" w:cs="Arial"/>
        </w:rPr>
        <w:t>is</w:t>
      </w:r>
      <w:proofErr w:type="gramEnd"/>
      <w:r w:rsidR="00D13749" w:rsidRPr="003C1FA8">
        <w:rPr>
          <w:rFonts w:ascii="Arial" w:hAnsi="Arial" w:cs="Arial"/>
        </w:rPr>
        <w:t xml:space="preserve"> the estimated baseline value of the indicator.</w:t>
      </w:r>
    </w:p>
    <w:p w:rsidR="00B7409D" w:rsidRDefault="00106697">
      <w:pPr>
        <w:ind w:left="360"/>
        <w:rPr>
          <w:rFonts w:ascii="Arial" w:hAnsi="Arial" w:cs="Arial"/>
        </w:rPr>
      </w:pPr>
      <m:oMath>
        <m:sSub>
          <m:sSubPr>
            <m:ctrlPr>
              <w:rPr>
                <w:rFonts w:ascii="Cambria Math" w:eastAsia="Cambria" w:hAnsi="Cambria Math" w:cs="Arial"/>
              </w:rPr>
            </m:ctrlPr>
          </m:sSubPr>
          <m:e>
            <m:r>
              <w:rPr>
                <w:rFonts w:ascii="Cambria Math" w:eastAsia="Cambria" w:hAnsi="Cambria Math" w:cs="Arial"/>
              </w:rPr>
              <m:t>P</m:t>
            </m:r>
          </m:e>
          <m:sub>
            <m:r>
              <w:rPr>
                <w:rFonts w:ascii="Cambria Math" w:eastAsia="Cambria" w:hAnsi="Cambria Math" w:cs="Arial"/>
              </w:rPr>
              <m:t>2, est</m:t>
            </m:r>
          </m:sub>
        </m:sSub>
      </m:oMath>
      <w:r w:rsidR="00D13749" w:rsidRPr="003C1FA8">
        <w:rPr>
          <w:rFonts w:ascii="Arial" w:hAnsi="Arial" w:cs="Arial"/>
        </w:rPr>
        <w:t xml:space="preserve"> </w:t>
      </w:r>
      <w:proofErr w:type="gramStart"/>
      <w:r w:rsidR="00D13749" w:rsidRPr="003C1FA8">
        <w:rPr>
          <w:rFonts w:ascii="Arial" w:hAnsi="Arial" w:cs="Arial"/>
        </w:rPr>
        <w:t>is</w:t>
      </w:r>
      <w:proofErr w:type="gramEnd"/>
      <w:r w:rsidR="00D13749" w:rsidRPr="003C1FA8">
        <w:rPr>
          <w:rFonts w:ascii="Arial" w:hAnsi="Arial" w:cs="Arial"/>
        </w:rPr>
        <w:t xml:space="preserve"> the estimated endline prevalence of the indicator, which equals </w:t>
      </w:r>
      <m:oMath>
        <m:sSub>
          <m:sSubPr>
            <m:ctrlPr>
              <w:rPr>
                <w:rFonts w:ascii="Cambria Math" w:eastAsia="Cambria" w:hAnsi="Cambria Math" w:cs="Arial"/>
              </w:rPr>
            </m:ctrlPr>
          </m:sSubPr>
          <m:e>
            <m:r>
              <w:rPr>
                <w:rFonts w:ascii="Cambria Math" w:eastAsia="Cambria" w:hAnsi="Cambria Math" w:cs="Arial"/>
              </w:rPr>
              <m:t>P</m:t>
            </m:r>
          </m:e>
          <m:sub>
            <m:r>
              <w:rPr>
                <w:rFonts w:ascii="Cambria Math" w:eastAsia="Cambria" w:hAnsi="Cambria Math" w:cs="Arial"/>
              </w:rPr>
              <m:t>1, est</m:t>
            </m:r>
          </m:sub>
        </m:sSub>
      </m:oMath>
      <w:r w:rsidR="00D13749" w:rsidRPr="003C1FA8">
        <w:rPr>
          <w:rFonts w:ascii="Arial" w:hAnsi="Arial" w:cs="Arial"/>
        </w:rPr>
        <w:t xml:space="preserve"> - </w:t>
      </w:r>
      <m:oMath>
        <m:r>
          <w:rPr>
            <w:rFonts w:ascii="Cambria Math" w:eastAsia="Cambria" w:hAnsi="Cambria Math" w:cs="Arial"/>
          </w:rPr>
          <m:t>δ</m:t>
        </m:r>
      </m:oMath>
      <w:r w:rsidR="00B7409D">
        <w:rPr>
          <w:rFonts w:ascii="Arial" w:hAnsi="Arial" w:cs="Arial"/>
        </w:rPr>
        <w:t>.</w:t>
      </w:r>
    </w:p>
    <w:p w:rsidR="000A4614" w:rsidRPr="003C1FA8" w:rsidRDefault="00106697">
      <w:pPr>
        <w:ind w:left="360"/>
        <w:rPr>
          <w:rFonts w:ascii="Arial" w:hAnsi="Arial" w:cs="Arial"/>
        </w:rPr>
      </w:pPr>
      <m:oMath>
        <m:bar>
          <m:barPr>
            <m:ctrlPr>
              <w:rPr>
                <w:rFonts w:ascii="Cambria Math" w:eastAsia="Cambria" w:hAnsi="Cambria Math" w:cs="Arial"/>
              </w:rPr>
            </m:ctrlPr>
          </m:barPr>
          <m:e>
            <m:r>
              <w:rPr>
                <w:rFonts w:ascii="Cambria Math" w:eastAsia="Cambria" w:hAnsi="Cambria Math" w:cs="Arial"/>
              </w:rPr>
              <m:t>P</m:t>
            </m:r>
          </m:e>
        </m:bar>
        <m:r>
          <w:rPr>
            <w:rFonts w:ascii="Cambria Math" w:eastAsia="Cambria" w:hAnsi="Cambria Math" w:cs="Arial"/>
          </w:rPr>
          <m:t>=</m:t>
        </m:r>
        <m:f>
          <m:fPr>
            <m:ctrlPr>
              <w:rPr>
                <w:rFonts w:ascii="Cambria Math" w:eastAsia="Cambria" w:hAnsi="Cambria Math" w:cs="Arial"/>
              </w:rPr>
            </m:ctrlPr>
          </m:fPr>
          <m:num>
            <m:sSub>
              <m:sSubPr>
                <m:ctrlPr>
                  <w:rPr>
                    <w:rFonts w:ascii="Cambria Math" w:eastAsia="Cambria" w:hAnsi="Cambria Math" w:cs="Arial"/>
                  </w:rPr>
                </m:ctrlPr>
              </m:sSubPr>
              <m:e>
                <m:r>
                  <w:rPr>
                    <w:rFonts w:ascii="Cambria Math" w:eastAsia="Cambria" w:hAnsi="Cambria Math" w:cs="Arial"/>
                  </w:rPr>
                  <m:t>P</m:t>
                </m:r>
              </m:e>
              <m:sub>
                <m:r>
                  <w:rPr>
                    <w:rFonts w:ascii="Cambria Math" w:eastAsia="Cambria" w:hAnsi="Cambria Math" w:cs="Arial"/>
                  </w:rPr>
                  <m:t>1, est</m:t>
                </m:r>
              </m:sub>
            </m:sSub>
            <m:r>
              <w:rPr>
                <w:rFonts w:ascii="Cambria Math" w:eastAsia="Cambria" w:hAnsi="Cambria Math" w:cs="Arial"/>
              </w:rPr>
              <m:t>+</m:t>
            </m:r>
            <m:sSub>
              <m:sSubPr>
                <m:ctrlPr>
                  <w:rPr>
                    <w:rFonts w:ascii="Cambria Math" w:eastAsia="Cambria" w:hAnsi="Cambria Math" w:cs="Arial"/>
                  </w:rPr>
                </m:ctrlPr>
              </m:sSubPr>
              <m:e>
                <m:r>
                  <w:rPr>
                    <w:rFonts w:ascii="Cambria Math" w:eastAsia="Cambria" w:hAnsi="Cambria Math" w:cs="Arial"/>
                  </w:rPr>
                  <m:t>P</m:t>
                </m:r>
              </m:e>
              <m:sub>
                <m:r>
                  <w:rPr>
                    <w:rFonts w:ascii="Cambria Math" w:eastAsia="Cambria" w:hAnsi="Cambria Math" w:cs="Arial"/>
                  </w:rPr>
                  <m:t>2, est</m:t>
                </m:r>
              </m:sub>
            </m:sSub>
          </m:num>
          <m:den>
            <m:r>
              <w:rPr>
                <w:rFonts w:ascii="Cambria Math" w:eastAsia="Cambria" w:hAnsi="Cambria Math" w:cs="Arial"/>
              </w:rPr>
              <m:t>2</m:t>
            </m:r>
          </m:den>
        </m:f>
      </m:oMath>
      <w:r w:rsidR="00D13749" w:rsidRPr="003C1FA8">
        <w:rPr>
          <w:rFonts w:ascii="Arial" w:hAnsi="Arial" w:cs="Arial"/>
        </w:rPr>
        <w:t>.</w:t>
      </w:r>
    </w:p>
    <w:p w:rsidR="000A4614" w:rsidRPr="003C1FA8" w:rsidRDefault="00106697">
      <w:pPr>
        <w:ind w:left="360"/>
        <w:rPr>
          <w:rFonts w:ascii="Arial" w:hAnsi="Arial" w:cs="Arial"/>
        </w:rPr>
      </w:pPr>
      <m:oMath>
        <m:sSub>
          <m:sSubPr>
            <m:ctrlPr>
              <w:rPr>
                <w:rFonts w:ascii="Cambria Math" w:eastAsia="Cambria" w:hAnsi="Cambria Math" w:cs="Arial"/>
              </w:rPr>
            </m:ctrlPr>
          </m:sSubPr>
          <m:e>
            <m:r>
              <w:rPr>
                <w:rFonts w:ascii="Cambria Math" w:eastAsia="Cambria" w:hAnsi="Cambria Math" w:cs="Arial"/>
              </w:rPr>
              <m:t>z</m:t>
            </m:r>
          </m:e>
          <m:sub>
            <m:r>
              <w:rPr>
                <w:rFonts w:ascii="Cambria Math" w:eastAsia="Cambria" w:hAnsi="Cambria Math" w:cs="Arial"/>
              </w:rPr>
              <m:t>1-∝</m:t>
            </m:r>
          </m:sub>
        </m:sSub>
      </m:oMath>
      <w:r w:rsidR="00D13749" w:rsidRPr="003C1FA8">
        <w:rPr>
          <w:rFonts w:ascii="Arial" w:hAnsi="Arial" w:cs="Arial"/>
        </w:rPr>
        <w:t xml:space="preserve"> </w:t>
      </w:r>
      <w:proofErr w:type="gramStart"/>
      <w:r w:rsidR="00D13749" w:rsidRPr="003C1FA8">
        <w:rPr>
          <w:rFonts w:ascii="Arial" w:hAnsi="Arial" w:cs="Arial"/>
        </w:rPr>
        <w:t>is</w:t>
      </w:r>
      <w:proofErr w:type="gramEnd"/>
      <w:r w:rsidR="00D13749" w:rsidRPr="003C1FA8">
        <w:rPr>
          <w:rFonts w:ascii="Arial" w:hAnsi="Arial" w:cs="Arial"/>
        </w:rPr>
        <w:t xml:space="preserve"> the value from the Normal Probability Distribution corresponding to a confidence level </w:t>
      </w:r>
      <m:oMath>
        <m:r>
          <w:rPr>
            <w:rFonts w:ascii="Cambria Math" w:eastAsia="Cambria" w:hAnsi="Cambria Math" w:cs="Arial"/>
          </w:rPr>
          <m:t>1-α</m:t>
        </m:r>
      </m:oMath>
      <w:r w:rsidR="00D13749" w:rsidRPr="003C1FA8">
        <w:rPr>
          <w:rFonts w:ascii="Arial" w:hAnsi="Arial" w:cs="Arial"/>
        </w:rPr>
        <w:t>.</w:t>
      </w:r>
      <w:r w:rsidR="005F0EA3">
        <w:rPr>
          <w:rFonts w:ascii="Arial" w:hAnsi="Arial" w:cs="Arial"/>
        </w:rPr>
        <w:t xml:space="preserve"> </w:t>
      </w:r>
      <w:r w:rsidR="00D13749" w:rsidRPr="003C1FA8">
        <w:rPr>
          <w:rFonts w:ascii="Arial" w:hAnsi="Arial" w:cs="Arial"/>
        </w:rPr>
        <w:t xml:space="preserve">Since Posts should use </w:t>
      </w:r>
      <m:oMath>
        <m:r>
          <w:rPr>
            <w:rFonts w:ascii="Cambria Math" w:eastAsia="Cambria" w:hAnsi="Cambria Math" w:cs="Arial"/>
          </w:rPr>
          <m:t>1-α=0.95</m:t>
        </m:r>
      </m:oMath>
      <w:r w:rsidR="00D13749" w:rsidRPr="003C1FA8">
        <w:rPr>
          <w:rFonts w:ascii="Arial" w:hAnsi="Arial" w:cs="Arial"/>
        </w:rPr>
        <w:t xml:space="preserve"> (i.e.</w:t>
      </w:r>
      <w:r w:rsidR="00B7409D">
        <w:rPr>
          <w:rFonts w:ascii="Arial" w:hAnsi="Arial" w:cs="Arial"/>
        </w:rPr>
        <w:t>,</w:t>
      </w:r>
      <w:r w:rsidR="00D13749" w:rsidRPr="003C1FA8">
        <w:rPr>
          <w:rFonts w:ascii="Arial" w:hAnsi="Arial" w:cs="Arial"/>
        </w:rPr>
        <w:t xml:space="preserve"> 95</w:t>
      </w:r>
      <w:r w:rsidR="00B7409D">
        <w:rPr>
          <w:rFonts w:ascii="Arial" w:hAnsi="Arial" w:cs="Arial"/>
        </w:rPr>
        <w:t xml:space="preserve"> percent</w:t>
      </w:r>
      <w:r w:rsidR="00D13749" w:rsidRPr="003C1FA8">
        <w:rPr>
          <w:rFonts w:ascii="Arial" w:hAnsi="Arial" w:cs="Arial"/>
        </w:rPr>
        <w:t xml:space="preserve"> significance level), the corresponding value </w:t>
      </w:r>
      <w:proofErr w:type="gramStart"/>
      <w:r w:rsidR="00D13749" w:rsidRPr="003C1FA8">
        <w:rPr>
          <w:rFonts w:ascii="Arial" w:hAnsi="Arial" w:cs="Arial"/>
        </w:rPr>
        <w:t xml:space="preserve">is </w:t>
      </w:r>
      <w:proofErr w:type="gramEnd"/>
      <m:oMath>
        <m:sSub>
          <m:sSubPr>
            <m:ctrlPr>
              <w:rPr>
                <w:rFonts w:ascii="Cambria Math" w:eastAsia="Cambria" w:hAnsi="Cambria Math" w:cs="Arial"/>
              </w:rPr>
            </m:ctrlPr>
          </m:sSubPr>
          <m:e>
            <m:r>
              <w:rPr>
                <w:rFonts w:ascii="Cambria Math" w:eastAsia="Cambria" w:hAnsi="Cambria Math" w:cs="Arial"/>
              </w:rPr>
              <m:t>z</m:t>
            </m:r>
          </m:e>
          <m:sub>
            <m:r>
              <w:rPr>
                <w:rFonts w:ascii="Cambria Math" w:eastAsia="Cambria" w:hAnsi="Cambria Math" w:cs="Arial"/>
              </w:rPr>
              <m:t>0.95</m:t>
            </m:r>
          </m:sub>
        </m:sSub>
        <m:r>
          <w:rPr>
            <w:rFonts w:ascii="Cambria Math" w:eastAsia="Cambria" w:hAnsi="Cambria Math" w:cs="Arial"/>
          </w:rPr>
          <m:t>=1.64</m:t>
        </m:r>
      </m:oMath>
      <w:r w:rsidR="00D13749" w:rsidRPr="003C1FA8">
        <w:rPr>
          <w:rFonts w:ascii="Arial" w:hAnsi="Arial" w:cs="Arial"/>
        </w:rPr>
        <w:t>.</w:t>
      </w:r>
    </w:p>
    <w:p w:rsidR="000A4614" w:rsidRPr="003C1FA8" w:rsidRDefault="00106697">
      <w:pPr>
        <w:ind w:left="360"/>
        <w:rPr>
          <w:rFonts w:ascii="Arial" w:hAnsi="Arial" w:cs="Arial"/>
        </w:rPr>
      </w:pPr>
      <m:oMath>
        <m:sSub>
          <m:sSubPr>
            <m:ctrlPr>
              <w:rPr>
                <w:rFonts w:ascii="Cambria Math" w:eastAsia="Cambria" w:hAnsi="Cambria Math" w:cs="Arial"/>
              </w:rPr>
            </m:ctrlPr>
          </m:sSubPr>
          <m:e>
            <m:r>
              <w:rPr>
                <w:rFonts w:ascii="Cambria Math" w:eastAsia="Cambria" w:hAnsi="Cambria Math" w:cs="Arial"/>
              </w:rPr>
              <m:t>z</m:t>
            </m:r>
          </m:e>
          <m:sub>
            <m:r>
              <w:rPr>
                <w:rFonts w:ascii="Cambria Math" w:eastAsia="Cambria" w:hAnsi="Cambria Math" w:cs="Arial"/>
              </w:rPr>
              <m:t>1-β</m:t>
            </m:r>
          </m:sub>
        </m:sSub>
      </m:oMath>
      <w:r w:rsidR="00D13749" w:rsidRPr="003C1FA8">
        <w:rPr>
          <w:rFonts w:ascii="Arial" w:hAnsi="Arial" w:cs="Arial"/>
        </w:rPr>
        <w:t xml:space="preserve"> </w:t>
      </w:r>
      <w:proofErr w:type="gramStart"/>
      <w:r w:rsidR="00D13749" w:rsidRPr="003C1FA8">
        <w:rPr>
          <w:rFonts w:ascii="Arial" w:hAnsi="Arial" w:cs="Arial"/>
        </w:rPr>
        <w:t>is</w:t>
      </w:r>
      <w:proofErr w:type="gramEnd"/>
      <w:r w:rsidR="00D13749" w:rsidRPr="003C1FA8">
        <w:rPr>
          <w:rFonts w:ascii="Arial" w:hAnsi="Arial" w:cs="Arial"/>
        </w:rPr>
        <w:t xml:space="preserve"> the value from the Normal Probability Distribution corresponding to a power level of </w:t>
      </w:r>
      <m:oMath>
        <m:r>
          <w:rPr>
            <w:rFonts w:ascii="Cambria Math" w:eastAsia="Cambria" w:hAnsi="Cambria Math" w:cs="Arial"/>
          </w:rPr>
          <m:t>1-β</m:t>
        </m:r>
      </m:oMath>
      <w:r w:rsidR="00D13749" w:rsidRPr="003C1FA8">
        <w:rPr>
          <w:rFonts w:ascii="Arial" w:hAnsi="Arial" w:cs="Arial"/>
        </w:rPr>
        <w:t xml:space="preserve">. Since Posts should use </w:t>
      </w:r>
      <m:oMath>
        <m:r>
          <w:rPr>
            <w:rFonts w:ascii="Cambria Math" w:eastAsia="Cambria" w:hAnsi="Cambria Math" w:cs="Arial"/>
          </w:rPr>
          <m:t>1-β=0.80</m:t>
        </m:r>
      </m:oMath>
      <w:r w:rsidR="00D13749" w:rsidRPr="003C1FA8">
        <w:rPr>
          <w:rFonts w:ascii="Arial" w:hAnsi="Arial" w:cs="Arial"/>
        </w:rPr>
        <w:t xml:space="preserve"> (i.e.</w:t>
      </w:r>
      <w:r w:rsidR="00B7409D">
        <w:rPr>
          <w:rFonts w:ascii="Arial" w:hAnsi="Arial" w:cs="Arial"/>
        </w:rPr>
        <w:t>,</w:t>
      </w:r>
      <w:r w:rsidR="00D13749" w:rsidRPr="003C1FA8">
        <w:rPr>
          <w:rFonts w:ascii="Arial" w:hAnsi="Arial" w:cs="Arial"/>
        </w:rPr>
        <w:t xml:space="preserve"> 80</w:t>
      </w:r>
      <w:r w:rsidR="00B7409D">
        <w:rPr>
          <w:rFonts w:ascii="Arial" w:hAnsi="Arial" w:cs="Arial"/>
        </w:rPr>
        <w:t xml:space="preserve"> percent</w:t>
      </w:r>
      <w:r w:rsidR="00D13749" w:rsidRPr="003C1FA8">
        <w:rPr>
          <w:rFonts w:ascii="Arial" w:hAnsi="Arial" w:cs="Arial"/>
        </w:rPr>
        <w:t xml:space="preserve"> power), the corresponding value </w:t>
      </w:r>
      <w:proofErr w:type="gramStart"/>
      <w:r w:rsidR="00D13749" w:rsidRPr="003C1FA8">
        <w:rPr>
          <w:rFonts w:ascii="Arial" w:hAnsi="Arial" w:cs="Arial"/>
        </w:rPr>
        <w:t xml:space="preserve">is </w:t>
      </w:r>
      <w:proofErr w:type="gramEnd"/>
      <m:oMath>
        <m:sSub>
          <m:sSubPr>
            <m:ctrlPr>
              <w:rPr>
                <w:rFonts w:ascii="Cambria Math" w:eastAsia="Cambria" w:hAnsi="Cambria Math" w:cs="Arial"/>
              </w:rPr>
            </m:ctrlPr>
          </m:sSubPr>
          <m:e>
            <m:r>
              <w:rPr>
                <w:rFonts w:ascii="Cambria Math" w:eastAsia="Cambria" w:hAnsi="Cambria Math" w:cs="Arial"/>
              </w:rPr>
              <m:t>z</m:t>
            </m:r>
          </m:e>
          <m:sub>
            <m:r>
              <w:rPr>
                <w:rFonts w:ascii="Cambria Math" w:eastAsia="Cambria" w:hAnsi="Cambria Math" w:cs="Arial"/>
              </w:rPr>
              <m:t>0.80</m:t>
            </m:r>
          </m:sub>
        </m:sSub>
        <m:r>
          <w:rPr>
            <w:rFonts w:ascii="Cambria Math" w:eastAsia="Cambria" w:hAnsi="Cambria Math" w:cs="Arial"/>
          </w:rPr>
          <m:t>=0.84</m:t>
        </m:r>
      </m:oMath>
      <w:r w:rsidR="00D13749" w:rsidRPr="003C1FA8">
        <w:rPr>
          <w:rFonts w:ascii="Arial" w:hAnsi="Arial" w:cs="Arial"/>
        </w:rPr>
        <w:t>.</w:t>
      </w:r>
    </w:p>
    <w:p w:rsidR="000A4614" w:rsidRPr="003C1FA8" w:rsidRDefault="00106697">
      <w:pPr>
        <w:ind w:left="360"/>
        <w:rPr>
          <w:rFonts w:ascii="Arial" w:hAnsi="Arial" w:cs="Arial"/>
        </w:rPr>
      </w:pPr>
      <m:oMath>
        <m:sSub>
          <m:sSubPr>
            <m:ctrlPr>
              <w:rPr>
                <w:rFonts w:ascii="Cambria Math" w:eastAsia="Cambria" w:hAnsi="Cambria Math" w:cs="Arial"/>
              </w:rPr>
            </m:ctrlPr>
          </m:sSubPr>
          <m:e>
            <m:r>
              <w:rPr>
                <w:rFonts w:ascii="Cambria Math" w:eastAsia="Cambria" w:hAnsi="Cambria Math" w:cs="Arial"/>
              </w:rPr>
              <m:t>D</m:t>
            </m:r>
          </m:e>
          <m:sub>
            <m:r>
              <w:rPr>
                <w:rFonts w:ascii="Cambria Math" w:eastAsia="Cambria" w:hAnsi="Cambria Math" w:cs="Arial"/>
              </w:rPr>
              <m:t>est</m:t>
            </m:r>
          </m:sub>
        </m:sSub>
        <m:r>
          <w:rPr>
            <w:rFonts w:ascii="Cambria Math" w:eastAsia="Cambria" w:hAnsi="Cambria Math" w:cs="Arial"/>
          </w:rPr>
          <m:t xml:space="preserve"> </m:t>
        </m:r>
      </m:oMath>
      <w:proofErr w:type="gramStart"/>
      <w:r w:rsidR="00D13749" w:rsidRPr="003C1FA8">
        <w:rPr>
          <w:rFonts w:ascii="Arial" w:hAnsi="Arial" w:cs="Arial"/>
        </w:rPr>
        <w:t>is</w:t>
      </w:r>
      <w:proofErr w:type="gramEnd"/>
      <w:r w:rsidR="00D13749" w:rsidRPr="003C1FA8">
        <w:rPr>
          <w:rFonts w:ascii="Arial" w:hAnsi="Arial" w:cs="Arial"/>
        </w:rPr>
        <w:t xml:space="preserve"> the estimated design effect of the survey (equal to 5 for hunger and poverty and 2 for stunting).</w:t>
      </w:r>
    </w:p>
    <w:p w:rsidR="000A4614" w:rsidRPr="003D41C3" w:rsidRDefault="00D13749" w:rsidP="003D41C3">
      <w:pPr>
        <w:pStyle w:val="BodyText1"/>
        <w:rPr>
          <w:b/>
        </w:rPr>
      </w:pPr>
      <w:bookmarkStart w:id="134" w:name="_4i7ojhp" w:colFirst="0" w:colLast="0"/>
      <w:bookmarkEnd w:id="134"/>
      <w:r w:rsidRPr="003D41C3">
        <w:rPr>
          <w:b/>
        </w:rPr>
        <w:t>Adjustments to Initial Sample Size</w:t>
      </w:r>
    </w:p>
    <w:p w:rsidR="000A4614" w:rsidRDefault="00D13749" w:rsidP="003D41C3">
      <w:pPr>
        <w:pStyle w:val="BodyText1"/>
      </w:pPr>
      <w:r>
        <w:t xml:space="preserve">The initial sample size should be adjusted </w:t>
      </w:r>
      <w:r w:rsidR="00B7409D">
        <w:t xml:space="preserve">as follows: </w:t>
      </w:r>
      <w:r>
        <w:t>(1) for the stunting indicator,</w:t>
      </w:r>
      <w:r w:rsidR="00B7409D">
        <w:t xml:space="preserve"> </w:t>
      </w:r>
      <w:r>
        <w:t>account for households without children under five</w:t>
      </w:r>
      <w:r w:rsidR="00B7409D">
        <w:t>,</w:t>
      </w:r>
      <w:r>
        <w:t xml:space="preserve"> and for households with more than one child under five; and (2) for </w:t>
      </w:r>
      <w:r w:rsidR="00D249CD">
        <w:t xml:space="preserve">selected </w:t>
      </w:r>
      <w:r>
        <w:t xml:space="preserve">households that may </w:t>
      </w:r>
      <w:r w:rsidR="00D249CD">
        <w:t>not be able</w:t>
      </w:r>
      <w:r>
        <w:t xml:space="preserve"> to be interviewed </w:t>
      </w:r>
      <w:r w:rsidR="00B7409D">
        <w:t>(</w:t>
      </w:r>
      <w:r>
        <w:t>i.e., non-responding households</w:t>
      </w:r>
      <w:r w:rsidR="00B7409D">
        <w:t>)</w:t>
      </w:r>
      <w:r>
        <w:t>.</w:t>
      </w:r>
      <w:r w:rsidR="005F0EA3">
        <w:t xml:space="preserve"> </w:t>
      </w:r>
      <w:r>
        <w:t>This is to ensure</w:t>
      </w:r>
      <w:r w:rsidR="00B7409D">
        <w:t xml:space="preserve"> that</w:t>
      </w:r>
      <w:r>
        <w:t xml:space="preserve"> data will be collected from enough households or individuals to reach sample requirements, even after subtracting households that </w:t>
      </w:r>
      <w:r w:rsidR="00D249CD">
        <w:t xml:space="preserve">cannot be reached or </w:t>
      </w:r>
      <w:r>
        <w:t>decline to be interviewed</w:t>
      </w:r>
      <w:r w:rsidR="00D249CD">
        <w:t>,</w:t>
      </w:r>
      <w:r>
        <w:t xml:space="preserve"> and households without children under five (for stunting.)</w:t>
      </w:r>
    </w:p>
    <w:p w:rsidR="000A4614" w:rsidRPr="003D41C3" w:rsidRDefault="00D13749" w:rsidP="003D41C3">
      <w:pPr>
        <w:pStyle w:val="BodyText1"/>
        <w:keepNext/>
        <w:rPr>
          <w:i/>
        </w:rPr>
      </w:pPr>
      <w:r w:rsidRPr="003D41C3">
        <w:rPr>
          <w:i/>
        </w:rPr>
        <w:t xml:space="preserve">Adjustment for </w:t>
      </w:r>
      <w:r w:rsidR="00B7409D">
        <w:rPr>
          <w:i/>
        </w:rPr>
        <w:t>H</w:t>
      </w:r>
      <w:r w:rsidRPr="003D41C3">
        <w:rPr>
          <w:i/>
        </w:rPr>
        <w:t xml:space="preserve">ouseholds </w:t>
      </w:r>
      <w:r w:rsidR="0076246F">
        <w:rPr>
          <w:i/>
        </w:rPr>
        <w:t>w</w:t>
      </w:r>
      <w:r w:rsidRPr="003D41C3">
        <w:rPr>
          <w:i/>
        </w:rPr>
        <w:t xml:space="preserve">ithout </w:t>
      </w:r>
      <w:r w:rsidR="00B7409D">
        <w:rPr>
          <w:i/>
        </w:rPr>
        <w:t>C</w:t>
      </w:r>
      <w:r w:rsidRPr="003D41C3">
        <w:rPr>
          <w:i/>
        </w:rPr>
        <w:t xml:space="preserve">hildren </w:t>
      </w:r>
      <w:r w:rsidR="0076246F">
        <w:rPr>
          <w:i/>
        </w:rPr>
        <w:t>u</w:t>
      </w:r>
      <w:r w:rsidRPr="003D41C3">
        <w:rPr>
          <w:i/>
        </w:rPr>
        <w:t xml:space="preserve">nder </w:t>
      </w:r>
      <w:r w:rsidR="00B7409D">
        <w:rPr>
          <w:i/>
        </w:rPr>
        <w:t>F</w:t>
      </w:r>
      <w:r w:rsidRPr="003D41C3">
        <w:rPr>
          <w:i/>
        </w:rPr>
        <w:t>ive</w:t>
      </w:r>
    </w:p>
    <w:p w:rsidR="000A4614" w:rsidRDefault="00D13749" w:rsidP="003D41C3">
      <w:pPr>
        <w:pStyle w:val="BodyText1"/>
      </w:pPr>
      <w:r>
        <w:t>The following formula should be used to inflate the initial stunting indicator sample size to the number of households that would need to be contacted to reach the required sample of children under five:</w:t>
      </w:r>
    </w:p>
    <w:p w:rsidR="000A4614" w:rsidRPr="003D41C3" w:rsidRDefault="00106697" w:rsidP="003D41C3">
      <w:pPr>
        <w:ind w:left="180"/>
        <w:jc w:val="center"/>
        <w:rPr>
          <w:rFonts w:ascii="Arial" w:eastAsia="Cambria" w:hAnsi="Arial" w:cs="Arial"/>
        </w:rPr>
      </w:pPr>
      <m:oMathPara>
        <m:oMathParaPr>
          <m:jc m:val="left"/>
        </m:oMathParaPr>
        <m:oMath>
          <m:sSub>
            <m:sSubPr>
              <m:ctrlPr>
                <w:rPr>
                  <w:rFonts w:ascii="Cambria Math" w:eastAsia="Cambria" w:hAnsi="Cambria Math" w:cs="Arial"/>
                </w:rPr>
              </m:ctrlPr>
            </m:sSubPr>
            <m:e>
              <m:r>
                <w:rPr>
                  <w:rFonts w:ascii="Cambria Math" w:eastAsia="Cambria" w:hAnsi="Cambria Math" w:cs="Arial"/>
                </w:rPr>
                <m:t>adj</m:t>
              </m:r>
            </m:e>
            <m:sub>
              <m:r>
                <w:rPr>
                  <w:rFonts w:ascii="Cambria Math" w:eastAsia="Cambria" w:hAnsi="Cambria Math" w:cs="Arial"/>
                </w:rPr>
                <m:t>1</m:t>
              </m:r>
            </m:sub>
          </m:sSub>
          <m:r>
            <w:rPr>
              <w:rFonts w:ascii="Cambria Math" w:eastAsia="Cambria" w:hAnsi="Cambria Math" w:cs="Arial"/>
            </w:rPr>
            <m:t>=</m:t>
          </m:r>
          <m:r>
            <w:rPr>
              <w:rFonts w:ascii="Cambria Math" w:hAnsi="Cambria Math" w:cs="Arial"/>
            </w:rPr>
            <m:t>[</m:t>
          </m:r>
          <m:r>
            <w:rPr>
              <w:rFonts w:ascii="Cambria Math" w:eastAsia="Cambria" w:hAnsi="Cambria Math" w:cs="Arial"/>
            </w:rPr>
            <m:t xml:space="preserve">A * </m:t>
          </m:r>
          <m:f>
            <m:fPr>
              <m:ctrlPr>
                <w:rPr>
                  <w:rFonts w:ascii="Cambria Math" w:eastAsia="Cambria" w:hAnsi="Cambria Math" w:cs="Arial"/>
                </w:rPr>
              </m:ctrlPr>
            </m:fPr>
            <m:num>
              <m:r>
                <w:rPr>
                  <w:rFonts w:ascii="Cambria Math" w:eastAsia="Cambria" w:hAnsi="Cambria Math" w:cs="Arial"/>
                </w:rPr>
                <m:t>1</m:t>
              </m:r>
            </m:num>
            <m:den>
              <m:r>
                <w:rPr>
                  <w:rFonts w:ascii="Cambria Math" w:eastAsia="Cambria" w:hAnsi="Cambria Math" w:cs="Arial"/>
                </w:rPr>
                <m:t xml:space="preserve">(1 - </m:t>
              </m:r>
              <m:sSup>
                <m:sSupPr>
                  <m:ctrlPr>
                    <w:rPr>
                      <w:rFonts w:ascii="Cambria Math" w:eastAsia="Cambria" w:hAnsi="Cambria Math" w:cs="Arial"/>
                    </w:rPr>
                  </m:ctrlPr>
                </m:sSupPr>
                <m:e>
                  <m:r>
                    <w:rPr>
                      <w:rFonts w:ascii="Cambria Math" w:eastAsia="Cambria" w:hAnsi="Cambria Math" w:cs="Arial"/>
                    </w:rPr>
                    <m:t>e</m:t>
                  </m:r>
                </m:e>
                <m:sup>
                  <m:r>
                    <w:rPr>
                      <w:rFonts w:ascii="Cambria Math" w:eastAsia="Cambria" w:hAnsi="Cambria Math" w:cs="Arial"/>
                    </w:rPr>
                    <m:t>-λ</m:t>
                  </m:r>
                </m:sup>
              </m:sSup>
              <m:r>
                <w:rPr>
                  <w:rFonts w:ascii="Cambria Math" w:eastAsia="Cambria" w:hAnsi="Cambria Math" w:cs="Arial"/>
                </w:rPr>
                <m:t>)</m:t>
              </m:r>
            </m:den>
          </m:f>
          <m:r>
            <w:rPr>
              <w:rFonts w:ascii="Cambria Math" w:hAnsi="Cambria Math" w:cs="Arial"/>
            </w:rPr>
            <m:t>]</m:t>
          </m:r>
          <m:r>
            <w:rPr>
              <w:rFonts w:ascii="Cambria Math" w:eastAsia="Cambria" w:hAnsi="Cambria Math" w:cs="Arial"/>
            </w:rPr>
            <m:t xml:space="preserve"> + 0.5</m:t>
          </m:r>
          <m:r>
            <w:rPr>
              <w:rFonts w:ascii="Cambria Math" w:hAnsi="Cambria Math" w:cs="Arial"/>
            </w:rPr>
            <m:t>[(</m:t>
          </m:r>
          <m:r>
            <w:rPr>
              <w:rFonts w:ascii="Cambria Math" w:eastAsia="Cambria" w:hAnsi="Cambria Math" w:cs="Arial"/>
            </w:rPr>
            <m:t>1 - A</m:t>
          </m:r>
          <m:r>
            <w:rPr>
              <w:rFonts w:ascii="Cambria Math" w:hAnsi="Cambria Math" w:cs="Arial"/>
            </w:rPr>
            <m:t>)</m:t>
          </m:r>
          <m:r>
            <w:rPr>
              <w:rFonts w:ascii="Cambria Math" w:eastAsia="Cambria" w:hAnsi="Cambria Math" w:cs="Arial"/>
            </w:rPr>
            <m:t xml:space="preserve"> * </m:t>
          </m:r>
          <m:f>
            <m:fPr>
              <m:ctrlPr>
                <w:rPr>
                  <w:rFonts w:ascii="Cambria Math" w:eastAsia="Cambria" w:hAnsi="Cambria Math" w:cs="Arial"/>
                </w:rPr>
              </m:ctrlPr>
            </m:fPr>
            <m:num>
              <m:r>
                <w:rPr>
                  <w:rFonts w:ascii="Cambria Math" w:eastAsia="Cambria" w:hAnsi="Cambria Math" w:cs="Arial"/>
                </w:rPr>
                <m:t>1</m:t>
              </m:r>
            </m:num>
            <m:den>
              <m:r>
                <w:rPr>
                  <w:rFonts w:ascii="Cambria Math" w:eastAsia="Cambria" w:hAnsi="Cambria Math" w:cs="Arial"/>
                </w:rPr>
                <m:t xml:space="preserve">(1 - </m:t>
              </m:r>
              <m:sSup>
                <m:sSupPr>
                  <m:ctrlPr>
                    <w:rPr>
                      <w:rFonts w:ascii="Cambria Math" w:eastAsia="Cambria" w:hAnsi="Cambria Math" w:cs="Arial"/>
                    </w:rPr>
                  </m:ctrlPr>
                </m:sSupPr>
                <m:e>
                  <m:r>
                    <w:rPr>
                      <w:rFonts w:ascii="Cambria Math" w:eastAsia="Cambria" w:hAnsi="Cambria Math" w:cs="Arial"/>
                    </w:rPr>
                    <m:t>e</m:t>
                  </m:r>
                </m:e>
                <m:sup>
                  <m:r>
                    <w:rPr>
                      <w:rFonts w:ascii="Cambria Math" w:eastAsia="Cambria" w:hAnsi="Cambria Math" w:cs="Arial"/>
                    </w:rPr>
                    <m:t>-λ</m:t>
                  </m:r>
                </m:sup>
              </m:sSup>
              <m:r>
                <w:rPr>
                  <w:rFonts w:ascii="Cambria Math" w:eastAsia="Cambria" w:hAnsi="Cambria Math" w:cs="Arial"/>
                </w:rPr>
                <m:t>)</m:t>
              </m:r>
            </m:den>
          </m:f>
          <m:r>
            <w:rPr>
              <w:rFonts w:ascii="Cambria Math" w:hAnsi="Cambria Math" w:cs="Arial"/>
            </w:rPr>
            <m:t>]</m:t>
          </m:r>
          <m:r>
            <w:rPr>
              <w:rFonts w:ascii="Cambria Math" w:eastAsia="Cambria" w:hAnsi="Cambria Math" w:cs="Arial"/>
            </w:rPr>
            <m:t xml:space="preserve">             </m:t>
          </m:r>
        </m:oMath>
      </m:oMathPara>
    </w:p>
    <w:p w:rsidR="000A4614" w:rsidRDefault="00D13749" w:rsidP="003D41C3">
      <w:pPr>
        <w:pStyle w:val="BodyText1"/>
      </w:pPr>
      <w:proofErr w:type="gramStart"/>
      <w:r>
        <w:t>where</w:t>
      </w:r>
      <w:proofErr w:type="gramEnd"/>
      <w:r>
        <w:t>:</w:t>
      </w:r>
    </w:p>
    <w:p w:rsidR="000A4614" w:rsidRPr="003D41C3" w:rsidRDefault="00D13749" w:rsidP="003D41C3">
      <w:pPr>
        <w:ind w:left="90"/>
        <w:rPr>
          <w:rFonts w:ascii="Arial" w:eastAsia="Cambria" w:hAnsi="Arial" w:cs="Arial"/>
        </w:rPr>
      </w:pPr>
      <m:oMath>
        <m:r>
          <w:rPr>
            <w:rFonts w:ascii="Cambria Math" w:eastAsia="Cambria" w:hAnsi="Cambria Math" w:cs="Arial"/>
          </w:rPr>
          <m:t>A=</m:t>
        </m:r>
        <m:r>
          <w:rPr>
            <w:rFonts w:ascii="Cambria Math" w:hAnsi="Cambria Math" w:cs="Arial"/>
          </w:rPr>
          <m:t>(</m:t>
        </m:r>
        <m:r>
          <w:rPr>
            <w:rFonts w:ascii="Cambria Math" w:eastAsia="Cambria" w:hAnsi="Cambria Math" w:cs="Arial"/>
          </w:rPr>
          <m:t>1 + λ</m:t>
        </m:r>
        <m:r>
          <w:rPr>
            <w:rFonts w:ascii="Cambria Math" w:hAnsi="Cambria Math" w:cs="Arial"/>
          </w:rPr>
          <m:t>)</m:t>
        </m:r>
        <m:r>
          <w:rPr>
            <w:rFonts w:ascii="Cambria Math" w:eastAsia="Cambria" w:hAnsi="Cambria Math" w:cs="Arial"/>
          </w:rPr>
          <m:t xml:space="preserve"> *</m:t>
        </m:r>
        <m:sSup>
          <m:sSupPr>
            <m:ctrlPr>
              <w:rPr>
                <w:rFonts w:ascii="Cambria Math" w:eastAsia="Cambria" w:hAnsi="Cambria Math" w:cs="Arial"/>
              </w:rPr>
            </m:ctrlPr>
          </m:sSupPr>
          <m:e>
            <m:r>
              <w:rPr>
                <w:rFonts w:ascii="Cambria Math" w:eastAsia="Cambria" w:hAnsi="Cambria Math" w:cs="Arial"/>
              </w:rPr>
              <m:t>e</m:t>
            </m:r>
          </m:e>
          <m:sup>
            <m:r>
              <w:rPr>
                <w:rFonts w:ascii="Cambria Math" w:eastAsia="Cambria" w:hAnsi="Cambria Math" w:cs="Arial"/>
              </w:rPr>
              <m:t>-λ</m:t>
            </m:r>
          </m:sup>
        </m:sSup>
      </m:oMath>
      <w:r w:rsidR="004165D5">
        <w:rPr>
          <w:rFonts w:ascii="Arial" w:eastAsia="Cambria" w:hAnsi="Arial" w:cs="Arial"/>
        </w:rPr>
        <w:t>.</w:t>
      </w:r>
    </w:p>
    <w:p w:rsidR="000A4614" w:rsidRDefault="00D13749" w:rsidP="003D41C3">
      <w:pPr>
        <w:pStyle w:val="BodyText1"/>
      </w:pPr>
      <w:proofErr w:type="gramStart"/>
      <w:r>
        <w:t>λ</w:t>
      </w:r>
      <w:proofErr w:type="gramEnd"/>
      <w:r>
        <w:t xml:space="preserve"> is the estimated average number of children under five per household in the P2-ZOI</w:t>
      </w:r>
      <w:r w:rsidR="004165D5">
        <w:t>.</w:t>
      </w:r>
      <w:r>
        <w:rPr>
          <w:vertAlign w:val="superscript"/>
        </w:rPr>
        <w:footnoteReference w:id="25"/>
      </w:r>
    </w:p>
    <w:p w:rsidR="000A4614" w:rsidRDefault="00D13749" w:rsidP="003D41C3">
      <w:pPr>
        <w:pStyle w:val="BodyText1"/>
      </w:pPr>
      <w:proofErr w:type="spellStart"/>
      <w:proofErr w:type="gramStart"/>
      <w:r>
        <w:rPr>
          <w:i/>
        </w:rPr>
        <w:t>e</w:t>
      </w:r>
      <w:proofErr w:type="spellEnd"/>
      <w:proofErr w:type="gramEnd"/>
      <w:r>
        <w:t xml:space="preserve"> refers to the exponential function.</w:t>
      </w:r>
    </w:p>
    <w:p w:rsidR="000A4614" w:rsidRDefault="00D13749" w:rsidP="003D41C3">
      <w:pPr>
        <w:pStyle w:val="BodyText1"/>
      </w:pPr>
      <w:r>
        <w:t>The adjusted sample size (</w:t>
      </w:r>
      <m:oMath>
        <m:sSub>
          <m:sSubPr>
            <m:ctrlPr>
              <w:rPr>
                <w:rFonts w:ascii="Cambria Math" w:eastAsia="Cambria" w:hAnsi="Cambria Math" w:cs="Cambria"/>
              </w:rPr>
            </m:ctrlPr>
          </m:sSubPr>
          <m:e>
            <m:r>
              <w:rPr>
                <w:rFonts w:ascii="Cambria Math" w:eastAsia="Cambria" w:hAnsi="Cambria Math" w:cs="Cambria"/>
              </w:rPr>
              <m:t>n</m:t>
            </m:r>
          </m:e>
          <m:sub>
            <m:r>
              <w:rPr>
                <w:rFonts w:ascii="Cambria Math" w:eastAsia="Cambria" w:hAnsi="Cambria Math" w:cs="Cambria"/>
              </w:rPr>
              <m:t>adj</m:t>
            </m:r>
          </m:sub>
        </m:sSub>
      </m:oMath>
      <w:r>
        <w:t xml:space="preserve">) is then calculated as </w:t>
      </w:r>
      <m:oMath>
        <m:sSub>
          <m:sSubPr>
            <m:ctrlPr>
              <w:rPr>
                <w:rFonts w:ascii="Cambria Math" w:eastAsia="Cambria" w:hAnsi="Cambria Math" w:cs="Cambria"/>
              </w:rPr>
            </m:ctrlPr>
          </m:sSubPr>
          <m:e>
            <m:r>
              <w:rPr>
                <w:rFonts w:ascii="Cambria Math" w:eastAsia="Cambria" w:hAnsi="Cambria Math" w:cs="Cambria"/>
              </w:rPr>
              <m:t>n</m:t>
            </m:r>
          </m:e>
          <m:sub>
            <m:r>
              <w:rPr>
                <w:rFonts w:ascii="Cambria Math" w:eastAsia="Cambria" w:hAnsi="Cambria Math" w:cs="Cambria"/>
              </w:rPr>
              <m:t>adj</m:t>
            </m:r>
          </m:sub>
        </m:sSub>
      </m:oMath>
      <w:r>
        <w:t xml:space="preserve"> = </w:t>
      </w:r>
      <m:oMath>
        <m:sSub>
          <m:sSubPr>
            <m:ctrlPr>
              <w:rPr>
                <w:rFonts w:ascii="Cambria Math" w:eastAsia="Cambria" w:hAnsi="Cambria Math" w:cs="Cambria"/>
              </w:rPr>
            </m:ctrlPr>
          </m:sSubPr>
          <m:e>
            <m:r>
              <w:rPr>
                <w:rFonts w:ascii="Cambria Math" w:eastAsia="Cambria" w:hAnsi="Cambria Math" w:cs="Cambria"/>
              </w:rPr>
              <m:t>n</m:t>
            </m:r>
          </m:e>
          <m:sub>
            <m:r>
              <w:rPr>
                <w:rFonts w:ascii="Cambria Math" w:eastAsia="Cambria" w:hAnsi="Cambria Math" w:cs="Cambria"/>
              </w:rPr>
              <m:t>initial</m:t>
            </m:r>
          </m:sub>
        </m:sSub>
      </m:oMath>
      <w:r>
        <w:t xml:space="preserve"> </w:t>
      </w:r>
      <w:proofErr w:type="gramStart"/>
      <w:r>
        <w:t xml:space="preserve">x </w:t>
      </w:r>
      <w:proofErr w:type="gramEnd"/>
      <m:oMath>
        <m:sSub>
          <m:sSubPr>
            <m:ctrlPr>
              <w:rPr>
                <w:rFonts w:ascii="Cambria Math" w:eastAsia="Cambria" w:hAnsi="Cambria Math" w:cs="Cambria"/>
              </w:rPr>
            </m:ctrlPr>
          </m:sSubPr>
          <m:e>
            <m:r>
              <w:rPr>
                <w:rFonts w:ascii="Cambria Math" w:eastAsia="Cambria" w:hAnsi="Cambria Math" w:cs="Cambria"/>
              </w:rPr>
              <m:t>adj</m:t>
            </m:r>
          </m:e>
          <m:sub>
            <m:r>
              <w:rPr>
                <w:rFonts w:ascii="Cambria Math" w:eastAsia="Cambria" w:hAnsi="Cambria Math" w:cs="Cambria"/>
              </w:rPr>
              <m:t>1</m:t>
            </m:r>
          </m:sub>
        </m:sSub>
      </m:oMath>
      <w:r>
        <w:t>.</w:t>
      </w:r>
      <w:r w:rsidR="005F0EA3">
        <w:t xml:space="preserve"> </w:t>
      </w:r>
      <w:r>
        <w:t xml:space="preserve">Because no adjustment is required for the hunger and poverty indicators, </w:t>
      </w:r>
      <m:oMath>
        <m:sSub>
          <m:sSubPr>
            <m:ctrlPr>
              <w:rPr>
                <w:rFonts w:ascii="Cambria Math" w:eastAsia="Cambria" w:hAnsi="Cambria Math" w:cs="Cambria"/>
              </w:rPr>
            </m:ctrlPr>
          </m:sSubPr>
          <m:e>
            <m:r>
              <w:rPr>
                <w:rFonts w:ascii="Cambria Math" w:eastAsia="Cambria" w:hAnsi="Cambria Math" w:cs="Cambria"/>
              </w:rPr>
              <m:t>n</m:t>
            </m:r>
          </m:e>
          <m:sub>
            <m:r>
              <w:rPr>
                <w:rFonts w:ascii="Cambria Math" w:eastAsia="Cambria" w:hAnsi="Cambria Math" w:cs="Cambria"/>
              </w:rPr>
              <m:t>adj</m:t>
            </m:r>
          </m:sub>
        </m:sSub>
      </m:oMath>
      <w:r>
        <w:t xml:space="preserve"> </w:t>
      </w:r>
      <w:proofErr w:type="gramStart"/>
      <w:r>
        <w:t xml:space="preserve">= </w:t>
      </w:r>
      <w:proofErr w:type="gramEnd"/>
      <m:oMath>
        <m:sSub>
          <m:sSubPr>
            <m:ctrlPr>
              <w:rPr>
                <w:rFonts w:ascii="Cambria Math" w:eastAsia="Cambria" w:hAnsi="Cambria Math" w:cs="Cambria"/>
              </w:rPr>
            </m:ctrlPr>
          </m:sSubPr>
          <m:e>
            <m:r>
              <w:rPr>
                <w:rFonts w:ascii="Cambria Math" w:eastAsia="Cambria" w:hAnsi="Cambria Math" w:cs="Cambria"/>
              </w:rPr>
              <m:t>n</m:t>
            </m:r>
          </m:e>
          <m:sub>
            <m:r>
              <w:rPr>
                <w:rFonts w:ascii="Cambria Math" w:eastAsia="Cambria" w:hAnsi="Cambria Math" w:cs="Cambria"/>
              </w:rPr>
              <m:t>initial</m:t>
            </m:r>
          </m:sub>
        </m:sSub>
      </m:oMath>
      <w:r>
        <w:t>.</w:t>
      </w:r>
    </w:p>
    <w:p w:rsidR="000A4614" w:rsidRPr="003D41C3" w:rsidRDefault="00D13749" w:rsidP="003D41C3">
      <w:pPr>
        <w:pStyle w:val="BodyText1"/>
        <w:rPr>
          <w:b/>
        </w:rPr>
      </w:pPr>
      <w:bookmarkStart w:id="135" w:name="_376pr1y08r1h" w:colFirst="0" w:colLast="0"/>
      <w:bookmarkEnd w:id="135"/>
      <w:r w:rsidRPr="003D41C3">
        <w:rPr>
          <w:b/>
        </w:rPr>
        <w:t xml:space="preserve">Anticipated </w:t>
      </w:r>
      <w:r w:rsidR="004165D5">
        <w:rPr>
          <w:b/>
        </w:rPr>
        <w:t>N</w:t>
      </w:r>
      <w:r w:rsidR="004165D5" w:rsidRPr="003D41C3">
        <w:rPr>
          <w:b/>
        </w:rPr>
        <w:t>on</w:t>
      </w:r>
      <w:r w:rsidRPr="003D41C3">
        <w:rPr>
          <w:b/>
        </w:rPr>
        <w:t>-response</w:t>
      </w:r>
      <w:r w:rsidRPr="003D41C3">
        <w:rPr>
          <w:b/>
          <w:vertAlign w:val="superscript"/>
        </w:rPr>
        <w:t xml:space="preserve"> </w:t>
      </w:r>
    </w:p>
    <w:p w:rsidR="000A4614" w:rsidRDefault="00D13749" w:rsidP="003D41C3">
      <w:pPr>
        <w:pStyle w:val="BodyText1"/>
      </w:pPr>
      <w:r>
        <w:t>The sample size for each of the three goal-level indicators should then be adjusted upward to account for the estimated non-response rate. Posts can estimate non-response rates using information from the P1-ZOI baseline and interim surveys, or from poverty and demographic and health surveys conducted in the country.</w:t>
      </w:r>
      <w:r w:rsidR="005F0EA3">
        <w:t xml:space="preserve"> </w:t>
      </w:r>
      <w:r>
        <w:t xml:space="preserve">If non-response rates are not available, the rule of thumb, given observed non-response rates in previous ZOI </w:t>
      </w:r>
      <w:r w:rsidR="004165D5">
        <w:t>population-based surveys</w:t>
      </w:r>
      <w:r>
        <w:t>, is to increase the adjusted sample size by 5</w:t>
      </w:r>
      <w:r w:rsidR="004165D5">
        <w:t xml:space="preserve"> percent</w:t>
      </w:r>
      <w:r>
        <w:t>.</w:t>
      </w:r>
    </w:p>
    <w:p w:rsidR="000A4614" w:rsidRDefault="000A4614"/>
    <w:p w:rsidR="000A4614" w:rsidRDefault="00D13749">
      <w:r>
        <w:br w:type="page"/>
      </w:r>
    </w:p>
    <w:p w:rsidR="0097314B" w:rsidRPr="0097314B" w:rsidRDefault="0097314B" w:rsidP="00CF5B84">
      <w:pPr>
        <w:pStyle w:val="Appendixheading"/>
        <w:rPr>
          <w:b w:val="0"/>
        </w:rPr>
      </w:pPr>
      <w:bookmarkStart w:id="136" w:name="_vgvpa46hx0vm" w:colFirst="0" w:colLast="0"/>
      <w:bookmarkStart w:id="137" w:name="_Toc505938821"/>
      <w:bookmarkStart w:id="138" w:name="_Toc503451120"/>
      <w:bookmarkEnd w:id="136"/>
      <w:r>
        <w:lastRenderedPageBreak/>
        <w:t xml:space="preserve">Appendix 4: </w:t>
      </w:r>
      <w:r w:rsidR="00CF5B84">
        <w:t>Resources</w:t>
      </w:r>
      <w:bookmarkEnd w:id="137"/>
    </w:p>
    <w:bookmarkEnd w:id="138"/>
    <w:p w:rsidR="00D63760" w:rsidRDefault="00D63760" w:rsidP="00D63760">
      <w:pPr>
        <w:pStyle w:val="BodyText1"/>
      </w:pPr>
      <w:r w:rsidRPr="00D63760">
        <w:t>This appendix contains</w:t>
      </w:r>
      <w:r>
        <w:t xml:space="preserve"> a list of the ZOI Survey resources listed in this document</w:t>
      </w:r>
      <w:r w:rsidR="0076246F">
        <w:t xml:space="preserve">. They are available at the following URL: </w:t>
      </w:r>
      <w:hyperlink r:id="rId43" w:history="1">
        <w:r w:rsidR="0076246F" w:rsidRPr="00DF2E4A">
          <w:rPr>
            <w:rStyle w:val="Hyperlink"/>
          </w:rPr>
          <w:t>https://agrilinks.org/post/feed-future-zoi-survey-methods</w:t>
        </w:r>
      </w:hyperlink>
      <w:r w:rsidR="0076246F">
        <w:t>.</w:t>
      </w:r>
    </w:p>
    <w:p w:rsidR="00D63760" w:rsidRDefault="00D13749" w:rsidP="003D41C3">
      <w:pPr>
        <w:pStyle w:val="BodyText1"/>
        <w:numPr>
          <w:ilvl w:val="0"/>
          <w:numId w:val="31"/>
        </w:numPr>
      </w:pPr>
      <w:r w:rsidRPr="00D63760">
        <w:t>Feed the Future ZOI Survey Methods Toolkit</w:t>
      </w:r>
    </w:p>
    <w:p w:rsidR="00D63760" w:rsidRDefault="00D13749" w:rsidP="003D41C3">
      <w:pPr>
        <w:pStyle w:val="BodyText1"/>
        <w:numPr>
          <w:ilvl w:val="0"/>
          <w:numId w:val="31"/>
        </w:numPr>
      </w:pPr>
      <w:r w:rsidRPr="00D63760">
        <w:t xml:space="preserve">Feed the Future ZOI </w:t>
      </w:r>
      <w:r w:rsidR="00D249CD" w:rsidRPr="00D63760">
        <w:t xml:space="preserve">Survey </w:t>
      </w:r>
      <w:r w:rsidRPr="00D63760">
        <w:t>Scope of Work</w:t>
      </w:r>
    </w:p>
    <w:p w:rsidR="00D63760" w:rsidRDefault="00D249CD" w:rsidP="003D41C3">
      <w:pPr>
        <w:pStyle w:val="BodyText1"/>
        <w:numPr>
          <w:ilvl w:val="0"/>
          <w:numId w:val="31"/>
        </w:numPr>
      </w:pPr>
      <w:r w:rsidRPr="00D63760">
        <w:t>Feed the Future ZOI Survey C</w:t>
      </w:r>
      <w:r w:rsidR="00D13749" w:rsidRPr="00D63760">
        <w:t xml:space="preserve">ore </w:t>
      </w:r>
      <w:r w:rsidRPr="00D63760">
        <w:t>Q</w:t>
      </w:r>
      <w:r w:rsidR="00D13749" w:rsidRPr="00D63760">
        <w:t>uestionnaire</w:t>
      </w:r>
    </w:p>
    <w:p w:rsidR="00D63760" w:rsidRDefault="00AA604E" w:rsidP="003D41C3">
      <w:pPr>
        <w:pStyle w:val="BodyText1"/>
        <w:numPr>
          <w:ilvl w:val="0"/>
          <w:numId w:val="31"/>
        </w:numPr>
      </w:pPr>
      <w:r w:rsidRPr="00D63760">
        <w:t>Feed the Future</w:t>
      </w:r>
      <w:r w:rsidR="00D13749" w:rsidRPr="00D63760">
        <w:t xml:space="preserve"> Sampling Guide</w:t>
      </w:r>
      <w:r w:rsidRPr="00D63760">
        <w:t xml:space="preserve"> for Population-Based Surveys</w:t>
      </w:r>
    </w:p>
    <w:p w:rsidR="00D63760" w:rsidRDefault="00D13749" w:rsidP="003D41C3">
      <w:pPr>
        <w:pStyle w:val="BodyText1"/>
        <w:numPr>
          <w:ilvl w:val="0"/>
          <w:numId w:val="31"/>
        </w:numPr>
      </w:pPr>
      <w:r w:rsidRPr="00D63760">
        <w:t xml:space="preserve">Feed the Future Guide to ZOI </w:t>
      </w:r>
      <w:r w:rsidR="00D249CD" w:rsidRPr="00D63760">
        <w:t xml:space="preserve">Survey </w:t>
      </w:r>
      <w:r w:rsidRPr="00D63760">
        <w:t>Statistics</w:t>
      </w:r>
    </w:p>
    <w:p w:rsidR="00D63760" w:rsidRDefault="008F6087" w:rsidP="003D41C3">
      <w:pPr>
        <w:pStyle w:val="BodyText1"/>
        <w:numPr>
          <w:ilvl w:val="0"/>
          <w:numId w:val="31"/>
        </w:numPr>
      </w:pPr>
      <w:r w:rsidRPr="00D63760">
        <w:t xml:space="preserve">Feed the Future Guide to ZOI Survey </w:t>
      </w:r>
      <w:r w:rsidR="00D13749" w:rsidRPr="00D63760">
        <w:t>Data Treatment and Analysis Plan</w:t>
      </w:r>
    </w:p>
    <w:p w:rsidR="0065745A" w:rsidRDefault="0065745A" w:rsidP="0065745A">
      <w:pPr>
        <w:pStyle w:val="BodyText1"/>
        <w:numPr>
          <w:ilvl w:val="0"/>
          <w:numId w:val="31"/>
        </w:numPr>
      </w:pPr>
      <w:r w:rsidRPr="00D63760">
        <w:t xml:space="preserve">Feed the Future ZOI Survey </w:t>
      </w:r>
      <w:r>
        <w:t>Data Analysis Programs (Stata)</w:t>
      </w:r>
    </w:p>
    <w:p w:rsidR="0065745A" w:rsidRDefault="0065745A" w:rsidP="0065745A">
      <w:pPr>
        <w:pStyle w:val="BodyText1"/>
        <w:numPr>
          <w:ilvl w:val="0"/>
          <w:numId w:val="31"/>
        </w:numPr>
      </w:pPr>
      <w:r w:rsidRPr="00D63760">
        <w:t>Feed the Future ZOI Survey Disclosure Analysis Plan</w:t>
      </w:r>
    </w:p>
    <w:p w:rsidR="000A4614" w:rsidRDefault="00D13749" w:rsidP="003D41C3">
      <w:pPr>
        <w:pStyle w:val="BodyText1"/>
        <w:numPr>
          <w:ilvl w:val="0"/>
          <w:numId w:val="31"/>
        </w:numPr>
      </w:pPr>
      <w:r w:rsidRPr="00D63760">
        <w:t xml:space="preserve">Feed the Future ZOI </w:t>
      </w:r>
      <w:r w:rsidR="00D249CD" w:rsidRPr="00D63760">
        <w:t>S</w:t>
      </w:r>
      <w:r w:rsidRPr="00D63760">
        <w:t xml:space="preserve">urvey </w:t>
      </w:r>
      <w:r w:rsidR="00D249CD" w:rsidRPr="00D63760">
        <w:t>R</w:t>
      </w:r>
      <w:r w:rsidRPr="00D63760">
        <w:t>eport</w:t>
      </w:r>
      <w:r w:rsidR="00D249CD" w:rsidRPr="00D63760">
        <w:t xml:space="preserve"> Template</w:t>
      </w:r>
    </w:p>
    <w:p w:rsidR="00D63760" w:rsidRPr="00D63760" w:rsidRDefault="00D63760" w:rsidP="00D63760">
      <w:pPr>
        <w:pStyle w:val="BodyText1"/>
        <w:ind w:left="720"/>
      </w:pPr>
    </w:p>
    <w:p w:rsidR="000A4614" w:rsidRDefault="000A4614" w:rsidP="003D41C3">
      <w:pPr>
        <w:pStyle w:val="BodyText1"/>
        <w:rPr>
          <w:b/>
        </w:rPr>
      </w:pPr>
    </w:p>
    <w:sectPr w:rsidR="000A4614" w:rsidSect="00F022B2">
      <w:headerReference w:type="default" r:id="rId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697" w:rsidRDefault="00106697">
      <w:pPr>
        <w:spacing w:after="0" w:line="240" w:lineRule="auto"/>
      </w:pPr>
      <w:r>
        <w:separator/>
      </w:r>
    </w:p>
  </w:endnote>
  <w:endnote w:type="continuationSeparator" w:id="0">
    <w:p w:rsidR="00106697" w:rsidRDefault="00106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Gill Sans MT">
    <w:panose1 w:val="020B0502020104020203"/>
    <w:charset w:val="00"/>
    <w:family w:val="swiss"/>
    <w:pitch w:val="variable"/>
    <w:sig w:usb0="00000007" w:usb1="00000000" w:usb2="00000000" w:usb3="00000000" w:csb0="00000003" w:csb1="00000000"/>
  </w:font>
  <w:font w:name="Cabin">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Arial Bold">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45A" w:rsidRPr="004A507F" w:rsidRDefault="0065745A" w:rsidP="00D13749">
    <w:pPr>
      <w:tabs>
        <w:tab w:val="right" w:pos="9360"/>
      </w:tabs>
      <w:spacing w:after="0" w:line="240" w:lineRule="auto"/>
      <w:jc w:val="right"/>
      <w:rPr>
        <w:rFonts w:ascii="Arial" w:hAnsi="Arial" w:cs="Arial"/>
        <w:sz w:val="20"/>
        <w:szCs w:val="20"/>
      </w:rPr>
    </w:pPr>
    <w:r w:rsidRPr="004A507F">
      <w:rPr>
        <w:rFonts w:ascii="Arial" w:hAnsi="Arial" w:cs="Arial"/>
        <w:sz w:val="20"/>
        <w:szCs w:val="20"/>
      </w:rPr>
      <w:fldChar w:fldCharType="begin"/>
    </w:r>
    <w:r w:rsidRPr="004A507F">
      <w:rPr>
        <w:rFonts w:ascii="Arial" w:hAnsi="Arial" w:cs="Arial"/>
        <w:sz w:val="20"/>
        <w:szCs w:val="20"/>
      </w:rPr>
      <w:instrText>PAGE</w:instrText>
    </w:r>
    <w:r w:rsidRPr="004A507F">
      <w:rPr>
        <w:rFonts w:ascii="Arial" w:hAnsi="Arial" w:cs="Arial"/>
        <w:sz w:val="20"/>
        <w:szCs w:val="20"/>
      </w:rPr>
      <w:fldChar w:fldCharType="separate"/>
    </w:r>
    <w:r w:rsidR="00BF38B1">
      <w:rPr>
        <w:rFonts w:ascii="Arial" w:hAnsi="Arial" w:cs="Arial"/>
        <w:noProof/>
        <w:sz w:val="20"/>
        <w:szCs w:val="20"/>
      </w:rPr>
      <w:t>ii</w:t>
    </w:r>
    <w:r w:rsidRPr="004A507F">
      <w:rP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697" w:rsidRDefault="00106697">
      <w:pPr>
        <w:spacing w:after="0" w:line="240" w:lineRule="auto"/>
      </w:pPr>
      <w:r>
        <w:separator/>
      </w:r>
    </w:p>
  </w:footnote>
  <w:footnote w:type="continuationSeparator" w:id="0">
    <w:p w:rsidR="00106697" w:rsidRDefault="00106697">
      <w:pPr>
        <w:spacing w:after="0" w:line="240" w:lineRule="auto"/>
      </w:pPr>
      <w:r>
        <w:continuationSeparator/>
      </w:r>
    </w:p>
  </w:footnote>
  <w:footnote w:id="1">
    <w:p w:rsidR="0065745A" w:rsidRPr="0065745A" w:rsidRDefault="0065745A">
      <w:pPr>
        <w:pStyle w:val="FootnoteText"/>
        <w:rPr>
          <w:rFonts w:ascii="Arial" w:hAnsi="Arial" w:cs="Arial"/>
          <w:sz w:val="18"/>
        </w:rPr>
      </w:pPr>
      <w:r w:rsidRPr="0065745A">
        <w:rPr>
          <w:rStyle w:val="FootnoteReference"/>
          <w:rFonts w:ascii="Arial" w:hAnsi="Arial" w:cs="Arial"/>
          <w:sz w:val="18"/>
        </w:rPr>
        <w:footnoteRef/>
      </w:r>
      <w:r w:rsidRPr="0065745A">
        <w:rPr>
          <w:rFonts w:ascii="Arial" w:hAnsi="Arial" w:cs="Arial"/>
          <w:sz w:val="18"/>
        </w:rPr>
        <w:t xml:space="preserve"> https://agrilinks.org/post/feed-future-zoi-survey-methods</w:t>
      </w:r>
    </w:p>
  </w:footnote>
  <w:footnote w:id="2">
    <w:p w:rsidR="0065745A" w:rsidRPr="00A42513" w:rsidRDefault="0065745A" w:rsidP="00A42513">
      <w:pPr>
        <w:pStyle w:val="FootnoteText1"/>
        <w:rPr>
          <w:vertAlign w:val="baseline"/>
        </w:rPr>
      </w:pPr>
      <w:r w:rsidRPr="00A42513">
        <w:footnoteRef/>
      </w:r>
      <w:r w:rsidRPr="00A42513">
        <w:t xml:space="preserve"> </w:t>
      </w:r>
      <w:r w:rsidRPr="00A42513">
        <w:rPr>
          <w:vertAlign w:val="baseline"/>
        </w:rPr>
        <w:t>Bangladesh, Ethiopia, Ghana, Guatemala, Honduras, Kenya, Mali, Nepal, Niger, Nigeria, Senegal</w:t>
      </w:r>
      <w:r>
        <w:rPr>
          <w:vertAlign w:val="baseline"/>
        </w:rPr>
        <w:t>,</w:t>
      </w:r>
      <w:r w:rsidRPr="00A42513">
        <w:rPr>
          <w:vertAlign w:val="baseline"/>
        </w:rPr>
        <w:t xml:space="preserve"> and Uganda</w:t>
      </w:r>
    </w:p>
  </w:footnote>
  <w:footnote w:id="3">
    <w:p w:rsidR="0065745A" w:rsidRPr="00C24442" w:rsidRDefault="0065745A">
      <w:pPr>
        <w:pStyle w:val="FootnoteText"/>
        <w:rPr>
          <w:rFonts w:ascii="Arial" w:hAnsi="Arial" w:cs="Arial"/>
        </w:rPr>
      </w:pPr>
      <w:r w:rsidRPr="00C24442">
        <w:rPr>
          <w:rStyle w:val="FootnoteReference"/>
          <w:rFonts w:ascii="Arial" w:hAnsi="Arial" w:cs="Arial"/>
          <w:sz w:val="18"/>
        </w:rPr>
        <w:footnoteRef/>
      </w:r>
      <w:r w:rsidRPr="00C24442">
        <w:rPr>
          <w:rFonts w:ascii="Arial" w:hAnsi="Arial" w:cs="Arial"/>
          <w:sz w:val="18"/>
        </w:rPr>
        <w:t xml:space="preserve"> https://agrilinks.org/post/feed-future-zoi-survey-methods</w:t>
      </w:r>
    </w:p>
  </w:footnote>
  <w:footnote w:id="4">
    <w:p w:rsidR="0065745A" w:rsidRPr="00D2649A" w:rsidRDefault="0065745A" w:rsidP="00D2649A">
      <w:pPr>
        <w:pStyle w:val="FootnoteText1"/>
        <w:rPr>
          <w:vertAlign w:val="baseline"/>
        </w:rPr>
      </w:pPr>
      <w:r w:rsidRPr="00D2649A">
        <w:footnoteRef/>
      </w:r>
      <w:r w:rsidRPr="00D2649A">
        <w:rPr>
          <w:vertAlign w:val="baseline"/>
        </w:rPr>
        <w:t xml:space="preserve"> In addition to the LSMS-ISA+, Feed the Future is advancing the </w:t>
      </w:r>
      <w:r w:rsidRPr="00D2649A">
        <w:rPr>
          <w:b/>
          <w:vertAlign w:val="baseline"/>
        </w:rPr>
        <w:t>Agricultural Integrated Survey (AGRIS)</w:t>
      </w:r>
      <w:r w:rsidRPr="00D2649A">
        <w:rPr>
          <w:vertAlign w:val="baseline"/>
        </w:rPr>
        <w:t xml:space="preserve"> under the </w:t>
      </w:r>
      <w:r w:rsidRPr="007E4BCB">
        <w:rPr>
          <w:vertAlign w:val="baseline"/>
        </w:rPr>
        <w:t>Core Agricultural and Rural Data Surveys</w:t>
      </w:r>
      <w:r w:rsidRPr="00E246D6" w:rsidDel="00E246D6">
        <w:rPr>
          <w:vertAlign w:val="baseline"/>
        </w:rPr>
        <w:t xml:space="preserve"> </w:t>
      </w:r>
      <w:r w:rsidRPr="00D2649A">
        <w:rPr>
          <w:vertAlign w:val="baseline"/>
        </w:rPr>
        <w:t xml:space="preserve">project. AGRIS is a pilot survey program begun by the </w:t>
      </w:r>
      <w:r>
        <w:rPr>
          <w:vertAlign w:val="baseline"/>
        </w:rPr>
        <w:t>Food and Agriculture Organization of the United Nations (FAO)</w:t>
      </w:r>
      <w:r w:rsidRPr="00D2649A">
        <w:rPr>
          <w:vertAlign w:val="baseline"/>
        </w:rPr>
        <w:t xml:space="preserve"> that similarly supports national data systems through annual farm</w:t>
      </w:r>
      <w:r>
        <w:rPr>
          <w:vertAlign w:val="baseline"/>
        </w:rPr>
        <w:noBreakHyphen/>
      </w:r>
      <w:r w:rsidRPr="00D2649A">
        <w:rPr>
          <w:vertAlign w:val="baseline"/>
        </w:rPr>
        <w:t>based surveys as a complement to household-based surveys. This survey would build on any existing farm-based surveys in country and provide the data to report on five SDG indicators. We know many Posts have been in touch with Emily Hogue, on detail to the FAO, related to this effort</w:t>
      </w:r>
      <w:r>
        <w:rPr>
          <w:vertAlign w:val="baseline"/>
        </w:rPr>
        <w:t>,</w:t>
      </w:r>
      <w:r w:rsidRPr="00D2649A">
        <w:rPr>
          <w:vertAlign w:val="baseline"/>
        </w:rPr>
        <w:t xml:space="preserve"> and </w:t>
      </w:r>
      <w:r>
        <w:rPr>
          <w:vertAlign w:val="baseline"/>
        </w:rPr>
        <w:t xml:space="preserve">we </w:t>
      </w:r>
      <w:r w:rsidRPr="00D2649A">
        <w:rPr>
          <w:vertAlign w:val="baseline"/>
        </w:rPr>
        <w:t>encourage you to reach out to her (</w:t>
      </w:r>
      <w:hyperlink r:id="rId1">
        <w:r w:rsidRPr="00D2649A">
          <w:rPr>
            <w:color w:val="0000FF"/>
            <w:u w:val="single"/>
            <w:vertAlign w:val="baseline"/>
          </w:rPr>
          <w:t>emily.hogue@fao.org</w:t>
        </w:r>
      </w:hyperlink>
      <w:r w:rsidRPr="00D2649A">
        <w:rPr>
          <w:vertAlign w:val="baseline"/>
        </w:rPr>
        <w:t xml:space="preserve">) or Jessica </w:t>
      </w:r>
      <w:proofErr w:type="spellStart"/>
      <w:r w:rsidRPr="00D2649A">
        <w:rPr>
          <w:vertAlign w:val="baseline"/>
        </w:rPr>
        <w:t>Cagley</w:t>
      </w:r>
      <w:proofErr w:type="spellEnd"/>
      <w:r w:rsidRPr="00D2649A">
        <w:rPr>
          <w:vertAlign w:val="baseline"/>
        </w:rPr>
        <w:t xml:space="preserve"> </w:t>
      </w:r>
      <w:r>
        <w:rPr>
          <w:vertAlign w:val="baseline"/>
        </w:rPr>
        <w:t>(</w:t>
      </w:r>
      <w:hyperlink r:id="rId2" w:history="1">
        <w:r w:rsidRPr="00DF2E4A">
          <w:rPr>
            <w:rStyle w:val="Hyperlink"/>
            <w:vertAlign w:val="baseline"/>
          </w:rPr>
          <w:t>jcagley@usaid.gov</w:t>
        </w:r>
      </w:hyperlink>
      <w:r>
        <w:rPr>
          <w:vertAlign w:val="baseline"/>
        </w:rPr>
        <w:t xml:space="preserve">) </w:t>
      </w:r>
      <w:r w:rsidRPr="00D2649A">
        <w:rPr>
          <w:vertAlign w:val="baseline"/>
        </w:rPr>
        <w:t xml:space="preserve">if you have questions. </w:t>
      </w:r>
    </w:p>
  </w:footnote>
  <w:footnote w:id="5">
    <w:p w:rsidR="0065745A" w:rsidRPr="00E55E2A" w:rsidRDefault="0065745A" w:rsidP="00DE7F2F">
      <w:pPr>
        <w:pStyle w:val="FootnoteText"/>
        <w:rPr>
          <w:rFonts w:ascii="Arial" w:hAnsi="Arial" w:cs="Arial"/>
          <w:sz w:val="18"/>
        </w:rPr>
      </w:pPr>
      <w:r w:rsidRPr="00E55E2A">
        <w:rPr>
          <w:rStyle w:val="FootnoteReference"/>
          <w:rFonts w:ascii="Arial" w:hAnsi="Arial" w:cs="Arial"/>
          <w:sz w:val="18"/>
        </w:rPr>
        <w:footnoteRef/>
      </w:r>
      <w:r w:rsidRPr="00E55E2A">
        <w:rPr>
          <w:rFonts w:ascii="Arial" w:hAnsi="Arial" w:cs="Arial"/>
          <w:sz w:val="18"/>
        </w:rPr>
        <w:t xml:space="preserve"> https://agrilinks.org/post/feed-future-zoi-survey-methods</w:t>
      </w:r>
    </w:p>
  </w:footnote>
  <w:footnote w:id="6">
    <w:p w:rsidR="0065745A" w:rsidRPr="00E55E2A" w:rsidRDefault="0065745A">
      <w:pPr>
        <w:pStyle w:val="FootnoteText"/>
        <w:rPr>
          <w:rFonts w:ascii="Arial" w:hAnsi="Arial" w:cs="Arial"/>
          <w:sz w:val="18"/>
        </w:rPr>
      </w:pPr>
      <w:r w:rsidRPr="00E55E2A">
        <w:rPr>
          <w:rStyle w:val="FootnoteReference"/>
          <w:rFonts w:ascii="Arial" w:hAnsi="Arial" w:cs="Arial"/>
          <w:sz w:val="18"/>
        </w:rPr>
        <w:footnoteRef/>
      </w:r>
      <w:r w:rsidRPr="00E55E2A">
        <w:rPr>
          <w:rFonts w:ascii="Arial" w:hAnsi="Arial" w:cs="Arial"/>
          <w:sz w:val="18"/>
        </w:rPr>
        <w:t xml:space="preserve"> https://agrilinks.org/post/feed-future-zoi-survey-methods</w:t>
      </w:r>
    </w:p>
  </w:footnote>
  <w:footnote w:id="7">
    <w:p w:rsidR="0065745A" w:rsidRPr="002C7604" w:rsidRDefault="0065745A" w:rsidP="002C7604">
      <w:pPr>
        <w:pStyle w:val="FootnoteText1"/>
        <w:rPr>
          <w:vertAlign w:val="baseline"/>
        </w:rPr>
      </w:pPr>
      <w:r w:rsidRPr="002C7604">
        <w:footnoteRef/>
      </w:r>
      <w:r w:rsidRPr="002C7604">
        <w:t xml:space="preserve"> </w:t>
      </w:r>
      <w:r w:rsidRPr="002C7604">
        <w:rPr>
          <w:vertAlign w:val="baseline"/>
        </w:rPr>
        <w:t>Post teams that collected anemia</w:t>
      </w:r>
      <w:r>
        <w:rPr>
          <w:vertAlign w:val="baseline"/>
        </w:rPr>
        <w:t xml:space="preserve"> data</w:t>
      </w:r>
      <w:r w:rsidRPr="002C7604">
        <w:rPr>
          <w:vertAlign w:val="baseline"/>
        </w:rPr>
        <w:t xml:space="preserve"> in the first phase of Feed the Future may choose not to </w:t>
      </w:r>
      <w:r>
        <w:rPr>
          <w:vertAlign w:val="baseline"/>
        </w:rPr>
        <w:t>do so</w:t>
      </w:r>
      <w:r w:rsidRPr="002C7604">
        <w:rPr>
          <w:vertAlign w:val="baseline"/>
        </w:rPr>
        <w:t xml:space="preserve"> at P1-ZOI </w:t>
      </w:r>
      <w:proofErr w:type="spellStart"/>
      <w:r w:rsidRPr="002C7604">
        <w:rPr>
          <w:vertAlign w:val="baseline"/>
        </w:rPr>
        <w:t>endline</w:t>
      </w:r>
      <w:proofErr w:type="spellEnd"/>
      <w:r w:rsidRPr="002C7604">
        <w:rPr>
          <w:vertAlign w:val="baseline"/>
        </w:rPr>
        <w:t xml:space="preserve">, </w:t>
      </w:r>
      <w:r>
        <w:rPr>
          <w:vertAlign w:val="baseline"/>
        </w:rPr>
        <w:t>because</w:t>
      </w:r>
      <w:r w:rsidRPr="002C7604">
        <w:rPr>
          <w:vertAlign w:val="baseline"/>
        </w:rPr>
        <w:t xml:space="preserve"> collecting anemia data adds cost and complexity</w:t>
      </w:r>
      <w:r>
        <w:rPr>
          <w:vertAlign w:val="baseline"/>
        </w:rPr>
        <w:t>,</w:t>
      </w:r>
      <w:r w:rsidRPr="002C7604">
        <w:rPr>
          <w:vertAlign w:val="baseline"/>
        </w:rPr>
        <w:t xml:space="preserve"> and complicates the process of obtaining Institutional Review Board approval. If a Post team has</w:t>
      </w:r>
      <w:r>
        <w:rPr>
          <w:vertAlign w:val="baseline"/>
        </w:rPr>
        <w:t xml:space="preserve"> a</w:t>
      </w:r>
      <w:r w:rsidRPr="002C7604">
        <w:rPr>
          <w:vertAlign w:val="baseline"/>
        </w:rPr>
        <w:t xml:space="preserve"> compelling programmatic reason to collect these data, Post teams should first look for secondary data sources such as the DHS before undertaking primary data collection. </w:t>
      </w:r>
    </w:p>
  </w:footnote>
  <w:footnote w:id="8">
    <w:p w:rsidR="0065745A" w:rsidRPr="00DE7F2F" w:rsidRDefault="0065745A">
      <w:pPr>
        <w:pStyle w:val="FootnoteText"/>
        <w:rPr>
          <w:rFonts w:ascii="Arial" w:hAnsi="Arial" w:cs="Arial"/>
        </w:rPr>
      </w:pPr>
      <w:r w:rsidRPr="00DE7F2F">
        <w:rPr>
          <w:rStyle w:val="FootnoteReference"/>
          <w:rFonts w:ascii="Arial" w:hAnsi="Arial" w:cs="Arial"/>
          <w:sz w:val="18"/>
        </w:rPr>
        <w:footnoteRef/>
      </w:r>
      <w:r w:rsidRPr="00DE7F2F">
        <w:rPr>
          <w:rFonts w:ascii="Arial" w:hAnsi="Arial" w:cs="Arial"/>
          <w:sz w:val="18"/>
        </w:rPr>
        <w:t xml:space="preserve"> https://agrilinks.org/post/feed-future-zoi-survey-methods</w:t>
      </w:r>
    </w:p>
  </w:footnote>
  <w:footnote w:id="9">
    <w:p w:rsidR="0065745A" w:rsidRPr="00DE7F2F" w:rsidRDefault="0065745A">
      <w:pPr>
        <w:pStyle w:val="FootnoteText"/>
        <w:rPr>
          <w:rFonts w:ascii="Arial" w:hAnsi="Arial" w:cs="Arial"/>
          <w:sz w:val="18"/>
        </w:rPr>
      </w:pPr>
      <w:r w:rsidRPr="00DE7F2F">
        <w:rPr>
          <w:rStyle w:val="FootnoteReference"/>
          <w:rFonts w:ascii="Arial" w:hAnsi="Arial" w:cs="Arial"/>
          <w:sz w:val="18"/>
        </w:rPr>
        <w:footnoteRef/>
      </w:r>
      <w:r w:rsidRPr="00DE7F2F">
        <w:rPr>
          <w:rFonts w:ascii="Arial" w:hAnsi="Arial" w:cs="Arial"/>
          <w:sz w:val="18"/>
        </w:rPr>
        <w:t xml:space="preserve"> https://agrilinks.org/post/feed-future-zoi-survey-methods</w:t>
      </w:r>
    </w:p>
  </w:footnote>
  <w:footnote w:id="10">
    <w:p w:rsidR="0065745A" w:rsidRPr="00A03E05" w:rsidRDefault="0065745A">
      <w:pPr>
        <w:pStyle w:val="FootnoteText"/>
        <w:rPr>
          <w:rFonts w:ascii="Arial" w:hAnsi="Arial" w:cs="Arial"/>
          <w:sz w:val="18"/>
        </w:rPr>
      </w:pPr>
      <w:r w:rsidRPr="00A03E05">
        <w:rPr>
          <w:rStyle w:val="FootnoteReference"/>
          <w:rFonts w:ascii="Arial" w:hAnsi="Arial" w:cs="Arial"/>
          <w:sz w:val="18"/>
        </w:rPr>
        <w:footnoteRef/>
      </w:r>
      <w:r w:rsidRPr="00A03E05">
        <w:rPr>
          <w:rFonts w:ascii="Arial" w:hAnsi="Arial" w:cs="Arial"/>
          <w:sz w:val="18"/>
        </w:rPr>
        <w:t xml:space="preserve"> https://agrilinks.org/post/feed-future-zoi-survey-methods</w:t>
      </w:r>
    </w:p>
  </w:footnote>
  <w:footnote w:id="11">
    <w:p w:rsidR="0065745A" w:rsidRPr="007E4BCB" w:rsidRDefault="0065745A">
      <w:pPr>
        <w:pStyle w:val="FootnoteText"/>
        <w:rPr>
          <w:sz w:val="18"/>
          <w:szCs w:val="18"/>
        </w:rPr>
      </w:pPr>
      <w:r w:rsidRPr="007E4BCB">
        <w:rPr>
          <w:rStyle w:val="FootnoteReference"/>
          <w:rFonts w:ascii="Arial" w:hAnsi="Arial" w:cs="Arial"/>
          <w:sz w:val="18"/>
          <w:szCs w:val="18"/>
        </w:rPr>
        <w:footnoteRef/>
      </w:r>
      <w:r w:rsidRPr="007E4BCB">
        <w:rPr>
          <w:sz w:val="18"/>
          <w:szCs w:val="18"/>
        </w:rPr>
        <w:t xml:space="preserve"> </w:t>
      </w:r>
      <w:r w:rsidRPr="007E4BCB">
        <w:rPr>
          <w:rFonts w:ascii="Arial" w:hAnsi="Arial" w:cs="Arial"/>
          <w:sz w:val="18"/>
          <w:szCs w:val="18"/>
        </w:rPr>
        <w:t xml:space="preserve">The Sample Design and, especially, Sample Size sections in this guidance draw extensively from </w:t>
      </w:r>
      <w:proofErr w:type="spellStart"/>
      <w:r w:rsidRPr="007E4BCB">
        <w:rPr>
          <w:rFonts w:ascii="Arial" w:hAnsi="Arial" w:cs="Arial"/>
          <w:sz w:val="18"/>
          <w:szCs w:val="18"/>
        </w:rPr>
        <w:t>Stukel</w:t>
      </w:r>
      <w:proofErr w:type="spellEnd"/>
      <w:r w:rsidRPr="007E4BCB">
        <w:rPr>
          <w:rFonts w:ascii="Arial" w:hAnsi="Arial" w:cs="Arial"/>
          <w:sz w:val="18"/>
          <w:szCs w:val="18"/>
        </w:rPr>
        <w:t xml:space="preserve">, D. M. 2017. </w:t>
      </w:r>
      <w:r w:rsidRPr="007E4BCB">
        <w:rPr>
          <w:rFonts w:ascii="Arial" w:hAnsi="Arial" w:cs="Arial"/>
          <w:i/>
          <w:sz w:val="18"/>
          <w:szCs w:val="18"/>
        </w:rPr>
        <w:t>Sampling Guide for Population-Based Surveys in Support of Feed the Future Zone of Influence Indicators</w:t>
      </w:r>
      <w:r w:rsidRPr="007E4BCB">
        <w:rPr>
          <w:rFonts w:ascii="Arial" w:hAnsi="Arial" w:cs="Arial"/>
          <w:sz w:val="18"/>
          <w:szCs w:val="18"/>
        </w:rPr>
        <w:t>. Washington, DC: Food and Nutrition Technical Assistance Project, FHI 360 (</w:t>
      </w:r>
      <w:r w:rsidRPr="007E4BCB">
        <w:rPr>
          <w:rFonts w:ascii="Arial" w:hAnsi="Arial" w:cs="Arial"/>
          <w:i/>
          <w:sz w:val="18"/>
          <w:szCs w:val="18"/>
        </w:rPr>
        <w:t>(forthcoming)</w:t>
      </w:r>
      <w:r w:rsidRPr="007E4BCB">
        <w:rPr>
          <w:rFonts w:ascii="Arial" w:hAnsi="Arial" w:cs="Arial"/>
          <w:sz w:val="18"/>
          <w:szCs w:val="18"/>
        </w:rPr>
        <w:t>, which forms part of the pack</w:t>
      </w:r>
      <w:r>
        <w:rPr>
          <w:rFonts w:ascii="Arial" w:hAnsi="Arial" w:cs="Arial"/>
          <w:sz w:val="18"/>
          <w:szCs w:val="18"/>
        </w:rPr>
        <w:t>age</w:t>
      </w:r>
      <w:r w:rsidRPr="007E4BCB">
        <w:rPr>
          <w:rFonts w:ascii="Arial" w:hAnsi="Arial" w:cs="Arial"/>
          <w:sz w:val="18"/>
          <w:szCs w:val="18"/>
        </w:rPr>
        <w:t xml:space="preserve"> of technical tools and templates that support this guidance. Feed the Future population-based survey implementers should carefully review the </w:t>
      </w:r>
      <w:r w:rsidRPr="007E4BCB">
        <w:rPr>
          <w:rFonts w:ascii="Arial" w:hAnsi="Arial" w:cs="Arial"/>
          <w:i/>
          <w:sz w:val="18"/>
          <w:szCs w:val="18"/>
        </w:rPr>
        <w:t>Sampling Guide</w:t>
      </w:r>
      <w:r w:rsidRPr="007E4BCB">
        <w:rPr>
          <w:rFonts w:ascii="Arial" w:hAnsi="Arial" w:cs="Arial"/>
          <w:sz w:val="18"/>
          <w:szCs w:val="18"/>
        </w:rPr>
        <w:t xml:space="preserve"> </w:t>
      </w:r>
      <w:r>
        <w:rPr>
          <w:rFonts w:ascii="Arial" w:hAnsi="Arial" w:cs="Arial"/>
          <w:sz w:val="18"/>
          <w:szCs w:val="18"/>
        </w:rPr>
        <w:t xml:space="preserve">(available at </w:t>
      </w:r>
      <w:hyperlink r:id="rId3" w:history="1">
        <w:r w:rsidRPr="00DF2E4A">
          <w:rPr>
            <w:rStyle w:val="Hyperlink"/>
            <w:rFonts w:ascii="Arial" w:hAnsi="Arial" w:cs="Arial"/>
            <w:sz w:val="18"/>
            <w:szCs w:val="18"/>
          </w:rPr>
          <w:t>https://agrilinks.org/post/feed-future-zoi-survey-methods</w:t>
        </w:r>
      </w:hyperlink>
      <w:r>
        <w:rPr>
          <w:rFonts w:ascii="Arial" w:hAnsi="Arial" w:cs="Arial"/>
          <w:sz w:val="18"/>
          <w:szCs w:val="18"/>
        </w:rPr>
        <w:t xml:space="preserve">) </w:t>
      </w:r>
      <w:r w:rsidRPr="007E4BCB">
        <w:rPr>
          <w:rFonts w:ascii="Arial" w:hAnsi="Arial" w:cs="Arial"/>
          <w:sz w:val="18"/>
          <w:szCs w:val="18"/>
        </w:rPr>
        <w:t>and follow the technical recommendations included therein as closely as possible.</w:t>
      </w:r>
    </w:p>
  </w:footnote>
  <w:footnote w:id="12">
    <w:p w:rsidR="0065745A" w:rsidRPr="009B2958" w:rsidRDefault="0065745A" w:rsidP="009B2958">
      <w:pPr>
        <w:pStyle w:val="FootnoteText1"/>
        <w:rPr>
          <w:vertAlign w:val="baseline"/>
        </w:rPr>
      </w:pPr>
      <w:r w:rsidRPr="009B2958">
        <w:footnoteRef/>
      </w:r>
      <w:r w:rsidRPr="009B2958">
        <w:t xml:space="preserve"> </w:t>
      </w:r>
      <w:r w:rsidRPr="009B2958">
        <w:rPr>
          <w:vertAlign w:val="baseline"/>
        </w:rPr>
        <w:t>Fractional interval systematic sampling involves selecting households from the EA sample frame systematically at a set sampling interval after determining a random start somewhere between 1 and the sampling interval.</w:t>
      </w:r>
    </w:p>
  </w:footnote>
  <w:footnote w:id="13">
    <w:p w:rsidR="0065745A" w:rsidRPr="009B2958" w:rsidRDefault="0065745A" w:rsidP="009B2958">
      <w:pPr>
        <w:pStyle w:val="FootnoteText1"/>
        <w:rPr>
          <w:vertAlign w:val="baseline"/>
        </w:rPr>
      </w:pPr>
      <w:r w:rsidRPr="009B2958">
        <w:footnoteRef/>
      </w:r>
      <w:r w:rsidRPr="009B2958">
        <w:rPr>
          <w:vertAlign w:val="baseline"/>
        </w:rPr>
        <w:t xml:space="preserve"> Panel surveys are surveys that return in each round to interview the same set of households that were selected at baseline, rather than drawing a new sample each time.</w:t>
      </w:r>
    </w:p>
  </w:footnote>
  <w:footnote w:id="14">
    <w:p w:rsidR="0065745A" w:rsidRPr="00A03E05" w:rsidRDefault="0065745A">
      <w:pPr>
        <w:pStyle w:val="FootnoteText"/>
        <w:rPr>
          <w:rFonts w:ascii="Arial" w:hAnsi="Arial" w:cs="Arial"/>
        </w:rPr>
      </w:pPr>
      <w:r w:rsidRPr="00A03E05">
        <w:rPr>
          <w:rStyle w:val="FootnoteReference"/>
          <w:rFonts w:ascii="Arial" w:hAnsi="Arial" w:cs="Arial"/>
          <w:sz w:val="18"/>
        </w:rPr>
        <w:footnoteRef/>
      </w:r>
      <w:r w:rsidRPr="00A03E05">
        <w:rPr>
          <w:rFonts w:ascii="Arial" w:hAnsi="Arial" w:cs="Arial"/>
          <w:sz w:val="18"/>
        </w:rPr>
        <w:t xml:space="preserve"> https://agrilinks.org/post/feed-future-zoi-survey-methods</w:t>
      </w:r>
    </w:p>
  </w:footnote>
  <w:footnote w:id="15">
    <w:p w:rsidR="0065745A" w:rsidRPr="00C17C76" w:rsidRDefault="0065745A" w:rsidP="00426AD3">
      <w:pPr>
        <w:pStyle w:val="FootnoteText1"/>
        <w:rPr>
          <w:vertAlign w:val="baseline"/>
        </w:rPr>
      </w:pPr>
      <w:r>
        <w:footnoteRef/>
      </w:r>
      <w:r>
        <w:t xml:space="preserve"> </w:t>
      </w:r>
      <w:r w:rsidRPr="00426AD3">
        <w:rPr>
          <w:vertAlign w:val="baseline"/>
        </w:rPr>
        <w:t xml:space="preserve">See </w:t>
      </w:r>
      <w:hyperlink r:id="rId4">
        <w:r w:rsidRPr="00426AD3">
          <w:rPr>
            <w:color w:val="1155CC"/>
            <w:u w:val="single"/>
            <w:vertAlign w:val="baseline"/>
          </w:rPr>
          <w:t>http://databank.worldbank.org/data/reports.aspx?source=world-development-indicators</w:t>
        </w:r>
      </w:hyperlink>
      <w:r>
        <w:rPr>
          <w:vertAlign w:val="baseline"/>
        </w:rPr>
        <w:t>.</w:t>
      </w:r>
      <w:r w:rsidRPr="00426AD3">
        <w:rPr>
          <w:vertAlign w:val="baseline"/>
        </w:rPr>
        <w:t xml:space="preserve"> Series (i.e.</w:t>
      </w:r>
      <w:r>
        <w:rPr>
          <w:vertAlign w:val="baseline"/>
        </w:rPr>
        <w:t>,</w:t>
      </w:r>
      <w:r w:rsidRPr="00426AD3">
        <w:rPr>
          <w:vertAlign w:val="baseline"/>
        </w:rPr>
        <w:t xml:space="preserve"> indicator) is </w:t>
      </w:r>
      <w:r>
        <w:rPr>
          <w:vertAlign w:val="baseline"/>
        </w:rPr>
        <w:t>“</w:t>
      </w:r>
      <w:r w:rsidRPr="00426AD3">
        <w:rPr>
          <w:vertAlign w:val="baseline"/>
        </w:rPr>
        <w:t>Poverty headcount ratio at $1.90 a day (2011 PPP) (% of population).</w:t>
      </w:r>
      <w:r>
        <w:rPr>
          <w:vertAlign w:val="baseline"/>
        </w:rPr>
        <w:t>”</w:t>
      </w:r>
    </w:p>
  </w:footnote>
  <w:footnote w:id="16">
    <w:p w:rsidR="0065745A" w:rsidRPr="00426AD3" w:rsidRDefault="0065745A" w:rsidP="00426AD3">
      <w:pPr>
        <w:pStyle w:val="FootnoteText1"/>
        <w:rPr>
          <w:vertAlign w:val="baseline"/>
        </w:rPr>
      </w:pPr>
      <w:r>
        <w:footnoteRef/>
      </w:r>
      <w:r>
        <w:t xml:space="preserve"> </w:t>
      </w:r>
      <w:r w:rsidRPr="00426AD3">
        <w:rPr>
          <w:vertAlign w:val="baseline"/>
        </w:rPr>
        <w:t>Note</w:t>
      </w:r>
      <w:r>
        <w:rPr>
          <w:vertAlign w:val="baseline"/>
        </w:rPr>
        <w:t>:</w:t>
      </w:r>
      <w:r w:rsidRPr="00426AD3">
        <w:rPr>
          <w:vertAlign w:val="baseline"/>
        </w:rPr>
        <w:t xml:space="preserve"> </w:t>
      </w:r>
      <w:r>
        <w:rPr>
          <w:vertAlign w:val="baseline"/>
        </w:rPr>
        <w:t>T</w:t>
      </w:r>
      <w:r w:rsidRPr="00426AD3">
        <w:rPr>
          <w:vertAlign w:val="baseline"/>
        </w:rPr>
        <w:t xml:space="preserve">he FIES can be adapted and applied at the household </w:t>
      </w:r>
      <w:r>
        <w:rPr>
          <w:vertAlign w:val="baseline"/>
        </w:rPr>
        <w:t xml:space="preserve">level </w:t>
      </w:r>
      <w:r w:rsidRPr="00426AD3">
        <w:rPr>
          <w:vertAlign w:val="baseline"/>
        </w:rPr>
        <w:t>rather than individual adult level and with different recall periods</w:t>
      </w:r>
      <w:r>
        <w:rPr>
          <w:vertAlign w:val="baseline"/>
        </w:rPr>
        <w:t>;</w:t>
      </w:r>
      <w:r w:rsidRPr="00426AD3">
        <w:rPr>
          <w:vertAlign w:val="baseline"/>
        </w:rPr>
        <w:t xml:space="preserve"> </w:t>
      </w:r>
      <w:r>
        <w:rPr>
          <w:vertAlign w:val="baseline"/>
        </w:rPr>
        <w:t>h</w:t>
      </w:r>
      <w:r w:rsidRPr="00426AD3">
        <w:rPr>
          <w:vertAlign w:val="baseline"/>
        </w:rPr>
        <w:t>owever, the FIES data that are currently</w:t>
      </w:r>
      <w:r>
        <w:rPr>
          <w:vertAlign w:val="baseline"/>
        </w:rPr>
        <w:t xml:space="preserve"> </w:t>
      </w:r>
      <w:r w:rsidRPr="00426AD3">
        <w:rPr>
          <w:vertAlign w:val="baseline"/>
        </w:rPr>
        <w:t xml:space="preserve">widely available and referenced </w:t>
      </w:r>
      <w:r>
        <w:rPr>
          <w:vertAlign w:val="baseline"/>
        </w:rPr>
        <w:t xml:space="preserve">in Table 6 </w:t>
      </w:r>
      <w:r w:rsidRPr="00426AD3">
        <w:rPr>
          <w:vertAlign w:val="baseline"/>
        </w:rPr>
        <w:t>are collected at the individual adult level using a 12</w:t>
      </w:r>
      <w:r>
        <w:rPr>
          <w:vertAlign w:val="baseline"/>
        </w:rPr>
        <w:t>-</w:t>
      </w:r>
      <w:r w:rsidRPr="00426AD3">
        <w:rPr>
          <w:vertAlign w:val="baseline"/>
        </w:rPr>
        <w:t>month recall period.</w:t>
      </w:r>
    </w:p>
  </w:footnote>
  <w:footnote w:id="17">
    <w:p w:rsidR="0065745A" w:rsidRPr="00C17C76" w:rsidRDefault="0065745A" w:rsidP="00426AD3">
      <w:pPr>
        <w:pStyle w:val="FootnoteText1"/>
        <w:rPr>
          <w:vertAlign w:val="baseline"/>
        </w:rPr>
      </w:pPr>
      <w:r>
        <w:footnoteRef/>
      </w:r>
      <w:r>
        <w:t xml:space="preserve">  </w:t>
      </w:r>
      <w:r w:rsidRPr="00426AD3">
        <w:rPr>
          <w:vertAlign w:val="baseline"/>
        </w:rPr>
        <w:t xml:space="preserve">See FAO. 2016. Methods for estimating comparable rates of food insecurity experienced by adults throughout the world. Rome, FAO. </w:t>
      </w:r>
      <w:hyperlink r:id="rId5">
        <w:proofErr w:type="gramStart"/>
        <w:r w:rsidRPr="00426AD3">
          <w:rPr>
            <w:color w:val="1155CC"/>
            <w:u w:val="single"/>
            <w:vertAlign w:val="baseline"/>
          </w:rPr>
          <w:t>http://www.fao.org/3/c-i4830e.pdf</w:t>
        </w:r>
      </w:hyperlink>
      <w:r>
        <w:rPr>
          <w:vertAlign w:val="baseline"/>
        </w:rPr>
        <w:t xml:space="preserve">, </w:t>
      </w:r>
      <w:r w:rsidRPr="00426AD3">
        <w:rPr>
          <w:vertAlign w:val="baseline"/>
        </w:rPr>
        <w:t>accessed 1/4/18</w:t>
      </w:r>
      <w:r>
        <w:rPr>
          <w:vertAlign w:val="baseline"/>
        </w:rPr>
        <w:t>.</w:t>
      </w:r>
      <w:proofErr w:type="gramEnd"/>
    </w:p>
  </w:footnote>
  <w:footnote w:id="18">
    <w:p w:rsidR="0065745A" w:rsidRPr="00C17C76" w:rsidRDefault="0065745A" w:rsidP="00426AD3">
      <w:pPr>
        <w:pStyle w:val="FootnoteText1"/>
        <w:rPr>
          <w:vertAlign w:val="baseline"/>
        </w:rPr>
      </w:pPr>
      <w:r>
        <w:footnoteRef/>
      </w:r>
      <w:r>
        <w:t xml:space="preserve"> </w:t>
      </w:r>
      <w:r>
        <w:rPr>
          <w:vertAlign w:val="baseline"/>
        </w:rPr>
        <w:t>Because</w:t>
      </w:r>
      <w:r w:rsidRPr="00426AD3">
        <w:rPr>
          <w:vertAlign w:val="baseline"/>
        </w:rPr>
        <w:t xml:space="preserve"> using the national-level prevalence of food insecurity among adults is already a “noisy” estimate of the prevalence of food insecurity at the household level </w:t>
      </w:r>
      <w:r>
        <w:rPr>
          <w:vertAlign w:val="baseline"/>
        </w:rPr>
        <w:t>in</w:t>
      </w:r>
      <w:r w:rsidRPr="00426AD3">
        <w:rPr>
          <w:vertAlign w:val="baseline"/>
        </w:rPr>
        <w:t xml:space="preserve"> the P2-ZOI, adding the step of projecting the national FIES value from 2014 to 2018 or 2019 before using it is not required.</w:t>
      </w:r>
    </w:p>
  </w:footnote>
  <w:footnote w:id="19">
    <w:p w:rsidR="0065745A" w:rsidRPr="00D6355B" w:rsidRDefault="0065745A">
      <w:pPr>
        <w:pStyle w:val="FootnoteText"/>
        <w:rPr>
          <w:rFonts w:ascii="Arial" w:hAnsi="Arial" w:cs="Arial"/>
          <w:sz w:val="18"/>
        </w:rPr>
      </w:pPr>
    </w:p>
  </w:footnote>
  <w:footnote w:id="20">
    <w:p w:rsidR="0065745A" w:rsidRPr="008733A7" w:rsidRDefault="0065745A">
      <w:pPr>
        <w:pStyle w:val="FootnoteText"/>
        <w:rPr>
          <w:rFonts w:ascii="Arial" w:hAnsi="Arial" w:cs="Arial"/>
          <w:sz w:val="18"/>
        </w:rPr>
      </w:pPr>
      <w:r w:rsidRPr="008733A7">
        <w:rPr>
          <w:rStyle w:val="FootnoteReference"/>
          <w:rFonts w:ascii="Arial" w:hAnsi="Arial" w:cs="Arial"/>
          <w:sz w:val="18"/>
        </w:rPr>
        <w:footnoteRef/>
      </w:r>
      <w:r w:rsidRPr="008733A7">
        <w:rPr>
          <w:rFonts w:ascii="Arial" w:hAnsi="Arial" w:cs="Arial"/>
          <w:sz w:val="18"/>
        </w:rPr>
        <w:t xml:space="preserve"> If the largest sample size calculated is too large to collect given available resources, Post teams should discuss other sample size options with their BFS MEL TA.</w:t>
      </w:r>
    </w:p>
  </w:footnote>
  <w:footnote w:id="21">
    <w:p w:rsidR="0065745A" w:rsidRPr="0076246F" w:rsidRDefault="0065745A">
      <w:pPr>
        <w:pStyle w:val="FootnoteText"/>
        <w:rPr>
          <w:rFonts w:ascii="Arial" w:hAnsi="Arial" w:cs="Arial"/>
          <w:sz w:val="18"/>
        </w:rPr>
      </w:pPr>
      <w:r w:rsidRPr="0076246F">
        <w:rPr>
          <w:rStyle w:val="FootnoteReference"/>
          <w:rFonts w:ascii="Arial" w:hAnsi="Arial" w:cs="Arial"/>
          <w:sz w:val="18"/>
        </w:rPr>
        <w:footnoteRef/>
      </w:r>
      <w:r w:rsidRPr="0076246F">
        <w:rPr>
          <w:rFonts w:ascii="Arial" w:hAnsi="Arial" w:cs="Arial"/>
          <w:sz w:val="18"/>
        </w:rPr>
        <w:t xml:space="preserve"> https://agrilinks.org/post/feed-future-zoi-survey-methods</w:t>
      </w:r>
    </w:p>
  </w:footnote>
  <w:footnote w:id="22">
    <w:p w:rsidR="0065745A" w:rsidRDefault="0065745A" w:rsidP="00673CBD">
      <w:pPr>
        <w:pStyle w:val="FootnoteText1"/>
      </w:pPr>
      <w:r w:rsidRPr="0076246F">
        <w:footnoteRef/>
      </w:r>
      <w:r w:rsidRPr="0076246F">
        <w:t xml:space="preserve"> </w:t>
      </w:r>
      <w:r w:rsidRPr="0076246F">
        <w:rPr>
          <w:vertAlign w:val="baseline"/>
        </w:rPr>
        <w:t>See the Feed the Future Sampling Guide for Population-Based Surveys (</w:t>
      </w:r>
      <w:hyperlink r:id="rId6" w:history="1">
        <w:r w:rsidRPr="0076246F">
          <w:rPr>
            <w:rStyle w:val="Hyperlink"/>
            <w:vertAlign w:val="baseline"/>
          </w:rPr>
          <w:t>https://agrilinks.org/post/feed-future-zoi-survey-methods</w:t>
        </w:r>
      </w:hyperlink>
      <w:r>
        <w:rPr>
          <w:vertAlign w:val="baseline"/>
        </w:rPr>
        <w:t xml:space="preserve">) </w:t>
      </w:r>
      <w:r w:rsidRPr="00673CBD">
        <w:rPr>
          <w:vertAlign w:val="baseline"/>
        </w:rPr>
        <w:t>for more detail on the tradeoff between logistical and statistical efficiency when determining the appropriate number of households to sample per EA.</w:t>
      </w:r>
    </w:p>
  </w:footnote>
  <w:footnote w:id="23">
    <w:p w:rsidR="0065745A" w:rsidRPr="0076246F" w:rsidRDefault="0065745A">
      <w:pPr>
        <w:pStyle w:val="FootnoteText"/>
        <w:rPr>
          <w:rFonts w:ascii="Arial" w:hAnsi="Arial" w:cs="Arial"/>
          <w:sz w:val="18"/>
        </w:rPr>
      </w:pPr>
      <w:r w:rsidRPr="0076246F">
        <w:rPr>
          <w:rStyle w:val="FootnoteReference"/>
          <w:rFonts w:ascii="Arial" w:hAnsi="Arial" w:cs="Arial"/>
          <w:sz w:val="18"/>
        </w:rPr>
        <w:footnoteRef/>
      </w:r>
      <w:r w:rsidRPr="0076246F">
        <w:rPr>
          <w:rFonts w:ascii="Arial" w:hAnsi="Arial" w:cs="Arial"/>
          <w:sz w:val="18"/>
        </w:rPr>
        <w:t xml:space="preserve"> https://agrilinks.org/post/feed-future-zoi-survey-methods</w:t>
      </w:r>
    </w:p>
  </w:footnote>
  <w:footnote w:id="24">
    <w:p w:rsidR="0065745A" w:rsidRPr="00673CBD" w:rsidRDefault="0065745A" w:rsidP="00673CBD">
      <w:pPr>
        <w:pStyle w:val="FootnoteText1"/>
        <w:rPr>
          <w:vertAlign w:val="baseline"/>
        </w:rPr>
      </w:pPr>
      <w:r>
        <w:footnoteRef/>
      </w:r>
      <w:r>
        <w:t xml:space="preserve"> </w:t>
      </w:r>
      <w:r w:rsidRPr="00673CBD">
        <w:rPr>
          <w:vertAlign w:val="baseline"/>
        </w:rPr>
        <w:t>In addition to the proprietary data formats, one version of the dataset for public use must be in a non-proprietary format such as CSV. USAID contractors should submit the data package (data, metadata, codebooks, etc.) to the Development Data Library (https://www.usaid.gov/data) within the time frame outlined in the terms of the award.</w:t>
      </w:r>
    </w:p>
  </w:footnote>
  <w:footnote w:id="25">
    <w:p w:rsidR="0065745A" w:rsidRPr="00C17C76" w:rsidRDefault="0065745A" w:rsidP="003D41C3">
      <w:pPr>
        <w:pStyle w:val="FootnoteText1"/>
        <w:rPr>
          <w:vertAlign w:val="baseline"/>
        </w:rPr>
      </w:pPr>
      <w:r>
        <w:footnoteRef/>
      </w:r>
      <w:r>
        <w:t xml:space="preserve"> </w:t>
      </w:r>
      <w:r w:rsidRPr="003D41C3">
        <w:rPr>
          <w:vertAlign w:val="baseline"/>
        </w:rPr>
        <w:t>Estimates of the proportion of the population that is under five can be obtained from the World Bank Health Nutrition and Population Statistics database (http://databank.worldbank.org/data/reports.aspx?source=health-nutrition-and-population-statistics.) The series to select are ‘Female population 00-04, Male population 00-04, and ‘Population, total’. Sum the first two and divide by the third for an estimate of the proportion of the population that is under five. If survey implementers followed the Feed the Future template, former focus country P2-ZOI interim indicator assessment reports should include a table with</w:t>
      </w:r>
      <w:r>
        <w:rPr>
          <w:vertAlign w:val="baseline"/>
        </w:rPr>
        <w:t xml:space="preserve"> </w:t>
      </w:r>
      <w:r w:rsidRPr="003D41C3">
        <w:rPr>
          <w:vertAlign w:val="baseline"/>
        </w:rPr>
        <w:t>average household size and average number of children 0-4 years per household. The latter divided by the former will yield an estimate of the proportion of children in the P1-ZOI that are under five.</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45A" w:rsidRDefault="0065745A">
    <w:pPr>
      <w:pStyle w:val="Header"/>
    </w:pPr>
    <w:r>
      <w:rPr>
        <w:noProof/>
      </w:rPr>
      <mc:AlternateContent>
        <mc:Choice Requires="wpg">
          <w:drawing>
            <wp:anchor distT="0" distB="0" distL="114300" distR="114300" simplePos="0" relativeHeight="251658240" behindDoc="1" locked="0" layoutInCell="1" allowOverlap="1" wp14:editId="129FC05B">
              <wp:simplePos x="0" y="0"/>
              <wp:positionH relativeFrom="page">
                <wp:posOffset>-6350</wp:posOffset>
              </wp:positionH>
              <wp:positionV relativeFrom="page">
                <wp:posOffset>-6350</wp:posOffset>
              </wp:positionV>
              <wp:extent cx="7785100" cy="100330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5100" cy="1003300"/>
                        <a:chOff x="-10" y="-10"/>
                        <a:chExt cx="12260" cy="1580"/>
                      </a:xfrm>
                    </wpg:grpSpPr>
                    <wpg:grpSp>
                      <wpg:cNvPr id="13" name="Group 2"/>
                      <wpg:cNvGrpSpPr>
                        <a:grpSpLocks/>
                      </wpg:cNvGrpSpPr>
                      <wpg:grpSpPr bwMode="auto">
                        <a:xfrm>
                          <a:off x="0" y="0"/>
                          <a:ext cx="12240" cy="1560"/>
                          <a:chOff x="0" y="0"/>
                          <a:chExt cx="12240" cy="1560"/>
                        </a:xfrm>
                      </wpg:grpSpPr>
                      <wps:wsp>
                        <wps:cNvPr id="14" name="Freeform 3"/>
                        <wps:cNvSpPr>
                          <a:spLocks/>
                        </wps:cNvSpPr>
                        <wps:spPr bwMode="auto">
                          <a:xfrm>
                            <a:off x="0" y="0"/>
                            <a:ext cx="12240" cy="1560"/>
                          </a:xfrm>
                          <a:custGeom>
                            <a:avLst/>
                            <a:gdLst>
                              <a:gd name="T0" fmla="*/ 0 w 12240"/>
                              <a:gd name="T1" fmla="*/ 1560 h 1560"/>
                              <a:gd name="T2" fmla="*/ 12240 w 12240"/>
                              <a:gd name="T3" fmla="*/ 1560 h 1560"/>
                              <a:gd name="T4" fmla="*/ 12240 w 12240"/>
                              <a:gd name="T5" fmla="*/ 0 h 1560"/>
                              <a:gd name="T6" fmla="*/ 0 w 12240"/>
                              <a:gd name="T7" fmla="*/ 0 h 1560"/>
                              <a:gd name="T8" fmla="*/ 0 w 12240"/>
                              <a:gd name="T9" fmla="*/ 1560 h 1560"/>
                            </a:gdLst>
                            <a:ahLst/>
                            <a:cxnLst>
                              <a:cxn ang="0">
                                <a:pos x="T0" y="T1"/>
                              </a:cxn>
                              <a:cxn ang="0">
                                <a:pos x="T2" y="T3"/>
                              </a:cxn>
                              <a:cxn ang="0">
                                <a:pos x="T4" y="T5"/>
                              </a:cxn>
                              <a:cxn ang="0">
                                <a:pos x="T6" y="T7"/>
                              </a:cxn>
                              <a:cxn ang="0">
                                <a:pos x="T8" y="T9"/>
                              </a:cxn>
                            </a:cxnLst>
                            <a:rect l="0" t="0" r="r" b="b"/>
                            <a:pathLst>
                              <a:path w="12240" h="1560">
                                <a:moveTo>
                                  <a:pt x="0" y="1560"/>
                                </a:moveTo>
                                <a:lnTo>
                                  <a:pt x="12240" y="1560"/>
                                </a:lnTo>
                                <a:lnTo>
                                  <a:pt x="12240" y="0"/>
                                </a:lnTo>
                                <a:lnTo>
                                  <a:pt x="0" y="0"/>
                                </a:lnTo>
                                <a:lnTo>
                                  <a:pt x="0" y="1560"/>
                                </a:lnTo>
                                <a:close/>
                              </a:path>
                            </a:pathLst>
                          </a:custGeom>
                          <a:solidFill>
                            <a:srgbClr val="94A5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600" y="172"/>
                            <a:ext cx="4455" cy="1228"/>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357B8B1" id="Group 12" o:spid="_x0000_s1026" style="position:absolute;margin-left:-.5pt;margin-top:-.5pt;width:613pt;height:79pt;z-index:-251658240;mso-position-horizontal-relative:page;mso-position-vertical-relative:page" coordorigin="-10,-10" coordsize="12260,1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">
              <v:group id="Group 2" o:spid="_x0000_s1027" style="position:absolute;width:12240;height:1560" coordsize="1224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3" o:spid="_x0000_s1028" style="position:absolute;width:12240;height:1560;visibility:visible;mso-wrap-style:square;v-text-anchor:top" coordsize="1224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" path="m,1560r12240,l12240,,,,,1560xe" fillcolor="#94a545" stroked="f">
                  <v:path arrowok="t" o:connecttype="custom" o:connectlocs="0,1560;12240,1560;12240,0;0,0;0,156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left:600;top:172;width:4455;height:1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">
                  <v:imagedata r:id="rId2" o:title=""/>
                </v:shape>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45A" w:rsidRPr="00DF7B7D" w:rsidRDefault="0065745A" w:rsidP="00DF7B7D">
    <w:pPr>
      <w:pStyle w:val="Header"/>
      <w:ind w:left="6660"/>
      <w:rPr>
        <w:rFonts w:ascii="Gill Sans MT" w:hAnsi="Gill Sans MT"/>
        <w:b/>
      </w:rPr>
    </w:pPr>
    <w:r w:rsidRPr="00DF7B7D">
      <w:rPr>
        <w:rFonts w:ascii="Gill Sans MT" w:hAnsi="Gill Sans MT"/>
        <w:b/>
        <w:noProof/>
        <w:color w:val="FFFFFF" w:themeColor="background1"/>
      </w:rPr>
      <mc:AlternateContent>
        <mc:Choice Requires="wpg">
          <w:drawing>
            <wp:anchor distT="0" distB="0" distL="114300" distR="114300" simplePos="0" relativeHeight="251659264" behindDoc="1" locked="0" layoutInCell="1" allowOverlap="1" wp14:editId="01EB3CF0">
              <wp:simplePos x="0" y="0"/>
              <wp:positionH relativeFrom="page">
                <wp:posOffset>-6350</wp:posOffset>
              </wp:positionH>
              <wp:positionV relativeFrom="page">
                <wp:posOffset>-6350</wp:posOffset>
              </wp:positionV>
              <wp:extent cx="7785100" cy="10033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5100" cy="1003300"/>
                        <a:chOff x="-10" y="-10"/>
                        <a:chExt cx="12260" cy="1580"/>
                      </a:xfrm>
                    </wpg:grpSpPr>
                    <wpg:grpSp>
                      <wpg:cNvPr id="17" name="Group 6"/>
                      <wpg:cNvGrpSpPr>
                        <a:grpSpLocks/>
                      </wpg:cNvGrpSpPr>
                      <wpg:grpSpPr bwMode="auto">
                        <a:xfrm>
                          <a:off x="0" y="0"/>
                          <a:ext cx="12240" cy="1560"/>
                          <a:chOff x="0" y="0"/>
                          <a:chExt cx="12240" cy="1560"/>
                        </a:xfrm>
                      </wpg:grpSpPr>
                      <wps:wsp>
                        <wps:cNvPr id="18" name="Freeform 7"/>
                        <wps:cNvSpPr>
                          <a:spLocks/>
                        </wps:cNvSpPr>
                        <wps:spPr bwMode="auto">
                          <a:xfrm>
                            <a:off x="0" y="0"/>
                            <a:ext cx="12240" cy="1560"/>
                          </a:xfrm>
                          <a:custGeom>
                            <a:avLst/>
                            <a:gdLst>
                              <a:gd name="T0" fmla="*/ 0 w 12240"/>
                              <a:gd name="T1" fmla="*/ 1560 h 1560"/>
                              <a:gd name="T2" fmla="*/ 12240 w 12240"/>
                              <a:gd name="T3" fmla="*/ 1560 h 1560"/>
                              <a:gd name="T4" fmla="*/ 12240 w 12240"/>
                              <a:gd name="T5" fmla="*/ 0 h 1560"/>
                              <a:gd name="T6" fmla="*/ 0 w 12240"/>
                              <a:gd name="T7" fmla="*/ 0 h 1560"/>
                              <a:gd name="T8" fmla="*/ 0 w 12240"/>
                              <a:gd name="T9" fmla="*/ 1560 h 1560"/>
                            </a:gdLst>
                            <a:ahLst/>
                            <a:cxnLst>
                              <a:cxn ang="0">
                                <a:pos x="T0" y="T1"/>
                              </a:cxn>
                              <a:cxn ang="0">
                                <a:pos x="T2" y="T3"/>
                              </a:cxn>
                              <a:cxn ang="0">
                                <a:pos x="T4" y="T5"/>
                              </a:cxn>
                              <a:cxn ang="0">
                                <a:pos x="T6" y="T7"/>
                              </a:cxn>
                              <a:cxn ang="0">
                                <a:pos x="T8" y="T9"/>
                              </a:cxn>
                            </a:cxnLst>
                            <a:rect l="0" t="0" r="r" b="b"/>
                            <a:pathLst>
                              <a:path w="12240" h="1560">
                                <a:moveTo>
                                  <a:pt x="0" y="1560"/>
                                </a:moveTo>
                                <a:lnTo>
                                  <a:pt x="12240" y="1560"/>
                                </a:lnTo>
                                <a:lnTo>
                                  <a:pt x="12240" y="0"/>
                                </a:lnTo>
                                <a:lnTo>
                                  <a:pt x="0" y="0"/>
                                </a:lnTo>
                                <a:lnTo>
                                  <a:pt x="0" y="1560"/>
                                </a:lnTo>
                                <a:close/>
                              </a:path>
                            </a:pathLst>
                          </a:custGeom>
                          <a:solidFill>
                            <a:srgbClr val="94A5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600" y="172"/>
                            <a:ext cx="4455" cy="1228"/>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F817B33" id="Group 16" o:spid="_x0000_s1026" style="position:absolute;margin-left:-.5pt;margin-top:-.5pt;width:613pt;height:79pt;z-index:-251657216;mso-position-horizontal-relative:page;mso-position-vertical-relative:page" coordorigin="-10,-10" coordsize="12260,1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">
              <v:group id="Group 6" o:spid="_x0000_s1027" style="position:absolute;width:12240;height:1560" coordsize="1224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7" o:spid="_x0000_s1028" style="position:absolute;width:12240;height:1560;visibility:visible;mso-wrap-style:square;v-text-anchor:top" coordsize="1224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" path="m,1560r12240,l12240,,,,,1560xe" fillcolor="#94a545" stroked="f">
                  <v:path arrowok="t" o:connecttype="custom" o:connectlocs="0,1560;12240,1560;12240,0;0,0;0,156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style="position:absolute;left:600;top:172;width:4455;height:1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">
                  <v:imagedata r:id="rId2" o:title=""/>
                </v:shape>
              </v:group>
              <w10:wrap anchorx="page" anchory="page"/>
            </v:group>
          </w:pict>
        </mc:Fallback>
      </mc:AlternateContent>
    </w:r>
    <w:r w:rsidRPr="00DF7B7D">
      <w:rPr>
        <w:rFonts w:ascii="Gill Sans MT" w:hAnsi="Gill Sans MT"/>
        <w:b/>
        <w:color w:val="FFFFFF" w:themeColor="background1"/>
      </w:rPr>
      <w:t>M&amp;E GUIDANCE SERIES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45A" w:rsidRDefault="0065745A" w:rsidP="004A507F">
    <w:pPr>
      <w:pStyle w:val="Header"/>
    </w:pPr>
    <w:r>
      <w:rPr>
        <w:noProof/>
      </w:rPr>
      <mc:AlternateContent>
        <mc:Choice Requires="wpg">
          <w:drawing>
            <wp:anchor distT="0" distB="0" distL="114300" distR="114300" simplePos="0" relativeHeight="251666432" behindDoc="1" locked="0" layoutInCell="1" allowOverlap="1" wp14:anchorId="17DA9E66" wp14:editId="38FB7A82">
              <wp:simplePos x="0" y="0"/>
              <wp:positionH relativeFrom="page">
                <wp:align>right</wp:align>
              </wp:positionH>
              <wp:positionV relativeFrom="page">
                <wp:align>top</wp:align>
              </wp:positionV>
              <wp:extent cx="7772400" cy="42354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423545"/>
                        <a:chOff x="0" y="0"/>
                        <a:chExt cx="12240" cy="667"/>
                      </a:xfrm>
                    </wpg:grpSpPr>
                    <wps:wsp>
                      <wps:cNvPr id="31" name="Freeform 10"/>
                      <wps:cNvSpPr>
                        <a:spLocks/>
                      </wps:cNvSpPr>
                      <wps:spPr bwMode="auto">
                        <a:xfrm>
                          <a:off x="0" y="0"/>
                          <a:ext cx="12240" cy="667"/>
                        </a:xfrm>
                        <a:custGeom>
                          <a:avLst/>
                          <a:gdLst>
                            <a:gd name="T0" fmla="*/ 0 w 12240"/>
                            <a:gd name="T1" fmla="*/ 667 h 667"/>
                            <a:gd name="T2" fmla="*/ 12240 w 12240"/>
                            <a:gd name="T3" fmla="*/ 667 h 667"/>
                            <a:gd name="T4" fmla="*/ 12240 w 12240"/>
                            <a:gd name="T5" fmla="*/ 0 h 667"/>
                            <a:gd name="T6" fmla="*/ 0 w 12240"/>
                            <a:gd name="T7" fmla="*/ 0 h 667"/>
                            <a:gd name="T8" fmla="*/ 0 w 12240"/>
                            <a:gd name="T9" fmla="*/ 667 h 667"/>
                          </a:gdLst>
                          <a:ahLst/>
                          <a:cxnLst>
                            <a:cxn ang="0">
                              <a:pos x="T0" y="T1"/>
                            </a:cxn>
                            <a:cxn ang="0">
                              <a:pos x="T2" y="T3"/>
                            </a:cxn>
                            <a:cxn ang="0">
                              <a:pos x="T4" y="T5"/>
                            </a:cxn>
                            <a:cxn ang="0">
                              <a:pos x="T6" y="T7"/>
                            </a:cxn>
                            <a:cxn ang="0">
                              <a:pos x="T8" y="T9"/>
                            </a:cxn>
                          </a:cxnLst>
                          <a:rect l="0" t="0" r="r" b="b"/>
                          <a:pathLst>
                            <a:path w="12240" h="667">
                              <a:moveTo>
                                <a:pt x="0" y="667"/>
                              </a:moveTo>
                              <a:lnTo>
                                <a:pt x="12240" y="667"/>
                              </a:lnTo>
                              <a:lnTo>
                                <a:pt x="12240" y="0"/>
                              </a:lnTo>
                              <a:lnTo>
                                <a:pt x="0" y="0"/>
                              </a:lnTo>
                              <a:lnTo>
                                <a:pt x="0" y="667"/>
                              </a:lnTo>
                              <a:close/>
                            </a:path>
                          </a:pathLst>
                        </a:custGeom>
                        <a:solidFill>
                          <a:srgbClr val="94A5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364EFEA" id="Group 30" o:spid="_x0000_s1026" style="position:absolute;margin-left:560.8pt;margin-top:0;width:612pt;height:33.35pt;z-index:-251650048;mso-position-horizontal:right;mso-position-horizontal-relative:page;mso-position-vertical:top;mso-position-vertical-relative:page" coordsize="12240,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">
              <v:shape id="Freeform 10" o:spid="_x0000_s1027" style="position:absolute;width:12240;height:667;visibility:visible;mso-wrap-style:square;v-text-anchor:top" coordsize="12240,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" path="m,667r12240,l12240,,,,,667xe" fillcolor="#94a545" stroked="f">
                <v:path arrowok="t" o:connecttype="custom" o:connectlocs="0,667;12240,667;12240,0;0,0;0,667" o:connectangles="0,0,0,0,0"/>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45A" w:rsidRDefault="0065745A" w:rsidP="00D13749">
    <w:pPr>
      <w:pStyle w:val="Header"/>
    </w:pPr>
    <w:r>
      <w:rPr>
        <w:noProof/>
      </w:rPr>
      <mc:AlternateContent>
        <mc:Choice Requires="wpg">
          <w:drawing>
            <wp:anchor distT="0" distB="0" distL="114300" distR="114300" simplePos="0" relativeHeight="251660288" behindDoc="1" locked="0" layoutInCell="1" allowOverlap="1" wp14:anchorId="2297A3B2" wp14:editId="2E6FAEAB">
              <wp:simplePos x="0" y="0"/>
              <wp:positionH relativeFrom="page">
                <wp:posOffset>0</wp:posOffset>
              </wp:positionH>
              <wp:positionV relativeFrom="page">
                <wp:posOffset>0</wp:posOffset>
              </wp:positionV>
              <wp:extent cx="7772400" cy="42354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423545"/>
                        <a:chOff x="0" y="0"/>
                        <a:chExt cx="12240" cy="667"/>
                      </a:xfrm>
                    </wpg:grpSpPr>
                    <wps:wsp>
                      <wps:cNvPr id="25" name="Freeform 10"/>
                      <wps:cNvSpPr>
                        <a:spLocks/>
                      </wps:cNvSpPr>
                      <wps:spPr bwMode="auto">
                        <a:xfrm>
                          <a:off x="0" y="0"/>
                          <a:ext cx="12240" cy="667"/>
                        </a:xfrm>
                        <a:custGeom>
                          <a:avLst/>
                          <a:gdLst>
                            <a:gd name="T0" fmla="*/ 0 w 12240"/>
                            <a:gd name="T1" fmla="*/ 667 h 667"/>
                            <a:gd name="T2" fmla="*/ 12240 w 12240"/>
                            <a:gd name="T3" fmla="*/ 667 h 667"/>
                            <a:gd name="T4" fmla="*/ 12240 w 12240"/>
                            <a:gd name="T5" fmla="*/ 0 h 667"/>
                            <a:gd name="T6" fmla="*/ 0 w 12240"/>
                            <a:gd name="T7" fmla="*/ 0 h 667"/>
                            <a:gd name="T8" fmla="*/ 0 w 12240"/>
                            <a:gd name="T9" fmla="*/ 667 h 667"/>
                          </a:gdLst>
                          <a:ahLst/>
                          <a:cxnLst>
                            <a:cxn ang="0">
                              <a:pos x="T0" y="T1"/>
                            </a:cxn>
                            <a:cxn ang="0">
                              <a:pos x="T2" y="T3"/>
                            </a:cxn>
                            <a:cxn ang="0">
                              <a:pos x="T4" y="T5"/>
                            </a:cxn>
                            <a:cxn ang="0">
                              <a:pos x="T6" y="T7"/>
                            </a:cxn>
                            <a:cxn ang="0">
                              <a:pos x="T8" y="T9"/>
                            </a:cxn>
                          </a:cxnLst>
                          <a:rect l="0" t="0" r="r" b="b"/>
                          <a:pathLst>
                            <a:path w="12240" h="667">
                              <a:moveTo>
                                <a:pt x="0" y="667"/>
                              </a:moveTo>
                              <a:lnTo>
                                <a:pt x="12240" y="667"/>
                              </a:lnTo>
                              <a:lnTo>
                                <a:pt x="12240" y="0"/>
                              </a:lnTo>
                              <a:lnTo>
                                <a:pt x="0" y="0"/>
                              </a:lnTo>
                              <a:lnTo>
                                <a:pt x="0" y="667"/>
                              </a:lnTo>
                              <a:close/>
                            </a:path>
                          </a:pathLst>
                        </a:custGeom>
                        <a:solidFill>
                          <a:srgbClr val="94A5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DFB320" id="Group 24" o:spid="_x0000_s1026" style="position:absolute;margin-left:0;margin-top:0;width:612pt;height:33.35pt;z-index:-251656192;mso-position-horizontal-relative:page;mso-position-vertical-relative:page" coordsize="12240,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">
              <v:shape id="Freeform 10" o:spid="_x0000_s1027" style="position:absolute;width:12240;height:667;visibility:visible;mso-wrap-style:square;v-text-anchor:top" coordsize="12240,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" path="m,667r12240,l12240,,,,,667xe" fillcolor="#94a545" stroked="f">
                <v:path arrowok="t" o:connecttype="custom" o:connectlocs="0,667;12240,667;12240,0;0,0;0,667" o:connectangles="0,0,0,0,0"/>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45A" w:rsidRDefault="0065745A" w:rsidP="00D13749">
    <w:pPr>
      <w:pStyle w:val="Header"/>
    </w:pPr>
    <w:r>
      <w:rPr>
        <w:noProof/>
      </w:rPr>
      <mc:AlternateContent>
        <mc:Choice Requires="wpg">
          <w:drawing>
            <wp:anchor distT="0" distB="0" distL="114300" distR="114300" simplePos="0" relativeHeight="251662336" behindDoc="1" locked="0" layoutInCell="1" allowOverlap="1" wp14:anchorId="0D8CA925" wp14:editId="6841ADCE">
              <wp:simplePos x="0" y="0"/>
              <wp:positionH relativeFrom="page">
                <wp:align>right</wp:align>
              </wp:positionH>
              <wp:positionV relativeFrom="page">
                <wp:align>top</wp:align>
              </wp:positionV>
              <wp:extent cx="10052050" cy="423545"/>
              <wp:effectExtent l="0" t="0" r="635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52050" cy="423545"/>
                        <a:chOff x="0" y="0"/>
                        <a:chExt cx="12240" cy="667"/>
                      </a:xfrm>
                    </wpg:grpSpPr>
                    <wps:wsp>
                      <wps:cNvPr id="21" name="Freeform 10"/>
                      <wps:cNvSpPr>
                        <a:spLocks/>
                      </wps:cNvSpPr>
                      <wps:spPr bwMode="auto">
                        <a:xfrm>
                          <a:off x="0" y="0"/>
                          <a:ext cx="12240" cy="667"/>
                        </a:xfrm>
                        <a:custGeom>
                          <a:avLst/>
                          <a:gdLst>
                            <a:gd name="T0" fmla="*/ 0 w 12240"/>
                            <a:gd name="T1" fmla="*/ 667 h 667"/>
                            <a:gd name="T2" fmla="*/ 12240 w 12240"/>
                            <a:gd name="T3" fmla="*/ 667 h 667"/>
                            <a:gd name="T4" fmla="*/ 12240 w 12240"/>
                            <a:gd name="T5" fmla="*/ 0 h 667"/>
                            <a:gd name="T6" fmla="*/ 0 w 12240"/>
                            <a:gd name="T7" fmla="*/ 0 h 667"/>
                            <a:gd name="T8" fmla="*/ 0 w 12240"/>
                            <a:gd name="T9" fmla="*/ 667 h 667"/>
                          </a:gdLst>
                          <a:ahLst/>
                          <a:cxnLst>
                            <a:cxn ang="0">
                              <a:pos x="T0" y="T1"/>
                            </a:cxn>
                            <a:cxn ang="0">
                              <a:pos x="T2" y="T3"/>
                            </a:cxn>
                            <a:cxn ang="0">
                              <a:pos x="T4" y="T5"/>
                            </a:cxn>
                            <a:cxn ang="0">
                              <a:pos x="T6" y="T7"/>
                            </a:cxn>
                            <a:cxn ang="0">
                              <a:pos x="T8" y="T9"/>
                            </a:cxn>
                          </a:cxnLst>
                          <a:rect l="0" t="0" r="r" b="b"/>
                          <a:pathLst>
                            <a:path w="12240" h="667">
                              <a:moveTo>
                                <a:pt x="0" y="667"/>
                              </a:moveTo>
                              <a:lnTo>
                                <a:pt x="12240" y="667"/>
                              </a:lnTo>
                              <a:lnTo>
                                <a:pt x="12240" y="0"/>
                              </a:lnTo>
                              <a:lnTo>
                                <a:pt x="0" y="0"/>
                              </a:lnTo>
                              <a:lnTo>
                                <a:pt x="0" y="667"/>
                              </a:lnTo>
                              <a:close/>
                            </a:path>
                          </a:pathLst>
                        </a:custGeom>
                        <a:solidFill>
                          <a:srgbClr val="94A5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4C94D51" id="Group 20" o:spid="_x0000_s1026" style="position:absolute;margin-left:740.3pt;margin-top:0;width:791.5pt;height:33.35pt;z-index:-251654144;mso-position-horizontal:right;mso-position-horizontal-relative:page;mso-position-vertical:top;mso-position-vertical-relative:page" coordsize="12240,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">
              <v:shape id="Freeform 10" o:spid="_x0000_s1027" style="position:absolute;width:12240;height:667;visibility:visible;mso-wrap-style:square;v-text-anchor:top" coordsize="12240,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" path="m,667r12240,l12240,,,,,667xe" fillcolor="#94a545" stroked="f">
                <v:path arrowok="t" o:connecttype="custom" o:connectlocs="0,667;12240,667;12240,0;0,0;0,667" o:connectangles="0,0,0,0,0"/>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45A" w:rsidRDefault="0065745A" w:rsidP="00D13749">
    <w:pPr>
      <w:pStyle w:val="Header"/>
    </w:pPr>
    <w:r>
      <w:rPr>
        <w:noProof/>
      </w:rPr>
      <mc:AlternateContent>
        <mc:Choice Requires="wpg">
          <w:drawing>
            <wp:anchor distT="0" distB="0" distL="114300" distR="114300" simplePos="0" relativeHeight="251664384" behindDoc="1" locked="0" layoutInCell="1" allowOverlap="1" wp14:anchorId="0D5C672D" wp14:editId="2CEED8DB">
              <wp:simplePos x="0" y="0"/>
              <wp:positionH relativeFrom="page">
                <wp:posOffset>0</wp:posOffset>
              </wp:positionH>
              <wp:positionV relativeFrom="page">
                <wp:posOffset>0</wp:posOffset>
              </wp:positionV>
              <wp:extent cx="7772400" cy="423545"/>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423545"/>
                        <a:chOff x="0" y="0"/>
                        <a:chExt cx="12240" cy="667"/>
                      </a:xfrm>
                    </wpg:grpSpPr>
                    <wps:wsp>
                      <wps:cNvPr id="23" name="Freeform 10"/>
                      <wps:cNvSpPr>
                        <a:spLocks/>
                      </wps:cNvSpPr>
                      <wps:spPr bwMode="auto">
                        <a:xfrm>
                          <a:off x="0" y="0"/>
                          <a:ext cx="12240" cy="667"/>
                        </a:xfrm>
                        <a:custGeom>
                          <a:avLst/>
                          <a:gdLst>
                            <a:gd name="T0" fmla="*/ 0 w 12240"/>
                            <a:gd name="T1" fmla="*/ 667 h 667"/>
                            <a:gd name="T2" fmla="*/ 12240 w 12240"/>
                            <a:gd name="T3" fmla="*/ 667 h 667"/>
                            <a:gd name="T4" fmla="*/ 12240 w 12240"/>
                            <a:gd name="T5" fmla="*/ 0 h 667"/>
                            <a:gd name="T6" fmla="*/ 0 w 12240"/>
                            <a:gd name="T7" fmla="*/ 0 h 667"/>
                            <a:gd name="T8" fmla="*/ 0 w 12240"/>
                            <a:gd name="T9" fmla="*/ 667 h 667"/>
                          </a:gdLst>
                          <a:ahLst/>
                          <a:cxnLst>
                            <a:cxn ang="0">
                              <a:pos x="T0" y="T1"/>
                            </a:cxn>
                            <a:cxn ang="0">
                              <a:pos x="T2" y="T3"/>
                            </a:cxn>
                            <a:cxn ang="0">
                              <a:pos x="T4" y="T5"/>
                            </a:cxn>
                            <a:cxn ang="0">
                              <a:pos x="T6" y="T7"/>
                            </a:cxn>
                            <a:cxn ang="0">
                              <a:pos x="T8" y="T9"/>
                            </a:cxn>
                          </a:cxnLst>
                          <a:rect l="0" t="0" r="r" b="b"/>
                          <a:pathLst>
                            <a:path w="12240" h="667">
                              <a:moveTo>
                                <a:pt x="0" y="667"/>
                              </a:moveTo>
                              <a:lnTo>
                                <a:pt x="12240" y="667"/>
                              </a:lnTo>
                              <a:lnTo>
                                <a:pt x="12240" y="0"/>
                              </a:lnTo>
                              <a:lnTo>
                                <a:pt x="0" y="0"/>
                              </a:lnTo>
                              <a:lnTo>
                                <a:pt x="0" y="667"/>
                              </a:lnTo>
                              <a:close/>
                            </a:path>
                          </a:pathLst>
                        </a:custGeom>
                        <a:solidFill>
                          <a:srgbClr val="94A5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C87F4C" id="Group 22" o:spid="_x0000_s1026" style="position:absolute;margin-left:0;margin-top:0;width:612pt;height:33.35pt;z-index:-251652096;mso-position-horizontal-relative:page;mso-position-vertical-relative:page" coordsize="12240,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">
              <v:shape id="Freeform 10" o:spid="_x0000_s1027" style="position:absolute;width:12240;height:667;visibility:visible;mso-wrap-style:square;v-text-anchor:top" coordsize="12240,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" path="m,667r12240,l12240,,,,,667xe" fillcolor="#94a545" stroked="f">
                <v:path arrowok="t" o:connecttype="custom" o:connectlocs="0,667;12240,667;12240,0;0,0;0,667" o:connectangles="0,0,0,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7B3A"/>
    <w:multiLevelType w:val="hybridMultilevel"/>
    <w:tmpl w:val="56AEA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92D6D"/>
    <w:multiLevelType w:val="multilevel"/>
    <w:tmpl w:val="E2D23D8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1142DD3"/>
    <w:multiLevelType w:val="hybridMultilevel"/>
    <w:tmpl w:val="5B0A16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822635"/>
    <w:multiLevelType w:val="multilevel"/>
    <w:tmpl w:val="E7AC6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62761C6"/>
    <w:multiLevelType w:val="hybridMultilevel"/>
    <w:tmpl w:val="18502948"/>
    <w:lvl w:ilvl="0" w:tplc="AF06FE1C">
      <w:start w:val="2"/>
      <w:numFmt w:val="upperLetter"/>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5">
    <w:nsid w:val="26B6495B"/>
    <w:multiLevelType w:val="multilevel"/>
    <w:tmpl w:val="BD3417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76B6173"/>
    <w:multiLevelType w:val="multilevel"/>
    <w:tmpl w:val="A8B00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D7056C0"/>
    <w:multiLevelType w:val="multilevel"/>
    <w:tmpl w:val="99664F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340B4FE3"/>
    <w:multiLevelType w:val="multilevel"/>
    <w:tmpl w:val="E42AA7F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8124329"/>
    <w:multiLevelType w:val="multilevel"/>
    <w:tmpl w:val="7A1AC2FE"/>
    <w:lvl w:ilvl="0">
      <w:start w:val="1"/>
      <w:numFmt w:val="bullet"/>
      <w:lvlText w:val=""/>
      <w:lvlJc w:val="left"/>
      <w:pPr>
        <w:ind w:left="720" w:hanging="360"/>
      </w:pPr>
      <w:rPr>
        <w:rFonts w:ascii="Symbol" w:hAnsi="Symbol" w:hint="default"/>
        <w:w w:val="131"/>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BFD0B8E"/>
    <w:multiLevelType w:val="multilevel"/>
    <w:tmpl w:val="FC7E2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C4731B9"/>
    <w:multiLevelType w:val="hybridMultilevel"/>
    <w:tmpl w:val="EC3A26F0"/>
    <w:lvl w:ilvl="0" w:tplc="3CB8BA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EF573DE"/>
    <w:multiLevelType w:val="multilevel"/>
    <w:tmpl w:val="F91684B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7."/>
      <w:lvlJc w:val="left"/>
      <w:pPr>
        <w:ind w:left="1440" w:hanging="1440"/>
      </w:pPr>
      <w:rPr>
        <w:rFonts w:hint="default"/>
        <w:color w:val="auto"/>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0B640A0"/>
    <w:multiLevelType w:val="multilevel"/>
    <w:tmpl w:val="E2D23D8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1B2099F"/>
    <w:multiLevelType w:val="multilevel"/>
    <w:tmpl w:val="E2D23D8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42B55425"/>
    <w:multiLevelType w:val="multilevel"/>
    <w:tmpl w:val="D05AC3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B76289E"/>
    <w:multiLevelType w:val="multilevel"/>
    <w:tmpl w:val="C778C32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E0718F7"/>
    <w:multiLevelType w:val="multilevel"/>
    <w:tmpl w:val="02F259F4"/>
    <w:lvl w:ilvl="0">
      <w:start w:val="1"/>
      <w:numFmt w:val="decimal"/>
      <w:lvlText w:val="%1."/>
      <w:lvlJc w:val="left"/>
      <w:pPr>
        <w:ind w:left="720" w:hanging="360"/>
      </w:pPr>
      <w:rPr>
        <w:rFonts w:hint="default"/>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50D7087E"/>
    <w:multiLevelType w:val="multilevel"/>
    <w:tmpl w:val="FA8A1B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5251223C"/>
    <w:multiLevelType w:val="hybridMultilevel"/>
    <w:tmpl w:val="203E6D46"/>
    <w:lvl w:ilvl="0" w:tplc="FBD6E5B4">
      <w:start w:val="1"/>
      <w:numFmt w:val="decimal"/>
      <w:lvlText w:val="%1."/>
      <w:lvlJc w:val="left"/>
      <w:pPr>
        <w:ind w:left="720" w:hanging="360"/>
      </w:pPr>
      <w:rPr>
        <w:rFonts w:hint="default"/>
        <w:color w:val="00538B"/>
      </w:rPr>
    </w:lvl>
    <w:lvl w:ilvl="1" w:tplc="A40E1EF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39500F"/>
    <w:multiLevelType w:val="multilevel"/>
    <w:tmpl w:val="4C8CE43C"/>
    <w:lvl w:ilvl="0">
      <w:start w:val="1"/>
      <w:numFmt w:val="bullet"/>
      <w:lvlText w:val="•"/>
      <w:lvlJc w:val="left"/>
      <w:pPr>
        <w:ind w:left="720" w:hanging="360"/>
      </w:pPr>
      <w:rPr>
        <w:rFonts w:ascii="Arial" w:eastAsia="Arial" w:hAnsi="Arial" w:hint="default"/>
        <w:w w:val="131"/>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A28720F"/>
    <w:multiLevelType w:val="hybridMultilevel"/>
    <w:tmpl w:val="1A12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487131"/>
    <w:multiLevelType w:val="multilevel"/>
    <w:tmpl w:val="7A2E95B2"/>
    <w:lvl w:ilvl="0">
      <w:start w:val="4"/>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63AD40E8"/>
    <w:multiLevelType w:val="multilevel"/>
    <w:tmpl w:val="754C4BCE"/>
    <w:lvl w:ilvl="0">
      <w:start w:val="3"/>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673D6995"/>
    <w:multiLevelType w:val="hybridMultilevel"/>
    <w:tmpl w:val="A2DC576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nsid w:val="6C967CB3"/>
    <w:multiLevelType w:val="multilevel"/>
    <w:tmpl w:val="4988614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75395853"/>
    <w:multiLevelType w:val="multilevel"/>
    <w:tmpl w:val="507628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6991694"/>
    <w:multiLevelType w:val="multilevel"/>
    <w:tmpl w:val="10D4D272"/>
    <w:lvl w:ilvl="0">
      <w:start w:val="1"/>
      <w:numFmt w:val="bullet"/>
      <w:pStyle w:val="bulletedlist"/>
      <w:lvlText w:val=""/>
      <w:lvlJc w:val="left"/>
      <w:pPr>
        <w:ind w:left="720" w:hanging="360"/>
      </w:pPr>
      <w:rPr>
        <w:rFonts w:ascii="Symbol" w:hAnsi="Symbol" w:hint="default"/>
        <w:spacing w:val="0"/>
        <w:w w:val="1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76F855D9"/>
    <w:multiLevelType w:val="multilevel"/>
    <w:tmpl w:val="3A94B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8F92837"/>
    <w:multiLevelType w:val="multilevel"/>
    <w:tmpl w:val="267EFCFA"/>
    <w:lvl w:ilvl="0">
      <w:start w:val="1"/>
      <w:numFmt w:val="bullet"/>
      <w:lvlText w:val=""/>
      <w:lvlJc w:val="left"/>
      <w:pPr>
        <w:ind w:left="720" w:hanging="360"/>
      </w:pPr>
      <w:rPr>
        <w:rFonts w:ascii="Symbol" w:hAnsi="Symbol" w:hint="default"/>
        <w:w w:val="131"/>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nsid w:val="7AD20A92"/>
    <w:multiLevelType w:val="multilevel"/>
    <w:tmpl w:val="736A08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0"/>
  </w:num>
  <w:num w:numId="2">
    <w:abstractNumId w:val="26"/>
  </w:num>
  <w:num w:numId="3">
    <w:abstractNumId w:val="3"/>
  </w:num>
  <w:num w:numId="4">
    <w:abstractNumId w:val="7"/>
  </w:num>
  <w:num w:numId="5">
    <w:abstractNumId w:val="23"/>
  </w:num>
  <w:num w:numId="6">
    <w:abstractNumId w:val="16"/>
  </w:num>
  <w:num w:numId="7">
    <w:abstractNumId w:val="6"/>
  </w:num>
  <w:num w:numId="8">
    <w:abstractNumId w:val="13"/>
  </w:num>
  <w:num w:numId="9">
    <w:abstractNumId w:val="22"/>
  </w:num>
  <w:num w:numId="10">
    <w:abstractNumId w:val="10"/>
  </w:num>
  <w:num w:numId="11">
    <w:abstractNumId w:val="17"/>
  </w:num>
  <w:num w:numId="12">
    <w:abstractNumId w:val="15"/>
  </w:num>
  <w:num w:numId="13">
    <w:abstractNumId w:val="28"/>
  </w:num>
  <w:num w:numId="14">
    <w:abstractNumId w:val="18"/>
  </w:num>
  <w:num w:numId="15">
    <w:abstractNumId w:val="5"/>
  </w:num>
  <w:num w:numId="16">
    <w:abstractNumId w:val="20"/>
  </w:num>
  <w:num w:numId="17">
    <w:abstractNumId w:val="4"/>
  </w:num>
  <w:num w:numId="18">
    <w:abstractNumId w:val="11"/>
  </w:num>
  <w:num w:numId="19">
    <w:abstractNumId w:val="1"/>
  </w:num>
  <w:num w:numId="20">
    <w:abstractNumId w:val="14"/>
  </w:num>
  <w:num w:numId="21">
    <w:abstractNumId w:val="24"/>
  </w:num>
  <w:num w:numId="22">
    <w:abstractNumId w:val="21"/>
  </w:num>
  <w:num w:numId="23">
    <w:abstractNumId w:val="0"/>
  </w:num>
  <w:num w:numId="24">
    <w:abstractNumId w:val="9"/>
  </w:num>
  <w:num w:numId="25">
    <w:abstractNumId w:val="29"/>
  </w:num>
  <w:num w:numId="26">
    <w:abstractNumId w:val="27"/>
  </w:num>
  <w:num w:numId="27">
    <w:abstractNumId w:val="8"/>
  </w:num>
  <w:num w:numId="28">
    <w:abstractNumId w:val="25"/>
  </w:num>
  <w:num w:numId="29">
    <w:abstractNumId w:val="19"/>
  </w:num>
  <w:num w:numId="30">
    <w:abstractNumId w:val="12"/>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614"/>
    <w:rsid w:val="0003790A"/>
    <w:rsid w:val="000440FF"/>
    <w:rsid w:val="000543B5"/>
    <w:rsid w:val="00074236"/>
    <w:rsid w:val="000746FC"/>
    <w:rsid w:val="0008158A"/>
    <w:rsid w:val="000A0E61"/>
    <w:rsid w:val="000A3EFC"/>
    <w:rsid w:val="000A4614"/>
    <w:rsid w:val="000A5FE9"/>
    <w:rsid w:val="000B5781"/>
    <w:rsid w:val="000E0276"/>
    <w:rsid w:val="00106697"/>
    <w:rsid w:val="00115B0D"/>
    <w:rsid w:val="00116ED8"/>
    <w:rsid w:val="00132F2F"/>
    <w:rsid w:val="00142B31"/>
    <w:rsid w:val="00181BB0"/>
    <w:rsid w:val="001B3197"/>
    <w:rsid w:val="001C02D5"/>
    <w:rsid w:val="001D58C4"/>
    <w:rsid w:val="001F1545"/>
    <w:rsid w:val="001F5957"/>
    <w:rsid w:val="001F668E"/>
    <w:rsid w:val="002014FB"/>
    <w:rsid w:val="00215D3F"/>
    <w:rsid w:val="00224D7E"/>
    <w:rsid w:val="00262BEB"/>
    <w:rsid w:val="0028681B"/>
    <w:rsid w:val="00287CBB"/>
    <w:rsid w:val="002A4C98"/>
    <w:rsid w:val="002A7118"/>
    <w:rsid w:val="002C7604"/>
    <w:rsid w:val="002D4600"/>
    <w:rsid w:val="002F6EFA"/>
    <w:rsid w:val="003051D2"/>
    <w:rsid w:val="00305378"/>
    <w:rsid w:val="003420E5"/>
    <w:rsid w:val="00366861"/>
    <w:rsid w:val="00370173"/>
    <w:rsid w:val="003726C9"/>
    <w:rsid w:val="00382893"/>
    <w:rsid w:val="00391E04"/>
    <w:rsid w:val="00395CEE"/>
    <w:rsid w:val="003C1FA8"/>
    <w:rsid w:val="003D27B4"/>
    <w:rsid w:val="003D41C3"/>
    <w:rsid w:val="003E7444"/>
    <w:rsid w:val="00400D45"/>
    <w:rsid w:val="00412208"/>
    <w:rsid w:val="00414E8B"/>
    <w:rsid w:val="004165D5"/>
    <w:rsid w:val="00426AD3"/>
    <w:rsid w:val="004420B0"/>
    <w:rsid w:val="004423AF"/>
    <w:rsid w:val="0044658A"/>
    <w:rsid w:val="00456B04"/>
    <w:rsid w:val="004759D5"/>
    <w:rsid w:val="0049196A"/>
    <w:rsid w:val="00497B8C"/>
    <w:rsid w:val="004A507F"/>
    <w:rsid w:val="004B4BD2"/>
    <w:rsid w:val="004D7D94"/>
    <w:rsid w:val="004F7B3C"/>
    <w:rsid w:val="00506EDA"/>
    <w:rsid w:val="0052604A"/>
    <w:rsid w:val="00567CE3"/>
    <w:rsid w:val="00593A17"/>
    <w:rsid w:val="005A03AE"/>
    <w:rsid w:val="005D3537"/>
    <w:rsid w:val="005D4A05"/>
    <w:rsid w:val="005F0EA3"/>
    <w:rsid w:val="005F4192"/>
    <w:rsid w:val="005F507C"/>
    <w:rsid w:val="0060656F"/>
    <w:rsid w:val="0064223B"/>
    <w:rsid w:val="0065077D"/>
    <w:rsid w:val="0065745A"/>
    <w:rsid w:val="00671E39"/>
    <w:rsid w:val="00673CBD"/>
    <w:rsid w:val="006825AD"/>
    <w:rsid w:val="006B3510"/>
    <w:rsid w:val="006D7DD9"/>
    <w:rsid w:val="006F3F18"/>
    <w:rsid w:val="007072D7"/>
    <w:rsid w:val="0072138A"/>
    <w:rsid w:val="007215B1"/>
    <w:rsid w:val="007263F4"/>
    <w:rsid w:val="0073592E"/>
    <w:rsid w:val="0076246F"/>
    <w:rsid w:val="007A1E68"/>
    <w:rsid w:val="007C3514"/>
    <w:rsid w:val="007C42E0"/>
    <w:rsid w:val="007C4F5B"/>
    <w:rsid w:val="007D72B3"/>
    <w:rsid w:val="007E27BD"/>
    <w:rsid w:val="007E4BCB"/>
    <w:rsid w:val="007E572E"/>
    <w:rsid w:val="007E75A0"/>
    <w:rsid w:val="00813460"/>
    <w:rsid w:val="00830BE1"/>
    <w:rsid w:val="00865ED7"/>
    <w:rsid w:val="008733A7"/>
    <w:rsid w:val="008A5ED0"/>
    <w:rsid w:val="008C4E2D"/>
    <w:rsid w:val="008D07A7"/>
    <w:rsid w:val="008D2E2F"/>
    <w:rsid w:val="008D3CDF"/>
    <w:rsid w:val="008D7908"/>
    <w:rsid w:val="008F6087"/>
    <w:rsid w:val="008F7FE1"/>
    <w:rsid w:val="0090227F"/>
    <w:rsid w:val="00902920"/>
    <w:rsid w:val="009127B5"/>
    <w:rsid w:val="00914674"/>
    <w:rsid w:val="009206A7"/>
    <w:rsid w:val="009206C0"/>
    <w:rsid w:val="0097314B"/>
    <w:rsid w:val="00977D4F"/>
    <w:rsid w:val="0098492B"/>
    <w:rsid w:val="009A5FF4"/>
    <w:rsid w:val="009B2958"/>
    <w:rsid w:val="009E399E"/>
    <w:rsid w:val="009E3B2E"/>
    <w:rsid w:val="009F7DC6"/>
    <w:rsid w:val="00A03E05"/>
    <w:rsid w:val="00A06CDA"/>
    <w:rsid w:val="00A07415"/>
    <w:rsid w:val="00A3106C"/>
    <w:rsid w:val="00A42513"/>
    <w:rsid w:val="00A709B1"/>
    <w:rsid w:val="00A70F04"/>
    <w:rsid w:val="00A943E0"/>
    <w:rsid w:val="00A94973"/>
    <w:rsid w:val="00AA604E"/>
    <w:rsid w:val="00AC2536"/>
    <w:rsid w:val="00AD3426"/>
    <w:rsid w:val="00AE19F8"/>
    <w:rsid w:val="00B12191"/>
    <w:rsid w:val="00B15799"/>
    <w:rsid w:val="00B27C4A"/>
    <w:rsid w:val="00B361AC"/>
    <w:rsid w:val="00B718D2"/>
    <w:rsid w:val="00B7409D"/>
    <w:rsid w:val="00BB15EA"/>
    <w:rsid w:val="00BF38B1"/>
    <w:rsid w:val="00BF4FF7"/>
    <w:rsid w:val="00C17C76"/>
    <w:rsid w:val="00C2004B"/>
    <w:rsid w:val="00C24442"/>
    <w:rsid w:val="00C50785"/>
    <w:rsid w:val="00C600D2"/>
    <w:rsid w:val="00C62228"/>
    <w:rsid w:val="00C81E27"/>
    <w:rsid w:val="00CA261E"/>
    <w:rsid w:val="00CA3990"/>
    <w:rsid w:val="00CA68E3"/>
    <w:rsid w:val="00CC4C7F"/>
    <w:rsid w:val="00CF5B84"/>
    <w:rsid w:val="00D058A6"/>
    <w:rsid w:val="00D13749"/>
    <w:rsid w:val="00D249CD"/>
    <w:rsid w:val="00D2649A"/>
    <w:rsid w:val="00D35C6B"/>
    <w:rsid w:val="00D50F21"/>
    <w:rsid w:val="00D6355B"/>
    <w:rsid w:val="00D63760"/>
    <w:rsid w:val="00D64538"/>
    <w:rsid w:val="00D74FA5"/>
    <w:rsid w:val="00DB0D95"/>
    <w:rsid w:val="00DB3C9A"/>
    <w:rsid w:val="00DD26BB"/>
    <w:rsid w:val="00DE0DB5"/>
    <w:rsid w:val="00DE4B7E"/>
    <w:rsid w:val="00DE7F2F"/>
    <w:rsid w:val="00DF7B7D"/>
    <w:rsid w:val="00E04CDA"/>
    <w:rsid w:val="00E0628F"/>
    <w:rsid w:val="00E11F8F"/>
    <w:rsid w:val="00E21CD3"/>
    <w:rsid w:val="00E246D6"/>
    <w:rsid w:val="00E272B4"/>
    <w:rsid w:val="00E55E2A"/>
    <w:rsid w:val="00EA3EA1"/>
    <w:rsid w:val="00EC2433"/>
    <w:rsid w:val="00EF519A"/>
    <w:rsid w:val="00F022B2"/>
    <w:rsid w:val="00F17E78"/>
    <w:rsid w:val="00F25F6A"/>
    <w:rsid w:val="00F62D74"/>
    <w:rsid w:val="00F8397B"/>
    <w:rsid w:val="00F86C72"/>
    <w:rsid w:val="00F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3749"/>
  </w:style>
  <w:style w:type="paragraph" w:styleId="Heading1">
    <w:name w:val="heading 1"/>
    <w:next w:val="Normal"/>
    <w:rsid w:val="003D27B4"/>
    <w:pPr>
      <w:widowControl w:val="0"/>
      <w:pBdr>
        <w:top w:val="none" w:sz="0" w:space="0" w:color="auto"/>
        <w:left w:val="none" w:sz="0" w:space="0" w:color="auto"/>
        <w:bottom w:val="none" w:sz="0" w:space="0" w:color="auto"/>
        <w:right w:val="none" w:sz="0" w:space="0" w:color="auto"/>
        <w:between w:val="none" w:sz="0" w:space="0" w:color="auto"/>
      </w:pBdr>
      <w:tabs>
        <w:tab w:val="left" w:pos="479"/>
      </w:tabs>
      <w:spacing w:after="220" w:line="240" w:lineRule="auto"/>
      <w:outlineLvl w:val="0"/>
    </w:pPr>
    <w:rPr>
      <w:rFonts w:ascii="Arial" w:eastAsia="Arial" w:hAnsi="Arial" w:cstheme="minorBidi"/>
      <w:b/>
      <w:caps/>
      <w:color w:val="94A545"/>
      <w:spacing w:val="1"/>
      <w:sz w:val="28"/>
    </w:rPr>
  </w:style>
  <w:style w:type="paragraph" w:styleId="Heading2">
    <w:name w:val="heading 2"/>
    <w:basedOn w:val="Normal"/>
    <w:next w:val="Normal"/>
    <w:uiPriority w:val="1"/>
    <w:qFormat/>
    <w:rsid w:val="00DF7B7D"/>
    <w:pPr>
      <w:keepNext/>
      <w:widowControl w:val="0"/>
      <w:pBdr>
        <w:top w:val="none" w:sz="0" w:space="0" w:color="auto"/>
        <w:left w:val="none" w:sz="0" w:space="0" w:color="auto"/>
        <w:bottom w:val="none" w:sz="0" w:space="0" w:color="auto"/>
        <w:right w:val="none" w:sz="0" w:space="0" w:color="auto"/>
        <w:between w:val="none" w:sz="0" w:space="0" w:color="auto"/>
      </w:pBdr>
      <w:tabs>
        <w:tab w:val="left" w:pos="2375"/>
      </w:tabs>
      <w:spacing w:after="220" w:line="240" w:lineRule="auto"/>
      <w:ind w:left="720" w:hanging="720"/>
      <w:outlineLvl w:val="1"/>
    </w:pPr>
    <w:rPr>
      <w:rFonts w:ascii="Arial" w:eastAsia="Arial" w:hAnsi="Arial" w:cstheme="minorBidi"/>
      <w:b/>
      <w:bCs/>
      <w:color w:val="94A545"/>
      <w:sz w:val="24"/>
    </w:rPr>
  </w:style>
  <w:style w:type="paragraph" w:styleId="Heading3">
    <w:name w:val="heading 3"/>
    <w:basedOn w:val="Normal"/>
    <w:next w:val="Normal"/>
    <w:rsid w:val="00412208"/>
    <w:pPr>
      <w:keepNext/>
      <w:keepLines/>
      <w:tabs>
        <w:tab w:val="left" w:pos="720"/>
      </w:tabs>
      <w:spacing w:after="120" w:line="240" w:lineRule="auto"/>
      <w:ind w:left="720" w:hanging="720"/>
      <w:outlineLvl w:val="2"/>
    </w:pPr>
    <w:rPr>
      <w:rFonts w:ascii="Arial" w:eastAsia="Cambria" w:hAnsi="Arial" w:cs="Arial"/>
      <w:b/>
      <w:color w:val="auto"/>
    </w:rPr>
  </w:style>
  <w:style w:type="paragraph" w:styleId="Heading4">
    <w:name w:val="heading 4"/>
    <w:basedOn w:val="BodyText1"/>
    <w:next w:val="Normal"/>
    <w:rsid w:val="003420E5"/>
    <w:pPr>
      <w:spacing w:after="120"/>
      <w:outlineLvl w:val="3"/>
    </w:pPr>
    <w:rPr>
      <w:b/>
      <w:i/>
    </w:rPr>
  </w:style>
  <w:style w:type="paragraph" w:styleId="Heading5">
    <w:name w:val="heading 5"/>
    <w:basedOn w:val="BodyText1"/>
    <w:next w:val="Normal"/>
    <w:rsid w:val="00426AD3"/>
    <w:pPr>
      <w:spacing w:after="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58" w:type="dxa"/>
        <w:left w:w="58" w:type="dxa"/>
        <w:bottom w:w="58" w:type="dxa"/>
        <w:right w:w="58" w:type="dxa"/>
      </w:tblCellMar>
    </w:tblPr>
  </w:style>
  <w:style w:type="table" w:customStyle="1" w:styleId="a2">
    <w:basedOn w:val="TableNormal"/>
    <w:pPr>
      <w:spacing w:after="0" w:line="240" w:lineRule="auto"/>
    </w:pPr>
    <w:rPr>
      <w:sz w:val="24"/>
      <w:szCs w:val="24"/>
    </w:rPr>
    <w:tblPr>
      <w:tblStyleRowBandSize w:val="1"/>
      <w:tblStyleColBandSize w:val="1"/>
    </w:tblPr>
  </w:style>
  <w:style w:type="table" w:customStyle="1" w:styleId="a3">
    <w:basedOn w:val="TableNormal"/>
    <w:pPr>
      <w:spacing w:after="0" w:line="240" w:lineRule="auto"/>
    </w:pPr>
    <w:rPr>
      <w:sz w:val="24"/>
      <w:szCs w:val="24"/>
    </w:rPr>
    <w:tblPr>
      <w:tblStyleRowBandSize w:val="1"/>
      <w:tblStyleColBandSize w:val="1"/>
      <w:tblCellMar>
        <w:top w:w="43" w:type="dxa"/>
        <w:left w:w="115" w:type="dxa"/>
        <w:bottom w:w="14"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42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3AF"/>
    <w:rPr>
      <w:rFonts w:ascii="Segoe UI" w:hAnsi="Segoe UI" w:cs="Segoe UI"/>
      <w:sz w:val="18"/>
      <w:szCs w:val="18"/>
    </w:rPr>
  </w:style>
  <w:style w:type="paragraph" w:styleId="Header">
    <w:name w:val="header"/>
    <w:basedOn w:val="Normal"/>
    <w:link w:val="HeaderChar"/>
    <w:uiPriority w:val="99"/>
    <w:unhideWhenUsed/>
    <w:rsid w:val="00D13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749"/>
  </w:style>
  <w:style w:type="paragraph" w:styleId="Footer">
    <w:name w:val="footer"/>
    <w:basedOn w:val="Normal"/>
    <w:link w:val="FooterChar"/>
    <w:uiPriority w:val="99"/>
    <w:unhideWhenUsed/>
    <w:rsid w:val="00D13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749"/>
  </w:style>
  <w:style w:type="paragraph" w:customStyle="1" w:styleId="BodyText1">
    <w:name w:val="Body Text1"/>
    <w:rsid w:val="00287CBB"/>
    <w:pPr>
      <w:spacing w:after="220" w:line="240" w:lineRule="auto"/>
    </w:pPr>
    <w:rPr>
      <w:rFonts w:ascii="Arial" w:eastAsia="Arial" w:hAnsi="Arial" w:cstheme="minorBidi"/>
      <w:bCs/>
      <w:color w:val="auto"/>
      <w:spacing w:val="1"/>
    </w:rPr>
  </w:style>
  <w:style w:type="paragraph" w:styleId="BodyText">
    <w:name w:val="Body Text"/>
    <w:basedOn w:val="Normal"/>
    <w:link w:val="BodyTextChar"/>
    <w:uiPriority w:val="1"/>
    <w:qFormat/>
    <w:rsid w:val="000746FC"/>
    <w:pPr>
      <w:widowControl w:val="0"/>
      <w:pBdr>
        <w:top w:val="none" w:sz="0" w:space="0" w:color="auto"/>
        <w:left w:val="none" w:sz="0" w:space="0" w:color="auto"/>
        <w:bottom w:val="none" w:sz="0" w:space="0" w:color="auto"/>
        <w:right w:val="none" w:sz="0" w:space="0" w:color="auto"/>
        <w:between w:val="none" w:sz="0" w:space="0" w:color="auto"/>
      </w:pBdr>
      <w:spacing w:after="0" w:line="240" w:lineRule="auto"/>
      <w:ind w:left="1440"/>
    </w:pPr>
    <w:rPr>
      <w:rFonts w:ascii="Arial" w:eastAsia="Arial" w:hAnsi="Arial" w:cstheme="minorBidi"/>
      <w:color w:val="auto"/>
    </w:rPr>
  </w:style>
  <w:style w:type="character" w:customStyle="1" w:styleId="BodyTextChar">
    <w:name w:val="Body Text Char"/>
    <w:basedOn w:val="DefaultParagraphFont"/>
    <w:link w:val="BodyText"/>
    <w:uiPriority w:val="1"/>
    <w:rsid w:val="000746FC"/>
    <w:rPr>
      <w:rFonts w:ascii="Arial" w:eastAsia="Arial" w:hAnsi="Arial" w:cstheme="minorBidi"/>
      <w:color w:val="auto"/>
    </w:rPr>
  </w:style>
  <w:style w:type="paragraph" w:customStyle="1" w:styleId="bulletedlist">
    <w:name w:val="bulleted list"/>
    <w:basedOn w:val="BodyText"/>
    <w:rsid w:val="00DD26BB"/>
    <w:pPr>
      <w:numPr>
        <w:numId w:val="26"/>
      </w:numPr>
      <w:tabs>
        <w:tab w:val="left" w:pos="2220"/>
      </w:tabs>
    </w:pPr>
    <w:rPr>
      <w:spacing w:val="-1"/>
    </w:rPr>
  </w:style>
  <w:style w:type="paragraph" w:customStyle="1" w:styleId="FootnoteText1">
    <w:name w:val="Footnote Text1"/>
    <w:basedOn w:val="Normal"/>
    <w:rsid w:val="003D27B4"/>
    <w:pPr>
      <w:spacing w:after="0" w:line="240" w:lineRule="auto"/>
    </w:pPr>
    <w:rPr>
      <w:rFonts w:ascii="Arial" w:hAnsi="Arial" w:cs="Arial"/>
      <w:sz w:val="18"/>
      <w:szCs w:val="20"/>
      <w:vertAlign w:val="superscript"/>
    </w:rPr>
  </w:style>
  <w:style w:type="paragraph" w:customStyle="1" w:styleId="Figuretitle">
    <w:name w:val="Figure title"/>
    <w:basedOn w:val="BodyText1"/>
    <w:rsid w:val="00412208"/>
    <w:pPr>
      <w:keepNext/>
    </w:pPr>
    <w:rPr>
      <w:b/>
      <w:sz w:val="20"/>
    </w:rPr>
  </w:style>
  <w:style w:type="paragraph" w:customStyle="1" w:styleId="Tabletitle">
    <w:name w:val="Table title"/>
    <w:basedOn w:val="Figuretitle"/>
    <w:rsid w:val="009206A7"/>
    <w:pPr>
      <w:spacing w:after="120"/>
    </w:pPr>
  </w:style>
  <w:style w:type="paragraph" w:styleId="ListParagraph">
    <w:name w:val="List Paragraph"/>
    <w:basedOn w:val="Normal"/>
    <w:uiPriority w:val="34"/>
    <w:qFormat/>
    <w:rsid w:val="009B2958"/>
    <w:pPr>
      <w:ind w:left="720"/>
      <w:contextualSpacing/>
    </w:pPr>
  </w:style>
  <w:style w:type="paragraph" w:styleId="TOC2">
    <w:name w:val="toc 2"/>
    <w:basedOn w:val="Normal"/>
    <w:next w:val="Normal"/>
    <w:autoRedefine/>
    <w:uiPriority w:val="39"/>
    <w:unhideWhenUsed/>
    <w:rsid w:val="00EC2433"/>
    <w:pPr>
      <w:tabs>
        <w:tab w:val="left" w:pos="880"/>
        <w:tab w:val="right" w:leader="dot" w:pos="9350"/>
      </w:tabs>
      <w:spacing w:after="0"/>
      <w:ind w:left="360"/>
    </w:pPr>
    <w:rPr>
      <w:rFonts w:ascii="Arial" w:hAnsi="Arial"/>
    </w:rPr>
  </w:style>
  <w:style w:type="paragraph" w:styleId="TOC1">
    <w:name w:val="toc 1"/>
    <w:basedOn w:val="Normal"/>
    <w:next w:val="Normal"/>
    <w:autoRedefine/>
    <w:uiPriority w:val="39"/>
    <w:unhideWhenUsed/>
    <w:rsid w:val="00EC2433"/>
    <w:pPr>
      <w:tabs>
        <w:tab w:val="left" w:pos="360"/>
        <w:tab w:val="right" w:leader="dot" w:pos="9350"/>
      </w:tabs>
      <w:spacing w:after="0"/>
    </w:pPr>
    <w:rPr>
      <w:rFonts w:ascii="Arial" w:hAnsi="Arial" w:cs="Arial"/>
      <w:noProof/>
    </w:rPr>
  </w:style>
  <w:style w:type="character" w:styleId="Hyperlink">
    <w:name w:val="Hyperlink"/>
    <w:basedOn w:val="DefaultParagraphFont"/>
    <w:uiPriority w:val="99"/>
    <w:unhideWhenUsed/>
    <w:rsid w:val="00B27C4A"/>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FA7D41"/>
    <w:rPr>
      <w:b/>
      <w:bCs/>
    </w:rPr>
  </w:style>
  <w:style w:type="character" w:customStyle="1" w:styleId="CommentSubjectChar">
    <w:name w:val="Comment Subject Char"/>
    <w:basedOn w:val="CommentTextChar"/>
    <w:link w:val="CommentSubject"/>
    <w:uiPriority w:val="99"/>
    <w:semiHidden/>
    <w:rsid w:val="00FA7D41"/>
    <w:rPr>
      <w:b/>
      <w:bCs/>
      <w:sz w:val="20"/>
      <w:szCs w:val="20"/>
    </w:rPr>
  </w:style>
  <w:style w:type="paragraph" w:styleId="Revision">
    <w:name w:val="Revision"/>
    <w:hidden/>
    <w:uiPriority w:val="99"/>
    <w:semiHidden/>
    <w:rsid w:val="00813460"/>
    <w:pPr>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FootnoteText">
    <w:name w:val="footnote text"/>
    <w:basedOn w:val="Normal"/>
    <w:link w:val="FootnoteTextChar"/>
    <w:uiPriority w:val="99"/>
    <w:semiHidden/>
    <w:unhideWhenUsed/>
    <w:rsid w:val="00830B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BE1"/>
    <w:rPr>
      <w:sz w:val="20"/>
      <w:szCs w:val="20"/>
    </w:rPr>
  </w:style>
  <w:style w:type="character" w:styleId="FootnoteReference">
    <w:name w:val="footnote reference"/>
    <w:basedOn w:val="DefaultParagraphFont"/>
    <w:uiPriority w:val="99"/>
    <w:semiHidden/>
    <w:unhideWhenUsed/>
    <w:rsid w:val="00830BE1"/>
    <w:rPr>
      <w:vertAlign w:val="superscript"/>
    </w:rPr>
  </w:style>
  <w:style w:type="paragraph" w:customStyle="1" w:styleId="Appendixheading">
    <w:name w:val="Appendix heading"/>
    <w:basedOn w:val="Heading1"/>
    <w:rsid w:val="00EC2433"/>
  </w:style>
  <w:style w:type="paragraph" w:styleId="TOC3">
    <w:name w:val="toc 3"/>
    <w:basedOn w:val="Normal"/>
    <w:next w:val="Normal"/>
    <w:autoRedefine/>
    <w:uiPriority w:val="39"/>
    <w:unhideWhenUsed/>
    <w:rsid w:val="00EC243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3749"/>
  </w:style>
  <w:style w:type="paragraph" w:styleId="Heading1">
    <w:name w:val="heading 1"/>
    <w:next w:val="Normal"/>
    <w:rsid w:val="003D27B4"/>
    <w:pPr>
      <w:widowControl w:val="0"/>
      <w:pBdr>
        <w:top w:val="none" w:sz="0" w:space="0" w:color="auto"/>
        <w:left w:val="none" w:sz="0" w:space="0" w:color="auto"/>
        <w:bottom w:val="none" w:sz="0" w:space="0" w:color="auto"/>
        <w:right w:val="none" w:sz="0" w:space="0" w:color="auto"/>
        <w:between w:val="none" w:sz="0" w:space="0" w:color="auto"/>
      </w:pBdr>
      <w:tabs>
        <w:tab w:val="left" w:pos="479"/>
      </w:tabs>
      <w:spacing w:after="220" w:line="240" w:lineRule="auto"/>
      <w:outlineLvl w:val="0"/>
    </w:pPr>
    <w:rPr>
      <w:rFonts w:ascii="Arial" w:eastAsia="Arial" w:hAnsi="Arial" w:cstheme="minorBidi"/>
      <w:b/>
      <w:caps/>
      <w:color w:val="94A545"/>
      <w:spacing w:val="1"/>
      <w:sz w:val="28"/>
    </w:rPr>
  </w:style>
  <w:style w:type="paragraph" w:styleId="Heading2">
    <w:name w:val="heading 2"/>
    <w:basedOn w:val="Normal"/>
    <w:next w:val="Normal"/>
    <w:uiPriority w:val="1"/>
    <w:qFormat/>
    <w:rsid w:val="00DF7B7D"/>
    <w:pPr>
      <w:keepNext/>
      <w:widowControl w:val="0"/>
      <w:pBdr>
        <w:top w:val="none" w:sz="0" w:space="0" w:color="auto"/>
        <w:left w:val="none" w:sz="0" w:space="0" w:color="auto"/>
        <w:bottom w:val="none" w:sz="0" w:space="0" w:color="auto"/>
        <w:right w:val="none" w:sz="0" w:space="0" w:color="auto"/>
        <w:between w:val="none" w:sz="0" w:space="0" w:color="auto"/>
      </w:pBdr>
      <w:tabs>
        <w:tab w:val="left" w:pos="2375"/>
      </w:tabs>
      <w:spacing w:after="220" w:line="240" w:lineRule="auto"/>
      <w:ind w:left="720" w:hanging="720"/>
      <w:outlineLvl w:val="1"/>
    </w:pPr>
    <w:rPr>
      <w:rFonts w:ascii="Arial" w:eastAsia="Arial" w:hAnsi="Arial" w:cstheme="minorBidi"/>
      <w:b/>
      <w:bCs/>
      <w:color w:val="94A545"/>
      <w:sz w:val="24"/>
    </w:rPr>
  </w:style>
  <w:style w:type="paragraph" w:styleId="Heading3">
    <w:name w:val="heading 3"/>
    <w:basedOn w:val="Normal"/>
    <w:next w:val="Normal"/>
    <w:rsid w:val="00412208"/>
    <w:pPr>
      <w:keepNext/>
      <w:keepLines/>
      <w:tabs>
        <w:tab w:val="left" w:pos="720"/>
      </w:tabs>
      <w:spacing w:after="120" w:line="240" w:lineRule="auto"/>
      <w:ind w:left="720" w:hanging="720"/>
      <w:outlineLvl w:val="2"/>
    </w:pPr>
    <w:rPr>
      <w:rFonts w:ascii="Arial" w:eastAsia="Cambria" w:hAnsi="Arial" w:cs="Arial"/>
      <w:b/>
      <w:color w:val="auto"/>
    </w:rPr>
  </w:style>
  <w:style w:type="paragraph" w:styleId="Heading4">
    <w:name w:val="heading 4"/>
    <w:basedOn w:val="BodyText1"/>
    <w:next w:val="Normal"/>
    <w:rsid w:val="003420E5"/>
    <w:pPr>
      <w:spacing w:after="120"/>
      <w:outlineLvl w:val="3"/>
    </w:pPr>
    <w:rPr>
      <w:b/>
      <w:i/>
    </w:rPr>
  </w:style>
  <w:style w:type="paragraph" w:styleId="Heading5">
    <w:name w:val="heading 5"/>
    <w:basedOn w:val="BodyText1"/>
    <w:next w:val="Normal"/>
    <w:rsid w:val="00426AD3"/>
    <w:pPr>
      <w:spacing w:after="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58" w:type="dxa"/>
        <w:left w:w="58" w:type="dxa"/>
        <w:bottom w:w="58" w:type="dxa"/>
        <w:right w:w="58" w:type="dxa"/>
      </w:tblCellMar>
    </w:tblPr>
  </w:style>
  <w:style w:type="table" w:customStyle="1" w:styleId="a2">
    <w:basedOn w:val="TableNormal"/>
    <w:pPr>
      <w:spacing w:after="0" w:line="240" w:lineRule="auto"/>
    </w:pPr>
    <w:rPr>
      <w:sz w:val="24"/>
      <w:szCs w:val="24"/>
    </w:rPr>
    <w:tblPr>
      <w:tblStyleRowBandSize w:val="1"/>
      <w:tblStyleColBandSize w:val="1"/>
    </w:tblPr>
  </w:style>
  <w:style w:type="table" w:customStyle="1" w:styleId="a3">
    <w:basedOn w:val="TableNormal"/>
    <w:pPr>
      <w:spacing w:after="0" w:line="240" w:lineRule="auto"/>
    </w:pPr>
    <w:rPr>
      <w:sz w:val="24"/>
      <w:szCs w:val="24"/>
    </w:rPr>
    <w:tblPr>
      <w:tblStyleRowBandSize w:val="1"/>
      <w:tblStyleColBandSize w:val="1"/>
      <w:tblCellMar>
        <w:top w:w="43" w:type="dxa"/>
        <w:left w:w="115" w:type="dxa"/>
        <w:bottom w:w="14"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42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3AF"/>
    <w:rPr>
      <w:rFonts w:ascii="Segoe UI" w:hAnsi="Segoe UI" w:cs="Segoe UI"/>
      <w:sz w:val="18"/>
      <w:szCs w:val="18"/>
    </w:rPr>
  </w:style>
  <w:style w:type="paragraph" w:styleId="Header">
    <w:name w:val="header"/>
    <w:basedOn w:val="Normal"/>
    <w:link w:val="HeaderChar"/>
    <w:uiPriority w:val="99"/>
    <w:unhideWhenUsed/>
    <w:rsid w:val="00D13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749"/>
  </w:style>
  <w:style w:type="paragraph" w:styleId="Footer">
    <w:name w:val="footer"/>
    <w:basedOn w:val="Normal"/>
    <w:link w:val="FooterChar"/>
    <w:uiPriority w:val="99"/>
    <w:unhideWhenUsed/>
    <w:rsid w:val="00D13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749"/>
  </w:style>
  <w:style w:type="paragraph" w:customStyle="1" w:styleId="BodyText1">
    <w:name w:val="Body Text1"/>
    <w:rsid w:val="00287CBB"/>
    <w:pPr>
      <w:spacing w:after="220" w:line="240" w:lineRule="auto"/>
    </w:pPr>
    <w:rPr>
      <w:rFonts w:ascii="Arial" w:eastAsia="Arial" w:hAnsi="Arial" w:cstheme="minorBidi"/>
      <w:bCs/>
      <w:color w:val="auto"/>
      <w:spacing w:val="1"/>
    </w:rPr>
  </w:style>
  <w:style w:type="paragraph" w:styleId="BodyText">
    <w:name w:val="Body Text"/>
    <w:basedOn w:val="Normal"/>
    <w:link w:val="BodyTextChar"/>
    <w:uiPriority w:val="1"/>
    <w:qFormat/>
    <w:rsid w:val="000746FC"/>
    <w:pPr>
      <w:widowControl w:val="0"/>
      <w:pBdr>
        <w:top w:val="none" w:sz="0" w:space="0" w:color="auto"/>
        <w:left w:val="none" w:sz="0" w:space="0" w:color="auto"/>
        <w:bottom w:val="none" w:sz="0" w:space="0" w:color="auto"/>
        <w:right w:val="none" w:sz="0" w:space="0" w:color="auto"/>
        <w:between w:val="none" w:sz="0" w:space="0" w:color="auto"/>
      </w:pBdr>
      <w:spacing w:after="0" w:line="240" w:lineRule="auto"/>
      <w:ind w:left="1440"/>
    </w:pPr>
    <w:rPr>
      <w:rFonts w:ascii="Arial" w:eastAsia="Arial" w:hAnsi="Arial" w:cstheme="minorBidi"/>
      <w:color w:val="auto"/>
    </w:rPr>
  </w:style>
  <w:style w:type="character" w:customStyle="1" w:styleId="BodyTextChar">
    <w:name w:val="Body Text Char"/>
    <w:basedOn w:val="DefaultParagraphFont"/>
    <w:link w:val="BodyText"/>
    <w:uiPriority w:val="1"/>
    <w:rsid w:val="000746FC"/>
    <w:rPr>
      <w:rFonts w:ascii="Arial" w:eastAsia="Arial" w:hAnsi="Arial" w:cstheme="minorBidi"/>
      <w:color w:val="auto"/>
    </w:rPr>
  </w:style>
  <w:style w:type="paragraph" w:customStyle="1" w:styleId="bulletedlist">
    <w:name w:val="bulleted list"/>
    <w:basedOn w:val="BodyText"/>
    <w:rsid w:val="00DD26BB"/>
    <w:pPr>
      <w:numPr>
        <w:numId w:val="26"/>
      </w:numPr>
      <w:tabs>
        <w:tab w:val="left" w:pos="2220"/>
      </w:tabs>
    </w:pPr>
    <w:rPr>
      <w:spacing w:val="-1"/>
    </w:rPr>
  </w:style>
  <w:style w:type="paragraph" w:customStyle="1" w:styleId="FootnoteText1">
    <w:name w:val="Footnote Text1"/>
    <w:basedOn w:val="Normal"/>
    <w:rsid w:val="003D27B4"/>
    <w:pPr>
      <w:spacing w:after="0" w:line="240" w:lineRule="auto"/>
    </w:pPr>
    <w:rPr>
      <w:rFonts w:ascii="Arial" w:hAnsi="Arial" w:cs="Arial"/>
      <w:sz w:val="18"/>
      <w:szCs w:val="20"/>
      <w:vertAlign w:val="superscript"/>
    </w:rPr>
  </w:style>
  <w:style w:type="paragraph" w:customStyle="1" w:styleId="Figuretitle">
    <w:name w:val="Figure title"/>
    <w:basedOn w:val="BodyText1"/>
    <w:rsid w:val="00412208"/>
    <w:pPr>
      <w:keepNext/>
    </w:pPr>
    <w:rPr>
      <w:b/>
      <w:sz w:val="20"/>
    </w:rPr>
  </w:style>
  <w:style w:type="paragraph" w:customStyle="1" w:styleId="Tabletitle">
    <w:name w:val="Table title"/>
    <w:basedOn w:val="Figuretitle"/>
    <w:rsid w:val="009206A7"/>
    <w:pPr>
      <w:spacing w:after="120"/>
    </w:pPr>
  </w:style>
  <w:style w:type="paragraph" w:styleId="ListParagraph">
    <w:name w:val="List Paragraph"/>
    <w:basedOn w:val="Normal"/>
    <w:uiPriority w:val="34"/>
    <w:qFormat/>
    <w:rsid w:val="009B2958"/>
    <w:pPr>
      <w:ind w:left="720"/>
      <w:contextualSpacing/>
    </w:pPr>
  </w:style>
  <w:style w:type="paragraph" w:styleId="TOC2">
    <w:name w:val="toc 2"/>
    <w:basedOn w:val="Normal"/>
    <w:next w:val="Normal"/>
    <w:autoRedefine/>
    <w:uiPriority w:val="39"/>
    <w:unhideWhenUsed/>
    <w:rsid w:val="00EC2433"/>
    <w:pPr>
      <w:tabs>
        <w:tab w:val="left" w:pos="880"/>
        <w:tab w:val="right" w:leader="dot" w:pos="9350"/>
      </w:tabs>
      <w:spacing w:after="0"/>
      <w:ind w:left="360"/>
    </w:pPr>
    <w:rPr>
      <w:rFonts w:ascii="Arial" w:hAnsi="Arial"/>
    </w:rPr>
  </w:style>
  <w:style w:type="paragraph" w:styleId="TOC1">
    <w:name w:val="toc 1"/>
    <w:basedOn w:val="Normal"/>
    <w:next w:val="Normal"/>
    <w:autoRedefine/>
    <w:uiPriority w:val="39"/>
    <w:unhideWhenUsed/>
    <w:rsid w:val="00EC2433"/>
    <w:pPr>
      <w:tabs>
        <w:tab w:val="left" w:pos="360"/>
        <w:tab w:val="right" w:leader="dot" w:pos="9350"/>
      </w:tabs>
      <w:spacing w:after="0"/>
    </w:pPr>
    <w:rPr>
      <w:rFonts w:ascii="Arial" w:hAnsi="Arial" w:cs="Arial"/>
      <w:noProof/>
    </w:rPr>
  </w:style>
  <w:style w:type="character" w:styleId="Hyperlink">
    <w:name w:val="Hyperlink"/>
    <w:basedOn w:val="DefaultParagraphFont"/>
    <w:uiPriority w:val="99"/>
    <w:unhideWhenUsed/>
    <w:rsid w:val="00B27C4A"/>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FA7D41"/>
    <w:rPr>
      <w:b/>
      <w:bCs/>
    </w:rPr>
  </w:style>
  <w:style w:type="character" w:customStyle="1" w:styleId="CommentSubjectChar">
    <w:name w:val="Comment Subject Char"/>
    <w:basedOn w:val="CommentTextChar"/>
    <w:link w:val="CommentSubject"/>
    <w:uiPriority w:val="99"/>
    <w:semiHidden/>
    <w:rsid w:val="00FA7D41"/>
    <w:rPr>
      <w:b/>
      <w:bCs/>
      <w:sz w:val="20"/>
      <w:szCs w:val="20"/>
    </w:rPr>
  </w:style>
  <w:style w:type="paragraph" w:styleId="Revision">
    <w:name w:val="Revision"/>
    <w:hidden/>
    <w:uiPriority w:val="99"/>
    <w:semiHidden/>
    <w:rsid w:val="00813460"/>
    <w:pPr>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FootnoteText">
    <w:name w:val="footnote text"/>
    <w:basedOn w:val="Normal"/>
    <w:link w:val="FootnoteTextChar"/>
    <w:uiPriority w:val="99"/>
    <w:semiHidden/>
    <w:unhideWhenUsed/>
    <w:rsid w:val="00830B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BE1"/>
    <w:rPr>
      <w:sz w:val="20"/>
      <w:szCs w:val="20"/>
    </w:rPr>
  </w:style>
  <w:style w:type="character" w:styleId="FootnoteReference">
    <w:name w:val="footnote reference"/>
    <w:basedOn w:val="DefaultParagraphFont"/>
    <w:uiPriority w:val="99"/>
    <w:semiHidden/>
    <w:unhideWhenUsed/>
    <w:rsid w:val="00830BE1"/>
    <w:rPr>
      <w:vertAlign w:val="superscript"/>
    </w:rPr>
  </w:style>
  <w:style w:type="paragraph" w:customStyle="1" w:styleId="Appendixheading">
    <w:name w:val="Appendix heading"/>
    <w:basedOn w:val="Heading1"/>
    <w:rsid w:val="00EC2433"/>
  </w:style>
  <w:style w:type="paragraph" w:styleId="TOC3">
    <w:name w:val="toc 3"/>
    <w:basedOn w:val="Normal"/>
    <w:next w:val="Normal"/>
    <w:autoRedefine/>
    <w:uiPriority w:val="39"/>
    <w:unhideWhenUsed/>
    <w:rsid w:val="00EC24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s://agrilinks.org/post/feed-future-zoi-survey-methods" TargetMode="External"/><Relationship Id="rId26" Type="http://schemas.openxmlformats.org/officeDocument/2006/relationships/hyperlink" Target="https://agrilinks.org/post/feed-future-zoi-survey-methods" TargetMode="External"/><Relationship Id="rId39" Type="http://schemas.openxmlformats.org/officeDocument/2006/relationships/hyperlink" Target="https://agrilinks.org/post/feed-future-zoi-survey-methods" TargetMode="External"/><Relationship Id="rId21" Type="http://schemas.openxmlformats.org/officeDocument/2006/relationships/hyperlink" Target="https://agrilinks.org/post/feed-future-zoi-survey-methods" TargetMode="External"/><Relationship Id="rId34" Type="http://schemas.openxmlformats.org/officeDocument/2006/relationships/hyperlink" Target="https://agrilinks.org/post/feed-future-zoi-survey-methods" TargetMode="External"/><Relationship Id="rId42" Type="http://schemas.openxmlformats.org/officeDocument/2006/relationships/hyperlink" Target="https://agrilinks.org/post/feed-future-zoi-survey-methods" TargetMode="External"/><Relationship Id="rId47" Type="http://schemas.openxmlformats.org/officeDocument/2006/relationships/customXml" Target="../customXml/item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agrilinks.org/post/feed-future-zoi-survey-methods" TargetMode="External"/><Relationship Id="rId29" Type="http://schemas.openxmlformats.org/officeDocument/2006/relationships/hyperlink" Target="https://agrilinks.org/post/feed-future-zoi-survey-methods" TargetMode="External"/><Relationship Id="rId11" Type="http://schemas.openxmlformats.org/officeDocument/2006/relationships/header" Target="header2.xml"/><Relationship Id="rId24" Type="http://schemas.openxmlformats.org/officeDocument/2006/relationships/hyperlink" Target="https://agrilinks.org/post/feed-future-zoi-survey-methods" TargetMode="External"/><Relationship Id="rId32" Type="http://schemas.openxmlformats.org/officeDocument/2006/relationships/image" Target="media/image3.png"/><Relationship Id="rId37" Type="http://schemas.openxmlformats.org/officeDocument/2006/relationships/hyperlink" Target="https://agrilinks.org/post/feed-future-zoi-survey-methods" TargetMode="External"/><Relationship Id="rId40" Type="http://schemas.openxmlformats.org/officeDocument/2006/relationships/hyperlink" Target="https://agrilinks.org/post/feed-future-zoi-survey-methods"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agrilinks.org/post/feed-future-zoi-survey-methods" TargetMode="External"/><Relationship Id="rId23" Type="http://schemas.openxmlformats.org/officeDocument/2006/relationships/image" Target="media/image2.jpg"/><Relationship Id="rId28" Type="http://schemas.openxmlformats.org/officeDocument/2006/relationships/hyperlink" Target="https://agrilinks.org/post/feed-future-zoi-survey-methods" TargetMode="External"/><Relationship Id="rId36" Type="http://schemas.openxmlformats.org/officeDocument/2006/relationships/hyperlink" Target="https://agrilinks.org/post/feed-future-zoi-survey-methods" TargetMode="External"/><Relationship Id="rId49" Type="http://schemas.openxmlformats.org/officeDocument/2006/relationships/customXml" Target="../customXml/item4.xml"/><Relationship Id="rId10" Type="http://schemas.openxmlformats.org/officeDocument/2006/relationships/footer" Target="footer1.xml"/><Relationship Id="rId19" Type="http://schemas.openxmlformats.org/officeDocument/2006/relationships/hyperlink" Target="https://agrilinks.org/post/feed-future-zoi-survey-methods" TargetMode="External"/><Relationship Id="rId31" Type="http://schemas.openxmlformats.org/officeDocument/2006/relationships/header" Target="header5.xml"/><Relationship Id="rId44"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agrilinks.org/post/feed-future-zoi-survey-methods" TargetMode="External"/><Relationship Id="rId22" Type="http://schemas.openxmlformats.org/officeDocument/2006/relationships/hyperlink" Target="https://agrilinks.org/post/feed-future-zoi-survey-methods" TargetMode="External"/><Relationship Id="rId27" Type="http://schemas.openxmlformats.org/officeDocument/2006/relationships/hyperlink" Target="https://agrilinks.org/post/feed-future-zoi-survey-methods" TargetMode="External"/><Relationship Id="rId30" Type="http://schemas.openxmlformats.org/officeDocument/2006/relationships/hyperlink" Target="https://agrilinks.org/post/feed-future-zoi-survey-methods" TargetMode="External"/><Relationship Id="rId35" Type="http://schemas.openxmlformats.org/officeDocument/2006/relationships/hyperlink" Target="https://agrilinks.org/post/feed-future-zoi-survey-methods" TargetMode="External"/><Relationship Id="rId43" Type="http://schemas.openxmlformats.org/officeDocument/2006/relationships/hyperlink" Target="https://agrilinks.org/post/feed-future-zoi-survey-methods" TargetMode="External"/><Relationship Id="rId48" Type="http://schemas.openxmlformats.org/officeDocument/2006/relationships/customXml" Target="../customXml/item3.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agrilinks.org/post/feed-future-zoi-survey-methods" TargetMode="External"/><Relationship Id="rId25" Type="http://schemas.openxmlformats.org/officeDocument/2006/relationships/hyperlink" Target="https://agrilinks.org/post/feed-future-zoi-survey-methods" TargetMode="External"/><Relationship Id="rId33" Type="http://schemas.openxmlformats.org/officeDocument/2006/relationships/hyperlink" Target="https://agrilinks.org/post/feed-future-zoi-survey-methods" TargetMode="External"/><Relationship Id="rId38" Type="http://schemas.openxmlformats.org/officeDocument/2006/relationships/hyperlink" Target="https://agrilinks.org/post/feed-future-zoi-survey-methods" TargetMode="External"/><Relationship Id="rId46" Type="http://schemas.openxmlformats.org/officeDocument/2006/relationships/theme" Target="theme/theme1.xml"/><Relationship Id="rId20" Type="http://schemas.openxmlformats.org/officeDocument/2006/relationships/hyperlink" Target="https://agrilinks.org/post/feed-future-zoi-survey-methods" TargetMode="External"/><Relationship Id="rId41" Type="http://schemas.openxmlformats.org/officeDocument/2006/relationships/hyperlink" Target="https://agrilinks.org/post/feed-future-zoi-survey-method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agrilinks.org/post/feed-future-zoi-survey-methods" TargetMode="External"/><Relationship Id="rId2" Type="http://schemas.openxmlformats.org/officeDocument/2006/relationships/hyperlink" Target="mailto:jcagley@usaid.gov" TargetMode="External"/><Relationship Id="rId1" Type="http://schemas.openxmlformats.org/officeDocument/2006/relationships/hyperlink" Target="mailto:emily.hogue@fao.org" TargetMode="External"/><Relationship Id="rId6" Type="http://schemas.openxmlformats.org/officeDocument/2006/relationships/hyperlink" Target="https://agrilinks.org/post/feed-future-zoi-survey-methods" TargetMode="External"/><Relationship Id="rId5" Type="http://schemas.openxmlformats.org/officeDocument/2006/relationships/hyperlink" Target="http://www.fao.org/3/c-i4830e.pdf" TargetMode="External"/><Relationship Id="rId4" Type="http://schemas.openxmlformats.org/officeDocument/2006/relationships/hyperlink" Target="http://databank.worldbank.org/data/reports.aspx?source=world-development-indicator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0" ma:contentTypeDescription="Create a new document." ma:contentTypeScope="" ma:versionID="c539d889cc762f8a68e59efe92c7ac5c">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e6927e648849a75e1e0218eea730e19d"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lcf76f155ced4ddcb4097134ff3c332f xmlns="0d58e8a2-dff7-4492-a987-8cd66a35f019">
      <Terms xmlns="http://schemas.microsoft.com/office/infopath/2007/PartnerControls"/>
    </lcf76f155ced4ddcb4097134ff3c332f>
    <DLVStatus xmlns="0d58e8a2-dff7-4492-a987-8cd66a35f019" xsi:nil="true"/>
  </documentManagement>
</p:properties>
</file>

<file path=customXml/itemProps1.xml><?xml version="1.0" encoding="utf-8"?>
<ds:datastoreItem xmlns:ds="http://schemas.openxmlformats.org/officeDocument/2006/customXml" ds:itemID="{E2B0D42E-C29A-4656-A195-3934E68D1CD5}">
  <ds:schemaRefs>
    <ds:schemaRef ds:uri="http://schemas.openxmlformats.org/officeDocument/2006/bibliography"/>
  </ds:schemaRefs>
</ds:datastoreItem>
</file>

<file path=customXml/itemProps2.xml><?xml version="1.0" encoding="utf-8"?>
<ds:datastoreItem xmlns:ds="http://schemas.openxmlformats.org/officeDocument/2006/customXml" ds:itemID="{1D2718D7-DF59-4B39-97C3-4DF821967249}"/>
</file>

<file path=customXml/itemProps3.xml><?xml version="1.0" encoding="utf-8"?>
<ds:datastoreItem xmlns:ds="http://schemas.openxmlformats.org/officeDocument/2006/customXml" ds:itemID="{C2BA0F35-A0B6-4416-BA2E-37A3E4E165BF}"/>
</file>

<file path=customXml/itemProps4.xml><?xml version="1.0" encoding="utf-8"?>
<ds:datastoreItem xmlns:ds="http://schemas.openxmlformats.org/officeDocument/2006/customXml" ds:itemID="{B10A4D17-70DE-4357-A13F-0DA38331C58A}"/>
</file>

<file path=docProps/app.xml><?xml version="1.0" encoding="utf-8"?>
<Properties xmlns="http://schemas.openxmlformats.org/officeDocument/2006/extended-properties" xmlns:vt="http://schemas.openxmlformats.org/officeDocument/2006/docPropsVTypes">
  <Template>Normal</Template>
  <TotalTime>10</TotalTime>
  <Pages>1</Pages>
  <Words>11904</Words>
  <Characters>67853</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ICFI</Company>
  <LinksUpToDate>false</LinksUpToDate>
  <CharactersWithSpaces>79598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Young-Turner, Cindy</dc:creator>
  <cp:lastModifiedBy>Swindale, Anne J</cp:lastModifiedBy>
  <cp:revision>6</cp:revision>
  <cp:lastPrinted>2018-01-11T21:26:00Z</cp:lastPrinted>
  <dcterms:created xsi:type="dcterms:W3CDTF">2018-04-04T12:08:00Z</dcterms:created>
  <dcterms:modified xsi:type="dcterms:W3CDTF">2018-04-04T12:42:00Z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