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9D" w:rsidRPr="0066639D" w:rsidRDefault="0066639D" w:rsidP="0066639D">
      <w:pPr>
        <w:widowControl w:val="0"/>
        <w:spacing w:after="0"/>
        <w:rPr>
          <w:rFonts w:ascii="Gill Sans MT" w:eastAsia="Arial" w:hAnsi="Gill Sans MT" w:cs="Arial"/>
          <w:b/>
          <w:bCs/>
          <w:iCs/>
          <w:color w:val="000000"/>
          <w:spacing w:val="5"/>
        </w:rPr>
      </w:pPr>
    </w:p>
    <w:p w:rsidR="0066639D" w:rsidRPr="0066639D" w:rsidRDefault="0066639D" w:rsidP="0066639D">
      <w:pPr>
        <w:widowControl w:val="0"/>
        <w:spacing w:after="0"/>
        <w:rPr>
          <w:rFonts w:ascii="Gill Sans MT" w:eastAsia="Arial" w:hAnsi="Gill Sans MT" w:cs="Arial"/>
          <w:b/>
          <w:bCs/>
          <w:iCs/>
          <w:color w:val="000000"/>
          <w:spacing w:val="5"/>
        </w:rPr>
      </w:pPr>
    </w:p>
    <w:p w:rsidR="0066639D" w:rsidRPr="0066639D" w:rsidRDefault="0066639D" w:rsidP="0066639D">
      <w:pPr>
        <w:widowControl w:val="0"/>
        <w:spacing w:after="0"/>
        <w:rPr>
          <w:rFonts w:ascii="Gill Sans MT" w:eastAsia="Arial" w:hAnsi="Gill Sans MT" w:cs="Arial"/>
          <w:b/>
          <w:bCs/>
          <w:iCs/>
          <w:color w:val="000000"/>
          <w:spacing w:val="5"/>
        </w:rPr>
      </w:pPr>
    </w:p>
    <w:p w:rsidR="0066639D" w:rsidRPr="0066639D" w:rsidRDefault="0066639D" w:rsidP="0066639D">
      <w:pPr>
        <w:widowControl w:val="0"/>
        <w:spacing w:after="0"/>
        <w:rPr>
          <w:rFonts w:ascii="Gill Sans MT" w:eastAsia="Arial" w:hAnsi="Gill Sans MT" w:cs="Arial"/>
          <w:b/>
          <w:bCs/>
          <w:iCs/>
          <w:color w:val="000000"/>
          <w:spacing w:val="5"/>
        </w:rPr>
      </w:pPr>
    </w:p>
    <w:p w:rsidR="0066639D" w:rsidRPr="0066639D" w:rsidRDefault="0066639D" w:rsidP="0066639D">
      <w:pPr>
        <w:widowControl w:val="0"/>
        <w:spacing w:after="0"/>
        <w:rPr>
          <w:rFonts w:ascii="Gill Sans MT" w:eastAsia="Arial" w:hAnsi="Gill Sans MT" w:cs="Arial"/>
          <w:b/>
          <w:bCs/>
          <w:iCs/>
          <w:color w:val="000000"/>
          <w:spacing w:val="5"/>
        </w:rPr>
      </w:pPr>
    </w:p>
    <w:p w:rsidR="001D7F79" w:rsidRPr="0066639D" w:rsidRDefault="001D7F79" w:rsidP="001D7F79">
      <w:pPr>
        <w:rPr>
          <w:rFonts w:ascii="Gill Sans MT" w:eastAsia="Times New Roman" w:hAnsi="Gill Sans MT"/>
          <w:color w:val="387990"/>
          <w:sz w:val="52"/>
          <w:szCs w:val="52"/>
        </w:rPr>
      </w:pPr>
      <w:bookmarkStart w:id="0" w:name="_GoBack"/>
      <w:bookmarkEnd w:id="0"/>
      <w:r w:rsidRPr="0066639D">
        <w:rPr>
          <w:rFonts w:ascii="Gill Sans MT" w:eastAsia="Times New Roman" w:hAnsi="Gill Sans MT"/>
          <w:color w:val="387990"/>
          <w:sz w:val="52"/>
          <w:szCs w:val="52"/>
        </w:rPr>
        <w:t>Feed the Future</w:t>
      </w:r>
    </w:p>
    <w:p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rsidR="004C2C2F" w:rsidRPr="0066639D" w:rsidRDefault="004C2C2F" w:rsidP="0066639D">
      <w:pPr>
        <w:rPr>
          <w:rFonts w:ascii="Gill Sans MT" w:eastAsia="Times New Roman" w:hAnsi="Gill Sans MT"/>
          <w:color w:val="387990"/>
          <w:sz w:val="52"/>
          <w:szCs w:val="52"/>
        </w:rPr>
      </w:pPr>
    </w:p>
    <w:p w:rsidR="001D7F79" w:rsidRPr="0066639D" w:rsidRDefault="001D7F79" w:rsidP="001D7F79">
      <w:pPr>
        <w:rPr>
          <w:rFonts w:ascii="Gill Sans MT" w:eastAsia="Times New Roman" w:hAnsi="Gill Sans MT"/>
          <w:color w:val="387990"/>
          <w:sz w:val="52"/>
          <w:szCs w:val="52"/>
        </w:rPr>
      </w:pPr>
    </w:p>
    <w:p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Zone of Influence Survey</w:t>
      </w:r>
    </w:p>
    <w:p w:rsidR="001D7F79" w:rsidRPr="0066639D" w:rsidRDefault="001D7F79" w:rsidP="001D7F79">
      <w:pPr>
        <w:rPr>
          <w:rFonts w:ascii="Gill Sans MT" w:hAnsi="Gill Sans MT"/>
          <w:color w:val="387990"/>
        </w:rPr>
      </w:pPr>
    </w:p>
    <w:p w:rsidR="001D7F79" w:rsidRPr="0066639D" w:rsidRDefault="001D7F79" w:rsidP="001D7F79">
      <w:pPr>
        <w:spacing w:line="240" w:lineRule="auto"/>
        <w:rPr>
          <w:rFonts w:ascii="Gill Sans MT" w:eastAsia="Cabin" w:hAnsi="Gill Sans MT" w:cs="Cabin"/>
          <w:color w:val="387990"/>
          <w:sz w:val="24"/>
          <w:szCs w:val="24"/>
          <w:highlight w:val="yellow"/>
        </w:rPr>
      </w:pPr>
    </w:p>
    <w:p w:rsidR="001D7F79" w:rsidRDefault="0066639D"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r w:rsidR="001D7F79" w:rsidRPr="0066639D">
        <w:rPr>
          <w:rFonts w:ascii="Gill Sans MT" w:eastAsia="Cabin" w:hAnsi="Gill Sans MT" w:cs="Cabin"/>
          <w:color w:val="387990"/>
          <w:sz w:val="24"/>
          <w:szCs w:val="24"/>
        </w:rPr>
        <w:t>2018</w:t>
      </w: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9"/>
          <w:pgSz w:w="12240" w:h="15840" w:code="1"/>
          <w:pgMar w:top="1440" w:right="1440" w:bottom="1440" w:left="1440" w:header="720" w:footer="720" w:gutter="0"/>
          <w:cols w:space="720"/>
          <w:titlePg/>
          <w:docGrid w:linePitch="360"/>
        </w:sectPr>
      </w:pPr>
    </w:p>
    <w:p w:rsidR="0066639D" w:rsidRPr="0066639D" w:rsidRDefault="0066639D" w:rsidP="001D7F79">
      <w:pPr>
        <w:spacing w:line="240" w:lineRule="auto"/>
        <w:rPr>
          <w:rFonts w:ascii="Gill Sans MT" w:eastAsia="Cabin" w:hAnsi="Gill Sans MT" w:cs="Cabin"/>
          <w:color w:val="387990"/>
          <w:sz w:val="24"/>
          <w:szCs w:val="24"/>
        </w:rPr>
      </w:pPr>
    </w:p>
    <w:p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rsidR="0066639D" w:rsidRPr="0066639D" w:rsidRDefault="0066639D" w:rsidP="0066639D">
      <w:pPr>
        <w:widowControl w:val="0"/>
        <w:spacing w:after="0"/>
        <w:rPr>
          <w:rFonts w:ascii="Gill Sans MT" w:eastAsia="Arial" w:hAnsi="Gill Sans MT" w:cs="Arial"/>
          <w:color w:val="000000"/>
        </w:rPr>
      </w:pPr>
    </w:p>
    <w:p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rsidR="0066639D" w:rsidRPr="0066639D" w:rsidRDefault="0066639D" w:rsidP="0066639D">
      <w:pPr>
        <w:widowControl w:val="0"/>
        <w:spacing w:after="0"/>
        <w:rPr>
          <w:rFonts w:ascii="Gill Sans MT" w:eastAsia="Arial" w:hAnsi="Gill Sans MT" w:cs="Arial"/>
          <w:color w:val="000000"/>
        </w:rPr>
      </w:pPr>
    </w:p>
    <w:p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rsidR="0066639D" w:rsidRPr="0066639D" w:rsidRDefault="0066639D" w:rsidP="0066639D">
      <w:pPr>
        <w:widowControl w:val="0"/>
        <w:spacing w:after="0"/>
        <w:rPr>
          <w:rFonts w:ascii="Gill Sans MT" w:eastAsia="Arial" w:hAnsi="Gill Sans MT" w:cs="Arial"/>
          <w:b/>
          <w:color w:val="000000"/>
        </w:rPr>
      </w:pPr>
    </w:p>
    <w:p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rsidR="0066639D" w:rsidRPr="0066639D" w:rsidRDefault="00AA6BDB" w:rsidP="0066639D">
      <w:pPr>
        <w:widowControl w:val="0"/>
        <w:spacing w:after="0"/>
        <w:rPr>
          <w:rFonts w:ascii="Gill Sans MT" w:eastAsia="Arial" w:hAnsi="Gill Sans MT" w:cs="Arial"/>
          <w:color w:val="000000"/>
        </w:rPr>
      </w:pPr>
      <w:hyperlink r:id="rId10" w:history="1">
        <w:r w:rsidR="0066639D" w:rsidRPr="0066639D">
          <w:rPr>
            <w:rFonts w:ascii="Gill Sans MT" w:eastAsia="Arial" w:hAnsi="Gill Sans MT" w:cs="Arial"/>
            <w:color w:val="0000FF"/>
            <w:u w:val="single"/>
          </w:rPr>
          <w:t>www.feedthefuture,gov</w:t>
        </w:r>
      </w:hyperlink>
    </w:p>
    <w:p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1"/>
          <w:pgSz w:w="12240" w:h="15840" w:code="1"/>
          <w:pgMar w:top="1440" w:right="1440" w:bottom="1440" w:left="1440" w:header="720" w:footer="720" w:gutter="0"/>
          <w:cols w:space="720"/>
          <w:vAlign w:val="bottom"/>
          <w:titlePg/>
          <w:docGrid w:linePitch="360"/>
        </w:sectPr>
      </w:pPr>
    </w:p>
    <w:p w:rsidR="004C2C2F" w:rsidRPr="0066639D" w:rsidRDefault="004C2C2F" w:rsidP="0066639D">
      <w:pPr>
        <w:pStyle w:val="DocumentNameHeadline"/>
        <w:spacing w:after="240"/>
      </w:pPr>
      <w:r w:rsidRPr="0066639D">
        <w:lastRenderedPageBreak/>
        <w:t>Table of Contents</w:t>
      </w:r>
    </w:p>
    <w:p w:rsidR="00036651"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3322625" w:history="1">
        <w:r w:rsidR="00036651" w:rsidRPr="00E04FA9">
          <w:rPr>
            <w:rStyle w:val="Hyperlink"/>
            <w:noProof/>
          </w:rPr>
          <w:t>Determining the number of translations needed</w:t>
        </w:r>
        <w:r w:rsidR="00036651">
          <w:rPr>
            <w:noProof/>
            <w:webHidden/>
          </w:rPr>
          <w:tab/>
        </w:r>
        <w:r w:rsidR="00036651">
          <w:rPr>
            <w:noProof/>
            <w:webHidden/>
          </w:rPr>
          <w:fldChar w:fldCharType="begin"/>
        </w:r>
        <w:r w:rsidR="00036651">
          <w:rPr>
            <w:noProof/>
            <w:webHidden/>
          </w:rPr>
          <w:instrText xml:space="preserve"> PAGEREF _Toc523322625 \h </w:instrText>
        </w:r>
        <w:r w:rsidR="00036651">
          <w:rPr>
            <w:noProof/>
            <w:webHidden/>
          </w:rPr>
        </w:r>
        <w:r w:rsidR="00036651">
          <w:rPr>
            <w:noProof/>
            <w:webHidden/>
          </w:rPr>
          <w:fldChar w:fldCharType="separate"/>
        </w:r>
        <w:r w:rsidR="00036651">
          <w:rPr>
            <w:noProof/>
            <w:webHidden/>
          </w:rPr>
          <w:t>1</w:t>
        </w:r>
        <w:r w:rsidR="00036651">
          <w:rPr>
            <w:noProof/>
            <w:webHidden/>
          </w:rPr>
          <w:fldChar w:fldCharType="end"/>
        </w:r>
      </w:hyperlink>
    </w:p>
    <w:p w:rsidR="00036651" w:rsidRDefault="00AA6BDB">
      <w:pPr>
        <w:pStyle w:val="TOC1"/>
        <w:tabs>
          <w:tab w:val="right" w:leader="dot" w:pos="9350"/>
        </w:tabs>
        <w:rPr>
          <w:rFonts w:asciiTheme="minorHAnsi" w:eastAsiaTheme="minorEastAsia" w:hAnsiTheme="minorHAnsi" w:cstheme="minorBidi"/>
          <w:noProof/>
        </w:rPr>
      </w:pPr>
      <w:hyperlink w:anchor="_Toc523322626" w:history="1">
        <w:r w:rsidR="00036651" w:rsidRPr="00E04FA9">
          <w:rPr>
            <w:rStyle w:val="Hyperlink"/>
            <w:noProof/>
          </w:rPr>
          <w:t>Translation procedure: The TRAPD model</w:t>
        </w:r>
        <w:r w:rsidR="00036651">
          <w:rPr>
            <w:noProof/>
            <w:webHidden/>
          </w:rPr>
          <w:tab/>
        </w:r>
        <w:r w:rsidR="00036651">
          <w:rPr>
            <w:noProof/>
            <w:webHidden/>
          </w:rPr>
          <w:fldChar w:fldCharType="begin"/>
        </w:r>
        <w:r w:rsidR="00036651">
          <w:rPr>
            <w:noProof/>
            <w:webHidden/>
          </w:rPr>
          <w:instrText xml:space="preserve"> PAGEREF _Toc523322626 \h </w:instrText>
        </w:r>
        <w:r w:rsidR="00036651">
          <w:rPr>
            <w:noProof/>
            <w:webHidden/>
          </w:rPr>
        </w:r>
        <w:r w:rsidR="00036651">
          <w:rPr>
            <w:noProof/>
            <w:webHidden/>
          </w:rPr>
          <w:fldChar w:fldCharType="separate"/>
        </w:r>
        <w:r w:rsidR="00036651">
          <w:rPr>
            <w:noProof/>
            <w:webHidden/>
          </w:rPr>
          <w:t>1</w:t>
        </w:r>
        <w:r w:rsidR="00036651">
          <w:rPr>
            <w:noProof/>
            <w:webHidden/>
          </w:rPr>
          <w:fldChar w:fldCharType="end"/>
        </w:r>
      </w:hyperlink>
    </w:p>
    <w:p w:rsidR="00036651" w:rsidRDefault="00AA6BDB">
      <w:pPr>
        <w:pStyle w:val="TOC2"/>
        <w:tabs>
          <w:tab w:val="left" w:pos="660"/>
        </w:tabs>
        <w:rPr>
          <w:rFonts w:asciiTheme="minorHAnsi" w:eastAsiaTheme="minorEastAsia" w:hAnsiTheme="minorHAnsi" w:cstheme="minorBidi"/>
          <w:noProof/>
        </w:rPr>
      </w:pPr>
      <w:hyperlink w:anchor="_Toc523322627" w:history="1">
        <w:r w:rsidR="00036651" w:rsidRPr="00E04FA9">
          <w:rPr>
            <w:rStyle w:val="Hyperlink"/>
            <w:noProof/>
          </w:rPr>
          <w:t>1.</w:t>
        </w:r>
        <w:r w:rsidR="00036651">
          <w:rPr>
            <w:rFonts w:asciiTheme="minorHAnsi" w:eastAsiaTheme="minorEastAsia" w:hAnsiTheme="minorHAnsi" w:cstheme="minorBidi"/>
            <w:noProof/>
          </w:rPr>
          <w:tab/>
        </w:r>
        <w:r w:rsidR="00036651" w:rsidRPr="00E04FA9">
          <w:rPr>
            <w:rStyle w:val="Hyperlink"/>
            <w:noProof/>
          </w:rPr>
          <w:t>Finalize source language document</w:t>
        </w:r>
        <w:r w:rsidR="00036651">
          <w:rPr>
            <w:noProof/>
            <w:webHidden/>
          </w:rPr>
          <w:tab/>
        </w:r>
        <w:r w:rsidR="00036651">
          <w:rPr>
            <w:noProof/>
            <w:webHidden/>
          </w:rPr>
          <w:fldChar w:fldCharType="begin"/>
        </w:r>
        <w:r w:rsidR="00036651">
          <w:rPr>
            <w:noProof/>
            <w:webHidden/>
          </w:rPr>
          <w:instrText xml:space="preserve"> PAGEREF _Toc523322627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rsidR="00036651" w:rsidRDefault="00AA6BDB">
      <w:pPr>
        <w:pStyle w:val="TOC2"/>
        <w:tabs>
          <w:tab w:val="left" w:pos="660"/>
        </w:tabs>
        <w:rPr>
          <w:rFonts w:asciiTheme="minorHAnsi" w:eastAsiaTheme="minorEastAsia" w:hAnsiTheme="minorHAnsi" w:cstheme="minorBidi"/>
          <w:noProof/>
        </w:rPr>
      </w:pPr>
      <w:hyperlink w:anchor="_Toc523322628" w:history="1">
        <w:r w:rsidR="00036651" w:rsidRPr="00E04FA9">
          <w:rPr>
            <w:rStyle w:val="Hyperlink"/>
            <w:noProof/>
          </w:rPr>
          <w:t>2.</w:t>
        </w:r>
        <w:r w:rsidR="00036651">
          <w:rPr>
            <w:rFonts w:asciiTheme="minorHAnsi" w:eastAsiaTheme="minorEastAsia" w:hAnsiTheme="minorHAnsi" w:cstheme="minorBidi"/>
            <w:noProof/>
          </w:rPr>
          <w:tab/>
        </w:r>
        <w:r w:rsidR="00036651" w:rsidRPr="00E04FA9">
          <w:rPr>
            <w:rStyle w:val="Hyperlink"/>
            <w:noProof/>
          </w:rPr>
          <w:t>Identify and train translation team</w:t>
        </w:r>
        <w:r w:rsidR="00036651">
          <w:rPr>
            <w:noProof/>
            <w:webHidden/>
          </w:rPr>
          <w:tab/>
        </w:r>
        <w:r w:rsidR="00036651">
          <w:rPr>
            <w:noProof/>
            <w:webHidden/>
          </w:rPr>
          <w:fldChar w:fldCharType="begin"/>
        </w:r>
        <w:r w:rsidR="00036651">
          <w:rPr>
            <w:noProof/>
            <w:webHidden/>
          </w:rPr>
          <w:instrText xml:space="preserve"> PAGEREF _Toc523322628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rsidR="00036651" w:rsidRDefault="00AA6BDB">
      <w:pPr>
        <w:pStyle w:val="TOC2"/>
        <w:tabs>
          <w:tab w:val="left" w:pos="660"/>
        </w:tabs>
        <w:rPr>
          <w:rFonts w:asciiTheme="minorHAnsi" w:eastAsiaTheme="minorEastAsia" w:hAnsiTheme="minorHAnsi" w:cstheme="minorBidi"/>
          <w:noProof/>
        </w:rPr>
      </w:pPr>
      <w:hyperlink w:anchor="_Toc523322629" w:history="1">
        <w:r w:rsidR="00036651" w:rsidRPr="00E04FA9">
          <w:rPr>
            <w:rStyle w:val="Hyperlink"/>
            <w:noProof/>
          </w:rPr>
          <w:t>3.</w:t>
        </w:r>
        <w:r w:rsidR="00036651">
          <w:rPr>
            <w:rFonts w:asciiTheme="minorHAnsi" w:eastAsiaTheme="minorEastAsia" w:hAnsiTheme="minorHAnsi" w:cstheme="minorBidi"/>
            <w:noProof/>
          </w:rPr>
          <w:tab/>
        </w:r>
        <w:r w:rsidR="00036651" w:rsidRPr="00E04FA9">
          <w:rPr>
            <w:rStyle w:val="Hyperlink"/>
            <w:noProof/>
          </w:rPr>
          <w:t>Translate survey and conduct an independent review</w:t>
        </w:r>
        <w:r w:rsidR="00036651">
          <w:rPr>
            <w:noProof/>
            <w:webHidden/>
          </w:rPr>
          <w:tab/>
        </w:r>
        <w:r w:rsidR="00036651">
          <w:rPr>
            <w:noProof/>
            <w:webHidden/>
          </w:rPr>
          <w:fldChar w:fldCharType="begin"/>
        </w:r>
        <w:r w:rsidR="00036651">
          <w:rPr>
            <w:noProof/>
            <w:webHidden/>
          </w:rPr>
          <w:instrText xml:space="preserve"> PAGEREF _Toc523322629 \h </w:instrText>
        </w:r>
        <w:r w:rsidR="00036651">
          <w:rPr>
            <w:noProof/>
            <w:webHidden/>
          </w:rPr>
        </w:r>
        <w:r w:rsidR="00036651">
          <w:rPr>
            <w:noProof/>
            <w:webHidden/>
          </w:rPr>
          <w:fldChar w:fldCharType="separate"/>
        </w:r>
        <w:r w:rsidR="00036651">
          <w:rPr>
            <w:noProof/>
            <w:webHidden/>
          </w:rPr>
          <w:t>2</w:t>
        </w:r>
        <w:r w:rsidR="00036651">
          <w:rPr>
            <w:noProof/>
            <w:webHidden/>
          </w:rPr>
          <w:fldChar w:fldCharType="end"/>
        </w:r>
      </w:hyperlink>
    </w:p>
    <w:p w:rsidR="00036651" w:rsidRDefault="00AA6BDB">
      <w:pPr>
        <w:pStyle w:val="TOC2"/>
        <w:tabs>
          <w:tab w:val="left" w:pos="660"/>
        </w:tabs>
        <w:rPr>
          <w:rFonts w:asciiTheme="minorHAnsi" w:eastAsiaTheme="minorEastAsia" w:hAnsiTheme="minorHAnsi" w:cstheme="minorBidi"/>
          <w:noProof/>
        </w:rPr>
      </w:pPr>
      <w:hyperlink w:anchor="_Toc523322630" w:history="1">
        <w:r w:rsidR="00036651" w:rsidRPr="00E04FA9">
          <w:rPr>
            <w:rStyle w:val="Hyperlink"/>
            <w:noProof/>
          </w:rPr>
          <w:t>4.</w:t>
        </w:r>
        <w:r w:rsidR="00036651">
          <w:rPr>
            <w:rFonts w:asciiTheme="minorHAnsi" w:eastAsiaTheme="minorEastAsia" w:hAnsiTheme="minorHAnsi" w:cstheme="minorBidi"/>
            <w:noProof/>
          </w:rPr>
          <w:tab/>
        </w:r>
        <w:r w:rsidR="00036651" w:rsidRPr="00E04FA9">
          <w:rPr>
            <w:rStyle w:val="Hyperlink"/>
            <w:noProof/>
          </w:rPr>
          <w:t>Conduct back translation</w:t>
        </w:r>
        <w:r w:rsidR="00036651">
          <w:rPr>
            <w:noProof/>
            <w:webHidden/>
          </w:rPr>
          <w:tab/>
        </w:r>
        <w:r w:rsidR="00036651">
          <w:rPr>
            <w:noProof/>
            <w:webHidden/>
          </w:rPr>
          <w:fldChar w:fldCharType="begin"/>
        </w:r>
        <w:r w:rsidR="00036651">
          <w:rPr>
            <w:noProof/>
            <w:webHidden/>
          </w:rPr>
          <w:instrText xml:space="preserve"> PAGEREF _Toc523322630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rsidR="00036651" w:rsidRDefault="00AA6BDB">
      <w:pPr>
        <w:pStyle w:val="TOC2"/>
        <w:tabs>
          <w:tab w:val="left" w:pos="660"/>
        </w:tabs>
        <w:rPr>
          <w:rFonts w:asciiTheme="minorHAnsi" w:eastAsiaTheme="minorEastAsia" w:hAnsiTheme="minorHAnsi" w:cstheme="minorBidi"/>
          <w:noProof/>
        </w:rPr>
      </w:pPr>
      <w:hyperlink w:anchor="_Toc523322631" w:history="1">
        <w:r w:rsidR="00036651" w:rsidRPr="00E04FA9">
          <w:rPr>
            <w:rStyle w:val="Hyperlink"/>
            <w:noProof/>
          </w:rPr>
          <w:t>5.</w:t>
        </w:r>
        <w:r w:rsidR="00036651">
          <w:rPr>
            <w:rFonts w:asciiTheme="minorHAnsi" w:eastAsiaTheme="minorEastAsia" w:hAnsiTheme="minorHAnsi" w:cstheme="minorBidi"/>
            <w:noProof/>
          </w:rPr>
          <w:tab/>
        </w:r>
        <w:r w:rsidR="00036651" w:rsidRPr="00E04FA9">
          <w:rPr>
            <w:rStyle w:val="Hyperlink"/>
            <w:noProof/>
          </w:rPr>
          <w:t>Correct translation based on questionnaire pretest</w:t>
        </w:r>
        <w:r w:rsidR="00036651">
          <w:rPr>
            <w:noProof/>
            <w:webHidden/>
          </w:rPr>
          <w:tab/>
        </w:r>
        <w:r w:rsidR="00036651">
          <w:rPr>
            <w:noProof/>
            <w:webHidden/>
          </w:rPr>
          <w:fldChar w:fldCharType="begin"/>
        </w:r>
        <w:r w:rsidR="00036651">
          <w:rPr>
            <w:noProof/>
            <w:webHidden/>
          </w:rPr>
          <w:instrText xml:space="preserve"> PAGEREF _Toc523322631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rsidR="00036651" w:rsidRDefault="00AA6BDB">
      <w:pPr>
        <w:pStyle w:val="TOC1"/>
        <w:tabs>
          <w:tab w:val="right" w:leader="dot" w:pos="9350"/>
        </w:tabs>
        <w:rPr>
          <w:rFonts w:asciiTheme="minorHAnsi" w:eastAsiaTheme="minorEastAsia" w:hAnsiTheme="minorHAnsi" w:cstheme="minorBidi"/>
          <w:noProof/>
        </w:rPr>
      </w:pPr>
      <w:hyperlink w:anchor="_Toc523322632" w:history="1">
        <w:r w:rsidR="00036651" w:rsidRPr="00E04FA9">
          <w:rPr>
            <w:rStyle w:val="Hyperlink"/>
            <w:noProof/>
          </w:rPr>
          <w:t>Programming the translated survey to tablets</w:t>
        </w:r>
        <w:r w:rsidR="00036651">
          <w:rPr>
            <w:noProof/>
            <w:webHidden/>
          </w:rPr>
          <w:tab/>
        </w:r>
        <w:r w:rsidR="00036651">
          <w:rPr>
            <w:noProof/>
            <w:webHidden/>
          </w:rPr>
          <w:fldChar w:fldCharType="begin"/>
        </w:r>
        <w:r w:rsidR="00036651">
          <w:rPr>
            <w:noProof/>
            <w:webHidden/>
          </w:rPr>
          <w:instrText xml:space="preserve"> PAGEREF _Toc523322632 \h </w:instrText>
        </w:r>
        <w:r w:rsidR="00036651">
          <w:rPr>
            <w:noProof/>
            <w:webHidden/>
          </w:rPr>
        </w:r>
        <w:r w:rsidR="00036651">
          <w:rPr>
            <w:noProof/>
            <w:webHidden/>
          </w:rPr>
          <w:fldChar w:fldCharType="separate"/>
        </w:r>
        <w:r w:rsidR="00036651">
          <w:rPr>
            <w:noProof/>
            <w:webHidden/>
          </w:rPr>
          <w:t>3</w:t>
        </w:r>
        <w:r w:rsidR="00036651">
          <w:rPr>
            <w:noProof/>
            <w:webHidden/>
          </w:rPr>
          <w:fldChar w:fldCharType="end"/>
        </w:r>
      </w:hyperlink>
    </w:p>
    <w:p w:rsidR="00036651" w:rsidRDefault="00AA6BDB">
      <w:pPr>
        <w:pStyle w:val="TOC1"/>
        <w:tabs>
          <w:tab w:val="right" w:leader="dot" w:pos="9350"/>
        </w:tabs>
        <w:rPr>
          <w:rFonts w:asciiTheme="minorHAnsi" w:eastAsiaTheme="minorEastAsia" w:hAnsiTheme="minorHAnsi" w:cstheme="minorBidi"/>
          <w:noProof/>
        </w:rPr>
      </w:pPr>
      <w:hyperlink w:anchor="_Toc523322633" w:history="1">
        <w:r w:rsidR="00036651" w:rsidRPr="00E04FA9">
          <w:rPr>
            <w:rStyle w:val="Hyperlink"/>
            <w:noProof/>
          </w:rPr>
          <w:t>References</w:t>
        </w:r>
        <w:r w:rsidR="00036651">
          <w:rPr>
            <w:noProof/>
            <w:webHidden/>
          </w:rPr>
          <w:tab/>
        </w:r>
        <w:r w:rsidR="00036651">
          <w:rPr>
            <w:noProof/>
            <w:webHidden/>
          </w:rPr>
          <w:fldChar w:fldCharType="begin"/>
        </w:r>
        <w:r w:rsidR="00036651">
          <w:rPr>
            <w:noProof/>
            <w:webHidden/>
          </w:rPr>
          <w:instrText xml:space="preserve"> PAGEREF _Toc523322633 \h </w:instrText>
        </w:r>
        <w:r w:rsidR="00036651">
          <w:rPr>
            <w:noProof/>
            <w:webHidden/>
          </w:rPr>
        </w:r>
        <w:r w:rsidR="00036651">
          <w:rPr>
            <w:noProof/>
            <w:webHidden/>
          </w:rPr>
          <w:fldChar w:fldCharType="separate"/>
        </w:r>
        <w:r w:rsidR="00036651">
          <w:rPr>
            <w:noProof/>
            <w:webHidden/>
          </w:rPr>
          <w:t>4</w:t>
        </w:r>
        <w:r w:rsidR="00036651">
          <w:rPr>
            <w:noProof/>
            <w:webHidden/>
          </w:rPr>
          <w:fldChar w:fldCharType="end"/>
        </w:r>
      </w:hyperlink>
    </w:p>
    <w:p w:rsidR="00036651" w:rsidRDefault="00AA6BDB">
      <w:pPr>
        <w:pStyle w:val="TOC1"/>
        <w:tabs>
          <w:tab w:val="right" w:leader="dot" w:pos="9350"/>
        </w:tabs>
        <w:rPr>
          <w:rFonts w:asciiTheme="minorHAnsi" w:eastAsiaTheme="minorEastAsia" w:hAnsiTheme="minorHAnsi" w:cstheme="minorBidi"/>
          <w:noProof/>
        </w:rPr>
      </w:pPr>
      <w:hyperlink w:anchor="_Toc523322634" w:history="1">
        <w:r w:rsidR="00036651" w:rsidRPr="00E04FA9">
          <w:rPr>
            <w:rStyle w:val="Hyperlink"/>
            <w:noProof/>
          </w:rPr>
          <w:t>Appendix A: Questionnaire and manual translation error log</w:t>
        </w:r>
        <w:r w:rsidR="00036651">
          <w:rPr>
            <w:noProof/>
            <w:webHidden/>
          </w:rPr>
          <w:tab/>
        </w:r>
        <w:r w:rsidR="00036651">
          <w:rPr>
            <w:noProof/>
            <w:webHidden/>
          </w:rPr>
          <w:fldChar w:fldCharType="begin"/>
        </w:r>
        <w:r w:rsidR="00036651">
          <w:rPr>
            <w:noProof/>
            <w:webHidden/>
          </w:rPr>
          <w:instrText xml:space="preserve"> PAGEREF _Toc523322634 \h </w:instrText>
        </w:r>
        <w:r w:rsidR="00036651">
          <w:rPr>
            <w:noProof/>
            <w:webHidden/>
          </w:rPr>
        </w:r>
        <w:r w:rsidR="00036651">
          <w:rPr>
            <w:noProof/>
            <w:webHidden/>
          </w:rPr>
          <w:fldChar w:fldCharType="separate"/>
        </w:r>
        <w:r w:rsidR="00036651">
          <w:rPr>
            <w:noProof/>
            <w:webHidden/>
          </w:rPr>
          <w:t>5</w:t>
        </w:r>
        <w:r w:rsidR="00036651">
          <w:rPr>
            <w:noProof/>
            <w:webHidden/>
          </w:rPr>
          <w:fldChar w:fldCharType="end"/>
        </w:r>
      </w:hyperlink>
    </w:p>
    <w:p w:rsidR="004C2C2F" w:rsidRDefault="004E0E2E" w:rsidP="00A20C6A">
      <w:pPr>
        <w:pStyle w:val="BodyText1"/>
        <w:sectPr w:rsidR="004C2C2F" w:rsidSect="004C2C2F">
          <w:headerReference w:type="default" r:id="rId12"/>
          <w:footerReference w:type="default" r:id="rId13"/>
          <w:pgSz w:w="12240" w:h="15840" w:code="1"/>
          <w:pgMar w:top="1440" w:right="1440" w:bottom="1440" w:left="1440" w:header="720" w:footer="720" w:gutter="0"/>
          <w:pgNumType w:start="1"/>
          <w:cols w:space="720"/>
          <w:docGrid w:linePitch="360"/>
        </w:sectPr>
      </w:pPr>
      <w:r>
        <w:fldChar w:fldCharType="end"/>
      </w:r>
    </w:p>
    <w:p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interviewer and supervisor manuals, </w:t>
      </w:r>
      <w:r>
        <w:t xml:space="preserve">must </w:t>
      </w:r>
      <w:r w:rsidR="008A707B">
        <w:t xml:space="preserve">follow a specific protocol </w:t>
      </w:r>
      <w:r>
        <w:t xml:space="preserve">to avoid situations where </w:t>
      </w:r>
      <w:r w:rsidRPr="00080ECC">
        <w:t>poor translation of survey documents results in the collection of invalid and unreliable data.</w:t>
      </w:r>
    </w:p>
    <w:p w:rsidR="00D01414" w:rsidRPr="0066639D" w:rsidRDefault="0066639D" w:rsidP="0066639D">
      <w:pPr>
        <w:pStyle w:val="Heading1"/>
      </w:pPr>
      <w:bookmarkStart w:id="1" w:name="_Toc496878626"/>
      <w:bookmarkStart w:id="2" w:name="_Toc496878667"/>
      <w:bookmarkStart w:id="3" w:name="_Toc523322625"/>
      <w:r>
        <w:t>Determining the number of translations n</w:t>
      </w:r>
      <w:r w:rsidR="00D01414" w:rsidRPr="0066639D">
        <w:t>eeded</w:t>
      </w:r>
      <w:bookmarkEnd w:id="1"/>
      <w:bookmarkEnd w:id="2"/>
      <w:bookmarkEnd w:id="3"/>
    </w:p>
    <w:p w:rsidR="00080ECC" w:rsidRPr="00A20C6A" w:rsidRDefault="00A20C6A" w:rsidP="00A20C6A">
      <w:pPr>
        <w:pStyle w:val="BodyText1"/>
        <w:rPr>
          <w:lang w:val="pt-PT"/>
        </w:rPr>
      </w:pPr>
      <w:r>
        <w:rPr>
          <w:noProof/>
        </w:rPr>
        <w:drawing>
          <wp:anchor distT="0" distB="0" distL="114300" distR="114300" simplePos="0" relativeHeight="251658752" behindDoc="0" locked="0" layoutInCell="1" allowOverlap="1">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interviewer and supervisor manuals also must be translated into </w:t>
      </w:r>
      <w:r w:rsidR="008A707B">
        <w:rPr>
          <w:lang w:val="pt-PT"/>
        </w:rPr>
        <w:t>a</w:t>
      </w:r>
      <w:r w:rsidR="00080ECC" w:rsidRPr="00080ECC">
        <w:rPr>
          <w:lang w:val="pt-PT"/>
        </w:rPr>
        <w:t xml:space="preserve"> national language.</w:t>
      </w:r>
    </w:p>
    <w:p w:rsidR="00D01414" w:rsidRPr="00D01414" w:rsidRDefault="0066639D" w:rsidP="0066639D">
      <w:pPr>
        <w:pStyle w:val="Heading1"/>
      </w:pPr>
      <w:bookmarkStart w:id="4" w:name="_Toc496878627"/>
      <w:bookmarkStart w:id="5" w:name="_Toc496878668"/>
      <w:bookmarkStart w:id="6" w:name="_Toc523322626"/>
      <w:r>
        <w:t>Translation p</w:t>
      </w:r>
      <w:r w:rsidR="00D01414">
        <w:t>rocedure</w:t>
      </w:r>
      <w:r>
        <w:t>: The TRAPD m</w:t>
      </w:r>
      <w:r w:rsidR="00F652A3">
        <w:t>odel</w:t>
      </w:r>
      <w:bookmarkEnd w:id="4"/>
      <w:bookmarkEnd w:id="5"/>
      <w:bookmarkEnd w:id="6"/>
    </w:p>
    <w:p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p>
    <w:p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p>
    <w:p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p>
    <w:p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p>
    <w:p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p>
    <w:p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rsidR="00080ECC" w:rsidRPr="0066639D" w:rsidRDefault="0066639D" w:rsidP="0066639D">
      <w:pPr>
        <w:pStyle w:val="Heading2"/>
      </w:pPr>
      <w:bookmarkStart w:id="7" w:name="_Toc496878628"/>
      <w:bookmarkStart w:id="8" w:name="_Toc496878669"/>
      <w:bookmarkStart w:id="9" w:name="_Toc523322627"/>
      <w:r>
        <w:lastRenderedPageBreak/>
        <w:t>Finalize source language d</w:t>
      </w:r>
      <w:r w:rsidR="00080ECC" w:rsidRPr="0066639D">
        <w:t>ocument</w:t>
      </w:r>
      <w:bookmarkEnd w:id="7"/>
      <w:bookmarkEnd w:id="8"/>
      <w:bookmarkEnd w:id="9"/>
    </w:p>
    <w:p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pre-test. </w:t>
      </w:r>
    </w:p>
    <w:p w:rsidR="00080ECC" w:rsidRPr="00BF4FB6" w:rsidRDefault="0066639D" w:rsidP="0066639D">
      <w:pPr>
        <w:pStyle w:val="Heading2"/>
      </w:pPr>
      <w:bookmarkStart w:id="10" w:name="_Toc496878629"/>
      <w:bookmarkStart w:id="11" w:name="_Toc496878670"/>
      <w:bookmarkStart w:id="12" w:name="_Toc523322628"/>
      <w:r>
        <w:t>Identify and train translation t</w:t>
      </w:r>
      <w:r w:rsidR="00080ECC" w:rsidRPr="00BF4FB6">
        <w:t>eam</w:t>
      </w:r>
      <w:bookmarkEnd w:id="10"/>
      <w:bookmarkEnd w:id="11"/>
      <w:bookmarkEnd w:id="12"/>
    </w:p>
    <w:p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rsidR="00080ECC" w:rsidRPr="00BF4FB6" w:rsidRDefault="0066639D" w:rsidP="0066639D">
      <w:pPr>
        <w:pStyle w:val="Heading2"/>
      </w:pPr>
      <w:bookmarkStart w:id="13" w:name="_Toc496878630"/>
      <w:bookmarkStart w:id="14" w:name="_Toc496878671"/>
      <w:bookmarkStart w:id="15" w:name="_Toc523322629"/>
      <w:r>
        <w:t>Translate s</w:t>
      </w:r>
      <w:r w:rsidR="00080ECC" w:rsidRPr="00BF4FB6">
        <w:t>urv</w:t>
      </w:r>
      <w:r>
        <w:t>ey and conduct an independent r</w:t>
      </w:r>
      <w:r w:rsidR="00080ECC" w:rsidRPr="00BF4FB6">
        <w:t>eview</w:t>
      </w:r>
      <w:bookmarkEnd w:id="13"/>
      <w:bookmarkEnd w:id="14"/>
      <w:bookmarkEnd w:id="15"/>
    </w:p>
    <w:p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interviewer. The draft translation will be given to the Reviewer, who will review the translation item by item. Specifically, the Reviewer will:</w:t>
      </w:r>
    </w:p>
    <w:p w:rsidR="00080ECC" w:rsidRPr="00080ECC" w:rsidRDefault="00080ECC" w:rsidP="0066639D">
      <w:pPr>
        <w:pStyle w:val="Bulletedlist"/>
        <w:spacing w:after="0"/>
        <w:ind w:left="1080"/>
        <w:rPr>
          <w:lang w:val="pt-PT"/>
        </w:rPr>
      </w:pPr>
      <w:r w:rsidRPr="00080ECC">
        <w:rPr>
          <w:lang w:val="pt-PT"/>
        </w:rPr>
        <w:t xml:space="preserve">Read each questionnaire item or manual passage aloud; </w:t>
      </w:r>
    </w:p>
    <w:p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p>
    <w:p w:rsidR="00080ECC" w:rsidRPr="00080ECC" w:rsidRDefault="00080ECC" w:rsidP="0066639D">
      <w:pPr>
        <w:pStyle w:val="Bulletedlist"/>
        <w:spacing w:after="0"/>
        <w:ind w:left="1080"/>
        <w:rPr>
          <w:lang w:val="pt-PT"/>
        </w:rPr>
      </w:pPr>
      <w:r w:rsidRPr="00080ECC">
        <w:rPr>
          <w:lang w:val="pt-PT"/>
        </w:rPr>
        <w:t xml:space="preserve">List any problems or issues; </w:t>
      </w:r>
    </w:p>
    <w:p w:rsidR="00080ECC" w:rsidRPr="00080ECC" w:rsidRDefault="00080ECC" w:rsidP="0066639D">
      <w:pPr>
        <w:pStyle w:val="Bulletedlist"/>
        <w:spacing w:after="0"/>
        <w:ind w:left="1080"/>
        <w:rPr>
          <w:lang w:val="pt-PT"/>
        </w:rPr>
      </w:pPr>
      <w:r w:rsidRPr="00080ECC">
        <w:rPr>
          <w:lang w:val="pt-PT"/>
        </w:rPr>
        <w:t xml:space="preserve">Propose alternative wording or solutions to the problems or issues; </w:t>
      </w:r>
    </w:p>
    <w:p w:rsidR="00080ECC" w:rsidRPr="00080ECC" w:rsidRDefault="00080ECC" w:rsidP="0066639D">
      <w:pPr>
        <w:pStyle w:val="Bulletedlist"/>
        <w:spacing w:after="0"/>
        <w:ind w:left="1080"/>
        <w:rPr>
          <w:lang w:val="pt-PT"/>
        </w:rPr>
      </w:pPr>
      <w:r w:rsidRPr="00080ECC">
        <w:rPr>
          <w:lang w:val="pt-PT"/>
        </w:rPr>
        <w:t xml:space="preserve">Raise any concerns about respondent comprehension; and </w:t>
      </w:r>
    </w:p>
    <w:p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rsidR="00080ECC" w:rsidRPr="00BF4FB6" w:rsidRDefault="0066639D" w:rsidP="0066639D">
      <w:pPr>
        <w:pStyle w:val="Heading2"/>
      </w:pPr>
      <w:bookmarkStart w:id="16" w:name="_Toc496878631"/>
      <w:bookmarkStart w:id="17" w:name="_Toc496878672"/>
      <w:bookmarkStart w:id="18" w:name="_Toc523322630"/>
      <w:r>
        <w:t>Conduct back t</w:t>
      </w:r>
      <w:r w:rsidR="00080ECC" w:rsidRPr="00BF4FB6">
        <w:t>ranslation</w:t>
      </w:r>
      <w:bookmarkEnd w:id="16"/>
      <w:bookmarkEnd w:id="17"/>
      <w:bookmarkEnd w:id="18"/>
    </w:p>
    <w:p w:rsidR="00080ECC" w:rsidRPr="00080ECC" w:rsidRDefault="00080ECC" w:rsidP="00A20C6A">
      <w:pPr>
        <w:pStyle w:val="BodyText1"/>
        <w:rPr>
          <w:lang w:val="pt-PT"/>
        </w:rPr>
      </w:pPr>
      <w:r w:rsidRPr="00080ECC">
        <w:rPr>
          <w:lang w:val="pt-PT"/>
        </w:rPr>
        <w:t>Back translation is a useful tool for assessing translation quality and can provide valuable insight into how well the translated items were understood and translated. Once the translated documents are final, the Translation Manager will meet with a</w:t>
      </w:r>
      <w:r w:rsidR="00DB4675">
        <w:rPr>
          <w:lang w:val="pt-PT"/>
        </w:rPr>
        <w:t xml:space="preserve"> senior survey research</w:t>
      </w:r>
      <w:r w:rsidRPr="00080ECC">
        <w:rPr>
          <w:lang w:val="pt-PT"/>
        </w:rPr>
        <w:t xml:space="preserve"> specialist </w:t>
      </w:r>
      <w:r w:rsidR="00DB4675">
        <w:rPr>
          <w:lang w:val="pt-PT"/>
        </w:rPr>
        <w:t xml:space="preserve">either in person or </w:t>
      </w:r>
      <w:r w:rsidRPr="00080ECC">
        <w:rPr>
          <w:lang w:val="pt-PT"/>
        </w:rPr>
        <w:t>via teleconference</w:t>
      </w:r>
      <w:r w:rsidR="00DB4675">
        <w:rPr>
          <w:lang w:val="pt-PT"/>
        </w:rPr>
        <w:t>(s)</w:t>
      </w:r>
      <w:r w:rsidRPr="00080ECC">
        <w:rPr>
          <w:lang w:val="pt-PT"/>
        </w:rPr>
        <w:t xml:space="preserve">. The Translation Manager will orally back-translate </w:t>
      </w:r>
      <w:r w:rsidR="008A707B">
        <w:rPr>
          <w:lang w:val="pt-PT"/>
        </w:rPr>
        <w:t>th</w:t>
      </w:r>
      <w:r w:rsidRPr="00080ECC">
        <w:rPr>
          <w:lang w:val="pt-PT"/>
        </w:rPr>
        <w:t xml:space="preserve">e translation of the questionnaire and Interviewer’s Manual (if translated). During the </w:t>
      </w:r>
      <w:r w:rsidR="008A707B">
        <w:rPr>
          <w:lang w:val="pt-PT"/>
        </w:rPr>
        <w:t>meeting</w:t>
      </w:r>
      <w:r w:rsidRPr="00080ECC">
        <w:rPr>
          <w:lang w:val="pt-PT"/>
        </w:rPr>
        <w:t xml:space="preserve">, </w:t>
      </w:r>
      <w:r w:rsidR="00DB4675">
        <w:rPr>
          <w:lang w:val="pt-PT"/>
        </w:rPr>
        <w:t>the senior survey research</w:t>
      </w:r>
      <w:r w:rsidR="00DB4675" w:rsidRPr="00080ECC">
        <w:rPr>
          <w:lang w:val="pt-PT"/>
        </w:rPr>
        <w:t xml:space="preserve"> specialist </w:t>
      </w:r>
      <w:r w:rsidRPr="00080ECC">
        <w:rPr>
          <w:lang w:val="pt-PT"/>
        </w:rPr>
        <w:t xml:space="preserve">and the Translation Manager will discuss any issues and decide on the correct translation for the local language. </w:t>
      </w:r>
    </w:p>
    <w:p w:rsidR="00080ECC" w:rsidRPr="00BF4FB6" w:rsidRDefault="0066639D" w:rsidP="0066639D">
      <w:pPr>
        <w:pStyle w:val="Heading2"/>
      </w:pPr>
      <w:bookmarkStart w:id="19" w:name="_Toc496878632"/>
      <w:bookmarkStart w:id="20" w:name="_Toc496878673"/>
      <w:bookmarkStart w:id="21" w:name="_Toc523322631"/>
      <w:r>
        <w:t>Correct translation based on questionnaire p</w:t>
      </w:r>
      <w:r w:rsidR="00080ECC" w:rsidRPr="00BF4FB6">
        <w:t>retest</w:t>
      </w:r>
      <w:bookmarkEnd w:id="19"/>
      <w:bookmarkEnd w:id="20"/>
      <w:bookmarkEnd w:id="21"/>
    </w:p>
    <w:p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pretest protocol. The questionnaire will be pretested with respondents who are representative of those likely to be encountered in the field (i.e., rural residents with agricultural livelihoods whose native language is the same as that of the questionnaire being administered. Female respondents should be between the ages of 18 and 49 years; male respondents should be above age 18). The questionnaire pretest is an opportunity for the interviewers to determine whether the survey is fit for use as translated.</w:t>
      </w:r>
    </w:p>
    <w:p w:rsidR="00080ECC" w:rsidRPr="00080ECC" w:rsidRDefault="00080ECC" w:rsidP="00A20C6A">
      <w:pPr>
        <w:pStyle w:val="BodyText1"/>
        <w:rPr>
          <w:lang w:val="pt-PT"/>
        </w:rPr>
      </w:pPr>
      <w:r w:rsidRPr="00080ECC">
        <w:rPr>
          <w:lang w:val="pt-PT"/>
        </w:rPr>
        <w:t xml:space="preserve">The Translation Manager and </w:t>
      </w:r>
      <w:r w:rsidR="001E4E3B">
        <w:rPr>
          <w:lang w:val="pt-PT"/>
        </w:rPr>
        <w:t>senior survey research</w:t>
      </w:r>
      <w:r w:rsidR="001E4E3B" w:rsidRPr="00080ECC">
        <w:rPr>
          <w:lang w:val="pt-PT"/>
        </w:rPr>
        <w:t xml:space="preserve"> specialist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rsidR="00080ECC" w:rsidRPr="001E4E3B" w:rsidRDefault="00080ECC" w:rsidP="0066639D">
      <w:pPr>
        <w:pStyle w:val="Heading1"/>
      </w:pPr>
      <w:bookmarkStart w:id="22" w:name="_Toc496878633"/>
      <w:bookmarkStart w:id="23" w:name="_Toc496878674"/>
      <w:bookmarkStart w:id="24" w:name="_Toc523322632"/>
      <w:r w:rsidRPr="001E4E3B">
        <w:t>Program</w:t>
      </w:r>
      <w:r w:rsidR="001E4E3B">
        <w:t>ming the</w:t>
      </w:r>
      <w:r w:rsidR="00036651">
        <w:t xml:space="preserve"> translated survey to t</w:t>
      </w:r>
      <w:r w:rsidRPr="001E4E3B">
        <w:t>ablets</w:t>
      </w:r>
      <w:bookmarkEnd w:id="22"/>
      <w:bookmarkEnd w:id="23"/>
      <w:bookmarkEnd w:id="24"/>
    </w:p>
    <w:p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Pr>
          <w:lang w:val="pt-PT"/>
        </w:rPr>
        <w:t xml:space="preserve"> computer</w:t>
      </w:r>
      <w:r w:rsidR="00080ECC" w:rsidRPr="00080ECC">
        <w:rPr>
          <w:lang w:val="pt-PT"/>
        </w:rPr>
        <w:t xml:space="preserve">s. When the </w:t>
      </w:r>
      <w:r>
        <w:rPr>
          <w:lang w:val="pt-PT"/>
        </w:rPr>
        <w:t xml:space="preserve">questionnaire </w:t>
      </w:r>
      <w:r w:rsidR="00080ECC" w:rsidRPr="00080ECC">
        <w:rPr>
          <w:lang w:val="pt-PT"/>
        </w:rPr>
        <w:t>is finalized, it will be programmed for data entry on the tablet. The tablets will include data entry screens in each local language. The Translation Manager, using the finalized translated survey</w:t>
      </w:r>
      <w:r>
        <w:rPr>
          <w:lang w:val="pt-PT"/>
        </w:rPr>
        <w:t xml:space="preserve"> 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rsidR="00AD64A5" w:rsidRDefault="00080ECC" w:rsidP="00A20C6A">
      <w:pPr>
        <w:pStyle w:val="BodyText1"/>
        <w:rPr>
          <w:lang w:val="pt-PT"/>
        </w:rPr>
      </w:pPr>
      <w:r w:rsidRPr="00080ECC">
        <w:rPr>
          <w:lang w:val="pt-PT"/>
        </w:rPr>
        <w:t xml:space="preserve">Changes to the surveys </w:t>
      </w:r>
      <w:r w:rsidR="0012647B">
        <w:rPr>
          <w:lang w:val="pt-PT"/>
        </w:rPr>
        <w:t>will likely</w:t>
      </w:r>
      <w:r w:rsidRPr="00080ECC">
        <w:rPr>
          <w:lang w:val="pt-PT"/>
        </w:rPr>
        <w:t xml:space="preserve"> be necessary based on the interviewer training and pilot. </w:t>
      </w:r>
      <w:r w:rsidR="0012647B">
        <w:rPr>
          <w:lang w:val="pt-PT"/>
        </w:rPr>
        <w:t>A senior survey manager should collect all recommended changes from interviewers and supervisors based on their experiences during the training and pilot, and</w:t>
      </w:r>
      <w:r w:rsidRPr="00080ECC">
        <w:rPr>
          <w:lang w:val="pt-PT"/>
        </w:rPr>
        <w:t xml:space="preserve"> communicate the</w:t>
      </w:r>
      <w:r w:rsidR="0012647B">
        <w:rPr>
          <w:lang w:val="pt-PT"/>
        </w:rPr>
        <w:t>m</w:t>
      </w:r>
      <w:r w:rsidRPr="00080ECC">
        <w:rPr>
          <w:lang w:val="pt-PT"/>
        </w:rPr>
        <w:t xml:space="preserve"> changes to the Translation Manager. The Translation Manager will make any necessary revisions to the translated version of the questionnaire in track changes</w:t>
      </w:r>
      <w:r w:rsidR="0012647B">
        <w:rPr>
          <w:lang w:val="pt-PT"/>
        </w:rPr>
        <w:t>, and ensure that the changes are communicated via email to all senior survey staff</w:t>
      </w:r>
      <w:r w:rsidRPr="00080ECC">
        <w:rPr>
          <w:lang w:val="pt-PT"/>
        </w:rPr>
        <w:t>.</w:t>
      </w:r>
    </w:p>
    <w:p w:rsidR="00AD64A5" w:rsidRPr="00AD64A5" w:rsidRDefault="00AD64A5" w:rsidP="0066639D">
      <w:pPr>
        <w:pStyle w:val="Heading1"/>
        <w:keepNext/>
        <w:widowControl/>
      </w:pPr>
      <w:bookmarkStart w:id="25" w:name="_Toc496878634"/>
      <w:bookmarkStart w:id="26" w:name="_Toc496878675"/>
      <w:bookmarkStart w:id="27" w:name="_Toc523322633"/>
      <w:r>
        <w:lastRenderedPageBreak/>
        <w:t>References</w:t>
      </w:r>
      <w:bookmarkEnd w:id="25"/>
      <w:bookmarkEnd w:id="26"/>
      <w:bookmarkEnd w:id="27"/>
    </w:p>
    <w:p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rsidR="00BF1B95" w:rsidRPr="004E0E2E" w:rsidRDefault="00036651" w:rsidP="0066639D">
      <w:pPr>
        <w:pStyle w:val="Heading1"/>
        <w:ind w:left="0" w:firstLine="0"/>
      </w:pPr>
      <w:bookmarkStart w:id="28" w:name="_Toc523322634"/>
      <w:r>
        <w:lastRenderedPageBreak/>
        <w:t>Appendix A: Questionnaire and manual translation error l</w:t>
      </w:r>
      <w:r w:rsidR="00E81E5A" w:rsidRPr="004E0E2E">
        <w:t>og</w:t>
      </w:r>
      <w:bookmarkEnd w:id="28"/>
    </w:p>
    <w:p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rsidR="00BF4FB6" w:rsidRPr="00E81E5A" w:rsidRDefault="00BF4FB6" w:rsidP="00904E34">
      <w:pPr>
        <w:pStyle w:val="Bulletedlist"/>
        <w:ind w:left="720"/>
        <w:rPr>
          <w:lang w:val="pt-PT"/>
        </w:rPr>
      </w:pPr>
      <w:r w:rsidRPr="00E81E5A">
        <w:rPr>
          <w:lang w:val="pt-PT"/>
        </w:rPr>
        <w:t>Errors of Meaning: If the meaning of the translation is different than the meaning of the source language</w:t>
      </w:r>
    </w:p>
    <w:p w:rsidR="00BF4FB6" w:rsidRPr="00E81E5A" w:rsidRDefault="00BF4FB6" w:rsidP="00904E34">
      <w:pPr>
        <w:pStyle w:val="Bulletedlist"/>
        <w:ind w:left="720"/>
        <w:rPr>
          <w:lang w:val="pt-PT"/>
        </w:rPr>
      </w:pPr>
      <w:r w:rsidRPr="00E81E5A">
        <w:rPr>
          <w:lang w:val="pt-PT"/>
        </w:rPr>
        <w:t>Errors of Form: If the translations contains an error of grammar, spelling, or other formal error that does not otherwise change the meaning of the translation with respect to the source language</w:t>
      </w:r>
    </w:p>
    <w:p w:rsidR="00BF4FB6" w:rsidRPr="00E81E5A" w:rsidRDefault="00BF4FB6" w:rsidP="00904E34">
      <w:pPr>
        <w:pStyle w:val="Bulletedlist"/>
        <w:spacing w:after="200"/>
        <w:ind w:left="720"/>
        <w:rPr>
          <w:lang w:val="pt-PT"/>
        </w:rPr>
      </w:pPr>
      <w:r w:rsidRPr="00E81E5A">
        <w:rPr>
          <w:lang w:val="pt-PT"/>
        </w:rPr>
        <w:t>Errors of Compliance: If the translation, even though meaning and form are correct, does not conform to the instructions received, style guide, preferred terminology, or other client-specified requirement.</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rsidR="00BF4FB6" w:rsidRPr="00E81E5A" w:rsidRDefault="00BF4FB6" w:rsidP="00904E34">
      <w:pPr>
        <w:pStyle w:val="BodyText1"/>
        <w:rPr>
          <w:lang w:val="pt-PT"/>
        </w:rPr>
      </w:pPr>
      <w:r w:rsidRPr="00E81E5A">
        <w:rPr>
          <w:lang w:val="pt-PT"/>
        </w:rPr>
        <w:t>Error weight is the gravity of the error. Errors should be categorized as either "serious" or "minor."</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p>
    <w:p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received </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rsidR="00BF4FB6" w:rsidRPr="00E81E5A" w:rsidRDefault="00BF4FB6" w:rsidP="00955599">
      <w:pPr>
        <w:pStyle w:val="BodyText1"/>
        <w:rPr>
          <w:lang w:val="pt-PT"/>
        </w:rPr>
      </w:pPr>
      <w:r w:rsidRPr="00E81E5A">
        <w:rPr>
          <w:lang w:val="pt-PT"/>
        </w:rPr>
        <w:t>Include any notes about the error here.</w:t>
      </w:r>
    </w:p>
    <w:p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lastRenderedPageBreak/>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7D6366" id="Rectangle 38" o:spid="_x0000_s1026" style="position:absolute;margin-left:94.5pt;margin-top:3.5pt;width:7.2pt;height: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6704" behindDoc="0" locked="0" layoutInCell="1" allowOverlap="1">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747335" id="Rectangle 37" o:spid="_x0000_s1026" style="position:absolute;margin-left:309pt;margin-top:3.5pt;width:7.2pt;height: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Findings from Pretest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2442"/>
        <w:gridCol w:w="1168"/>
        <w:gridCol w:w="2269"/>
        <w:gridCol w:w="2505"/>
      </w:tblGrid>
      <w:tr w:rsidR="00EB13C8" w:rsidRPr="00EB13C8" w:rsidTr="0066639D">
        <w:tc>
          <w:tcPr>
            <w:tcW w:w="1165" w:type="dxa"/>
            <w:shd w:val="clear" w:color="auto" w:fill="387990"/>
          </w:tcPr>
          <w:p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rsidTr="009C7D98">
        <w:tc>
          <w:tcPr>
            <w:tcW w:w="1165" w:type="dxa"/>
            <w:shd w:val="clear" w:color="auto" w:fill="auto"/>
          </w:tcPr>
          <w:p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rsidR="00BF4FB6" w:rsidRPr="00EB13C8" w:rsidRDefault="00BF4FB6"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r w:rsidR="00E81E5A" w:rsidRPr="00EB13C8" w:rsidTr="009C7D98">
        <w:tc>
          <w:tcPr>
            <w:tcW w:w="116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rsidR="00E81E5A" w:rsidRPr="00EB13C8" w:rsidRDefault="00E81E5A" w:rsidP="005020D1">
            <w:pPr>
              <w:spacing w:after="0"/>
              <w:rPr>
                <w:rFonts w:ascii="Gill Sans MT" w:hAnsi="Gill Sans MT" w:cs="Arial"/>
                <w:sz w:val="20"/>
                <w:szCs w:val="20"/>
                <w:lang w:val="pt-PT"/>
              </w:rPr>
            </w:pPr>
          </w:p>
        </w:tc>
      </w:tr>
    </w:tbl>
    <w:p w:rsidR="00186FA8" w:rsidRDefault="00186FA8" w:rsidP="00103BE9">
      <w:pPr>
        <w:pStyle w:val="Footer"/>
        <w:jc w:val="center"/>
        <w:rPr>
          <w:rFonts w:ascii="Gill Sans MT" w:hAnsi="Gill Sans MT"/>
          <w:b/>
          <w:color w:val="4799B5"/>
        </w:rPr>
      </w:pPr>
    </w:p>
    <w:p w:rsidR="00186FA8" w:rsidRDefault="00186FA8" w:rsidP="00103BE9">
      <w:pPr>
        <w:pStyle w:val="Footer"/>
        <w:jc w:val="center"/>
        <w:rPr>
          <w:rFonts w:ascii="Gill Sans MT" w:hAnsi="Gill Sans MT"/>
          <w:b/>
          <w:color w:val="4799B5"/>
        </w:rPr>
      </w:pPr>
    </w:p>
    <w:p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BDB" w:rsidRDefault="00AA6BDB" w:rsidP="006318A3">
      <w:pPr>
        <w:spacing w:after="0" w:line="240" w:lineRule="auto"/>
      </w:pPr>
      <w:r>
        <w:separator/>
      </w:r>
    </w:p>
  </w:endnote>
  <w:endnote w:type="continuationSeparator" w:id="0">
    <w:p w:rsidR="00AA6BDB" w:rsidRDefault="00AA6BDB" w:rsidP="006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72" w:rsidRDefault="008F2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BDB" w:rsidRDefault="00AA6BDB" w:rsidP="006318A3">
      <w:pPr>
        <w:spacing w:after="0" w:line="240" w:lineRule="auto"/>
      </w:pPr>
      <w:r>
        <w:separator/>
      </w:r>
    </w:p>
  </w:footnote>
  <w:footnote w:type="continuationSeparator" w:id="0">
    <w:p w:rsidR="00AA6BDB" w:rsidRDefault="00AA6BDB" w:rsidP="0063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551127" w:rsidP="006318A3">
    <w:pPr>
      <w:pStyle w:val="Header"/>
      <w:tabs>
        <w:tab w:val="clear" w:pos="9360"/>
        <w:tab w:val="right" w:pos="10800"/>
      </w:tabs>
      <w:ind w:left="-1440"/>
    </w:pPr>
    <w:r>
      <w:rPr>
        <w:noProof/>
      </w:rPr>
      <w:drawing>
        <wp:anchor distT="0" distB="0" distL="114300" distR="114300" simplePos="0" relativeHeight="251657216" behindDoc="0" locked="0" layoutInCell="1" allowOverlap="1" wp14:anchorId="66A4DDB1" wp14:editId="5DD9C5D6">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06878A39" wp14:editId="18CE5A44">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1E0326B"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" fillcolor="#4799b5"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2F" w:rsidRDefault="004C2C2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6E"/>
    <w:rsid w:val="000044DB"/>
    <w:rsid w:val="00030B6E"/>
    <w:rsid w:val="00036651"/>
    <w:rsid w:val="00080ECC"/>
    <w:rsid w:val="000832EE"/>
    <w:rsid w:val="0008556A"/>
    <w:rsid w:val="000A07C2"/>
    <w:rsid w:val="000A137C"/>
    <w:rsid w:val="000F23AA"/>
    <w:rsid w:val="000F361F"/>
    <w:rsid w:val="00103BE9"/>
    <w:rsid w:val="00107952"/>
    <w:rsid w:val="0011046B"/>
    <w:rsid w:val="00112F84"/>
    <w:rsid w:val="00115CF2"/>
    <w:rsid w:val="0012647B"/>
    <w:rsid w:val="0013443A"/>
    <w:rsid w:val="00151CDD"/>
    <w:rsid w:val="0016129A"/>
    <w:rsid w:val="00186FA8"/>
    <w:rsid w:val="001973CE"/>
    <w:rsid w:val="001C2E5F"/>
    <w:rsid w:val="001D1938"/>
    <w:rsid w:val="001D7F79"/>
    <w:rsid w:val="001E4E3B"/>
    <w:rsid w:val="00206D36"/>
    <w:rsid w:val="002103AD"/>
    <w:rsid w:val="00223D84"/>
    <w:rsid w:val="0024327A"/>
    <w:rsid w:val="0025173C"/>
    <w:rsid w:val="002677A5"/>
    <w:rsid w:val="002A1DD0"/>
    <w:rsid w:val="002D5517"/>
    <w:rsid w:val="002D7C93"/>
    <w:rsid w:val="002E3CE0"/>
    <w:rsid w:val="003110B2"/>
    <w:rsid w:val="003510BB"/>
    <w:rsid w:val="00353FF1"/>
    <w:rsid w:val="00370DF0"/>
    <w:rsid w:val="00370FBD"/>
    <w:rsid w:val="003A1C95"/>
    <w:rsid w:val="003C0A9A"/>
    <w:rsid w:val="003C6A64"/>
    <w:rsid w:val="003E7385"/>
    <w:rsid w:val="00427CE5"/>
    <w:rsid w:val="00436B6F"/>
    <w:rsid w:val="004614C8"/>
    <w:rsid w:val="00475E81"/>
    <w:rsid w:val="00484FE3"/>
    <w:rsid w:val="00492BB2"/>
    <w:rsid w:val="004B33DA"/>
    <w:rsid w:val="004C2C2F"/>
    <w:rsid w:val="004D5BC7"/>
    <w:rsid w:val="004E0E2E"/>
    <w:rsid w:val="004F530A"/>
    <w:rsid w:val="004F72DD"/>
    <w:rsid w:val="0050153C"/>
    <w:rsid w:val="005020D1"/>
    <w:rsid w:val="00503007"/>
    <w:rsid w:val="005047BC"/>
    <w:rsid w:val="00513402"/>
    <w:rsid w:val="0051446F"/>
    <w:rsid w:val="00533175"/>
    <w:rsid w:val="005416CB"/>
    <w:rsid w:val="00551127"/>
    <w:rsid w:val="005511BB"/>
    <w:rsid w:val="00554B01"/>
    <w:rsid w:val="0056443C"/>
    <w:rsid w:val="00566800"/>
    <w:rsid w:val="00581CE6"/>
    <w:rsid w:val="005B798B"/>
    <w:rsid w:val="005C3C7F"/>
    <w:rsid w:val="005D11A1"/>
    <w:rsid w:val="005D3FC2"/>
    <w:rsid w:val="005E2057"/>
    <w:rsid w:val="005E5D58"/>
    <w:rsid w:val="00607C95"/>
    <w:rsid w:val="00617F47"/>
    <w:rsid w:val="006318A3"/>
    <w:rsid w:val="00640310"/>
    <w:rsid w:val="00642379"/>
    <w:rsid w:val="00656E1D"/>
    <w:rsid w:val="0066639D"/>
    <w:rsid w:val="00670C3F"/>
    <w:rsid w:val="00672B0E"/>
    <w:rsid w:val="00680921"/>
    <w:rsid w:val="00685254"/>
    <w:rsid w:val="006A1F22"/>
    <w:rsid w:val="006A2D56"/>
    <w:rsid w:val="006A777A"/>
    <w:rsid w:val="006B2D42"/>
    <w:rsid w:val="006B6AD2"/>
    <w:rsid w:val="006C1D54"/>
    <w:rsid w:val="006D5D9B"/>
    <w:rsid w:val="006F5B96"/>
    <w:rsid w:val="0070022F"/>
    <w:rsid w:val="00700E8A"/>
    <w:rsid w:val="00704797"/>
    <w:rsid w:val="00725B34"/>
    <w:rsid w:val="007476E4"/>
    <w:rsid w:val="00786BCE"/>
    <w:rsid w:val="007A7D6C"/>
    <w:rsid w:val="007B65F4"/>
    <w:rsid w:val="007C0403"/>
    <w:rsid w:val="007D31B1"/>
    <w:rsid w:val="00833CDA"/>
    <w:rsid w:val="0084038F"/>
    <w:rsid w:val="00851A5A"/>
    <w:rsid w:val="00856189"/>
    <w:rsid w:val="00876472"/>
    <w:rsid w:val="008834CB"/>
    <w:rsid w:val="0088688F"/>
    <w:rsid w:val="008878E1"/>
    <w:rsid w:val="008A4F09"/>
    <w:rsid w:val="008A707B"/>
    <w:rsid w:val="008E07F8"/>
    <w:rsid w:val="008F2972"/>
    <w:rsid w:val="008F43DF"/>
    <w:rsid w:val="00904E34"/>
    <w:rsid w:val="009113EB"/>
    <w:rsid w:val="00955599"/>
    <w:rsid w:val="00977E6D"/>
    <w:rsid w:val="0099593A"/>
    <w:rsid w:val="009A1339"/>
    <w:rsid w:val="009B083C"/>
    <w:rsid w:val="009C6CE2"/>
    <w:rsid w:val="009C7D98"/>
    <w:rsid w:val="009F3EB4"/>
    <w:rsid w:val="00A0373D"/>
    <w:rsid w:val="00A109D5"/>
    <w:rsid w:val="00A20C6A"/>
    <w:rsid w:val="00A24D62"/>
    <w:rsid w:val="00A41195"/>
    <w:rsid w:val="00A414D2"/>
    <w:rsid w:val="00A42486"/>
    <w:rsid w:val="00A47CBF"/>
    <w:rsid w:val="00A52890"/>
    <w:rsid w:val="00A705D9"/>
    <w:rsid w:val="00A82317"/>
    <w:rsid w:val="00A84209"/>
    <w:rsid w:val="00AA6BDB"/>
    <w:rsid w:val="00AB4DEC"/>
    <w:rsid w:val="00AC6EF0"/>
    <w:rsid w:val="00AC7BB2"/>
    <w:rsid w:val="00AD39B5"/>
    <w:rsid w:val="00AD64A5"/>
    <w:rsid w:val="00AD6B8C"/>
    <w:rsid w:val="00AF5A4A"/>
    <w:rsid w:val="00B038B3"/>
    <w:rsid w:val="00B0435E"/>
    <w:rsid w:val="00B06AF0"/>
    <w:rsid w:val="00B12B18"/>
    <w:rsid w:val="00B50957"/>
    <w:rsid w:val="00B658C7"/>
    <w:rsid w:val="00B87AAB"/>
    <w:rsid w:val="00B907A2"/>
    <w:rsid w:val="00BB1588"/>
    <w:rsid w:val="00BC1D09"/>
    <w:rsid w:val="00BF1B95"/>
    <w:rsid w:val="00BF4FB6"/>
    <w:rsid w:val="00C07F46"/>
    <w:rsid w:val="00C418BD"/>
    <w:rsid w:val="00C866F8"/>
    <w:rsid w:val="00C87756"/>
    <w:rsid w:val="00C9182B"/>
    <w:rsid w:val="00C940D4"/>
    <w:rsid w:val="00CB5BC5"/>
    <w:rsid w:val="00CC4BCC"/>
    <w:rsid w:val="00CD6BFF"/>
    <w:rsid w:val="00CE34DA"/>
    <w:rsid w:val="00D01414"/>
    <w:rsid w:val="00D100CF"/>
    <w:rsid w:val="00D129FD"/>
    <w:rsid w:val="00D26679"/>
    <w:rsid w:val="00D34CE0"/>
    <w:rsid w:val="00D3680E"/>
    <w:rsid w:val="00D36CD9"/>
    <w:rsid w:val="00D477FB"/>
    <w:rsid w:val="00D50D48"/>
    <w:rsid w:val="00D64B45"/>
    <w:rsid w:val="00D912D1"/>
    <w:rsid w:val="00D9709D"/>
    <w:rsid w:val="00DB4675"/>
    <w:rsid w:val="00DB51DD"/>
    <w:rsid w:val="00DC133A"/>
    <w:rsid w:val="00E12A45"/>
    <w:rsid w:val="00E1368C"/>
    <w:rsid w:val="00E23209"/>
    <w:rsid w:val="00E35841"/>
    <w:rsid w:val="00E60098"/>
    <w:rsid w:val="00E67B52"/>
    <w:rsid w:val="00E81E5A"/>
    <w:rsid w:val="00E84FB6"/>
    <w:rsid w:val="00E86C42"/>
    <w:rsid w:val="00EB13C8"/>
    <w:rsid w:val="00EB6A13"/>
    <w:rsid w:val="00EE267D"/>
    <w:rsid w:val="00F22AFB"/>
    <w:rsid w:val="00F230B2"/>
    <w:rsid w:val="00F40AD1"/>
    <w:rsid w:val="00F46790"/>
    <w:rsid w:val="00F65079"/>
    <w:rsid w:val="00F652A3"/>
    <w:rsid w:val="00F6616C"/>
    <w:rsid w:val="00F8647A"/>
    <w:rsid w:val="00F9684A"/>
    <w:rsid w:val="00FA1BC5"/>
    <w:rsid w:val="00FA76EE"/>
    <w:rsid w:val="00FC4F0C"/>
    <w:rsid w:val="00FD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ww.feedthefuture,gov"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4080A89C-C452-49FE-AD36-C20B153F8208}">
  <ds:schemaRefs>
    <ds:schemaRef ds:uri="http://schemas.openxmlformats.org/officeDocument/2006/bibliography"/>
  </ds:schemaRefs>
</ds:datastoreItem>
</file>

<file path=customXml/itemProps2.xml><?xml version="1.0" encoding="utf-8"?>
<ds:datastoreItem xmlns:ds="http://schemas.openxmlformats.org/officeDocument/2006/customXml" ds:itemID="{3440DC51-D632-4B9E-AF4B-AF81A2052DFC}"/>
</file>

<file path=customXml/itemProps3.xml><?xml version="1.0" encoding="utf-8"?>
<ds:datastoreItem xmlns:ds="http://schemas.openxmlformats.org/officeDocument/2006/customXml" ds:itemID="{F15A1CD0-2A3C-43A9-B78D-C79AEFE2E7CC}"/>
</file>

<file path=customXml/itemProps4.xml><?xml version="1.0" encoding="utf-8"?>
<ds:datastoreItem xmlns:ds="http://schemas.openxmlformats.org/officeDocument/2006/customXml" ds:itemID="{6971B86A-F2AE-4812-A75B-DC710051A7B9}"/>
</file>

<file path=docProps/app.xml><?xml version="1.0" encoding="utf-8"?>
<Properties xmlns="http://schemas.openxmlformats.org/officeDocument/2006/extended-properties" xmlns:vt="http://schemas.openxmlformats.org/officeDocument/2006/docPropsVTypes">
  <Template>Normal</Template>
  <TotalTime>20</TotalTime>
  <Pages>9</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Kiersten B. Johnson</dc:creator>
  <cp:lastModifiedBy>Johnson, Kiersten (BFS/SPPM)</cp:lastModifiedBy>
  <cp:revision>7</cp:revision>
  <cp:lastPrinted>2017-09-26T15:56:00Z</cp:lastPrinted>
  <dcterms:created xsi:type="dcterms:W3CDTF">2018-08-27T18:43:00Z</dcterms:created>
  <dcterms:modified xsi:type="dcterms:W3CDTF">2018-08-31T19:50:00Z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