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656704"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12A17CFE" id="Group 6" o:spid="_x0000_s1026" style="position:absolute;margin-left:0;margin-top:-37.3pt;width:540.45pt;height:98.55pt;z-index:25165670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4B757C80" w14:textId="5932DAB9" w:rsidR="00681CE5" w:rsidRDefault="004C1826">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42674539" w:history="1">
        <w:r w:rsidR="00681CE5" w:rsidRPr="00E62C8B">
          <w:rPr>
            <w:rStyle w:val="Hyperlink"/>
          </w:rPr>
          <w:t>List of tables</w:t>
        </w:r>
        <w:r w:rsidR="00681CE5">
          <w:rPr>
            <w:webHidden/>
          </w:rPr>
          <w:tab/>
        </w:r>
        <w:r w:rsidR="00681CE5">
          <w:rPr>
            <w:webHidden/>
          </w:rPr>
          <w:fldChar w:fldCharType="begin"/>
        </w:r>
        <w:r w:rsidR="00681CE5">
          <w:rPr>
            <w:webHidden/>
          </w:rPr>
          <w:instrText xml:space="preserve"> PAGEREF _Toc42674539 \h </w:instrText>
        </w:r>
        <w:r w:rsidR="00681CE5">
          <w:rPr>
            <w:webHidden/>
          </w:rPr>
        </w:r>
        <w:r w:rsidR="00681CE5">
          <w:rPr>
            <w:webHidden/>
          </w:rPr>
          <w:fldChar w:fldCharType="separate"/>
        </w:r>
        <w:r w:rsidR="00681CE5">
          <w:rPr>
            <w:webHidden/>
          </w:rPr>
          <w:t>v</w:t>
        </w:r>
        <w:r w:rsidR="00681CE5">
          <w:rPr>
            <w:webHidden/>
          </w:rPr>
          <w:fldChar w:fldCharType="end"/>
        </w:r>
      </w:hyperlink>
    </w:p>
    <w:p w14:paraId="753614EF" w14:textId="3C7C5BB9" w:rsidR="00681CE5" w:rsidRDefault="009F2EAA">
      <w:pPr>
        <w:pStyle w:val="TOC1"/>
        <w:rPr>
          <w:rFonts w:asciiTheme="minorHAnsi" w:eastAsiaTheme="minorEastAsia" w:hAnsiTheme="minorHAnsi" w:cstheme="minorBidi"/>
          <w:color w:val="auto"/>
        </w:rPr>
      </w:pPr>
      <w:hyperlink w:anchor="_Toc42674540" w:history="1">
        <w:r w:rsidR="00681CE5" w:rsidRPr="00E62C8B">
          <w:rPr>
            <w:rStyle w:val="Hyperlink"/>
          </w:rPr>
          <w:t>List of figures</w:t>
        </w:r>
        <w:r w:rsidR="00681CE5">
          <w:rPr>
            <w:webHidden/>
          </w:rPr>
          <w:tab/>
        </w:r>
        <w:r w:rsidR="00681CE5">
          <w:rPr>
            <w:webHidden/>
          </w:rPr>
          <w:fldChar w:fldCharType="begin"/>
        </w:r>
        <w:r w:rsidR="00681CE5">
          <w:rPr>
            <w:webHidden/>
          </w:rPr>
          <w:instrText xml:space="preserve"> PAGEREF _Toc42674540 \h </w:instrText>
        </w:r>
        <w:r w:rsidR="00681CE5">
          <w:rPr>
            <w:webHidden/>
          </w:rPr>
        </w:r>
        <w:r w:rsidR="00681CE5">
          <w:rPr>
            <w:webHidden/>
          </w:rPr>
          <w:fldChar w:fldCharType="separate"/>
        </w:r>
        <w:r w:rsidR="00681CE5">
          <w:rPr>
            <w:webHidden/>
          </w:rPr>
          <w:t>ix</w:t>
        </w:r>
        <w:r w:rsidR="00681CE5">
          <w:rPr>
            <w:webHidden/>
          </w:rPr>
          <w:fldChar w:fldCharType="end"/>
        </w:r>
      </w:hyperlink>
    </w:p>
    <w:p w14:paraId="36CE1E3E" w14:textId="4B900066" w:rsidR="00681CE5" w:rsidRDefault="009F2EAA">
      <w:pPr>
        <w:pStyle w:val="TOC1"/>
        <w:rPr>
          <w:rFonts w:asciiTheme="minorHAnsi" w:eastAsiaTheme="minorEastAsia" w:hAnsiTheme="minorHAnsi" w:cstheme="minorBidi"/>
          <w:color w:val="auto"/>
        </w:rPr>
      </w:pPr>
      <w:hyperlink w:anchor="_Toc42674541" w:history="1">
        <w:r w:rsidR="00681CE5" w:rsidRPr="00E62C8B">
          <w:rPr>
            <w:rStyle w:val="Hyperlink"/>
          </w:rPr>
          <w:t>List of abbreviations</w:t>
        </w:r>
        <w:r w:rsidR="00681CE5">
          <w:rPr>
            <w:webHidden/>
          </w:rPr>
          <w:tab/>
        </w:r>
        <w:r w:rsidR="00681CE5">
          <w:rPr>
            <w:webHidden/>
          </w:rPr>
          <w:fldChar w:fldCharType="begin"/>
        </w:r>
        <w:r w:rsidR="00681CE5">
          <w:rPr>
            <w:webHidden/>
          </w:rPr>
          <w:instrText xml:space="preserve"> PAGEREF _Toc42674541 \h </w:instrText>
        </w:r>
        <w:r w:rsidR="00681CE5">
          <w:rPr>
            <w:webHidden/>
          </w:rPr>
        </w:r>
        <w:r w:rsidR="00681CE5">
          <w:rPr>
            <w:webHidden/>
          </w:rPr>
          <w:fldChar w:fldCharType="separate"/>
        </w:r>
        <w:r w:rsidR="00681CE5">
          <w:rPr>
            <w:webHidden/>
          </w:rPr>
          <w:t>x</w:t>
        </w:r>
        <w:r w:rsidR="00681CE5">
          <w:rPr>
            <w:webHidden/>
          </w:rPr>
          <w:fldChar w:fldCharType="end"/>
        </w:r>
      </w:hyperlink>
    </w:p>
    <w:p w14:paraId="1C6B0F76" w14:textId="035BCDB7" w:rsidR="00681CE5" w:rsidRDefault="009F2EAA">
      <w:pPr>
        <w:pStyle w:val="TOC1"/>
        <w:rPr>
          <w:rFonts w:asciiTheme="minorHAnsi" w:eastAsiaTheme="minorEastAsia" w:hAnsiTheme="minorHAnsi" w:cstheme="minorBidi"/>
          <w:color w:val="auto"/>
        </w:rPr>
      </w:pPr>
      <w:hyperlink w:anchor="_Toc42674542" w:history="1">
        <w:r w:rsidR="00681CE5" w:rsidRPr="00E62C8B">
          <w:rPr>
            <w:rStyle w:val="Hyperlink"/>
          </w:rPr>
          <w:t>Executive summary</w:t>
        </w:r>
        <w:r w:rsidR="00681CE5">
          <w:rPr>
            <w:webHidden/>
          </w:rPr>
          <w:tab/>
        </w:r>
        <w:r w:rsidR="00681CE5">
          <w:rPr>
            <w:webHidden/>
          </w:rPr>
          <w:fldChar w:fldCharType="begin"/>
        </w:r>
        <w:r w:rsidR="00681CE5">
          <w:rPr>
            <w:webHidden/>
          </w:rPr>
          <w:instrText xml:space="preserve"> PAGEREF _Toc42674542 \h </w:instrText>
        </w:r>
        <w:r w:rsidR="00681CE5">
          <w:rPr>
            <w:webHidden/>
          </w:rPr>
        </w:r>
        <w:r w:rsidR="00681CE5">
          <w:rPr>
            <w:webHidden/>
          </w:rPr>
          <w:fldChar w:fldCharType="separate"/>
        </w:r>
        <w:r w:rsidR="00681CE5">
          <w:rPr>
            <w:webHidden/>
          </w:rPr>
          <w:t>xi</w:t>
        </w:r>
        <w:r w:rsidR="00681CE5">
          <w:rPr>
            <w:webHidden/>
          </w:rPr>
          <w:fldChar w:fldCharType="end"/>
        </w:r>
      </w:hyperlink>
    </w:p>
    <w:p w14:paraId="523CDAA9" w14:textId="74073F0F" w:rsidR="00681CE5" w:rsidRDefault="009F2EAA">
      <w:pPr>
        <w:pStyle w:val="TOC2"/>
        <w:rPr>
          <w:rFonts w:asciiTheme="minorHAnsi" w:eastAsiaTheme="minorEastAsia" w:hAnsiTheme="minorHAnsi" w:cstheme="minorBidi"/>
          <w:color w:val="auto"/>
        </w:rPr>
      </w:pPr>
      <w:hyperlink w:anchor="_Toc42674543" w:history="1">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_Toc42674543 \h </w:instrText>
        </w:r>
        <w:r w:rsidR="00681CE5">
          <w:rPr>
            <w:webHidden/>
          </w:rPr>
        </w:r>
        <w:r w:rsidR="00681CE5">
          <w:rPr>
            <w:webHidden/>
          </w:rPr>
          <w:fldChar w:fldCharType="separate"/>
        </w:r>
        <w:r w:rsidR="00681CE5">
          <w:rPr>
            <w:webHidden/>
          </w:rPr>
          <w:t>xi</w:t>
        </w:r>
        <w:r w:rsidR="00681CE5">
          <w:rPr>
            <w:webHidden/>
          </w:rPr>
          <w:fldChar w:fldCharType="end"/>
        </w:r>
      </w:hyperlink>
    </w:p>
    <w:p w14:paraId="039D7976" w14:textId="4471CBCF" w:rsidR="00681CE5" w:rsidRDefault="009F2EAA">
      <w:pPr>
        <w:pStyle w:val="TOC2"/>
        <w:rPr>
          <w:rFonts w:asciiTheme="minorHAnsi" w:eastAsiaTheme="minorEastAsia" w:hAnsiTheme="minorHAnsi" w:cstheme="minorBidi"/>
          <w:color w:val="auto"/>
        </w:rPr>
      </w:pPr>
      <w:hyperlink w:anchor="_Toc42674544" w:history="1">
        <w:r w:rsidR="00681CE5" w:rsidRPr="00E62C8B">
          <w:rPr>
            <w:rStyle w:val="Hyperlink"/>
          </w:rPr>
          <w:t>[</w:t>
        </w:r>
        <w:r w:rsidR="00681CE5" w:rsidRPr="00E62C8B">
          <w:rPr>
            <w:rStyle w:val="Hyperlink"/>
            <w:highlight w:val="yellow"/>
          </w:rPr>
          <w:t>Country</w:t>
        </w:r>
        <w:r w:rsidR="00681CE5" w:rsidRPr="00E62C8B">
          <w:rPr>
            <w:rStyle w:val="Hyperlink"/>
          </w:rPr>
          <w:t>] Feed the Future ZOI Survey [</w:t>
        </w:r>
        <w:r w:rsidR="00681CE5" w:rsidRPr="00E62C8B">
          <w:rPr>
            <w:rStyle w:val="Hyperlink"/>
            <w:highlight w:val="yellow"/>
          </w:rPr>
          <w:t>Survey Year(s)]</w:t>
        </w:r>
        <w:r w:rsidR="00681CE5" w:rsidRPr="00E62C8B">
          <w:rPr>
            <w:rStyle w:val="Hyperlink"/>
          </w:rPr>
          <w:t xml:space="preserve"> indicators</w:t>
        </w:r>
        <w:r w:rsidR="00681CE5">
          <w:rPr>
            <w:webHidden/>
          </w:rPr>
          <w:tab/>
        </w:r>
        <w:r w:rsidR="00681CE5">
          <w:rPr>
            <w:webHidden/>
          </w:rPr>
          <w:fldChar w:fldCharType="begin"/>
        </w:r>
        <w:r w:rsidR="00681CE5">
          <w:rPr>
            <w:webHidden/>
          </w:rPr>
          <w:instrText xml:space="preserve"> PAGEREF _Toc42674544 \h </w:instrText>
        </w:r>
        <w:r w:rsidR="00681CE5">
          <w:rPr>
            <w:webHidden/>
          </w:rPr>
        </w:r>
        <w:r w:rsidR="00681CE5">
          <w:rPr>
            <w:webHidden/>
          </w:rPr>
          <w:fldChar w:fldCharType="separate"/>
        </w:r>
        <w:r w:rsidR="00681CE5">
          <w:rPr>
            <w:webHidden/>
          </w:rPr>
          <w:t>xi</w:t>
        </w:r>
        <w:r w:rsidR="00681CE5">
          <w:rPr>
            <w:webHidden/>
          </w:rPr>
          <w:fldChar w:fldCharType="end"/>
        </w:r>
      </w:hyperlink>
    </w:p>
    <w:p w14:paraId="4B496534" w14:textId="5A446329" w:rsidR="00681CE5" w:rsidRDefault="009F2EAA">
      <w:pPr>
        <w:pStyle w:val="TOC2"/>
        <w:rPr>
          <w:rFonts w:asciiTheme="minorHAnsi" w:eastAsiaTheme="minorEastAsia" w:hAnsiTheme="minorHAnsi" w:cstheme="minorBidi"/>
          <w:color w:val="auto"/>
        </w:rPr>
      </w:pPr>
      <w:hyperlink w:anchor="_Toc42674545" w:history="1">
        <w:r w:rsidR="00681CE5" w:rsidRPr="00E62C8B">
          <w:rPr>
            <w:rStyle w:val="Hyperlink"/>
          </w:rPr>
          <w:t>Summary of key findings</w:t>
        </w:r>
        <w:r w:rsidR="00681CE5">
          <w:rPr>
            <w:webHidden/>
          </w:rPr>
          <w:tab/>
        </w:r>
        <w:r w:rsidR="00681CE5">
          <w:rPr>
            <w:webHidden/>
          </w:rPr>
          <w:fldChar w:fldCharType="begin"/>
        </w:r>
        <w:r w:rsidR="00681CE5">
          <w:rPr>
            <w:webHidden/>
          </w:rPr>
          <w:instrText xml:space="preserve"> PAGEREF _Toc42674545 \h </w:instrText>
        </w:r>
        <w:r w:rsidR="00681CE5">
          <w:rPr>
            <w:webHidden/>
          </w:rPr>
        </w:r>
        <w:r w:rsidR="00681CE5">
          <w:rPr>
            <w:webHidden/>
          </w:rPr>
          <w:fldChar w:fldCharType="separate"/>
        </w:r>
        <w:r w:rsidR="00681CE5">
          <w:rPr>
            <w:webHidden/>
          </w:rPr>
          <w:t>xx</w:t>
        </w:r>
        <w:r w:rsidR="00681CE5">
          <w:rPr>
            <w:webHidden/>
          </w:rPr>
          <w:fldChar w:fldCharType="end"/>
        </w:r>
      </w:hyperlink>
    </w:p>
    <w:p w14:paraId="59BC64B7" w14:textId="7D266A17" w:rsidR="00681CE5" w:rsidRDefault="009F2EAA">
      <w:pPr>
        <w:pStyle w:val="TOC3"/>
        <w:rPr>
          <w:rFonts w:asciiTheme="minorHAnsi" w:eastAsiaTheme="minorEastAsia" w:hAnsiTheme="minorHAnsi" w:cstheme="minorBidi"/>
          <w:color w:val="auto"/>
        </w:rPr>
      </w:pPr>
      <w:hyperlink w:anchor="_Toc42674546" w:history="1">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_Toc42674546 \h </w:instrText>
        </w:r>
        <w:r w:rsidR="00681CE5">
          <w:rPr>
            <w:webHidden/>
          </w:rPr>
        </w:r>
        <w:r w:rsidR="00681CE5">
          <w:rPr>
            <w:webHidden/>
          </w:rPr>
          <w:fldChar w:fldCharType="separate"/>
        </w:r>
        <w:r w:rsidR="00681CE5">
          <w:rPr>
            <w:webHidden/>
          </w:rPr>
          <w:t>xx</w:t>
        </w:r>
        <w:r w:rsidR="00681CE5">
          <w:rPr>
            <w:webHidden/>
          </w:rPr>
          <w:fldChar w:fldCharType="end"/>
        </w:r>
      </w:hyperlink>
    </w:p>
    <w:p w14:paraId="2B709EBE" w14:textId="61C74D8A" w:rsidR="00681CE5" w:rsidRDefault="009F2EAA">
      <w:pPr>
        <w:pStyle w:val="TOC3"/>
        <w:rPr>
          <w:rFonts w:asciiTheme="minorHAnsi" w:eastAsiaTheme="minorEastAsia" w:hAnsiTheme="minorHAnsi" w:cstheme="minorBidi"/>
          <w:color w:val="auto"/>
        </w:rPr>
      </w:pPr>
      <w:hyperlink w:anchor="_Toc42674547" w:history="1">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_Toc42674547 \h </w:instrText>
        </w:r>
        <w:r w:rsidR="00681CE5">
          <w:rPr>
            <w:webHidden/>
          </w:rPr>
        </w:r>
        <w:r w:rsidR="00681CE5">
          <w:rPr>
            <w:webHidden/>
          </w:rPr>
          <w:fldChar w:fldCharType="separate"/>
        </w:r>
        <w:r w:rsidR="00681CE5">
          <w:rPr>
            <w:webHidden/>
          </w:rPr>
          <w:t>xx</w:t>
        </w:r>
        <w:r w:rsidR="00681CE5">
          <w:rPr>
            <w:webHidden/>
          </w:rPr>
          <w:fldChar w:fldCharType="end"/>
        </w:r>
      </w:hyperlink>
    </w:p>
    <w:p w14:paraId="1A86A5D5" w14:textId="4A0BB22F" w:rsidR="00681CE5" w:rsidRDefault="009F2EAA">
      <w:pPr>
        <w:pStyle w:val="TOC3"/>
        <w:rPr>
          <w:rFonts w:asciiTheme="minorHAnsi" w:eastAsiaTheme="minorEastAsia" w:hAnsiTheme="minorHAnsi" w:cstheme="minorBidi"/>
          <w:color w:val="auto"/>
        </w:rPr>
      </w:pPr>
      <w:hyperlink w:anchor="_Toc42674548" w:history="1">
        <w:r w:rsidR="00681CE5" w:rsidRPr="00E62C8B">
          <w:rPr>
            <w:rStyle w:val="Hyperlink"/>
          </w:rPr>
          <w:t>Abbreviated Women’s Empowerment in Agriculture Index (A-WEAI)</w:t>
        </w:r>
        <w:r w:rsidR="00681CE5">
          <w:rPr>
            <w:webHidden/>
          </w:rPr>
          <w:tab/>
        </w:r>
        <w:r w:rsidR="00681CE5">
          <w:rPr>
            <w:webHidden/>
          </w:rPr>
          <w:fldChar w:fldCharType="begin"/>
        </w:r>
        <w:r w:rsidR="00681CE5">
          <w:rPr>
            <w:webHidden/>
          </w:rPr>
          <w:instrText xml:space="preserve"> PAGEREF _Toc42674548 \h </w:instrText>
        </w:r>
        <w:r w:rsidR="00681CE5">
          <w:rPr>
            <w:webHidden/>
          </w:rPr>
        </w:r>
        <w:r w:rsidR="00681CE5">
          <w:rPr>
            <w:webHidden/>
          </w:rPr>
          <w:fldChar w:fldCharType="separate"/>
        </w:r>
        <w:r w:rsidR="00681CE5">
          <w:rPr>
            <w:webHidden/>
          </w:rPr>
          <w:t>xx</w:t>
        </w:r>
        <w:r w:rsidR="00681CE5">
          <w:rPr>
            <w:webHidden/>
          </w:rPr>
          <w:fldChar w:fldCharType="end"/>
        </w:r>
      </w:hyperlink>
    </w:p>
    <w:p w14:paraId="3A94A8CE" w14:textId="6F8D0212" w:rsidR="00681CE5" w:rsidRDefault="009F2EAA">
      <w:pPr>
        <w:pStyle w:val="TOC3"/>
        <w:rPr>
          <w:rFonts w:asciiTheme="minorHAnsi" w:eastAsiaTheme="minorEastAsia" w:hAnsiTheme="minorHAnsi" w:cstheme="minorBidi"/>
          <w:color w:val="auto"/>
        </w:rPr>
      </w:pPr>
      <w:hyperlink w:anchor="_Toc42674549" w:history="1">
        <w:r w:rsidR="00681CE5" w:rsidRPr="00E62C8B">
          <w:rPr>
            <w:rStyle w:val="Hyperlink"/>
          </w:rPr>
          <w:t>Agriculture</w:t>
        </w:r>
        <w:r w:rsidR="00681CE5">
          <w:rPr>
            <w:webHidden/>
          </w:rPr>
          <w:tab/>
        </w:r>
        <w:r w:rsidR="00681CE5">
          <w:rPr>
            <w:webHidden/>
          </w:rPr>
          <w:fldChar w:fldCharType="begin"/>
        </w:r>
        <w:r w:rsidR="00681CE5">
          <w:rPr>
            <w:webHidden/>
          </w:rPr>
          <w:instrText xml:space="preserve"> PAGEREF _Toc42674549 \h </w:instrText>
        </w:r>
        <w:r w:rsidR="00681CE5">
          <w:rPr>
            <w:webHidden/>
          </w:rPr>
        </w:r>
        <w:r w:rsidR="00681CE5">
          <w:rPr>
            <w:webHidden/>
          </w:rPr>
          <w:fldChar w:fldCharType="separate"/>
        </w:r>
        <w:r w:rsidR="00681CE5">
          <w:rPr>
            <w:webHidden/>
          </w:rPr>
          <w:t>xxi</w:t>
        </w:r>
        <w:r w:rsidR="00681CE5">
          <w:rPr>
            <w:webHidden/>
          </w:rPr>
          <w:fldChar w:fldCharType="end"/>
        </w:r>
      </w:hyperlink>
    </w:p>
    <w:p w14:paraId="741CCB29" w14:textId="1FF5175A" w:rsidR="00681CE5" w:rsidRDefault="009F2EAA">
      <w:pPr>
        <w:pStyle w:val="TOC3"/>
        <w:rPr>
          <w:rFonts w:asciiTheme="minorHAnsi" w:eastAsiaTheme="minorEastAsia" w:hAnsiTheme="minorHAnsi" w:cstheme="minorBidi"/>
          <w:color w:val="auto"/>
        </w:rPr>
      </w:pPr>
      <w:hyperlink w:anchor="_Toc42674550" w:history="1">
        <w:r w:rsidR="00681CE5" w:rsidRPr="00E62C8B">
          <w:rPr>
            <w:rStyle w:val="Hyperlink"/>
            <w:lang w:eastAsia="ko-KR"/>
          </w:rPr>
          <w:t>Food insecurity and dietary intake</w:t>
        </w:r>
        <w:r w:rsidR="00681CE5">
          <w:rPr>
            <w:webHidden/>
          </w:rPr>
          <w:tab/>
        </w:r>
        <w:r w:rsidR="00681CE5">
          <w:rPr>
            <w:webHidden/>
          </w:rPr>
          <w:fldChar w:fldCharType="begin"/>
        </w:r>
        <w:r w:rsidR="00681CE5">
          <w:rPr>
            <w:webHidden/>
          </w:rPr>
          <w:instrText xml:space="preserve"> PAGEREF _Toc42674550 \h </w:instrText>
        </w:r>
        <w:r w:rsidR="00681CE5">
          <w:rPr>
            <w:webHidden/>
          </w:rPr>
        </w:r>
        <w:r w:rsidR="00681CE5">
          <w:rPr>
            <w:webHidden/>
          </w:rPr>
          <w:fldChar w:fldCharType="separate"/>
        </w:r>
        <w:r w:rsidR="00681CE5">
          <w:rPr>
            <w:webHidden/>
          </w:rPr>
          <w:t>xxi</w:t>
        </w:r>
        <w:r w:rsidR="00681CE5">
          <w:rPr>
            <w:webHidden/>
          </w:rPr>
          <w:fldChar w:fldCharType="end"/>
        </w:r>
      </w:hyperlink>
    </w:p>
    <w:p w14:paraId="0FAAEC6B" w14:textId="5E9B6646" w:rsidR="00681CE5" w:rsidRDefault="009F2EAA">
      <w:pPr>
        <w:pStyle w:val="TOC3"/>
        <w:rPr>
          <w:rFonts w:asciiTheme="minorHAnsi" w:eastAsiaTheme="minorEastAsia" w:hAnsiTheme="minorHAnsi" w:cstheme="minorBidi"/>
          <w:color w:val="auto"/>
        </w:rPr>
      </w:pPr>
      <w:hyperlink w:anchor="_Toc42674551" w:history="1">
        <w:r w:rsidR="00681CE5" w:rsidRPr="00E62C8B">
          <w:rPr>
            <w:rStyle w:val="Hyperlink"/>
            <w:lang w:eastAsia="ko-KR"/>
          </w:rPr>
          <w:t>Nutritional status of women and children</w:t>
        </w:r>
        <w:r w:rsidR="00681CE5">
          <w:rPr>
            <w:webHidden/>
          </w:rPr>
          <w:tab/>
        </w:r>
        <w:r w:rsidR="00681CE5">
          <w:rPr>
            <w:webHidden/>
          </w:rPr>
          <w:fldChar w:fldCharType="begin"/>
        </w:r>
        <w:r w:rsidR="00681CE5">
          <w:rPr>
            <w:webHidden/>
          </w:rPr>
          <w:instrText xml:space="preserve"> PAGEREF _Toc42674551 \h </w:instrText>
        </w:r>
        <w:r w:rsidR="00681CE5">
          <w:rPr>
            <w:webHidden/>
          </w:rPr>
        </w:r>
        <w:r w:rsidR="00681CE5">
          <w:rPr>
            <w:webHidden/>
          </w:rPr>
          <w:fldChar w:fldCharType="separate"/>
        </w:r>
        <w:r w:rsidR="00681CE5">
          <w:rPr>
            <w:webHidden/>
          </w:rPr>
          <w:t>xxi</w:t>
        </w:r>
        <w:r w:rsidR="00681CE5">
          <w:rPr>
            <w:webHidden/>
          </w:rPr>
          <w:fldChar w:fldCharType="end"/>
        </w:r>
      </w:hyperlink>
    </w:p>
    <w:p w14:paraId="2B3C768D" w14:textId="7CE45F4A" w:rsidR="00681CE5" w:rsidRDefault="009F2EAA">
      <w:pPr>
        <w:pStyle w:val="TOC3"/>
        <w:rPr>
          <w:rFonts w:asciiTheme="minorHAnsi" w:eastAsiaTheme="minorEastAsia" w:hAnsiTheme="minorHAnsi" w:cstheme="minorBidi"/>
          <w:color w:val="auto"/>
        </w:rPr>
      </w:pPr>
      <w:hyperlink w:anchor="_Toc42674552" w:history="1">
        <w:r w:rsidR="00681CE5" w:rsidRPr="00E62C8B">
          <w:rPr>
            <w:rStyle w:val="Hyperlink"/>
            <w:lang w:eastAsia="ko-KR"/>
          </w:rPr>
          <w:t>Water, sanitation, and hygiene</w:t>
        </w:r>
        <w:r w:rsidR="00681CE5">
          <w:rPr>
            <w:webHidden/>
          </w:rPr>
          <w:tab/>
        </w:r>
        <w:r w:rsidR="00681CE5">
          <w:rPr>
            <w:webHidden/>
          </w:rPr>
          <w:fldChar w:fldCharType="begin"/>
        </w:r>
        <w:r w:rsidR="00681CE5">
          <w:rPr>
            <w:webHidden/>
          </w:rPr>
          <w:instrText xml:space="preserve"> PAGEREF _Toc42674552 \h </w:instrText>
        </w:r>
        <w:r w:rsidR="00681CE5">
          <w:rPr>
            <w:webHidden/>
          </w:rPr>
        </w:r>
        <w:r w:rsidR="00681CE5">
          <w:rPr>
            <w:webHidden/>
          </w:rPr>
          <w:fldChar w:fldCharType="separate"/>
        </w:r>
        <w:r w:rsidR="00681CE5">
          <w:rPr>
            <w:webHidden/>
          </w:rPr>
          <w:t>xxi</w:t>
        </w:r>
        <w:r w:rsidR="00681CE5">
          <w:rPr>
            <w:webHidden/>
          </w:rPr>
          <w:fldChar w:fldCharType="end"/>
        </w:r>
      </w:hyperlink>
    </w:p>
    <w:p w14:paraId="499CC31C" w14:textId="1AB79890" w:rsidR="00681CE5" w:rsidRDefault="009F2EAA">
      <w:pPr>
        <w:pStyle w:val="TOC1"/>
        <w:rPr>
          <w:rFonts w:asciiTheme="minorHAnsi" w:eastAsiaTheme="minorEastAsia" w:hAnsiTheme="minorHAnsi" w:cstheme="minorBidi"/>
          <w:color w:val="auto"/>
        </w:rPr>
      </w:pPr>
      <w:hyperlink w:anchor="_Toc42674553" w:history="1">
        <w:r w:rsidR="00681CE5" w:rsidRPr="00E62C8B">
          <w:rPr>
            <w:rStyle w:val="Hyperlink"/>
          </w:rPr>
          <w:t>1.</w:t>
        </w:r>
        <w:r w:rsidR="00681CE5">
          <w:rPr>
            <w:rFonts w:asciiTheme="minorHAnsi" w:eastAsiaTheme="minorEastAsia" w:hAnsiTheme="minorHAnsi" w:cstheme="minorBidi"/>
            <w:color w:val="auto"/>
          </w:rPr>
          <w:tab/>
        </w:r>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_Toc42674553 \h </w:instrText>
        </w:r>
        <w:r w:rsidR="00681CE5">
          <w:rPr>
            <w:webHidden/>
          </w:rPr>
        </w:r>
        <w:r w:rsidR="00681CE5">
          <w:rPr>
            <w:webHidden/>
          </w:rPr>
          <w:fldChar w:fldCharType="separate"/>
        </w:r>
        <w:r w:rsidR="00681CE5">
          <w:rPr>
            <w:webHidden/>
          </w:rPr>
          <w:t>1</w:t>
        </w:r>
        <w:r w:rsidR="00681CE5">
          <w:rPr>
            <w:webHidden/>
          </w:rPr>
          <w:fldChar w:fldCharType="end"/>
        </w:r>
      </w:hyperlink>
    </w:p>
    <w:p w14:paraId="1DF5D261" w14:textId="341E7BF3" w:rsidR="00681CE5" w:rsidRDefault="009F2EAA">
      <w:pPr>
        <w:pStyle w:val="TOC2"/>
        <w:rPr>
          <w:rFonts w:asciiTheme="minorHAnsi" w:eastAsiaTheme="minorEastAsia" w:hAnsiTheme="minorHAnsi" w:cstheme="minorBidi"/>
          <w:color w:val="auto"/>
        </w:rPr>
      </w:pPr>
      <w:hyperlink w:anchor="_Toc42674554"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Feed the Future overview</w:t>
        </w:r>
        <w:r w:rsidR="00681CE5">
          <w:rPr>
            <w:webHidden/>
          </w:rPr>
          <w:tab/>
        </w:r>
        <w:r w:rsidR="00681CE5">
          <w:rPr>
            <w:webHidden/>
          </w:rPr>
          <w:fldChar w:fldCharType="begin"/>
        </w:r>
        <w:r w:rsidR="00681CE5">
          <w:rPr>
            <w:webHidden/>
          </w:rPr>
          <w:instrText xml:space="preserve"> PAGEREF _Toc42674554 \h </w:instrText>
        </w:r>
        <w:r w:rsidR="00681CE5">
          <w:rPr>
            <w:webHidden/>
          </w:rPr>
        </w:r>
        <w:r w:rsidR="00681CE5">
          <w:rPr>
            <w:webHidden/>
          </w:rPr>
          <w:fldChar w:fldCharType="separate"/>
        </w:r>
        <w:r w:rsidR="00681CE5">
          <w:rPr>
            <w:webHidden/>
          </w:rPr>
          <w:t>1</w:t>
        </w:r>
        <w:r w:rsidR="00681CE5">
          <w:rPr>
            <w:webHidden/>
          </w:rPr>
          <w:fldChar w:fldCharType="end"/>
        </w:r>
      </w:hyperlink>
    </w:p>
    <w:p w14:paraId="7A949878" w14:textId="3D03AC1B" w:rsidR="00681CE5" w:rsidRDefault="009F2EAA">
      <w:pPr>
        <w:pStyle w:val="TOC2"/>
        <w:rPr>
          <w:rFonts w:asciiTheme="minorHAnsi" w:eastAsiaTheme="minorEastAsia" w:hAnsiTheme="minorHAnsi" w:cstheme="minorBidi"/>
          <w:color w:val="auto"/>
        </w:rPr>
      </w:pPr>
      <w:hyperlink w:anchor="_Toc42674555" w:history="1">
        <w:r w:rsidR="00681CE5" w:rsidRPr="00E62C8B">
          <w:rPr>
            <w:rStyle w:val="Hyperlink"/>
          </w:rPr>
          <w:t>1.2</w:t>
        </w:r>
        <w:r w:rsidR="00681CE5">
          <w:rPr>
            <w:rFonts w:asciiTheme="minorHAnsi" w:eastAsiaTheme="minorEastAsia" w:hAnsiTheme="minorHAnsi" w:cstheme="minorBidi"/>
            <w:color w:val="auto"/>
          </w:rPr>
          <w:tab/>
        </w:r>
        <w:r w:rsidR="00681CE5" w:rsidRPr="00E62C8B">
          <w:rPr>
            <w:rStyle w:val="Hyperlink"/>
          </w:rPr>
          <w:t>Feed the Future ZOI profile</w:t>
        </w:r>
        <w:r w:rsidR="00681CE5">
          <w:rPr>
            <w:webHidden/>
          </w:rPr>
          <w:tab/>
        </w:r>
        <w:r w:rsidR="00681CE5">
          <w:rPr>
            <w:webHidden/>
          </w:rPr>
          <w:fldChar w:fldCharType="begin"/>
        </w:r>
        <w:r w:rsidR="00681CE5">
          <w:rPr>
            <w:webHidden/>
          </w:rPr>
          <w:instrText xml:space="preserve"> PAGEREF _Toc42674555 \h </w:instrText>
        </w:r>
        <w:r w:rsidR="00681CE5">
          <w:rPr>
            <w:webHidden/>
          </w:rPr>
        </w:r>
        <w:r w:rsidR="00681CE5">
          <w:rPr>
            <w:webHidden/>
          </w:rPr>
          <w:fldChar w:fldCharType="separate"/>
        </w:r>
        <w:r w:rsidR="00681CE5">
          <w:rPr>
            <w:webHidden/>
          </w:rPr>
          <w:t>1</w:t>
        </w:r>
        <w:r w:rsidR="00681CE5">
          <w:rPr>
            <w:webHidden/>
          </w:rPr>
          <w:fldChar w:fldCharType="end"/>
        </w:r>
      </w:hyperlink>
    </w:p>
    <w:p w14:paraId="31AA2D81" w14:textId="5EFF4E9C" w:rsidR="00681CE5" w:rsidRDefault="009F2EAA">
      <w:pPr>
        <w:pStyle w:val="TOC3"/>
        <w:rPr>
          <w:rFonts w:asciiTheme="minorHAnsi" w:eastAsiaTheme="minorEastAsia" w:hAnsiTheme="minorHAnsi" w:cstheme="minorBidi"/>
          <w:color w:val="auto"/>
        </w:rPr>
      </w:pPr>
      <w:hyperlink w:anchor="_Toc42674556" w:history="1">
        <w:r w:rsidR="00681CE5" w:rsidRPr="00E62C8B">
          <w:rPr>
            <w:rStyle w:val="Hyperlink"/>
          </w:rPr>
          <w:t>1.2.1</w:t>
        </w:r>
        <w:r w:rsidR="00681CE5">
          <w:rPr>
            <w:rFonts w:asciiTheme="minorHAnsi" w:eastAsiaTheme="minorEastAsia" w:hAnsiTheme="minorHAnsi" w:cstheme="minorBidi"/>
            <w:color w:val="auto"/>
          </w:rPr>
          <w:tab/>
        </w:r>
        <w:r w:rsidR="00681CE5" w:rsidRPr="00E62C8B">
          <w:rPr>
            <w:rStyle w:val="Hyperlink"/>
          </w:rPr>
          <w:t>Rationale for ZOI selection</w:t>
        </w:r>
        <w:r w:rsidR="00681CE5">
          <w:rPr>
            <w:webHidden/>
          </w:rPr>
          <w:tab/>
        </w:r>
        <w:r w:rsidR="00681CE5">
          <w:rPr>
            <w:webHidden/>
          </w:rPr>
          <w:fldChar w:fldCharType="begin"/>
        </w:r>
        <w:r w:rsidR="00681CE5">
          <w:rPr>
            <w:webHidden/>
          </w:rPr>
          <w:instrText xml:space="preserve"> PAGEREF _Toc42674556 \h </w:instrText>
        </w:r>
        <w:r w:rsidR="00681CE5">
          <w:rPr>
            <w:webHidden/>
          </w:rPr>
        </w:r>
        <w:r w:rsidR="00681CE5">
          <w:rPr>
            <w:webHidden/>
          </w:rPr>
          <w:fldChar w:fldCharType="separate"/>
        </w:r>
        <w:r w:rsidR="00681CE5">
          <w:rPr>
            <w:webHidden/>
          </w:rPr>
          <w:t>2</w:t>
        </w:r>
        <w:r w:rsidR="00681CE5">
          <w:rPr>
            <w:webHidden/>
          </w:rPr>
          <w:fldChar w:fldCharType="end"/>
        </w:r>
      </w:hyperlink>
    </w:p>
    <w:p w14:paraId="68A075B8" w14:textId="5A928A9E" w:rsidR="00681CE5" w:rsidRDefault="009F2EAA">
      <w:pPr>
        <w:pStyle w:val="TOC3"/>
        <w:rPr>
          <w:rFonts w:asciiTheme="minorHAnsi" w:eastAsiaTheme="minorEastAsia" w:hAnsiTheme="minorHAnsi" w:cstheme="minorBidi"/>
          <w:color w:val="auto"/>
        </w:rPr>
      </w:pPr>
      <w:hyperlink w:anchor="_Toc42674557" w:history="1">
        <w:r w:rsidR="00681CE5" w:rsidRPr="00E62C8B">
          <w:rPr>
            <w:rStyle w:val="Hyperlink"/>
          </w:rPr>
          <w:t>1.2.2</w:t>
        </w:r>
        <w:r w:rsidR="00681CE5">
          <w:rPr>
            <w:rFonts w:asciiTheme="minorHAnsi" w:eastAsiaTheme="minorEastAsia" w:hAnsiTheme="minorHAnsi" w:cstheme="minorBidi"/>
            <w:color w:val="auto"/>
          </w:rPr>
          <w:tab/>
        </w:r>
        <w:r w:rsidR="00681CE5" w:rsidRPr="00E62C8B">
          <w:rPr>
            <w:rStyle w:val="Hyperlink"/>
          </w:rPr>
          <w:t>Demography of the ZOI</w:t>
        </w:r>
        <w:r w:rsidR="00681CE5">
          <w:rPr>
            <w:webHidden/>
          </w:rPr>
          <w:tab/>
        </w:r>
        <w:r w:rsidR="00681CE5">
          <w:rPr>
            <w:webHidden/>
          </w:rPr>
          <w:fldChar w:fldCharType="begin"/>
        </w:r>
        <w:r w:rsidR="00681CE5">
          <w:rPr>
            <w:webHidden/>
          </w:rPr>
          <w:instrText xml:space="preserve"> PAGEREF _Toc42674557 \h </w:instrText>
        </w:r>
        <w:r w:rsidR="00681CE5">
          <w:rPr>
            <w:webHidden/>
          </w:rPr>
        </w:r>
        <w:r w:rsidR="00681CE5">
          <w:rPr>
            <w:webHidden/>
          </w:rPr>
          <w:fldChar w:fldCharType="separate"/>
        </w:r>
        <w:r w:rsidR="00681CE5">
          <w:rPr>
            <w:webHidden/>
          </w:rPr>
          <w:t>2</w:t>
        </w:r>
        <w:r w:rsidR="00681CE5">
          <w:rPr>
            <w:webHidden/>
          </w:rPr>
          <w:fldChar w:fldCharType="end"/>
        </w:r>
      </w:hyperlink>
    </w:p>
    <w:p w14:paraId="6ED0F519" w14:textId="3A1CC46D" w:rsidR="00681CE5" w:rsidRDefault="009F2EAA">
      <w:pPr>
        <w:pStyle w:val="TOC3"/>
        <w:rPr>
          <w:rFonts w:asciiTheme="minorHAnsi" w:eastAsiaTheme="minorEastAsia" w:hAnsiTheme="minorHAnsi" w:cstheme="minorBidi"/>
          <w:color w:val="auto"/>
        </w:rPr>
      </w:pPr>
      <w:hyperlink w:anchor="_Toc42674558"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Climate and agriculture in the ZOI</w:t>
        </w:r>
        <w:r w:rsidR="00681CE5">
          <w:rPr>
            <w:webHidden/>
          </w:rPr>
          <w:tab/>
        </w:r>
        <w:r w:rsidR="00681CE5">
          <w:rPr>
            <w:webHidden/>
          </w:rPr>
          <w:fldChar w:fldCharType="begin"/>
        </w:r>
        <w:r w:rsidR="00681CE5">
          <w:rPr>
            <w:webHidden/>
          </w:rPr>
          <w:instrText xml:space="preserve"> PAGEREF _Toc42674558 \h </w:instrText>
        </w:r>
        <w:r w:rsidR="00681CE5">
          <w:rPr>
            <w:webHidden/>
          </w:rPr>
        </w:r>
        <w:r w:rsidR="00681CE5">
          <w:rPr>
            <w:webHidden/>
          </w:rPr>
          <w:fldChar w:fldCharType="separate"/>
        </w:r>
        <w:r w:rsidR="00681CE5">
          <w:rPr>
            <w:webHidden/>
          </w:rPr>
          <w:t>6</w:t>
        </w:r>
        <w:r w:rsidR="00681CE5">
          <w:rPr>
            <w:webHidden/>
          </w:rPr>
          <w:fldChar w:fldCharType="end"/>
        </w:r>
      </w:hyperlink>
    </w:p>
    <w:p w14:paraId="6157B771" w14:textId="3F3081F7" w:rsidR="00681CE5" w:rsidRDefault="009F2EAA">
      <w:pPr>
        <w:pStyle w:val="TOC2"/>
        <w:rPr>
          <w:rFonts w:asciiTheme="minorHAnsi" w:eastAsiaTheme="minorEastAsia" w:hAnsiTheme="minorHAnsi" w:cstheme="minorBidi"/>
          <w:color w:val="auto"/>
        </w:rPr>
      </w:pPr>
      <w:hyperlink w:anchor="_Toc42674559" w:history="1">
        <w:r w:rsidR="00681CE5" w:rsidRPr="00E62C8B">
          <w:rPr>
            <w:rStyle w:val="Hyperlink"/>
          </w:rPr>
          <w:t>1.3</w:t>
        </w:r>
        <w:r w:rsidR="00681CE5">
          <w:rPr>
            <w:rFonts w:asciiTheme="minorHAnsi" w:eastAsiaTheme="minorEastAsia" w:hAnsiTheme="minorHAnsi" w:cstheme="minorBidi"/>
            <w:color w:val="auto"/>
          </w:rPr>
          <w:tab/>
        </w:r>
        <w:r w:rsidR="00681CE5" w:rsidRPr="00E62C8B">
          <w:rPr>
            <w:rStyle w:val="Hyperlink"/>
          </w:rPr>
          <w:t>Purpose of this assessment</w:t>
        </w:r>
        <w:r w:rsidR="00681CE5">
          <w:rPr>
            <w:webHidden/>
          </w:rPr>
          <w:tab/>
        </w:r>
        <w:r w:rsidR="00681CE5">
          <w:rPr>
            <w:webHidden/>
          </w:rPr>
          <w:fldChar w:fldCharType="begin"/>
        </w:r>
        <w:r w:rsidR="00681CE5">
          <w:rPr>
            <w:webHidden/>
          </w:rPr>
          <w:instrText xml:space="preserve"> PAGEREF _Toc42674559 \h </w:instrText>
        </w:r>
        <w:r w:rsidR="00681CE5">
          <w:rPr>
            <w:webHidden/>
          </w:rPr>
        </w:r>
        <w:r w:rsidR="00681CE5">
          <w:rPr>
            <w:webHidden/>
          </w:rPr>
          <w:fldChar w:fldCharType="separate"/>
        </w:r>
        <w:r w:rsidR="00681CE5">
          <w:rPr>
            <w:webHidden/>
          </w:rPr>
          <w:t>6</w:t>
        </w:r>
        <w:r w:rsidR="00681CE5">
          <w:rPr>
            <w:webHidden/>
          </w:rPr>
          <w:fldChar w:fldCharType="end"/>
        </w:r>
      </w:hyperlink>
    </w:p>
    <w:p w14:paraId="7D255186" w14:textId="79F9218F" w:rsidR="00681CE5" w:rsidRDefault="009F2EAA">
      <w:pPr>
        <w:pStyle w:val="TOC1"/>
        <w:rPr>
          <w:rFonts w:asciiTheme="minorHAnsi" w:eastAsiaTheme="minorEastAsia" w:hAnsiTheme="minorHAnsi" w:cstheme="minorBidi"/>
          <w:color w:val="auto"/>
        </w:rPr>
      </w:pPr>
      <w:hyperlink w:anchor="_Toc42674560" w:history="1">
        <w:r w:rsidR="00681CE5" w:rsidRPr="00E62C8B">
          <w:rPr>
            <w:rStyle w:val="Hyperlink"/>
          </w:rPr>
          <w:t>2.</w:t>
        </w:r>
        <w:r w:rsidR="00681CE5">
          <w:rPr>
            <w:rFonts w:asciiTheme="minorHAnsi" w:eastAsiaTheme="minorEastAsia" w:hAnsiTheme="minorHAnsi" w:cstheme="minorBidi"/>
            <w:color w:val="auto"/>
          </w:rPr>
          <w:tab/>
        </w:r>
        <w:r w:rsidR="00681CE5" w:rsidRPr="00E62C8B">
          <w:rPr>
            <w:rStyle w:val="Hyperlink"/>
          </w:rPr>
          <w:t>Methodology for obtaining values for Feed the Future indicators</w:t>
        </w:r>
        <w:r w:rsidR="00681CE5">
          <w:rPr>
            <w:webHidden/>
          </w:rPr>
          <w:tab/>
        </w:r>
        <w:r w:rsidR="00681CE5">
          <w:rPr>
            <w:webHidden/>
          </w:rPr>
          <w:fldChar w:fldCharType="begin"/>
        </w:r>
        <w:r w:rsidR="00681CE5">
          <w:rPr>
            <w:webHidden/>
          </w:rPr>
          <w:instrText xml:space="preserve"> PAGEREF _Toc42674560 \h </w:instrText>
        </w:r>
        <w:r w:rsidR="00681CE5">
          <w:rPr>
            <w:webHidden/>
          </w:rPr>
        </w:r>
        <w:r w:rsidR="00681CE5">
          <w:rPr>
            <w:webHidden/>
          </w:rPr>
          <w:fldChar w:fldCharType="separate"/>
        </w:r>
        <w:r w:rsidR="00681CE5">
          <w:rPr>
            <w:webHidden/>
          </w:rPr>
          <w:t>7</w:t>
        </w:r>
        <w:r w:rsidR="00681CE5">
          <w:rPr>
            <w:webHidden/>
          </w:rPr>
          <w:fldChar w:fldCharType="end"/>
        </w:r>
      </w:hyperlink>
    </w:p>
    <w:p w14:paraId="1BB57BF7" w14:textId="1BF46DC3" w:rsidR="00681CE5" w:rsidRDefault="009F2EAA">
      <w:pPr>
        <w:pStyle w:val="TOC2"/>
        <w:rPr>
          <w:rFonts w:asciiTheme="minorHAnsi" w:eastAsiaTheme="minorEastAsia" w:hAnsiTheme="minorHAnsi" w:cstheme="minorBidi"/>
          <w:color w:val="auto"/>
        </w:rPr>
      </w:pPr>
      <w:hyperlink w:anchor="_Toc42674561" w:history="1">
        <w:r w:rsidR="00681CE5" w:rsidRPr="00E62C8B">
          <w:rPr>
            <w:rStyle w:val="Hyperlink"/>
          </w:rPr>
          <w:t>2.1</w:t>
        </w:r>
        <w:r w:rsidR="00681CE5">
          <w:rPr>
            <w:rFonts w:asciiTheme="minorHAnsi" w:eastAsiaTheme="minorEastAsia" w:hAnsiTheme="minorHAnsi" w:cstheme="minorBidi"/>
            <w:color w:val="auto"/>
          </w:rPr>
          <w:tab/>
        </w:r>
        <w:r w:rsidR="00681CE5" w:rsidRPr="00E62C8B">
          <w:rPr>
            <w:rStyle w:val="Hyperlink"/>
          </w:rPr>
          <w:t>Methodology</w:t>
        </w:r>
        <w:r w:rsidR="00681CE5">
          <w:rPr>
            <w:webHidden/>
          </w:rPr>
          <w:tab/>
        </w:r>
        <w:r w:rsidR="00681CE5">
          <w:rPr>
            <w:webHidden/>
          </w:rPr>
          <w:fldChar w:fldCharType="begin"/>
        </w:r>
        <w:r w:rsidR="00681CE5">
          <w:rPr>
            <w:webHidden/>
          </w:rPr>
          <w:instrText xml:space="preserve"> PAGEREF _Toc42674561 \h </w:instrText>
        </w:r>
        <w:r w:rsidR="00681CE5">
          <w:rPr>
            <w:webHidden/>
          </w:rPr>
        </w:r>
        <w:r w:rsidR="00681CE5">
          <w:rPr>
            <w:webHidden/>
          </w:rPr>
          <w:fldChar w:fldCharType="separate"/>
        </w:r>
        <w:r w:rsidR="00681CE5">
          <w:rPr>
            <w:webHidden/>
          </w:rPr>
          <w:t>7</w:t>
        </w:r>
        <w:r w:rsidR="00681CE5">
          <w:rPr>
            <w:webHidden/>
          </w:rPr>
          <w:fldChar w:fldCharType="end"/>
        </w:r>
      </w:hyperlink>
    </w:p>
    <w:p w14:paraId="1C6176FE" w14:textId="2FE30663" w:rsidR="00681CE5" w:rsidRDefault="009F2EAA">
      <w:pPr>
        <w:pStyle w:val="TOC3"/>
        <w:rPr>
          <w:rFonts w:asciiTheme="minorHAnsi" w:eastAsiaTheme="minorEastAsia" w:hAnsiTheme="minorHAnsi" w:cstheme="minorBidi"/>
          <w:color w:val="auto"/>
        </w:rPr>
      </w:pPr>
      <w:hyperlink w:anchor="_Toc42674562" w:history="1">
        <w:r w:rsidR="00681CE5" w:rsidRPr="00E62C8B">
          <w:rPr>
            <w:rStyle w:val="Hyperlink"/>
          </w:rPr>
          <w:t>2.1.1</w:t>
        </w:r>
        <w:r w:rsidR="00681CE5">
          <w:rPr>
            <w:rFonts w:asciiTheme="minorHAnsi" w:eastAsiaTheme="minorEastAsia" w:hAnsiTheme="minorHAnsi" w:cstheme="minorBidi"/>
            <w:color w:val="auto"/>
          </w:rPr>
          <w:tab/>
        </w:r>
        <w:r w:rsidR="00681CE5" w:rsidRPr="00E62C8B">
          <w:rPr>
            <w:rStyle w:val="Hyperlink"/>
          </w:rPr>
          <w:t>Survey sample design</w:t>
        </w:r>
        <w:r w:rsidR="00681CE5">
          <w:rPr>
            <w:webHidden/>
          </w:rPr>
          <w:tab/>
        </w:r>
        <w:r w:rsidR="00681CE5">
          <w:rPr>
            <w:webHidden/>
          </w:rPr>
          <w:fldChar w:fldCharType="begin"/>
        </w:r>
        <w:r w:rsidR="00681CE5">
          <w:rPr>
            <w:webHidden/>
          </w:rPr>
          <w:instrText xml:space="preserve"> PAGEREF _Toc42674562 \h </w:instrText>
        </w:r>
        <w:r w:rsidR="00681CE5">
          <w:rPr>
            <w:webHidden/>
          </w:rPr>
        </w:r>
        <w:r w:rsidR="00681CE5">
          <w:rPr>
            <w:webHidden/>
          </w:rPr>
          <w:fldChar w:fldCharType="separate"/>
        </w:r>
        <w:r w:rsidR="00681CE5">
          <w:rPr>
            <w:webHidden/>
          </w:rPr>
          <w:t>7</w:t>
        </w:r>
        <w:r w:rsidR="00681CE5">
          <w:rPr>
            <w:webHidden/>
          </w:rPr>
          <w:fldChar w:fldCharType="end"/>
        </w:r>
      </w:hyperlink>
    </w:p>
    <w:p w14:paraId="621EB3F4" w14:textId="57844222" w:rsidR="00681CE5" w:rsidRDefault="009F2EAA">
      <w:pPr>
        <w:pStyle w:val="TOC3"/>
        <w:rPr>
          <w:rFonts w:asciiTheme="minorHAnsi" w:eastAsiaTheme="minorEastAsia" w:hAnsiTheme="minorHAnsi" w:cstheme="minorBidi"/>
          <w:color w:val="auto"/>
        </w:rPr>
      </w:pPr>
      <w:hyperlink w:anchor="_Toc42674563" w:history="1">
        <w:r w:rsidR="00681CE5" w:rsidRPr="00E62C8B">
          <w:rPr>
            <w:rStyle w:val="Hyperlink"/>
            <w:lang w:val="fr-CA"/>
          </w:rPr>
          <w:t>2.1.2</w:t>
        </w:r>
        <w:r w:rsidR="00681CE5">
          <w:rPr>
            <w:rFonts w:asciiTheme="minorHAnsi" w:eastAsiaTheme="minorEastAsia" w:hAnsiTheme="minorHAnsi" w:cstheme="minorBidi"/>
            <w:color w:val="auto"/>
          </w:rPr>
          <w:tab/>
        </w:r>
        <w:r w:rsidR="00681CE5" w:rsidRPr="00E62C8B">
          <w:rPr>
            <w:rStyle w:val="Hyperlink"/>
            <w:lang w:val="fr-CA"/>
          </w:rPr>
          <w:t>Questionnaire design</w:t>
        </w:r>
        <w:r w:rsidR="00681CE5">
          <w:rPr>
            <w:webHidden/>
          </w:rPr>
          <w:tab/>
        </w:r>
        <w:r w:rsidR="00681CE5">
          <w:rPr>
            <w:webHidden/>
          </w:rPr>
          <w:fldChar w:fldCharType="begin"/>
        </w:r>
        <w:r w:rsidR="00681CE5">
          <w:rPr>
            <w:webHidden/>
          </w:rPr>
          <w:instrText xml:space="preserve"> PAGEREF _Toc42674563 \h </w:instrText>
        </w:r>
        <w:r w:rsidR="00681CE5">
          <w:rPr>
            <w:webHidden/>
          </w:rPr>
        </w:r>
        <w:r w:rsidR="00681CE5">
          <w:rPr>
            <w:webHidden/>
          </w:rPr>
          <w:fldChar w:fldCharType="separate"/>
        </w:r>
        <w:r w:rsidR="00681CE5">
          <w:rPr>
            <w:webHidden/>
          </w:rPr>
          <w:t>7</w:t>
        </w:r>
        <w:r w:rsidR="00681CE5">
          <w:rPr>
            <w:webHidden/>
          </w:rPr>
          <w:fldChar w:fldCharType="end"/>
        </w:r>
      </w:hyperlink>
    </w:p>
    <w:p w14:paraId="4EEA94FF" w14:textId="5096713F" w:rsidR="00681CE5" w:rsidRDefault="009F2EAA">
      <w:pPr>
        <w:pStyle w:val="TOC3"/>
        <w:rPr>
          <w:rFonts w:asciiTheme="minorHAnsi" w:eastAsiaTheme="minorEastAsia" w:hAnsiTheme="minorHAnsi" w:cstheme="minorBidi"/>
          <w:color w:val="auto"/>
        </w:rPr>
      </w:pPr>
      <w:hyperlink w:anchor="_Toc42674564" w:history="1">
        <w:r w:rsidR="00681CE5" w:rsidRPr="00E62C8B">
          <w:rPr>
            <w:rStyle w:val="Hyperlink"/>
          </w:rPr>
          <w:t>2.1.3</w:t>
        </w:r>
        <w:r w:rsidR="00681CE5">
          <w:rPr>
            <w:rFonts w:asciiTheme="minorHAnsi" w:eastAsiaTheme="minorEastAsia" w:hAnsiTheme="minorHAnsi" w:cstheme="minorBidi"/>
            <w:color w:val="auto"/>
          </w:rPr>
          <w:tab/>
        </w:r>
        <w:r w:rsidR="00681CE5" w:rsidRPr="00E62C8B">
          <w:rPr>
            <w:rStyle w:val="Hyperlink"/>
          </w:rPr>
          <w:t>Timing of the survey</w:t>
        </w:r>
        <w:r w:rsidR="00681CE5">
          <w:rPr>
            <w:webHidden/>
          </w:rPr>
          <w:tab/>
        </w:r>
        <w:r w:rsidR="00681CE5">
          <w:rPr>
            <w:webHidden/>
          </w:rPr>
          <w:fldChar w:fldCharType="begin"/>
        </w:r>
        <w:r w:rsidR="00681CE5">
          <w:rPr>
            <w:webHidden/>
          </w:rPr>
          <w:instrText xml:space="preserve"> PAGEREF _Toc42674564 \h </w:instrText>
        </w:r>
        <w:r w:rsidR="00681CE5">
          <w:rPr>
            <w:webHidden/>
          </w:rPr>
        </w:r>
        <w:r w:rsidR="00681CE5">
          <w:rPr>
            <w:webHidden/>
          </w:rPr>
          <w:fldChar w:fldCharType="separate"/>
        </w:r>
        <w:r w:rsidR="00681CE5">
          <w:rPr>
            <w:webHidden/>
          </w:rPr>
          <w:t>8</w:t>
        </w:r>
        <w:r w:rsidR="00681CE5">
          <w:rPr>
            <w:webHidden/>
          </w:rPr>
          <w:fldChar w:fldCharType="end"/>
        </w:r>
      </w:hyperlink>
    </w:p>
    <w:p w14:paraId="1862D00F" w14:textId="5C4D5D9A" w:rsidR="00681CE5" w:rsidRDefault="009F2EAA">
      <w:pPr>
        <w:pStyle w:val="TOC3"/>
        <w:rPr>
          <w:rFonts w:asciiTheme="minorHAnsi" w:eastAsiaTheme="minorEastAsia" w:hAnsiTheme="minorHAnsi" w:cstheme="minorBidi"/>
          <w:color w:val="auto"/>
        </w:rPr>
      </w:pPr>
      <w:hyperlink w:anchor="_Toc42674565" w:history="1">
        <w:r w:rsidR="00681CE5" w:rsidRPr="00E62C8B">
          <w:rPr>
            <w:rStyle w:val="Hyperlink"/>
          </w:rPr>
          <w:t>2.1.4</w:t>
        </w:r>
        <w:r w:rsidR="00681CE5">
          <w:rPr>
            <w:rFonts w:asciiTheme="minorHAnsi" w:eastAsiaTheme="minorEastAsia" w:hAnsiTheme="minorHAnsi" w:cstheme="minorBidi"/>
            <w:color w:val="auto"/>
          </w:rPr>
          <w:tab/>
        </w:r>
        <w:r w:rsidR="00681CE5" w:rsidRPr="00E62C8B">
          <w:rPr>
            <w:rStyle w:val="Hyperlink"/>
          </w:rPr>
          <w:t>Listing</w:t>
        </w:r>
        <w:r w:rsidR="00681CE5">
          <w:rPr>
            <w:webHidden/>
          </w:rPr>
          <w:tab/>
        </w:r>
        <w:r w:rsidR="00681CE5">
          <w:rPr>
            <w:webHidden/>
          </w:rPr>
          <w:fldChar w:fldCharType="begin"/>
        </w:r>
        <w:r w:rsidR="00681CE5">
          <w:rPr>
            <w:webHidden/>
          </w:rPr>
          <w:instrText xml:space="preserve"> PAGEREF _Toc42674565 \h </w:instrText>
        </w:r>
        <w:r w:rsidR="00681CE5">
          <w:rPr>
            <w:webHidden/>
          </w:rPr>
        </w:r>
        <w:r w:rsidR="00681CE5">
          <w:rPr>
            <w:webHidden/>
          </w:rPr>
          <w:fldChar w:fldCharType="separate"/>
        </w:r>
        <w:r w:rsidR="00681CE5">
          <w:rPr>
            <w:webHidden/>
          </w:rPr>
          <w:t>8</w:t>
        </w:r>
        <w:r w:rsidR="00681CE5">
          <w:rPr>
            <w:webHidden/>
          </w:rPr>
          <w:fldChar w:fldCharType="end"/>
        </w:r>
      </w:hyperlink>
    </w:p>
    <w:p w14:paraId="21D485A0" w14:textId="5FD71EC2" w:rsidR="00681CE5" w:rsidRDefault="009F2EAA">
      <w:pPr>
        <w:pStyle w:val="TOC3"/>
        <w:rPr>
          <w:rFonts w:asciiTheme="minorHAnsi" w:eastAsiaTheme="minorEastAsia" w:hAnsiTheme="minorHAnsi" w:cstheme="minorBidi"/>
          <w:color w:val="auto"/>
        </w:rPr>
      </w:pPr>
      <w:hyperlink w:anchor="_Toc42674566" w:history="1">
        <w:r w:rsidR="00681CE5" w:rsidRPr="00E62C8B">
          <w:rPr>
            <w:rStyle w:val="Hyperlink"/>
          </w:rPr>
          <w:t>2.1.5</w:t>
        </w:r>
        <w:r w:rsidR="00681CE5">
          <w:rPr>
            <w:rFonts w:asciiTheme="minorHAnsi" w:eastAsiaTheme="minorEastAsia" w:hAnsiTheme="minorHAnsi" w:cstheme="minorBidi"/>
            <w:color w:val="auto"/>
          </w:rPr>
          <w:tab/>
        </w:r>
        <w:r w:rsidR="00681CE5" w:rsidRPr="00E62C8B">
          <w:rPr>
            <w:rStyle w:val="Hyperlink"/>
          </w:rPr>
          <w:t>Training for main fieldwork</w:t>
        </w:r>
        <w:r w:rsidR="00681CE5">
          <w:rPr>
            <w:webHidden/>
          </w:rPr>
          <w:tab/>
        </w:r>
        <w:r w:rsidR="00681CE5">
          <w:rPr>
            <w:webHidden/>
          </w:rPr>
          <w:fldChar w:fldCharType="begin"/>
        </w:r>
        <w:r w:rsidR="00681CE5">
          <w:rPr>
            <w:webHidden/>
          </w:rPr>
          <w:instrText xml:space="preserve"> PAGEREF _Toc42674566 \h </w:instrText>
        </w:r>
        <w:r w:rsidR="00681CE5">
          <w:rPr>
            <w:webHidden/>
          </w:rPr>
        </w:r>
        <w:r w:rsidR="00681CE5">
          <w:rPr>
            <w:webHidden/>
          </w:rPr>
          <w:fldChar w:fldCharType="separate"/>
        </w:r>
        <w:r w:rsidR="00681CE5">
          <w:rPr>
            <w:webHidden/>
          </w:rPr>
          <w:t>8</w:t>
        </w:r>
        <w:r w:rsidR="00681CE5">
          <w:rPr>
            <w:webHidden/>
          </w:rPr>
          <w:fldChar w:fldCharType="end"/>
        </w:r>
      </w:hyperlink>
    </w:p>
    <w:p w14:paraId="71170B1C" w14:textId="5E6C7DA8" w:rsidR="00681CE5" w:rsidRDefault="009F2EAA">
      <w:pPr>
        <w:pStyle w:val="TOC3"/>
        <w:rPr>
          <w:rFonts w:asciiTheme="minorHAnsi" w:eastAsiaTheme="minorEastAsia" w:hAnsiTheme="minorHAnsi" w:cstheme="minorBidi"/>
          <w:color w:val="auto"/>
        </w:rPr>
      </w:pPr>
      <w:hyperlink w:anchor="_Toc42674567" w:history="1">
        <w:r w:rsidR="00681CE5" w:rsidRPr="00E62C8B">
          <w:rPr>
            <w:rStyle w:val="Hyperlink"/>
          </w:rPr>
          <w:t>2.1.6</w:t>
        </w:r>
        <w:r w:rsidR="00681CE5">
          <w:rPr>
            <w:rFonts w:asciiTheme="minorHAnsi" w:eastAsiaTheme="minorEastAsia" w:hAnsiTheme="minorHAnsi" w:cstheme="minorBidi"/>
            <w:color w:val="auto"/>
          </w:rPr>
          <w:tab/>
        </w:r>
        <w:r w:rsidR="00681CE5" w:rsidRPr="00E62C8B">
          <w:rPr>
            <w:rStyle w:val="Hyperlink"/>
          </w:rPr>
          <w:t>Fieldwork</w:t>
        </w:r>
        <w:r w:rsidR="00681CE5">
          <w:rPr>
            <w:webHidden/>
          </w:rPr>
          <w:tab/>
        </w:r>
        <w:r w:rsidR="00681CE5">
          <w:rPr>
            <w:webHidden/>
          </w:rPr>
          <w:fldChar w:fldCharType="begin"/>
        </w:r>
        <w:r w:rsidR="00681CE5">
          <w:rPr>
            <w:webHidden/>
          </w:rPr>
          <w:instrText xml:space="preserve"> PAGEREF _Toc42674567 \h </w:instrText>
        </w:r>
        <w:r w:rsidR="00681CE5">
          <w:rPr>
            <w:webHidden/>
          </w:rPr>
        </w:r>
        <w:r w:rsidR="00681CE5">
          <w:rPr>
            <w:webHidden/>
          </w:rPr>
          <w:fldChar w:fldCharType="separate"/>
        </w:r>
        <w:r w:rsidR="00681CE5">
          <w:rPr>
            <w:webHidden/>
          </w:rPr>
          <w:t>8</w:t>
        </w:r>
        <w:r w:rsidR="00681CE5">
          <w:rPr>
            <w:webHidden/>
          </w:rPr>
          <w:fldChar w:fldCharType="end"/>
        </w:r>
      </w:hyperlink>
    </w:p>
    <w:p w14:paraId="1C123606" w14:textId="65637FCD" w:rsidR="00681CE5" w:rsidRDefault="009F2EAA">
      <w:pPr>
        <w:pStyle w:val="TOC3"/>
        <w:rPr>
          <w:rFonts w:asciiTheme="minorHAnsi" w:eastAsiaTheme="minorEastAsia" w:hAnsiTheme="minorHAnsi" w:cstheme="minorBidi"/>
          <w:color w:val="auto"/>
        </w:rPr>
      </w:pPr>
      <w:hyperlink w:anchor="_Toc42674568" w:history="1">
        <w:r w:rsidR="00681CE5" w:rsidRPr="00E62C8B">
          <w:rPr>
            <w:rStyle w:val="Hyperlink"/>
          </w:rPr>
          <w:t>2.1.7</w:t>
        </w:r>
        <w:r w:rsidR="00681CE5">
          <w:rPr>
            <w:rFonts w:asciiTheme="minorHAnsi" w:eastAsiaTheme="minorEastAsia" w:hAnsiTheme="minorHAnsi" w:cstheme="minorBidi"/>
            <w:color w:val="auto"/>
          </w:rPr>
          <w:tab/>
        </w:r>
        <w:r w:rsidR="00681CE5" w:rsidRPr="00E62C8B">
          <w:rPr>
            <w:rStyle w:val="Hyperlink"/>
          </w:rPr>
          <w:t>Data management and analysis</w:t>
        </w:r>
        <w:r w:rsidR="00681CE5">
          <w:rPr>
            <w:webHidden/>
          </w:rPr>
          <w:tab/>
        </w:r>
        <w:r w:rsidR="00681CE5">
          <w:rPr>
            <w:webHidden/>
          </w:rPr>
          <w:fldChar w:fldCharType="begin"/>
        </w:r>
        <w:r w:rsidR="00681CE5">
          <w:rPr>
            <w:webHidden/>
          </w:rPr>
          <w:instrText xml:space="preserve"> PAGEREF _Toc42674568 \h </w:instrText>
        </w:r>
        <w:r w:rsidR="00681CE5">
          <w:rPr>
            <w:webHidden/>
          </w:rPr>
        </w:r>
        <w:r w:rsidR="00681CE5">
          <w:rPr>
            <w:webHidden/>
          </w:rPr>
          <w:fldChar w:fldCharType="separate"/>
        </w:r>
        <w:r w:rsidR="00681CE5">
          <w:rPr>
            <w:webHidden/>
          </w:rPr>
          <w:t>8</w:t>
        </w:r>
        <w:r w:rsidR="00681CE5">
          <w:rPr>
            <w:webHidden/>
          </w:rPr>
          <w:fldChar w:fldCharType="end"/>
        </w:r>
      </w:hyperlink>
    </w:p>
    <w:p w14:paraId="01AF399C" w14:textId="15A9920B" w:rsidR="00681CE5" w:rsidRDefault="009F2EAA">
      <w:pPr>
        <w:pStyle w:val="TOC3"/>
        <w:rPr>
          <w:rFonts w:asciiTheme="minorHAnsi" w:eastAsiaTheme="minorEastAsia" w:hAnsiTheme="minorHAnsi" w:cstheme="minorBidi"/>
          <w:color w:val="auto"/>
        </w:rPr>
      </w:pPr>
      <w:hyperlink w:anchor="_Toc42674569" w:history="1">
        <w:r w:rsidR="00681CE5" w:rsidRPr="00E62C8B">
          <w:rPr>
            <w:rStyle w:val="Hyperlink"/>
          </w:rPr>
          <w:t>2.1.8</w:t>
        </w:r>
        <w:r w:rsidR="00681CE5">
          <w:rPr>
            <w:rFonts w:asciiTheme="minorHAnsi" w:eastAsiaTheme="minorEastAsia" w:hAnsiTheme="minorHAnsi" w:cstheme="minorBidi"/>
            <w:color w:val="auto"/>
          </w:rPr>
          <w:tab/>
        </w:r>
        <w:r w:rsidR="00681CE5" w:rsidRPr="00E62C8B">
          <w:rPr>
            <w:rStyle w:val="Hyperlink"/>
          </w:rPr>
          <w:t>Limitations of the survey</w:t>
        </w:r>
        <w:r w:rsidR="00681CE5">
          <w:rPr>
            <w:webHidden/>
          </w:rPr>
          <w:tab/>
        </w:r>
        <w:r w:rsidR="00681CE5">
          <w:rPr>
            <w:webHidden/>
          </w:rPr>
          <w:fldChar w:fldCharType="begin"/>
        </w:r>
        <w:r w:rsidR="00681CE5">
          <w:rPr>
            <w:webHidden/>
          </w:rPr>
          <w:instrText xml:space="preserve"> PAGEREF _Toc42674569 \h </w:instrText>
        </w:r>
        <w:r w:rsidR="00681CE5">
          <w:rPr>
            <w:webHidden/>
          </w:rPr>
        </w:r>
        <w:r w:rsidR="00681CE5">
          <w:rPr>
            <w:webHidden/>
          </w:rPr>
          <w:fldChar w:fldCharType="separate"/>
        </w:r>
        <w:r w:rsidR="00681CE5">
          <w:rPr>
            <w:webHidden/>
          </w:rPr>
          <w:t>8</w:t>
        </w:r>
        <w:r w:rsidR="00681CE5">
          <w:rPr>
            <w:webHidden/>
          </w:rPr>
          <w:fldChar w:fldCharType="end"/>
        </w:r>
      </w:hyperlink>
    </w:p>
    <w:p w14:paraId="3A41B657" w14:textId="358437B8" w:rsidR="00681CE5" w:rsidRDefault="009F2EAA">
      <w:pPr>
        <w:pStyle w:val="TOC3"/>
        <w:rPr>
          <w:rFonts w:asciiTheme="minorHAnsi" w:eastAsiaTheme="minorEastAsia" w:hAnsiTheme="minorHAnsi" w:cstheme="minorBidi"/>
          <w:color w:val="auto"/>
        </w:rPr>
      </w:pPr>
      <w:hyperlink w:anchor="_Toc42674570" w:history="1">
        <w:r w:rsidR="00681CE5" w:rsidRPr="00E62C8B">
          <w:rPr>
            <w:rStyle w:val="Hyperlink"/>
          </w:rPr>
          <w:t>2.1.9</w:t>
        </w:r>
        <w:r w:rsidR="00681CE5">
          <w:rPr>
            <w:rFonts w:asciiTheme="minorHAnsi" w:eastAsiaTheme="minorEastAsia" w:hAnsiTheme="minorHAnsi" w:cstheme="minorBidi"/>
            <w:color w:val="auto"/>
          </w:rPr>
          <w:tab/>
        </w:r>
        <w:r w:rsidR="00681CE5" w:rsidRPr="00E62C8B">
          <w:rPr>
            <w:rStyle w:val="Hyperlink"/>
          </w:rPr>
          <w:t>ZOI Survey response rates</w:t>
        </w:r>
        <w:r w:rsidR="00681CE5">
          <w:rPr>
            <w:webHidden/>
          </w:rPr>
          <w:tab/>
        </w:r>
        <w:r w:rsidR="00681CE5">
          <w:rPr>
            <w:webHidden/>
          </w:rPr>
          <w:fldChar w:fldCharType="begin"/>
        </w:r>
        <w:r w:rsidR="00681CE5">
          <w:rPr>
            <w:webHidden/>
          </w:rPr>
          <w:instrText xml:space="preserve"> PAGEREF _Toc42674570 \h </w:instrText>
        </w:r>
        <w:r w:rsidR="00681CE5">
          <w:rPr>
            <w:webHidden/>
          </w:rPr>
        </w:r>
        <w:r w:rsidR="00681CE5">
          <w:rPr>
            <w:webHidden/>
          </w:rPr>
          <w:fldChar w:fldCharType="separate"/>
        </w:r>
        <w:r w:rsidR="00681CE5">
          <w:rPr>
            <w:webHidden/>
          </w:rPr>
          <w:t>8</w:t>
        </w:r>
        <w:r w:rsidR="00681CE5">
          <w:rPr>
            <w:webHidden/>
          </w:rPr>
          <w:fldChar w:fldCharType="end"/>
        </w:r>
      </w:hyperlink>
    </w:p>
    <w:p w14:paraId="05FD08F2" w14:textId="7F1CE3BF" w:rsidR="00681CE5" w:rsidRDefault="009F2EAA">
      <w:pPr>
        <w:pStyle w:val="TOC2"/>
        <w:rPr>
          <w:rFonts w:asciiTheme="minorHAnsi" w:eastAsiaTheme="minorEastAsia" w:hAnsiTheme="minorHAnsi" w:cstheme="minorBidi"/>
          <w:color w:val="auto"/>
        </w:rPr>
      </w:pPr>
      <w:hyperlink w:anchor="_Toc42674571" w:history="1">
        <w:r w:rsidR="00681CE5" w:rsidRPr="00E62C8B">
          <w:rPr>
            <w:rStyle w:val="Hyperlink"/>
          </w:rPr>
          <w:t>2.2</w:t>
        </w:r>
        <w:r w:rsidR="00681CE5">
          <w:rPr>
            <w:rFonts w:asciiTheme="minorHAnsi" w:eastAsiaTheme="minorEastAsia" w:hAnsiTheme="minorHAnsi" w:cstheme="minorBidi"/>
            <w:color w:val="auto"/>
          </w:rPr>
          <w:tab/>
        </w:r>
        <w:r w:rsidR="00681CE5" w:rsidRPr="00E62C8B">
          <w:rPr>
            <w:rStyle w:val="Hyperlink"/>
          </w:rPr>
          <w:t>Measures and reporting conventions used throughout this report</w:t>
        </w:r>
        <w:r w:rsidR="00681CE5">
          <w:rPr>
            <w:webHidden/>
          </w:rPr>
          <w:tab/>
        </w:r>
        <w:r w:rsidR="00681CE5">
          <w:rPr>
            <w:webHidden/>
          </w:rPr>
          <w:fldChar w:fldCharType="begin"/>
        </w:r>
        <w:r w:rsidR="00681CE5">
          <w:rPr>
            <w:webHidden/>
          </w:rPr>
          <w:instrText xml:space="preserve"> PAGEREF _Toc42674571 \h </w:instrText>
        </w:r>
        <w:r w:rsidR="00681CE5">
          <w:rPr>
            <w:webHidden/>
          </w:rPr>
        </w:r>
        <w:r w:rsidR="00681CE5">
          <w:rPr>
            <w:webHidden/>
          </w:rPr>
          <w:fldChar w:fldCharType="separate"/>
        </w:r>
        <w:r w:rsidR="00681CE5">
          <w:rPr>
            <w:webHidden/>
          </w:rPr>
          <w:t>10</w:t>
        </w:r>
        <w:r w:rsidR="00681CE5">
          <w:rPr>
            <w:webHidden/>
          </w:rPr>
          <w:fldChar w:fldCharType="end"/>
        </w:r>
      </w:hyperlink>
    </w:p>
    <w:p w14:paraId="574CCE28" w14:textId="6D2A25DC" w:rsidR="00681CE5" w:rsidRDefault="009F2EAA">
      <w:pPr>
        <w:pStyle w:val="TOC3"/>
        <w:rPr>
          <w:rFonts w:asciiTheme="minorHAnsi" w:eastAsiaTheme="minorEastAsia" w:hAnsiTheme="minorHAnsi" w:cstheme="minorBidi"/>
          <w:color w:val="auto"/>
        </w:rPr>
      </w:pPr>
      <w:hyperlink w:anchor="_Toc42674572" w:history="1">
        <w:r w:rsidR="00681CE5" w:rsidRPr="00E62C8B">
          <w:rPr>
            <w:rStyle w:val="Hyperlink"/>
          </w:rPr>
          <w:t>2.2.1</w:t>
        </w:r>
        <w:r w:rsidR="00681CE5">
          <w:rPr>
            <w:rFonts w:asciiTheme="minorHAnsi" w:eastAsiaTheme="minorEastAsia" w:hAnsiTheme="minorHAnsi" w:cstheme="minorBidi"/>
            <w:color w:val="auto"/>
          </w:rPr>
          <w:tab/>
        </w:r>
        <w:r w:rsidR="00681CE5" w:rsidRPr="00E62C8B">
          <w:rPr>
            <w:rStyle w:val="Hyperlink"/>
          </w:rPr>
          <w:t>Standard indicator disaggregates</w:t>
        </w:r>
        <w:r w:rsidR="00681CE5">
          <w:rPr>
            <w:webHidden/>
          </w:rPr>
          <w:tab/>
        </w:r>
        <w:r w:rsidR="00681CE5">
          <w:rPr>
            <w:webHidden/>
          </w:rPr>
          <w:fldChar w:fldCharType="begin"/>
        </w:r>
        <w:r w:rsidR="00681CE5">
          <w:rPr>
            <w:webHidden/>
          </w:rPr>
          <w:instrText xml:space="preserve"> PAGEREF _Toc42674572 \h </w:instrText>
        </w:r>
        <w:r w:rsidR="00681CE5">
          <w:rPr>
            <w:webHidden/>
          </w:rPr>
        </w:r>
        <w:r w:rsidR="00681CE5">
          <w:rPr>
            <w:webHidden/>
          </w:rPr>
          <w:fldChar w:fldCharType="separate"/>
        </w:r>
        <w:r w:rsidR="00681CE5">
          <w:rPr>
            <w:webHidden/>
          </w:rPr>
          <w:t>10</w:t>
        </w:r>
        <w:r w:rsidR="00681CE5">
          <w:rPr>
            <w:webHidden/>
          </w:rPr>
          <w:fldChar w:fldCharType="end"/>
        </w:r>
      </w:hyperlink>
    </w:p>
    <w:p w14:paraId="388DAEBF" w14:textId="5B269726" w:rsidR="00681CE5" w:rsidRDefault="009F2EAA">
      <w:pPr>
        <w:pStyle w:val="TOC3"/>
        <w:rPr>
          <w:rFonts w:asciiTheme="minorHAnsi" w:eastAsiaTheme="minorEastAsia" w:hAnsiTheme="minorHAnsi" w:cstheme="minorBidi"/>
          <w:color w:val="auto"/>
        </w:rPr>
      </w:pPr>
      <w:hyperlink w:anchor="_Toc42674573" w:history="1">
        <w:r w:rsidR="00681CE5" w:rsidRPr="00E62C8B">
          <w:rPr>
            <w:rStyle w:val="Hyperlink"/>
          </w:rPr>
          <w:t>2.2.2</w:t>
        </w:r>
        <w:r w:rsidR="00681CE5">
          <w:rPr>
            <w:rFonts w:asciiTheme="minorHAnsi" w:eastAsiaTheme="minorEastAsia" w:hAnsiTheme="minorHAnsi" w:cstheme="minorBidi"/>
            <w:color w:val="auto"/>
          </w:rPr>
          <w:tab/>
        </w:r>
        <w:r w:rsidR="00681CE5" w:rsidRPr="00E62C8B">
          <w:rPr>
            <w:rStyle w:val="Hyperlink"/>
          </w:rPr>
          <w:t>Reporting conventions</w:t>
        </w:r>
        <w:r w:rsidR="00681CE5">
          <w:rPr>
            <w:webHidden/>
          </w:rPr>
          <w:tab/>
        </w:r>
        <w:r w:rsidR="00681CE5">
          <w:rPr>
            <w:webHidden/>
          </w:rPr>
          <w:fldChar w:fldCharType="begin"/>
        </w:r>
        <w:r w:rsidR="00681CE5">
          <w:rPr>
            <w:webHidden/>
          </w:rPr>
          <w:instrText xml:space="preserve"> PAGEREF _Toc42674573 \h </w:instrText>
        </w:r>
        <w:r w:rsidR="00681CE5">
          <w:rPr>
            <w:webHidden/>
          </w:rPr>
        </w:r>
        <w:r w:rsidR="00681CE5">
          <w:rPr>
            <w:webHidden/>
          </w:rPr>
          <w:fldChar w:fldCharType="separate"/>
        </w:r>
        <w:r w:rsidR="00681CE5">
          <w:rPr>
            <w:webHidden/>
          </w:rPr>
          <w:t>12</w:t>
        </w:r>
        <w:r w:rsidR="00681CE5">
          <w:rPr>
            <w:webHidden/>
          </w:rPr>
          <w:fldChar w:fldCharType="end"/>
        </w:r>
      </w:hyperlink>
    </w:p>
    <w:p w14:paraId="2E75A38A" w14:textId="0FD6D819" w:rsidR="00681CE5" w:rsidRDefault="009F2EAA">
      <w:pPr>
        <w:pStyle w:val="TOC1"/>
        <w:rPr>
          <w:rFonts w:asciiTheme="minorHAnsi" w:eastAsiaTheme="minorEastAsia" w:hAnsiTheme="minorHAnsi" w:cstheme="minorBidi"/>
          <w:color w:val="auto"/>
        </w:rPr>
      </w:pPr>
      <w:hyperlink w:anchor="_Toc42674574" w:history="1">
        <w:r w:rsidR="00681CE5" w:rsidRPr="00E62C8B">
          <w:rPr>
            <w:rStyle w:val="Hyperlink"/>
          </w:rPr>
          <w:t>3.</w:t>
        </w:r>
        <w:r w:rsidR="00681CE5">
          <w:rPr>
            <w:rFonts w:asciiTheme="minorHAnsi" w:eastAsiaTheme="minorEastAsia" w:hAnsiTheme="minorHAnsi" w:cstheme="minorBidi"/>
            <w:color w:val="auto"/>
          </w:rPr>
          <w:tab/>
        </w:r>
        <w:r w:rsidR="00681CE5" w:rsidRPr="00E62C8B">
          <w:rPr>
            <w:rStyle w:val="Hyperlink"/>
          </w:rPr>
          <w:t>Demographic characteristics in the ZOI</w:t>
        </w:r>
        <w:r w:rsidR="00681CE5">
          <w:rPr>
            <w:webHidden/>
          </w:rPr>
          <w:tab/>
        </w:r>
        <w:r w:rsidR="00681CE5">
          <w:rPr>
            <w:webHidden/>
          </w:rPr>
          <w:fldChar w:fldCharType="begin"/>
        </w:r>
        <w:r w:rsidR="00681CE5">
          <w:rPr>
            <w:webHidden/>
          </w:rPr>
          <w:instrText xml:space="preserve"> PAGEREF _Toc42674574 \h </w:instrText>
        </w:r>
        <w:r w:rsidR="00681CE5">
          <w:rPr>
            <w:webHidden/>
          </w:rPr>
        </w:r>
        <w:r w:rsidR="00681CE5">
          <w:rPr>
            <w:webHidden/>
          </w:rPr>
          <w:fldChar w:fldCharType="separate"/>
        </w:r>
        <w:r w:rsidR="00681CE5">
          <w:rPr>
            <w:webHidden/>
          </w:rPr>
          <w:t>13</w:t>
        </w:r>
        <w:r w:rsidR="00681CE5">
          <w:rPr>
            <w:webHidden/>
          </w:rPr>
          <w:fldChar w:fldCharType="end"/>
        </w:r>
      </w:hyperlink>
    </w:p>
    <w:p w14:paraId="720FA9EA" w14:textId="2B4F7A59" w:rsidR="00681CE5" w:rsidRDefault="009F2EAA">
      <w:pPr>
        <w:pStyle w:val="TOC2"/>
        <w:rPr>
          <w:rFonts w:asciiTheme="minorHAnsi" w:eastAsiaTheme="minorEastAsia" w:hAnsiTheme="minorHAnsi" w:cstheme="minorBidi"/>
          <w:color w:val="auto"/>
        </w:rPr>
      </w:pPr>
      <w:hyperlink w:anchor="_Toc42674575" w:history="1">
        <w:r w:rsidR="00681CE5" w:rsidRPr="00E62C8B">
          <w:rPr>
            <w:rStyle w:val="Hyperlink"/>
          </w:rPr>
          <w:t>3.1</w:t>
        </w:r>
        <w:r w:rsidR="00681CE5">
          <w:rPr>
            <w:rFonts w:asciiTheme="minorHAnsi" w:eastAsiaTheme="minorEastAsia" w:hAnsiTheme="minorHAnsi" w:cstheme="minorBidi"/>
            <w:color w:val="auto"/>
          </w:rPr>
          <w:tab/>
        </w:r>
        <w:r w:rsidR="00681CE5" w:rsidRPr="00E62C8B">
          <w:rPr>
            <w:rStyle w:val="Hyperlink"/>
          </w:rPr>
          <w:t>Household demographics</w:t>
        </w:r>
        <w:r w:rsidR="00681CE5">
          <w:rPr>
            <w:webHidden/>
          </w:rPr>
          <w:tab/>
        </w:r>
        <w:r w:rsidR="00681CE5">
          <w:rPr>
            <w:webHidden/>
          </w:rPr>
          <w:fldChar w:fldCharType="begin"/>
        </w:r>
        <w:r w:rsidR="00681CE5">
          <w:rPr>
            <w:webHidden/>
          </w:rPr>
          <w:instrText xml:space="preserve"> PAGEREF _Toc42674575 \h </w:instrText>
        </w:r>
        <w:r w:rsidR="00681CE5">
          <w:rPr>
            <w:webHidden/>
          </w:rPr>
        </w:r>
        <w:r w:rsidR="00681CE5">
          <w:rPr>
            <w:webHidden/>
          </w:rPr>
          <w:fldChar w:fldCharType="separate"/>
        </w:r>
        <w:r w:rsidR="00681CE5">
          <w:rPr>
            <w:webHidden/>
          </w:rPr>
          <w:t>13</w:t>
        </w:r>
        <w:r w:rsidR="00681CE5">
          <w:rPr>
            <w:webHidden/>
          </w:rPr>
          <w:fldChar w:fldCharType="end"/>
        </w:r>
      </w:hyperlink>
    </w:p>
    <w:p w14:paraId="5DF66C78" w14:textId="06695D75" w:rsidR="00681CE5" w:rsidRDefault="009F2EAA">
      <w:pPr>
        <w:pStyle w:val="TOC2"/>
        <w:rPr>
          <w:rFonts w:asciiTheme="minorHAnsi" w:eastAsiaTheme="minorEastAsia" w:hAnsiTheme="minorHAnsi" w:cstheme="minorBidi"/>
          <w:color w:val="auto"/>
        </w:rPr>
      </w:pPr>
      <w:hyperlink w:anchor="_Toc42674576" w:history="1">
        <w:r w:rsidR="00681CE5" w:rsidRPr="00E62C8B">
          <w:rPr>
            <w:rStyle w:val="Hyperlink"/>
          </w:rPr>
          <w:t>3.2</w:t>
        </w:r>
        <w:r w:rsidR="00681CE5">
          <w:rPr>
            <w:rFonts w:asciiTheme="minorHAnsi" w:eastAsiaTheme="minorEastAsia" w:hAnsiTheme="minorHAnsi" w:cstheme="minorBidi"/>
            <w:color w:val="auto"/>
          </w:rPr>
          <w:tab/>
        </w:r>
        <w:r w:rsidR="00681CE5" w:rsidRPr="00E62C8B">
          <w:rPr>
            <w:rStyle w:val="Hyperlink"/>
          </w:rPr>
          <w:t>Household member education</w:t>
        </w:r>
        <w:r w:rsidR="00681CE5">
          <w:rPr>
            <w:webHidden/>
          </w:rPr>
          <w:tab/>
        </w:r>
        <w:r w:rsidR="00681CE5">
          <w:rPr>
            <w:webHidden/>
          </w:rPr>
          <w:fldChar w:fldCharType="begin"/>
        </w:r>
        <w:r w:rsidR="00681CE5">
          <w:rPr>
            <w:webHidden/>
          </w:rPr>
          <w:instrText xml:space="preserve"> PAGEREF _Toc42674576 \h </w:instrText>
        </w:r>
        <w:r w:rsidR="00681CE5">
          <w:rPr>
            <w:webHidden/>
          </w:rPr>
        </w:r>
        <w:r w:rsidR="00681CE5">
          <w:rPr>
            <w:webHidden/>
          </w:rPr>
          <w:fldChar w:fldCharType="separate"/>
        </w:r>
        <w:r w:rsidR="00681CE5">
          <w:rPr>
            <w:webHidden/>
          </w:rPr>
          <w:t>15</w:t>
        </w:r>
        <w:r w:rsidR="00681CE5">
          <w:rPr>
            <w:webHidden/>
          </w:rPr>
          <w:fldChar w:fldCharType="end"/>
        </w:r>
      </w:hyperlink>
    </w:p>
    <w:p w14:paraId="51AC182D" w14:textId="5689BA96" w:rsidR="00681CE5" w:rsidRDefault="009F2EAA">
      <w:pPr>
        <w:pStyle w:val="TOC2"/>
        <w:rPr>
          <w:rFonts w:asciiTheme="minorHAnsi" w:eastAsiaTheme="minorEastAsia" w:hAnsiTheme="minorHAnsi" w:cstheme="minorBidi"/>
          <w:color w:val="auto"/>
        </w:rPr>
      </w:pPr>
      <w:hyperlink w:anchor="_Toc42674577" w:history="1">
        <w:r w:rsidR="00681CE5" w:rsidRPr="00E62C8B">
          <w:rPr>
            <w:rStyle w:val="Hyperlink"/>
          </w:rPr>
          <w:t>3.3</w:t>
        </w:r>
        <w:r w:rsidR="00681CE5">
          <w:rPr>
            <w:rFonts w:asciiTheme="minorHAnsi" w:eastAsiaTheme="minorEastAsia" w:hAnsiTheme="minorHAnsi" w:cstheme="minorBidi"/>
            <w:color w:val="auto"/>
          </w:rPr>
          <w:tab/>
        </w:r>
        <w:r w:rsidR="00681CE5" w:rsidRPr="00E62C8B">
          <w:rPr>
            <w:rStyle w:val="Hyperlink"/>
          </w:rPr>
          <w:t>Dwelling characteristics and living conditions</w:t>
        </w:r>
        <w:r w:rsidR="00681CE5">
          <w:rPr>
            <w:webHidden/>
          </w:rPr>
          <w:tab/>
        </w:r>
        <w:r w:rsidR="00681CE5">
          <w:rPr>
            <w:webHidden/>
          </w:rPr>
          <w:fldChar w:fldCharType="begin"/>
        </w:r>
        <w:r w:rsidR="00681CE5">
          <w:rPr>
            <w:webHidden/>
          </w:rPr>
          <w:instrText xml:space="preserve"> PAGEREF _Toc42674577 \h </w:instrText>
        </w:r>
        <w:r w:rsidR="00681CE5">
          <w:rPr>
            <w:webHidden/>
          </w:rPr>
        </w:r>
        <w:r w:rsidR="00681CE5">
          <w:rPr>
            <w:webHidden/>
          </w:rPr>
          <w:fldChar w:fldCharType="separate"/>
        </w:r>
        <w:r w:rsidR="00681CE5">
          <w:rPr>
            <w:webHidden/>
          </w:rPr>
          <w:t>16</w:t>
        </w:r>
        <w:r w:rsidR="00681CE5">
          <w:rPr>
            <w:webHidden/>
          </w:rPr>
          <w:fldChar w:fldCharType="end"/>
        </w:r>
      </w:hyperlink>
    </w:p>
    <w:p w14:paraId="5228555B" w14:textId="52EA0B14" w:rsidR="00681CE5" w:rsidRDefault="009F2EAA">
      <w:pPr>
        <w:pStyle w:val="TOC2"/>
        <w:rPr>
          <w:rFonts w:asciiTheme="minorHAnsi" w:eastAsiaTheme="minorEastAsia" w:hAnsiTheme="minorHAnsi" w:cstheme="minorBidi"/>
          <w:color w:val="auto"/>
        </w:rPr>
      </w:pPr>
      <w:hyperlink w:anchor="_Toc42674578" w:history="1">
        <w:r w:rsidR="00681CE5" w:rsidRPr="00E62C8B">
          <w:rPr>
            <w:rStyle w:val="Hyperlink"/>
          </w:rPr>
          <w:t>3.4</w:t>
        </w:r>
        <w:r w:rsidR="00681CE5">
          <w:rPr>
            <w:rFonts w:asciiTheme="minorHAnsi" w:eastAsiaTheme="minorEastAsia" w:hAnsiTheme="minorHAnsi" w:cstheme="minorBidi"/>
            <w:color w:val="auto"/>
          </w:rPr>
          <w:tab/>
        </w:r>
        <w:r w:rsidR="00681CE5" w:rsidRPr="00E62C8B">
          <w:rPr>
            <w:rStyle w:val="Hyperlink"/>
          </w:rPr>
          <w:t>Water, sanitation, and hygiene</w:t>
        </w:r>
        <w:r w:rsidR="00681CE5">
          <w:rPr>
            <w:webHidden/>
          </w:rPr>
          <w:tab/>
        </w:r>
        <w:r w:rsidR="00681CE5">
          <w:rPr>
            <w:webHidden/>
          </w:rPr>
          <w:fldChar w:fldCharType="begin"/>
        </w:r>
        <w:r w:rsidR="00681CE5">
          <w:rPr>
            <w:webHidden/>
          </w:rPr>
          <w:instrText xml:space="preserve"> PAGEREF _Toc42674578 \h </w:instrText>
        </w:r>
        <w:r w:rsidR="00681CE5">
          <w:rPr>
            <w:webHidden/>
          </w:rPr>
        </w:r>
        <w:r w:rsidR="00681CE5">
          <w:rPr>
            <w:webHidden/>
          </w:rPr>
          <w:fldChar w:fldCharType="separate"/>
        </w:r>
        <w:r w:rsidR="00681CE5">
          <w:rPr>
            <w:webHidden/>
          </w:rPr>
          <w:t>18</w:t>
        </w:r>
        <w:r w:rsidR="00681CE5">
          <w:rPr>
            <w:webHidden/>
          </w:rPr>
          <w:fldChar w:fldCharType="end"/>
        </w:r>
      </w:hyperlink>
    </w:p>
    <w:p w14:paraId="705F6A2F" w14:textId="5A74FFA5" w:rsidR="00681CE5" w:rsidRDefault="009F2EAA">
      <w:pPr>
        <w:pStyle w:val="TOC1"/>
        <w:rPr>
          <w:rFonts w:asciiTheme="minorHAnsi" w:eastAsiaTheme="minorEastAsia" w:hAnsiTheme="minorHAnsi" w:cstheme="minorBidi"/>
          <w:color w:val="auto"/>
        </w:rPr>
      </w:pPr>
      <w:hyperlink w:anchor="_Toc42674579" w:history="1">
        <w:r w:rsidR="00681CE5" w:rsidRPr="00E62C8B">
          <w:rPr>
            <w:rStyle w:val="Hyperlink"/>
          </w:rPr>
          <w:t>4.</w:t>
        </w:r>
        <w:r w:rsidR="00681CE5">
          <w:rPr>
            <w:rFonts w:asciiTheme="minorHAnsi" w:eastAsiaTheme="minorEastAsia" w:hAnsiTheme="minorHAnsi" w:cstheme="minorBidi"/>
            <w:color w:val="auto"/>
          </w:rPr>
          <w:tab/>
        </w:r>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_Toc42674579 \h </w:instrText>
        </w:r>
        <w:r w:rsidR="00681CE5">
          <w:rPr>
            <w:webHidden/>
          </w:rPr>
        </w:r>
        <w:r w:rsidR="00681CE5">
          <w:rPr>
            <w:webHidden/>
          </w:rPr>
          <w:fldChar w:fldCharType="separate"/>
        </w:r>
        <w:r w:rsidR="00681CE5">
          <w:rPr>
            <w:webHidden/>
          </w:rPr>
          <w:t>21</w:t>
        </w:r>
        <w:r w:rsidR="00681CE5">
          <w:rPr>
            <w:webHidden/>
          </w:rPr>
          <w:fldChar w:fldCharType="end"/>
        </w:r>
      </w:hyperlink>
    </w:p>
    <w:p w14:paraId="17797D05" w14:textId="12DE021A" w:rsidR="00681CE5" w:rsidRDefault="009F2EAA">
      <w:pPr>
        <w:pStyle w:val="TOC2"/>
        <w:rPr>
          <w:rFonts w:asciiTheme="minorHAnsi" w:eastAsiaTheme="minorEastAsia" w:hAnsiTheme="minorHAnsi" w:cstheme="minorBidi"/>
          <w:color w:val="auto"/>
        </w:rPr>
      </w:pPr>
      <w:hyperlink w:anchor="_Toc42674580" w:history="1">
        <w:r w:rsidR="00681CE5" w:rsidRPr="00E62C8B">
          <w:rPr>
            <w:rStyle w:val="Hyperlink"/>
          </w:rPr>
          <w:t>4.1</w:t>
        </w:r>
        <w:r w:rsidR="00681CE5">
          <w:rPr>
            <w:rFonts w:asciiTheme="minorHAnsi" w:eastAsiaTheme="minorEastAsia" w:hAnsiTheme="minorHAnsi" w:cstheme="minorBidi"/>
            <w:color w:val="auto"/>
          </w:rPr>
          <w:tab/>
        </w:r>
        <w:r w:rsidR="00681CE5" w:rsidRPr="00E62C8B">
          <w:rPr>
            <w:rStyle w:val="Hyperlink"/>
          </w:rPr>
          <w:t>Measures of poverty in the ZOI</w:t>
        </w:r>
        <w:r w:rsidR="00681CE5">
          <w:rPr>
            <w:webHidden/>
          </w:rPr>
          <w:tab/>
        </w:r>
        <w:r w:rsidR="00681CE5">
          <w:rPr>
            <w:webHidden/>
          </w:rPr>
          <w:fldChar w:fldCharType="begin"/>
        </w:r>
        <w:r w:rsidR="00681CE5">
          <w:rPr>
            <w:webHidden/>
          </w:rPr>
          <w:instrText xml:space="preserve"> PAGEREF _Toc42674580 \h </w:instrText>
        </w:r>
        <w:r w:rsidR="00681CE5">
          <w:rPr>
            <w:webHidden/>
          </w:rPr>
        </w:r>
        <w:r w:rsidR="00681CE5">
          <w:rPr>
            <w:webHidden/>
          </w:rPr>
          <w:fldChar w:fldCharType="separate"/>
        </w:r>
        <w:r w:rsidR="00681CE5">
          <w:rPr>
            <w:webHidden/>
          </w:rPr>
          <w:t>22</w:t>
        </w:r>
        <w:r w:rsidR="00681CE5">
          <w:rPr>
            <w:webHidden/>
          </w:rPr>
          <w:fldChar w:fldCharType="end"/>
        </w:r>
      </w:hyperlink>
    </w:p>
    <w:p w14:paraId="2ABDEAAE" w14:textId="225C3E2A" w:rsidR="00681CE5" w:rsidRDefault="009F2EAA">
      <w:pPr>
        <w:pStyle w:val="TOC3"/>
        <w:rPr>
          <w:rFonts w:asciiTheme="minorHAnsi" w:eastAsiaTheme="minorEastAsia" w:hAnsiTheme="minorHAnsi" w:cstheme="minorBidi"/>
          <w:color w:val="auto"/>
        </w:rPr>
      </w:pPr>
      <w:hyperlink w:anchor="_Toc42674581" w:history="1">
        <w:r w:rsidR="00681CE5" w:rsidRPr="00E62C8B">
          <w:rPr>
            <w:rStyle w:val="Hyperlink"/>
          </w:rPr>
          <w:t>4.1.1</w:t>
        </w:r>
        <w:r w:rsidR="00681CE5">
          <w:rPr>
            <w:rFonts w:asciiTheme="minorHAnsi" w:eastAsiaTheme="minorEastAsia" w:hAnsiTheme="minorHAnsi" w:cstheme="minorBidi"/>
            <w:color w:val="auto"/>
          </w:rPr>
          <w:tab/>
        </w:r>
        <w:r w:rsidR="00681CE5" w:rsidRPr="00E62C8B">
          <w:rPr>
            <w:rStyle w:val="Hyperlink"/>
          </w:rPr>
          <w:t>The $1.90 poverty threshold</w:t>
        </w:r>
        <w:r w:rsidR="00681CE5">
          <w:rPr>
            <w:webHidden/>
          </w:rPr>
          <w:tab/>
        </w:r>
        <w:r w:rsidR="00681CE5">
          <w:rPr>
            <w:webHidden/>
          </w:rPr>
          <w:fldChar w:fldCharType="begin"/>
        </w:r>
        <w:r w:rsidR="00681CE5">
          <w:rPr>
            <w:webHidden/>
          </w:rPr>
          <w:instrText xml:space="preserve"> PAGEREF _Toc42674581 \h </w:instrText>
        </w:r>
        <w:r w:rsidR="00681CE5">
          <w:rPr>
            <w:webHidden/>
          </w:rPr>
        </w:r>
        <w:r w:rsidR="00681CE5">
          <w:rPr>
            <w:webHidden/>
          </w:rPr>
          <w:fldChar w:fldCharType="separate"/>
        </w:r>
        <w:r w:rsidR="00681CE5">
          <w:rPr>
            <w:webHidden/>
          </w:rPr>
          <w:t>22</w:t>
        </w:r>
        <w:r w:rsidR="00681CE5">
          <w:rPr>
            <w:webHidden/>
          </w:rPr>
          <w:fldChar w:fldCharType="end"/>
        </w:r>
      </w:hyperlink>
    </w:p>
    <w:p w14:paraId="52E0E216" w14:textId="1CD80F33" w:rsidR="00681CE5" w:rsidRDefault="009F2EAA">
      <w:pPr>
        <w:pStyle w:val="TOC3"/>
        <w:rPr>
          <w:rFonts w:asciiTheme="minorHAnsi" w:eastAsiaTheme="minorEastAsia" w:hAnsiTheme="minorHAnsi" w:cstheme="minorBidi"/>
          <w:color w:val="auto"/>
        </w:rPr>
      </w:pPr>
      <w:hyperlink w:anchor="_Toc42674582" w:history="1">
        <w:r w:rsidR="00681CE5" w:rsidRPr="00E62C8B">
          <w:rPr>
            <w:rStyle w:val="Hyperlink"/>
          </w:rPr>
          <w:t>4.1.2</w:t>
        </w:r>
        <w:r w:rsidR="00681CE5">
          <w:rPr>
            <w:rFonts w:asciiTheme="minorHAnsi" w:eastAsiaTheme="minorEastAsia" w:hAnsiTheme="minorHAnsi" w:cstheme="minorBidi"/>
            <w:color w:val="auto"/>
          </w:rPr>
          <w:tab/>
        </w:r>
        <w:r w:rsidR="00681CE5" w:rsidRPr="00E62C8B">
          <w:rPr>
            <w:rStyle w:val="Hyperlink"/>
          </w:rPr>
          <w:t>The national poverty threshold</w:t>
        </w:r>
        <w:r w:rsidR="00681CE5">
          <w:rPr>
            <w:webHidden/>
          </w:rPr>
          <w:tab/>
        </w:r>
        <w:r w:rsidR="00681CE5">
          <w:rPr>
            <w:webHidden/>
          </w:rPr>
          <w:fldChar w:fldCharType="begin"/>
        </w:r>
        <w:r w:rsidR="00681CE5">
          <w:rPr>
            <w:webHidden/>
          </w:rPr>
          <w:instrText xml:space="preserve"> PAGEREF _Toc42674582 \h </w:instrText>
        </w:r>
        <w:r w:rsidR="00681CE5">
          <w:rPr>
            <w:webHidden/>
          </w:rPr>
        </w:r>
        <w:r w:rsidR="00681CE5">
          <w:rPr>
            <w:webHidden/>
          </w:rPr>
          <w:fldChar w:fldCharType="separate"/>
        </w:r>
        <w:r w:rsidR="00681CE5">
          <w:rPr>
            <w:webHidden/>
          </w:rPr>
          <w:t>25</w:t>
        </w:r>
        <w:r w:rsidR="00681CE5">
          <w:rPr>
            <w:webHidden/>
          </w:rPr>
          <w:fldChar w:fldCharType="end"/>
        </w:r>
      </w:hyperlink>
    </w:p>
    <w:p w14:paraId="184E4DC5" w14:textId="3D5C3E26" w:rsidR="00681CE5" w:rsidRDefault="009F2EAA">
      <w:pPr>
        <w:pStyle w:val="TOC3"/>
        <w:rPr>
          <w:rFonts w:asciiTheme="minorHAnsi" w:eastAsiaTheme="minorEastAsia" w:hAnsiTheme="minorHAnsi" w:cstheme="minorBidi"/>
          <w:color w:val="auto"/>
        </w:rPr>
      </w:pPr>
      <w:hyperlink w:anchor="_Toc42674583" w:history="1">
        <w:r w:rsidR="00681CE5" w:rsidRPr="00E62C8B">
          <w:rPr>
            <w:rStyle w:val="Hyperlink"/>
          </w:rPr>
          <w:t>4.1.3</w:t>
        </w:r>
        <w:r w:rsidR="00681CE5">
          <w:rPr>
            <w:rFonts w:asciiTheme="minorHAnsi" w:eastAsiaTheme="minorEastAsia" w:hAnsiTheme="minorHAnsi" w:cstheme="minorBidi"/>
            <w:color w:val="auto"/>
          </w:rPr>
          <w:tab/>
        </w:r>
        <w:r w:rsidR="00681CE5" w:rsidRPr="00E62C8B">
          <w:rPr>
            <w:rStyle w:val="Hyperlink"/>
          </w:rPr>
          <w:t>The national extreme poverty threshold</w:t>
        </w:r>
        <w:r w:rsidR="00681CE5">
          <w:rPr>
            <w:webHidden/>
          </w:rPr>
          <w:tab/>
        </w:r>
        <w:r w:rsidR="00681CE5">
          <w:rPr>
            <w:webHidden/>
          </w:rPr>
          <w:fldChar w:fldCharType="begin"/>
        </w:r>
        <w:r w:rsidR="00681CE5">
          <w:rPr>
            <w:webHidden/>
          </w:rPr>
          <w:instrText xml:space="preserve"> PAGEREF _Toc42674583 \h </w:instrText>
        </w:r>
        <w:r w:rsidR="00681CE5">
          <w:rPr>
            <w:webHidden/>
          </w:rPr>
        </w:r>
        <w:r w:rsidR="00681CE5">
          <w:rPr>
            <w:webHidden/>
          </w:rPr>
          <w:fldChar w:fldCharType="separate"/>
        </w:r>
        <w:r w:rsidR="00681CE5">
          <w:rPr>
            <w:webHidden/>
          </w:rPr>
          <w:t>28</w:t>
        </w:r>
        <w:r w:rsidR="00681CE5">
          <w:rPr>
            <w:webHidden/>
          </w:rPr>
          <w:fldChar w:fldCharType="end"/>
        </w:r>
      </w:hyperlink>
    </w:p>
    <w:p w14:paraId="0F0A4800" w14:textId="0F34F97F" w:rsidR="00681CE5" w:rsidRDefault="009F2EAA">
      <w:pPr>
        <w:pStyle w:val="TOC2"/>
        <w:rPr>
          <w:rFonts w:asciiTheme="minorHAnsi" w:eastAsiaTheme="minorEastAsia" w:hAnsiTheme="minorHAnsi" w:cstheme="minorBidi"/>
          <w:color w:val="auto"/>
        </w:rPr>
      </w:pPr>
      <w:hyperlink w:anchor="_Toc42674584" w:history="1">
        <w:r w:rsidR="00681CE5" w:rsidRPr="00E62C8B">
          <w:rPr>
            <w:rStyle w:val="Hyperlink"/>
          </w:rPr>
          <w:t>4.2</w:t>
        </w:r>
        <w:r w:rsidR="00681CE5">
          <w:rPr>
            <w:rFonts w:asciiTheme="minorHAnsi" w:eastAsiaTheme="minorEastAsia" w:hAnsiTheme="minorHAnsi" w:cstheme="minorBidi"/>
            <w:color w:val="auto"/>
          </w:rPr>
          <w:tab/>
        </w:r>
        <w:r w:rsidR="00681CE5" w:rsidRPr="00E62C8B">
          <w:rPr>
            <w:rStyle w:val="Hyperlink"/>
          </w:rPr>
          <w:t>Asset-based wealth index and comparative wealth index</w:t>
        </w:r>
        <w:r w:rsidR="00681CE5">
          <w:rPr>
            <w:webHidden/>
          </w:rPr>
          <w:tab/>
        </w:r>
        <w:r w:rsidR="00681CE5">
          <w:rPr>
            <w:webHidden/>
          </w:rPr>
          <w:fldChar w:fldCharType="begin"/>
        </w:r>
        <w:r w:rsidR="00681CE5">
          <w:rPr>
            <w:webHidden/>
          </w:rPr>
          <w:instrText xml:space="preserve"> PAGEREF _Toc42674584 \h </w:instrText>
        </w:r>
        <w:r w:rsidR="00681CE5">
          <w:rPr>
            <w:webHidden/>
          </w:rPr>
        </w:r>
        <w:r w:rsidR="00681CE5">
          <w:rPr>
            <w:webHidden/>
          </w:rPr>
          <w:fldChar w:fldCharType="separate"/>
        </w:r>
        <w:r w:rsidR="00681CE5">
          <w:rPr>
            <w:webHidden/>
          </w:rPr>
          <w:t>30</w:t>
        </w:r>
        <w:r w:rsidR="00681CE5">
          <w:rPr>
            <w:webHidden/>
          </w:rPr>
          <w:fldChar w:fldCharType="end"/>
        </w:r>
      </w:hyperlink>
    </w:p>
    <w:p w14:paraId="1878DBC7" w14:textId="24679C45" w:rsidR="00681CE5" w:rsidRDefault="009F2EAA">
      <w:pPr>
        <w:pStyle w:val="TOC1"/>
        <w:rPr>
          <w:rFonts w:asciiTheme="minorHAnsi" w:eastAsiaTheme="minorEastAsia" w:hAnsiTheme="minorHAnsi" w:cstheme="minorBidi"/>
          <w:color w:val="auto"/>
        </w:rPr>
      </w:pPr>
      <w:hyperlink w:anchor="_Toc42674585" w:history="1">
        <w:r w:rsidR="00681CE5" w:rsidRPr="00E62C8B">
          <w:rPr>
            <w:rStyle w:val="Hyperlink"/>
          </w:rPr>
          <w:t>5.</w:t>
        </w:r>
        <w:r w:rsidR="00681CE5">
          <w:rPr>
            <w:rFonts w:asciiTheme="minorHAnsi" w:eastAsiaTheme="minorEastAsia" w:hAnsiTheme="minorHAnsi" w:cstheme="minorBidi"/>
            <w:color w:val="auto"/>
          </w:rPr>
          <w:tab/>
        </w:r>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_Toc42674585 \h </w:instrText>
        </w:r>
        <w:r w:rsidR="00681CE5">
          <w:rPr>
            <w:webHidden/>
          </w:rPr>
        </w:r>
        <w:r w:rsidR="00681CE5">
          <w:rPr>
            <w:webHidden/>
          </w:rPr>
          <w:fldChar w:fldCharType="separate"/>
        </w:r>
        <w:r w:rsidR="00681CE5">
          <w:rPr>
            <w:webHidden/>
          </w:rPr>
          <w:t>34</w:t>
        </w:r>
        <w:r w:rsidR="00681CE5">
          <w:rPr>
            <w:webHidden/>
          </w:rPr>
          <w:fldChar w:fldCharType="end"/>
        </w:r>
      </w:hyperlink>
    </w:p>
    <w:p w14:paraId="6F942879" w14:textId="7DDEE9EF" w:rsidR="00681CE5" w:rsidRDefault="009F2EAA">
      <w:pPr>
        <w:pStyle w:val="TOC2"/>
        <w:rPr>
          <w:rFonts w:asciiTheme="minorHAnsi" w:eastAsiaTheme="minorEastAsia" w:hAnsiTheme="minorHAnsi" w:cstheme="minorBidi"/>
          <w:color w:val="auto"/>
        </w:rPr>
      </w:pPr>
      <w:hyperlink w:anchor="_Toc42674586" w:history="1">
        <w:r w:rsidR="00681CE5" w:rsidRPr="00E62C8B">
          <w:rPr>
            <w:rStyle w:val="Hyperlink"/>
          </w:rPr>
          <w:t>5.1</w:t>
        </w:r>
        <w:r w:rsidR="00681CE5">
          <w:rPr>
            <w:rFonts w:asciiTheme="minorHAnsi" w:eastAsiaTheme="minorEastAsia" w:hAnsiTheme="minorHAnsi" w:cstheme="minorBidi"/>
            <w:color w:val="auto"/>
          </w:rPr>
          <w:tab/>
        </w:r>
        <w:r w:rsidR="00681CE5" w:rsidRPr="00E62C8B">
          <w:rPr>
            <w:rStyle w:val="Hyperlink"/>
          </w:rPr>
          <w:t>Shock exposure and severity</w:t>
        </w:r>
        <w:r w:rsidR="00681CE5">
          <w:rPr>
            <w:webHidden/>
          </w:rPr>
          <w:tab/>
        </w:r>
        <w:r w:rsidR="00681CE5">
          <w:rPr>
            <w:webHidden/>
          </w:rPr>
          <w:fldChar w:fldCharType="begin"/>
        </w:r>
        <w:r w:rsidR="00681CE5">
          <w:rPr>
            <w:webHidden/>
          </w:rPr>
          <w:instrText xml:space="preserve"> PAGEREF _Toc42674586 \h </w:instrText>
        </w:r>
        <w:r w:rsidR="00681CE5">
          <w:rPr>
            <w:webHidden/>
          </w:rPr>
        </w:r>
        <w:r w:rsidR="00681CE5">
          <w:rPr>
            <w:webHidden/>
          </w:rPr>
          <w:fldChar w:fldCharType="separate"/>
        </w:r>
        <w:r w:rsidR="00681CE5">
          <w:rPr>
            <w:webHidden/>
          </w:rPr>
          <w:t>34</w:t>
        </w:r>
        <w:r w:rsidR="00681CE5">
          <w:rPr>
            <w:webHidden/>
          </w:rPr>
          <w:fldChar w:fldCharType="end"/>
        </w:r>
      </w:hyperlink>
    </w:p>
    <w:p w14:paraId="21E1993A" w14:textId="5FFB62F8" w:rsidR="00681CE5" w:rsidRDefault="009F2EAA">
      <w:pPr>
        <w:pStyle w:val="TOC2"/>
        <w:rPr>
          <w:rFonts w:asciiTheme="minorHAnsi" w:eastAsiaTheme="minorEastAsia" w:hAnsiTheme="minorHAnsi" w:cstheme="minorBidi"/>
          <w:color w:val="auto"/>
        </w:rPr>
      </w:pPr>
      <w:hyperlink w:anchor="_Toc42674587" w:history="1">
        <w:r w:rsidR="00681CE5" w:rsidRPr="00E62C8B">
          <w:rPr>
            <w:rStyle w:val="Hyperlink"/>
          </w:rPr>
          <w:t>5.2</w:t>
        </w:r>
        <w:r w:rsidR="00681CE5">
          <w:rPr>
            <w:rFonts w:asciiTheme="minorHAnsi" w:eastAsiaTheme="minorEastAsia" w:hAnsiTheme="minorHAnsi" w:cstheme="minorBidi"/>
            <w:color w:val="auto"/>
          </w:rPr>
          <w:tab/>
        </w:r>
        <w:r w:rsidR="00681CE5" w:rsidRPr="00E62C8B">
          <w:rPr>
            <w:rStyle w:val="Hyperlink"/>
          </w:rPr>
          <w:t>Ability to recover from shocks and stresses index</w:t>
        </w:r>
        <w:r w:rsidR="00681CE5">
          <w:rPr>
            <w:webHidden/>
          </w:rPr>
          <w:tab/>
        </w:r>
        <w:r w:rsidR="00681CE5">
          <w:rPr>
            <w:webHidden/>
          </w:rPr>
          <w:fldChar w:fldCharType="begin"/>
        </w:r>
        <w:r w:rsidR="00681CE5">
          <w:rPr>
            <w:webHidden/>
          </w:rPr>
          <w:instrText xml:space="preserve"> PAGEREF _Toc42674587 \h </w:instrText>
        </w:r>
        <w:r w:rsidR="00681CE5">
          <w:rPr>
            <w:webHidden/>
          </w:rPr>
        </w:r>
        <w:r w:rsidR="00681CE5">
          <w:rPr>
            <w:webHidden/>
          </w:rPr>
          <w:fldChar w:fldCharType="separate"/>
        </w:r>
        <w:r w:rsidR="00681CE5">
          <w:rPr>
            <w:webHidden/>
          </w:rPr>
          <w:t>36</w:t>
        </w:r>
        <w:r w:rsidR="00681CE5">
          <w:rPr>
            <w:webHidden/>
          </w:rPr>
          <w:fldChar w:fldCharType="end"/>
        </w:r>
      </w:hyperlink>
    </w:p>
    <w:p w14:paraId="66C015DE" w14:textId="2BCD99E9" w:rsidR="00681CE5" w:rsidRDefault="009F2EAA">
      <w:pPr>
        <w:pStyle w:val="TOC2"/>
        <w:rPr>
          <w:rFonts w:asciiTheme="minorHAnsi" w:eastAsiaTheme="minorEastAsia" w:hAnsiTheme="minorHAnsi" w:cstheme="minorBidi"/>
          <w:color w:val="auto"/>
        </w:rPr>
      </w:pPr>
      <w:hyperlink w:anchor="_Toc42674588" w:history="1">
        <w:r w:rsidR="00681CE5" w:rsidRPr="00E62C8B">
          <w:rPr>
            <w:rStyle w:val="Hyperlink"/>
          </w:rPr>
          <w:t>5.3</w:t>
        </w:r>
        <w:r w:rsidR="00681CE5">
          <w:rPr>
            <w:rFonts w:asciiTheme="minorHAnsi" w:eastAsiaTheme="minorEastAsia" w:hAnsiTheme="minorHAnsi" w:cstheme="minorBidi"/>
            <w:color w:val="auto"/>
          </w:rPr>
          <w:tab/>
        </w:r>
        <w:r w:rsidR="00681CE5" w:rsidRPr="00E62C8B">
          <w:rPr>
            <w:rStyle w:val="Hyperlink"/>
          </w:rPr>
          <w:t>Resilience capacities</w:t>
        </w:r>
        <w:r w:rsidR="00681CE5">
          <w:rPr>
            <w:webHidden/>
          </w:rPr>
          <w:tab/>
        </w:r>
        <w:r w:rsidR="00681CE5">
          <w:rPr>
            <w:webHidden/>
          </w:rPr>
          <w:fldChar w:fldCharType="begin"/>
        </w:r>
        <w:r w:rsidR="00681CE5">
          <w:rPr>
            <w:webHidden/>
          </w:rPr>
          <w:instrText xml:space="preserve"> PAGEREF _Toc42674588 \h </w:instrText>
        </w:r>
        <w:r w:rsidR="00681CE5">
          <w:rPr>
            <w:webHidden/>
          </w:rPr>
        </w:r>
        <w:r w:rsidR="00681CE5">
          <w:rPr>
            <w:webHidden/>
          </w:rPr>
          <w:fldChar w:fldCharType="separate"/>
        </w:r>
        <w:r w:rsidR="00681CE5">
          <w:rPr>
            <w:webHidden/>
          </w:rPr>
          <w:t>39</w:t>
        </w:r>
        <w:r w:rsidR="00681CE5">
          <w:rPr>
            <w:webHidden/>
          </w:rPr>
          <w:fldChar w:fldCharType="end"/>
        </w:r>
      </w:hyperlink>
    </w:p>
    <w:p w14:paraId="7213D0A5" w14:textId="1A1A4DCB" w:rsidR="00681CE5" w:rsidRDefault="009F2EAA">
      <w:pPr>
        <w:pStyle w:val="TOC3"/>
        <w:rPr>
          <w:rFonts w:asciiTheme="minorHAnsi" w:eastAsiaTheme="minorEastAsia" w:hAnsiTheme="minorHAnsi" w:cstheme="minorBidi"/>
          <w:color w:val="auto"/>
        </w:rPr>
      </w:pPr>
      <w:hyperlink w:anchor="_Toc42674589" w:history="1">
        <w:r w:rsidR="00681CE5" w:rsidRPr="00E62C8B">
          <w:rPr>
            <w:rStyle w:val="Hyperlink"/>
          </w:rPr>
          <w:t>5.3.1</w:t>
        </w:r>
        <w:r w:rsidR="00681CE5">
          <w:rPr>
            <w:rFonts w:asciiTheme="minorHAnsi" w:eastAsiaTheme="minorEastAsia" w:hAnsiTheme="minorHAnsi" w:cstheme="minorBidi"/>
            <w:color w:val="auto"/>
          </w:rPr>
          <w:tab/>
        </w:r>
        <w:r w:rsidR="00681CE5" w:rsidRPr="00E62C8B">
          <w:rPr>
            <w:rStyle w:val="Hyperlink"/>
          </w:rPr>
          <w:t>Proportion of households that believe local government will respond effectively to future shocks and stresses</w:t>
        </w:r>
        <w:r w:rsidR="00681CE5">
          <w:rPr>
            <w:webHidden/>
          </w:rPr>
          <w:tab/>
        </w:r>
        <w:r w:rsidR="00681CE5">
          <w:rPr>
            <w:webHidden/>
          </w:rPr>
          <w:fldChar w:fldCharType="begin"/>
        </w:r>
        <w:r w:rsidR="00681CE5">
          <w:rPr>
            <w:webHidden/>
          </w:rPr>
          <w:instrText xml:space="preserve"> PAGEREF _Toc42674589 \h </w:instrText>
        </w:r>
        <w:r w:rsidR="00681CE5">
          <w:rPr>
            <w:webHidden/>
          </w:rPr>
        </w:r>
        <w:r w:rsidR="00681CE5">
          <w:rPr>
            <w:webHidden/>
          </w:rPr>
          <w:fldChar w:fldCharType="separate"/>
        </w:r>
        <w:r w:rsidR="00681CE5">
          <w:rPr>
            <w:webHidden/>
          </w:rPr>
          <w:t>39</w:t>
        </w:r>
        <w:r w:rsidR="00681CE5">
          <w:rPr>
            <w:webHidden/>
          </w:rPr>
          <w:fldChar w:fldCharType="end"/>
        </w:r>
      </w:hyperlink>
    </w:p>
    <w:p w14:paraId="7D383277" w14:textId="1EE78AA6" w:rsidR="00681CE5" w:rsidRDefault="009F2EAA">
      <w:pPr>
        <w:pStyle w:val="TOC3"/>
        <w:rPr>
          <w:rFonts w:asciiTheme="minorHAnsi" w:eastAsiaTheme="minorEastAsia" w:hAnsiTheme="minorHAnsi" w:cstheme="minorBidi"/>
          <w:color w:val="auto"/>
        </w:rPr>
      </w:pPr>
      <w:hyperlink w:anchor="_Toc42674590" w:history="1">
        <w:r w:rsidR="00681CE5" w:rsidRPr="00E62C8B">
          <w:rPr>
            <w:rStyle w:val="Hyperlink"/>
          </w:rPr>
          <w:t>5.3.2</w:t>
        </w:r>
        <w:r w:rsidR="00681CE5">
          <w:rPr>
            <w:rFonts w:asciiTheme="minorHAnsi" w:eastAsiaTheme="minorEastAsia" w:hAnsiTheme="minorHAnsi" w:cstheme="minorBidi"/>
            <w:color w:val="auto"/>
          </w:rPr>
          <w:tab/>
        </w:r>
        <w:r w:rsidR="00681CE5" w:rsidRPr="00E62C8B">
          <w:rPr>
            <w:rStyle w:val="Hyperlink"/>
          </w:rPr>
          <w:t>Proportion of households participating in group-based savings, micro-finance, or lending programs</w:t>
        </w:r>
        <w:r w:rsidR="00681CE5">
          <w:rPr>
            <w:webHidden/>
          </w:rPr>
          <w:tab/>
        </w:r>
        <w:r w:rsidR="00681CE5">
          <w:rPr>
            <w:webHidden/>
          </w:rPr>
          <w:fldChar w:fldCharType="begin"/>
        </w:r>
        <w:r w:rsidR="00681CE5">
          <w:rPr>
            <w:webHidden/>
          </w:rPr>
          <w:instrText xml:space="preserve"> PAGEREF _Toc42674590 \h </w:instrText>
        </w:r>
        <w:r w:rsidR="00681CE5">
          <w:rPr>
            <w:webHidden/>
          </w:rPr>
        </w:r>
        <w:r w:rsidR="00681CE5">
          <w:rPr>
            <w:webHidden/>
          </w:rPr>
          <w:fldChar w:fldCharType="separate"/>
        </w:r>
        <w:r w:rsidR="00681CE5">
          <w:rPr>
            <w:webHidden/>
          </w:rPr>
          <w:t>40</w:t>
        </w:r>
        <w:r w:rsidR="00681CE5">
          <w:rPr>
            <w:webHidden/>
          </w:rPr>
          <w:fldChar w:fldCharType="end"/>
        </w:r>
      </w:hyperlink>
    </w:p>
    <w:p w14:paraId="6FF4E80D" w14:textId="5CA6D180" w:rsidR="00681CE5" w:rsidRDefault="009F2EAA">
      <w:pPr>
        <w:pStyle w:val="TOC3"/>
        <w:rPr>
          <w:rFonts w:asciiTheme="minorHAnsi" w:eastAsiaTheme="minorEastAsia" w:hAnsiTheme="minorHAnsi" w:cstheme="minorBidi"/>
          <w:color w:val="auto"/>
        </w:rPr>
      </w:pPr>
      <w:hyperlink w:anchor="_Toc42674591" w:history="1">
        <w:r w:rsidR="00681CE5" w:rsidRPr="00E62C8B">
          <w:rPr>
            <w:rStyle w:val="Hyperlink"/>
          </w:rPr>
          <w:t>5.3.3</w:t>
        </w:r>
        <w:r w:rsidR="00681CE5">
          <w:rPr>
            <w:rFonts w:asciiTheme="minorHAnsi" w:eastAsiaTheme="minorEastAsia" w:hAnsiTheme="minorHAnsi" w:cstheme="minorBidi"/>
            <w:color w:val="auto"/>
          </w:rPr>
          <w:tab/>
        </w:r>
        <w:r w:rsidR="00681CE5" w:rsidRPr="00E62C8B">
          <w:rPr>
            <w:rStyle w:val="Hyperlink"/>
          </w:rPr>
          <w:t>Index of social capital</w:t>
        </w:r>
        <w:r w:rsidR="00681CE5">
          <w:rPr>
            <w:webHidden/>
          </w:rPr>
          <w:tab/>
        </w:r>
        <w:r w:rsidR="00681CE5">
          <w:rPr>
            <w:webHidden/>
          </w:rPr>
          <w:fldChar w:fldCharType="begin"/>
        </w:r>
        <w:r w:rsidR="00681CE5">
          <w:rPr>
            <w:webHidden/>
          </w:rPr>
          <w:instrText xml:space="preserve"> PAGEREF _Toc42674591 \h </w:instrText>
        </w:r>
        <w:r w:rsidR="00681CE5">
          <w:rPr>
            <w:webHidden/>
          </w:rPr>
        </w:r>
        <w:r w:rsidR="00681CE5">
          <w:rPr>
            <w:webHidden/>
          </w:rPr>
          <w:fldChar w:fldCharType="separate"/>
        </w:r>
        <w:r w:rsidR="00681CE5">
          <w:rPr>
            <w:webHidden/>
          </w:rPr>
          <w:t>42</w:t>
        </w:r>
        <w:r w:rsidR="00681CE5">
          <w:rPr>
            <w:webHidden/>
          </w:rPr>
          <w:fldChar w:fldCharType="end"/>
        </w:r>
      </w:hyperlink>
    </w:p>
    <w:p w14:paraId="21773F6C" w14:textId="52F57CCC" w:rsidR="00681CE5" w:rsidRDefault="009F2EAA">
      <w:pPr>
        <w:pStyle w:val="TOC1"/>
        <w:rPr>
          <w:rFonts w:asciiTheme="minorHAnsi" w:eastAsiaTheme="minorEastAsia" w:hAnsiTheme="minorHAnsi" w:cstheme="minorBidi"/>
          <w:color w:val="auto"/>
        </w:rPr>
      </w:pPr>
      <w:hyperlink w:anchor="_Toc42674592" w:history="1">
        <w:r w:rsidR="00681CE5" w:rsidRPr="00E62C8B">
          <w:rPr>
            <w:rStyle w:val="Hyperlink"/>
          </w:rPr>
          <w:t>6.</w:t>
        </w:r>
        <w:r w:rsidR="00681CE5">
          <w:rPr>
            <w:rFonts w:asciiTheme="minorHAnsi" w:eastAsiaTheme="minorEastAsia" w:hAnsiTheme="minorHAnsi" w:cstheme="minorBidi"/>
            <w:color w:val="auto"/>
          </w:rPr>
          <w:tab/>
        </w:r>
        <w:r w:rsidR="00681CE5" w:rsidRPr="00E62C8B">
          <w:rPr>
            <w:rStyle w:val="Hyperlink"/>
          </w:rPr>
          <w:t>Women’s empowerment in agriculture</w:t>
        </w:r>
        <w:r w:rsidR="00681CE5">
          <w:rPr>
            <w:webHidden/>
          </w:rPr>
          <w:tab/>
        </w:r>
        <w:r w:rsidR="00681CE5">
          <w:rPr>
            <w:webHidden/>
          </w:rPr>
          <w:fldChar w:fldCharType="begin"/>
        </w:r>
        <w:r w:rsidR="00681CE5">
          <w:rPr>
            <w:webHidden/>
          </w:rPr>
          <w:instrText xml:space="preserve"> PAGEREF _Toc42674592 \h </w:instrText>
        </w:r>
        <w:r w:rsidR="00681CE5">
          <w:rPr>
            <w:webHidden/>
          </w:rPr>
        </w:r>
        <w:r w:rsidR="00681CE5">
          <w:rPr>
            <w:webHidden/>
          </w:rPr>
          <w:fldChar w:fldCharType="separate"/>
        </w:r>
        <w:r w:rsidR="00681CE5">
          <w:rPr>
            <w:webHidden/>
          </w:rPr>
          <w:t>44</w:t>
        </w:r>
        <w:r w:rsidR="00681CE5">
          <w:rPr>
            <w:webHidden/>
          </w:rPr>
          <w:fldChar w:fldCharType="end"/>
        </w:r>
      </w:hyperlink>
    </w:p>
    <w:p w14:paraId="76C8E015" w14:textId="7C014F96" w:rsidR="00681CE5" w:rsidRDefault="009F2EAA">
      <w:pPr>
        <w:pStyle w:val="TOC2"/>
        <w:rPr>
          <w:rFonts w:asciiTheme="minorHAnsi" w:eastAsiaTheme="minorEastAsia" w:hAnsiTheme="minorHAnsi" w:cstheme="minorBidi"/>
          <w:color w:val="auto"/>
        </w:rPr>
      </w:pPr>
      <w:hyperlink w:anchor="_Toc42674593" w:history="1">
        <w:r w:rsidR="00681CE5" w:rsidRPr="00E62C8B">
          <w:rPr>
            <w:rStyle w:val="Hyperlink"/>
          </w:rPr>
          <w:t>6.1</w:t>
        </w:r>
        <w:r w:rsidR="00681CE5">
          <w:rPr>
            <w:rFonts w:asciiTheme="minorHAnsi" w:eastAsiaTheme="minorEastAsia" w:hAnsiTheme="minorHAnsi" w:cstheme="minorBidi"/>
            <w:color w:val="auto"/>
          </w:rPr>
          <w:tab/>
        </w:r>
        <w:r w:rsidR="00681CE5" w:rsidRPr="00E62C8B">
          <w:rPr>
            <w:rStyle w:val="Hyperlink"/>
          </w:rPr>
          <w:t>Overview</w:t>
        </w:r>
        <w:r w:rsidR="00681CE5">
          <w:rPr>
            <w:webHidden/>
          </w:rPr>
          <w:tab/>
        </w:r>
        <w:r w:rsidR="00681CE5">
          <w:rPr>
            <w:webHidden/>
          </w:rPr>
          <w:fldChar w:fldCharType="begin"/>
        </w:r>
        <w:r w:rsidR="00681CE5">
          <w:rPr>
            <w:webHidden/>
          </w:rPr>
          <w:instrText xml:space="preserve"> PAGEREF _Toc42674593 \h </w:instrText>
        </w:r>
        <w:r w:rsidR="00681CE5">
          <w:rPr>
            <w:webHidden/>
          </w:rPr>
        </w:r>
        <w:r w:rsidR="00681CE5">
          <w:rPr>
            <w:webHidden/>
          </w:rPr>
          <w:fldChar w:fldCharType="separate"/>
        </w:r>
        <w:r w:rsidR="00681CE5">
          <w:rPr>
            <w:webHidden/>
          </w:rPr>
          <w:t>44</w:t>
        </w:r>
        <w:r w:rsidR="00681CE5">
          <w:rPr>
            <w:webHidden/>
          </w:rPr>
          <w:fldChar w:fldCharType="end"/>
        </w:r>
      </w:hyperlink>
    </w:p>
    <w:p w14:paraId="13497B45" w14:textId="25799ABE" w:rsidR="00681CE5" w:rsidRDefault="009F2EAA">
      <w:pPr>
        <w:pStyle w:val="TOC2"/>
        <w:rPr>
          <w:rFonts w:asciiTheme="minorHAnsi" w:eastAsiaTheme="minorEastAsia" w:hAnsiTheme="minorHAnsi" w:cstheme="minorBidi"/>
          <w:color w:val="auto"/>
        </w:rPr>
      </w:pPr>
      <w:hyperlink w:anchor="_Toc42674594" w:history="1">
        <w:r w:rsidR="00681CE5" w:rsidRPr="00E62C8B">
          <w:rPr>
            <w:rStyle w:val="Hyperlink"/>
          </w:rPr>
          <w:t>6.2</w:t>
        </w:r>
        <w:r w:rsidR="00681CE5">
          <w:rPr>
            <w:rFonts w:asciiTheme="minorHAnsi" w:eastAsiaTheme="minorEastAsia" w:hAnsiTheme="minorHAnsi" w:cstheme="minorBidi"/>
            <w:color w:val="auto"/>
          </w:rPr>
          <w:tab/>
        </w:r>
        <w:r w:rsidR="00681CE5" w:rsidRPr="00E62C8B">
          <w:rPr>
            <w:rStyle w:val="Hyperlink"/>
          </w:rPr>
          <w:t>Summary of A-WEAI results</w:t>
        </w:r>
        <w:r w:rsidR="00681CE5">
          <w:rPr>
            <w:webHidden/>
          </w:rPr>
          <w:tab/>
        </w:r>
        <w:r w:rsidR="00681CE5">
          <w:rPr>
            <w:webHidden/>
          </w:rPr>
          <w:fldChar w:fldCharType="begin"/>
        </w:r>
        <w:r w:rsidR="00681CE5">
          <w:rPr>
            <w:webHidden/>
          </w:rPr>
          <w:instrText xml:space="preserve"> PAGEREF _Toc42674594 \h </w:instrText>
        </w:r>
        <w:r w:rsidR="00681CE5">
          <w:rPr>
            <w:webHidden/>
          </w:rPr>
        </w:r>
        <w:r w:rsidR="00681CE5">
          <w:rPr>
            <w:webHidden/>
          </w:rPr>
          <w:fldChar w:fldCharType="separate"/>
        </w:r>
        <w:r w:rsidR="00681CE5">
          <w:rPr>
            <w:webHidden/>
          </w:rPr>
          <w:t>47</w:t>
        </w:r>
        <w:r w:rsidR="00681CE5">
          <w:rPr>
            <w:webHidden/>
          </w:rPr>
          <w:fldChar w:fldCharType="end"/>
        </w:r>
      </w:hyperlink>
    </w:p>
    <w:p w14:paraId="050AC071" w14:textId="52C574B5" w:rsidR="00681CE5" w:rsidRDefault="009F2EAA">
      <w:pPr>
        <w:pStyle w:val="TOC2"/>
        <w:rPr>
          <w:rFonts w:asciiTheme="minorHAnsi" w:eastAsiaTheme="minorEastAsia" w:hAnsiTheme="minorHAnsi" w:cstheme="minorBidi"/>
          <w:color w:val="auto"/>
        </w:rPr>
      </w:pPr>
      <w:hyperlink w:anchor="_Toc42674595" w:history="1">
        <w:r w:rsidR="00681CE5" w:rsidRPr="00E62C8B">
          <w:rPr>
            <w:rStyle w:val="Hyperlink"/>
          </w:rPr>
          <w:t>6.3.</w:t>
        </w:r>
        <w:r w:rsidR="00681CE5">
          <w:rPr>
            <w:rFonts w:asciiTheme="minorHAnsi" w:eastAsiaTheme="minorEastAsia" w:hAnsiTheme="minorHAnsi" w:cstheme="minorBidi"/>
            <w:color w:val="auto"/>
          </w:rPr>
          <w:tab/>
        </w:r>
        <w:r w:rsidR="00681CE5" w:rsidRPr="00E62C8B">
          <w:rPr>
            <w:rStyle w:val="Hyperlink"/>
          </w:rPr>
          <w:t>A-WEAI domain and indicator results</w:t>
        </w:r>
        <w:r w:rsidR="00681CE5">
          <w:rPr>
            <w:webHidden/>
          </w:rPr>
          <w:tab/>
        </w:r>
        <w:r w:rsidR="00681CE5">
          <w:rPr>
            <w:webHidden/>
          </w:rPr>
          <w:fldChar w:fldCharType="begin"/>
        </w:r>
        <w:r w:rsidR="00681CE5">
          <w:rPr>
            <w:webHidden/>
          </w:rPr>
          <w:instrText xml:space="preserve"> PAGEREF _Toc42674595 \h </w:instrText>
        </w:r>
        <w:r w:rsidR="00681CE5">
          <w:rPr>
            <w:webHidden/>
          </w:rPr>
        </w:r>
        <w:r w:rsidR="00681CE5">
          <w:rPr>
            <w:webHidden/>
          </w:rPr>
          <w:fldChar w:fldCharType="separate"/>
        </w:r>
        <w:r w:rsidR="00681CE5">
          <w:rPr>
            <w:webHidden/>
          </w:rPr>
          <w:t>49</w:t>
        </w:r>
        <w:r w:rsidR="00681CE5">
          <w:rPr>
            <w:webHidden/>
          </w:rPr>
          <w:fldChar w:fldCharType="end"/>
        </w:r>
      </w:hyperlink>
    </w:p>
    <w:p w14:paraId="08854F46" w14:textId="308401E8" w:rsidR="00681CE5" w:rsidRDefault="009F2EAA">
      <w:pPr>
        <w:pStyle w:val="TOC2"/>
        <w:rPr>
          <w:rFonts w:asciiTheme="minorHAnsi" w:eastAsiaTheme="minorEastAsia" w:hAnsiTheme="minorHAnsi" w:cstheme="minorBidi"/>
          <w:color w:val="auto"/>
        </w:rPr>
      </w:pPr>
      <w:hyperlink w:anchor="_Toc42674596" w:history="1">
        <w:r w:rsidR="00681CE5" w:rsidRPr="00E62C8B">
          <w:rPr>
            <w:rStyle w:val="Hyperlink"/>
          </w:rPr>
          <w:t>6.4</w:t>
        </w:r>
        <w:r w:rsidR="00681CE5">
          <w:rPr>
            <w:rFonts w:asciiTheme="minorHAnsi" w:eastAsiaTheme="minorEastAsia" w:hAnsiTheme="minorHAnsi" w:cstheme="minorBidi"/>
            <w:color w:val="auto"/>
          </w:rPr>
          <w:tab/>
        </w:r>
        <w:r w:rsidR="00681CE5" w:rsidRPr="00E62C8B">
          <w:rPr>
            <w:rStyle w:val="Hyperlink"/>
          </w:rPr>
          <w:t>Descriptive statistics for A-WEAI domains and indicators</w:t>
        </w:r>
        <w:r w:rsidR="00681CE5">
          <w:rPr>
            <w:webHidden/>
          </w:rPr>
          <w:tab/>
        </w:r>
        <w:r w:rsidR="00681CE5">
          <w:rPr>
            <w:webHidden/>
          </w:rPr>
          <w:fldChar w:fldCharType="begin"/>
        </w:r>
        <w:r w:rsidR="00681CE5">
          <w:rPr>
            <w:webHidden/>
          </w:rPr>
          <w:instrText xml:space="preserve"> PAGEREF _Toc42674596 \h </w:instrText>
        </w:r>
        <w:r w:rsidR="00681CE5">
          <w:rPr>
            <w:webHidden/>
          </w:rPr>
        </w:r>
        <w:r w:rsidR="00681CE5">
          <w:rPr>
            <w:webHidden/>
          </w:rPr>
          <w:fldChar w:fldCharType="separate"/>
        </w:r>
        <w:r w:rsidR="00681CE5">
          <w:rPr>
            <w:webHidden/>
          </w:rPr>
          <w:t>52</w:t>
        </w:r>
        <w:r w:rsidR="00681CE5">
          <w:rPr>
            <w:webHidden/>
          </w:rPr>
          <w:fldChar w:fldCharType="end"/>
        </w:r>
      </w:hyperlink>
    </w:p>
    <w:p w14:paraId="7D3EE7F3" w14:textId="329FBF0E" w:rsidR="00681CE5" w:rsidRDefault="009F2EAA">
      <w:pPr>
        <w:pStyle w:val="TOC3"/>
        <w:rPr>
          <w:rFonts w:asciiTheme="minorHAnsi" w:eastAsiaTheme="minorEastAsia" w:hAnsiTheme="minorHAnsi" w:cstheme="minorBidi"/>
          <w:color w:val="auto"/>
        </w:rPr>
      </w:pPr>
      <w:hyperlink w:anchor="_Toc42674597" w:history="1">
        <w:r w:rsidR="00681CE5" w:rsidRPr="00E62C8B">
          <w:rPr>
            <w:rStyle w:val="Hyperlink"/>
          </w:rPr>
          <w:t>6.4.1</w:t>
        </w:r>
        <w:r w:rsidR="00681CE5">
          <w:rPr>
            <w:rFonts w:asciiTheme="minorHAnsi" w:eastAsiaTheme="minorEastAsia" w:hAnsiTheme="minorHAnsi" w:cstheme="minorBidi"/>
            <w:color w:val="auto"/>
          </w:rPr>
          <w:tab/>
        </w:r>
        <w:r w:rsidR="00681CE5" w:rsidRPr="00E62C8B">
          <w:rPr>
            <w:rStyle w:val="Hyperlink"/>
          </w:rPr>
          <w:t>Production</w:t>
        </w:r>
        <w:r w:rsidR="00681CE5">
          <w:rPr>
            <w:webHidden/>
          </w:rPr>
          <w:tab/>
        </w:r>
        <w:r w:rsidR="00681CE5">
          <w:rPr>
            <w:webHidden/>
          </w:rPr>
          <w:fldChar w:fldCharType="begin"/>
        </w:r>
        <w:r w:rsidR="00681CE5">
          <w:rPr>
            <w:webHidden/>
          </w:rPr>
          <w:instrText xml:space="preserve"> PAGEREF _Toc42674597 \h </w:instrText>
        </w:r>
        <w:r w:rsidR="00681CE5">
          <w:rPr>
            <w:webHidden/>
          </w:rPr>
        </w:r>
        <w:r w:rsidR="00681CE5">
          <w:rPr>
            <w:webHidden/>
          </w:rPr>
          <w:fldChar w:fldCharType="separate"/>
        </w:r>
        <w:r w:rsidR="00681CE5">
          <w:rPr>
            <w:webHidden/>
          </w:rPr>
          <w:t>52</w:t>
        </w:r>
        <w:r w:rsidR="00681CE5">
          <w:rPr>
            <w:webHidden/>
          </w:rPr>
          <w:fldChar w:fldCharType="end"/>
        </w:r>
      </w:hyperlink>
    </w:p>
    <w:p w14:paraId="715545F8" w14:textId="7E809A1B" w:rsidR="00681CE5" w:rsidRDefault="009F2EAA">
      <w:pPr>
        <w:pStyle w:val="TOC3"/>
        <w:rPr>
          <w:rFonts w:asciiTheme="minorHAnsi" w:eastAsiaTheme="minorEastAsia" w:hAnsiTheme="minorHAnsi" w:cstheme="minorBidi"/>
          <w:color w:val="auto"/>
        </w:rPr>
      </w:pPr>
      <w:hyperlink w:anchor="_Toc42674598" w:history="1">
        <w:r w:rsidR="00681CE5" w:rsidRPr="00E62C8B">
          <w:rPr>
            <w:rStyle w:val="Hyperlink"/>
          </w:rPr>
          <w:t>6.4.2</w:t>
        </w:r>
        <w:r w:rsidR="00681CE5">
          <w:rPr>
            <w:rFonts w:asciiTheme="minorHAnsi" w:eastAsiaTheme="minorEastAsia" w:hAnsiTheme="minorHAnsi" w:cstheme="minorBidi"/>
            <w:color w:val="auto"/>
          </w:rPr>
          <w:tab/>
        </w:r>
        <w:r w:rsidR="00681CE5" w:rsidRPr="00E62C8B">
          <w:rPr>
            <w:rStyle w:val="Hyperlink"/>
          </w:rPr>
          <w:t>Resources</w:t>
        </w:r>
        <w:r w:rsidR="00681CE5">
          <w:rPr>
            <w:webHidden/>
          </w:rPr>
          <w:tab/>
        </w:r>
        <w:r w:rsidR="00681CE5">
          <w:rPr>
            <w:webHidden/>
          </w:rPr>
          <w:fldChar w:fldCharType="begin"/>
        </w:r>
        <w:r w:rsidR="00681CE5">
          <w:rPr>
            <w:webHidden/>
          </w:rPr>
          <w:instrText xml:space="preserve"> PAGEREF _Toc42674598 \h </w:instrText>
        </w:r>
        <w:r w:rsidR="00681CE5">
          <w:rPr>
            <w:webHidden/>
          </w:rPr>
        </w:r>
        <w:r w:rsidR="00681CE5">
          <w:rPr>
            <w:webHidden/>
          </w:rPr>
          <w:fldChar w:fldCharType="separate"/>
        </w:r>
        <w:r w:rsidR="00681CE5">
          <w:rPr>
            <w:webHidden/>
          </w:rPr>
          <w:t>53</w:t>
        </w:r>
        <w:r w:rsidR="00681CE5">
          <w:rPr>
            <w:webHidden/>
          </w:rPr>
          <w:fldChar w:fldCharType="end"/>
        </w:r>
      </w:hyperlink>
    </w:p>
    <w:p w14:paraId="6F6A1C20" w14:textId="2D4209AD" w:rsidR="00681CE5" w:rsidRDefault="009F2EAA">
      <w:pPr>
        <w:pStyle w:val="TOC3"/>
        <w:rPr>
          <w:rFonts w:asciiTheme="minorHAnsi" w:eastAsiaTheme="minorEastAsia" w:hAnsiTheme="minorHAnsi" w:cstheme="minorBidi"/>
          <w:color w:val="auto"/>
        </w:rPr>
      </w:pPr>
      <w:hyperlink w:anchor="_Toc42674599" w:history="1">
        <w:r w:rsidR="00681CE5" w:rsidRPr="00E62C8B">
          <w:rPr>
            <w:rStyle w:val="Hyperlink"/>
          </w:rPr>
          <w:t>6.4.3</w:t>
        </w:r>
        <w:r w:rsidR="00681CE5">
          <w:rPr>
            <w:rFonts w:asciiTheme="minorHAnsi" w:eastAsiaTheme="minorEastAsia" w:hAnsiTheme="minorHAnsi" w:cstheme="minorBidi"/>
            <w:color w:val="auto"/>
          </w:rPr>
          <w:tab/>
        </w:r>
        <w:r w:rsidR="00681CE5" w:rsidRPr="00E62C8B">
          <w:rPr>
            <w:rStyle w:val="Hyperlink"/>
          </w:rPr>
          <w:t>Income</w:t>
        </w:r>
        <w:r w:rsidR="00681CE5">
          <w:rPr>
            <w:webHidden/>
          </w:rPr>
          <w:tab/>
        </w:r>
        <w:r w:rsidR="00681CE5">
          <w:rPr>
            <w:webHidden/>
          </w:rPr>
          <w:fldChar w:fldCharType="begin"/>
        </w:r>
        <w:r w:rsidR="00681CE5">
          <w:rPr>
            <w:webHidden/>
          </w:rPr>
          <w:instrText xml:space="preserve"> PAGEREF _Toc42674599 \h </w:instrText>
        </w:r>
        <w:r w:rsidR="00681CE5">
          <w:rPr>
            <w:webHidden/>
          </w:rPr>
        </w:r>
        <w:r w:rsidR="00681CE5">
          <w:rPr>
            <w:webHidden/>
          </w:rPr>
          <w:fldChar w:fldCharType="separate"/>
        </w:r>
        <w:r w:rsidR="00681CE5">
          <w:rPr>
            <w:webHidden/>
          </w:rPr>
          <w:t>56</w:t>
        </w:r>
        <w:r w:rsidR="00681CE5">
          <w:rPr>
            <w:webHidden/>
          </w:rPr>
          <w:fldChar w:fldCharType="end"/>
        </w:r>
      </w:hyperlink>
    </w:p>
    <w:p w14:paraId="54C5DA28" w14:textId="6AD10D5B" w:rsidR="00681CE5" w:rsidRDefault="009F2EAA">
      <w:pPr>
        <w:pStyle w:val="TOC3"/>
        <w:rPr>
          <w:rFonts w:asciiTheme="minorHAnsi" w:eastAsiaTheme="minorEastAsia" w:hAnsiTheme="minorHAnsi" w:cstheme="minorBidi"/>
          <w:color w:val="auto"/>
        </w:rPr>
      </w:pPr>
      <w:hyperlink w:anchor="_Toc42674600" w:history="1">
        <w:r w:rsidR="00681CE5" w:rsidRPr="00E62C8B">
          <w:rPr>
            <w:rStyle w:val="Hyperlink"/>
          </w:rPr>
          <w:t>6.4.4</w:t>
        </w:r>
        <w:r w:rsidR="00681CE5">
          <w:rPr>
            <w:rFonts w:asciiTheme="minorHAnsi" w:eastAsiaTheme="minorEastAsia" w:hAnsiTheme="minorHAnsi" w:cstheme="minorBidi"/>
            <w:color w:val="auto"/>
          </w:rPr>
          <w:tab/>
        </w:r>
        <w:r w:rsidR="00681CE5" w:rsidRPr="00E62C8B">
          <w:rPr>
            <w:rStyle w:val="Hyperlink"/>
          </w:rPr>
          <w:t>Leadership</w:t>
        </w:r>
        <w:r w:rsidR="00681CE5">
          <w:rPr>
            <w:webHidden/>
          </w:rPr>
          <w:tab/>
        </w:r>
        <w:r w:rsidR="00681CE5">
          <w:rPr>
            <w:webHidden/>
          </w:rPr>
          <w:fldChar w:fldCharType="begin"/>
        </w:r>
        <w:r w:rsidR="00681CE5">
          <w:rPr>
            <w:webHidden/>
          </w:rPr>
          <w:instrText xml:space="preserve"> PAGEREF _Toc42674600 \h </w:instrText>
        </w:r>
        <w:r w:rsidR="00681CE5">
          <w:rPr>
            <w:webHidden/>
          </w:rPr>
        </w:r>
        <w:r w:rsidR="00681CE5">
          <w:rPr>
            <w:webHidden/>
          </w:rPr>
          <w:fldChar w:fldCharType="separate"/>
        </w:r>
        <w:r w:rsidR="00681CE5">
          <w:rPr>
            <w:webHidden/>
          </w:rPr>
          <w:t>56</w:t>
        </w:r>
        <w:r w:rsidR="00681CE5">
          <w:rPr>
            <w:webHidden/>
          </w:rPr>
          <w:fldChar w:fldCharType="end"/>
        </w:r>
      </w:hyperlink>
    </w:p>
    <w:p w14:paraId="454F04FA" w14:textId="7A905E15" w:rsidR="00681CE5" w:rsidRDefault="009F2EAA">
      <w:pPr>
        <w:pStyle w:val="TOC3"/>
        <w:rPr>
          <w:rFonts w:asciiTheme="minorHAnsi" w:eastAsiaTheme="minorEastAsia" w:hAnsiTheme="minorHAnsi" w:cstheme="minorBidi"/>
          <w:color w:val="auto"/>
        </w:rPr>
      </w:pPr>
      <w:hyperlink w:anchor="_Toc42674601" w:history="1">
        <w:r w:rsidR="00681CE5" w:rsidRPr="00E62C8B">
          <w:rPr>
            <w:rStyle w:val="Hyperlink"/>
          </w:rPr>
          <w:t>6.4.5</w:t>
        </w:r>
        <w:r w:rsidR="00681CE5">
          <w:rPr>
            <w:rFonts w:asciiTheme="minorHAnsi" w:eastAsiaTheme="minorEastAsia" w:hAnsiTheme="minorHAnsi" w:cstheme="minorBidi"/>
            <w:color w:val="auto"/>
          </w:rPr>
          <w:tab/>
        </w:r>
        <w:r w:rsidR="00681CE5" w:rsidRPr="00E62C8B">
          <w:rPr>
            <w:rStyle w:val="Hyperlink"/>
          </w:rPr>
          <w:t>Time</w:t>
        </w:r>
        <w:r w:rsidR="00681CE5">
          <w:rPr>
            <w:webHidden/>
          </w:rPr>
          <w:tab/>
        </w:r>
        <w:r w:rsidR="00681CE5">
          <w:rPr>
            <w:webHidden/>
          </w:rPr>
          <w:fldChar w:fldCharType="begin"/>
        </w:r>
        <w:r w:rsidR="00681CE5">
          <w:rPr>
            <w:webHidden/>
          </w:rPr>
          <w:instrText xml:space="preserve"> PAGEREF _Toc42674601 \h </w:instrText>
        </w:r>
        <w:r w:rsidR="00681CE5">
          <w:rPr>
            <w:webHidden/>
          </w:rPr>
        </w:r>
        <w:r w:rsidR="00681CE5">
          <w:rPr>
            <w:webHidden/>
          </w:rPr>
          <w:fldChar w:fldCharType="separate"/>
        </w:r>
        <w:r w:rsidR="00681CE5">
          <w:rPr>
            <w:webHidden/>
          </w:rPr>
          <w:t>57</w:t>
        </w:r>
        <w:r w:rsidR="00681CE5">
          <w:rPr>
            <w:webHidden/>
          </w:rPr>
          <w:fldChar w:fldCharType="end"/>
        </w:r>
      </w:hyperlink>
    </w:p>
    <w:p w14:paraId="037EB980" w14:textId="05EE62DD" w:rsidR="00681CE5" w:rsidRDefault="009F2EAA">
      <w:pPr>
        <w:pStyle w:val="TOC1"/>
        <w:rPr>
          <w:rFonts w:asciiTheme="minorHAnsi" w:eastAsiaTheme="minorEastAsia" w:hAnsiTheme="minorHAnsi" w:cstheme="minorBidi"/>
          <w:color w:val="auto"/>
        </w:rPr>
      </w:pPr>
      <w:hyperlink w:anchor="_Toc42674602" w:history="1">
        <w:r w:rsidR="00681CE5" w:rsidRPr="00E62C8B">
          <w:rPr>
            <w:rStyle w:val="Hyperlink"/>
          </w:rPr>
          <w:t>7.</w:t>
        </w:r>
        <w:r w:rsidR="00681CE5">
          <w:rPr>
            <w:rFonts w:asciiTheme="minorHAnsi" w:eastAsiaTheme="minorEastAsia" w:hAnsiTheme="minorHAnsi" w:cstheme="minorBidi"/>
            <w:color w:val="auto"/>
          </w:rPr>
          <w:tab/>
        </w:r>
        <w:r w:rsidR="00681CE5" w:rsidRPr="00E62C8B">
          <w:rPr>
            <w:rStyle w:val="Hyperlink"/>
          </w:rPr>
          <w:t>Targeted agriculture value chains</w:t>
        </w:r>
        <w:r w:rsidR="00681CE5">
          <w:rPr>
            <w:webHidden/>
          </w:rPr>
          <w:tab/>
        </w:r>
        <w:r w:rsidR="00681CE5">
          <w:rPr>
            <w:webHidden/>
          </w:rPr>
          <w:fldChar w:fldCharType="begin"/>
        </w:r>
        <w:r w:rsidR="00681CE5">
          <w:rPr>
            <w:webHidden/>
          </w:rPr>
          <w:instrText xml:space="preserve"> PAGEREF _Toc42674602 \h </w:instrText>
        </w:r>
        <w:r w:rsidR="00681CE5">
          <w:rPr>
            <w:webHidden/>
          </w:rPr>
        </w:r>
        <w:r w:rsidR="00681CE5">
          <w:rPr>
            <w:webHidden/>
          </w:rPr>
          <w:fldChar w:fldCharType="separate"/>
        </w:r>
        <w:r w:rsidR="00681CE5">
          <w:rPr>
            <w:webHidden/>
          </w:rPr>
          <w:t>59</w:t>
        </w:r>
        <w:r w:rsidR="00681CE5">
          <w:rPr>
            <w:webHidden/>
          </w:rPr>
          <w:fldChar w:fldCharType="end"/>
        </w:r>
      </w:hyperlink>
    </w:p>
    <w:p w14:paraId="2F9F0C56" w14:textId="01930FA8" w:rsidR="00681CE5" w:rsidRDefault="009F2EAA">
      <w:pPr>
        <w:pStyle w:val="TOC2"/>
        <w:rPr>
          <w:rFonts w:asciiTheme="minorHAnsi" w:eastAsiaTheme="minorEastAsia" w:hAnsiTheme="minorHAnsi" w:cstheme="minorBidi"/>
          <w:color w:val="auto"/>
        </w:rPr>
      </w:pPr>
      <w:hyperlink w:anchor="_Toc42674603" w:history="1">
        <w:r w:rsidR="00681CE5" w:rsidRPr="00E62C8B">
          <w:rPr>
            <w:rStyle w:val="Hyperlink"/>
          </w:rPr>
          <w:t>7.1</w:t>
        </w:r>
        <w:r w:rsidR="00681CE5">
          <w:rPr>
            <w:rFonts w:asciiTheme="minorHAnsi" w:eastAsiaTheme="minorEastAsia" w:hAnsiTheme="minorHAnsi" w:cstheme="minorBidi"/>
            <w:color w:val="auto"/>
          </w:rPr>
          <w:tab/>
        </w:r>
        <w:r w:rsidR="00681CE5" w:rsidRPr="00E62C8B">
          <w:rPr>
            <w:rStyle w:val="Hyperlink"/>
          </w:rPr>
          <w:t>Maize cultivation</w:t>
        </w:r>
        <w:r w:rsidR="00681CE5">
          <w:rPr>
            <w:webHidden/>
          </w:rPr>
          <w:tab/>
        </w:r>
        <w:r w:rsidR="00681CE5">
          <w:rPr>
            <w:webHidden/>
          </w:rPr>
          <w:fldChar w:fldCharType="begin"/>
        </w:r>
        <w:r w:rsidR="00681CE5">
          <w:rPr>
            <w:webHidden/>
          </w:rPr>
          <w:instrText xml:space="preserve"> PAGEREF _Toc42674603 \h </w:instrText>
        </w:r>
        <w:r w:rsidR="00681CE5">
          <w:rPr>
            <w:webHidden/>
          </w:rPr>
        </w:r>
        <w:r w:rsidR="00681CE5">
          <w:rPr>
            <w:webHidden/>
          </w:rPr>
          <w:fldChar w:fldCharType="separate"/>
        </w:r>
        <w:r w:rsidR="00681CE5">
          <w:rPr>
            <w:webHidden/>
          </w:rPr>
          <w:t>60</w:t>
        </w:r>
        <w:r w:rsidR="00681CE5">
          <w:rPr>
            <w:webHidden/>
          </w:rPr>
          <w:fldChar w:fldCharType="end"/>
        </w:r>
      </w:hyperlink>
    </w:p>
    <w:p w14:paraId="03A918DC" w14:textId="48B3CBC3" w:rsidR="00681CE5" w:rsidRDefault="009F2EAA">
      <w:pPr>
        <w:pStyle w:val="TOC3"/>
        <w:rPr>
          <w:rFonts w:asciiTheme="minorHAnsi" w:eastAsiaTheme="minorEastAsia" w:hAnsiTheme="minorHAnsi" w:cstheme="minorBidi"/>
          <w:color w:val="auto"/>
        </w:rPr>
      </w:pPr>
      <w:hyperlink w:anchor="_Toc42674604" w:history="1">
        <w:r w:rsidR="00681CE5" w:rsidRPr="00E62C8B">
          <w:rPr>
            <w:rStyle w:val="Hyperlink"/>
          </w:rPr>
          <w:t>7.1.1</w:t>
        </w:r>
        <w:r w:rsidR="00681CE5">
          <w:rPr>
            <w:rFonts w:asciiTheme="minorHAnsi" w:eastAsiaTheme="minorEastAsia" w:hAnsiTheme="minorHAnsi" w:cstheme="minorBidi"/>
            <w:color w:val="auto"/>
          </w:rPr>
          <w:tab/>
        </w:r>
        <w:r w:rsidR="00681CE5" w:rsidRPr="00E62C8B">
          <w:rPr>
            <w:rStyle w:val="Hyperlink"/>
          </w:rPr>
          <w:t xml:space="preserve">Cultivation of maize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_Toc42674604 \h </w:instrText>
        </w:r>
        <w:r w:rsidR="00681CE5">
          <w:rPr>
            <w:webHidden/>
          </w:rPr>
        </w:r>
        <w:r w:rsidR="00681CE5">
          <w:rPr>
            <w:webHidden/>
          </w:rPr>
          <w:fldChar w:fldCharType="separate"/>
        </w:r>
        <w:r w:rsidR="00681CE5">
          <w:rPr>
            <w:webHidden/>
          </w:rPr>
          <w:t>60</w:t>
        </w:r>
        <w:r w:rsidR="00681CE5">
          <w:rPr>
            <w:webHidden/>
          </w:rPr>
          <w:fldChar w:fldCharType="end"/>
        </w:r>
      </w:hyperlink>
    </w:p>
    <w:p w14:paraId="092B6CB1" w14:textId="1A3EF03C" w:rsidR="00681CE5" w:rsidRDefault="009F2EAA">
      <w:pPr>
        <w:pStyle w:val="TOC3"/>
        <w:rPr>
          <w:rFonts w:asciiTheme="minorHAnsi" w:eastAsiaTheme="minorEastAsia" w:hAnsiTheme="minorHAnsi" w:cstheme="minorBidi"/>
          <w:color w:val="auto"/>
        </w:rPr>
      </w:pPr>
      <w:hyperlink w:anchor="_Toc42674605" w:history="1">
        <w:r w:rsidR="00681CE5" w:rsidRPr="00E62C8B">
          <w:rPr>
            <w:rStyle w:val="Hyperlink"/>
          </w:rPr>
          <w:t>7.1.2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_Toc42674605 \h </w:instrText>
        </w:r>
        <w:r w:rsidR="00681CE5">
          <w:rPr>
            <w:webHidden/>
          </w:rPr>
        </w:r>
        <w:r w:rsidR="00681CE5">
          <w:rPr>
            <w:webHidden/>
          </w:rPr>
          <w:fldChar w:fldCharType="separate"/>
        </w:r>
        <w:r w:rsidR="00681CE5">
          <w:rPr>
            <w:webHidden/>
          </w:rPr>
          <w:t>60</w:t>
        </w:r>
        <w:r w:rsidR="00681CE5">
          <w:rPr>
            <w:webHidden/>
          </w:rPr>
          <w:fldChar w:fldCharType="end"/>
        </w:r>
      </w:hyperlink>
    </w:p>
    <w:p w14:paraId="61F581B0" w14:textId="2A0C5032" w:rsidR="00681CE5" w:rsidRDefault="009F2EAA">
      <w:pPr>
        <w:pStyle w:val="TOC3"/>
        <w:rPr>
          <w:rFonts w:asciiTheme="minorHAnsi" w:eastAsiaTheme="minorEastAsia" w:hAnsiTheme="minorHAnsi" w:cstheme="minorBidi"/>
          <w:color w:val="auto"/>
        </w:rPr>
      </w:pPr>
      <w:hyperlink w:anchor="_Toc42674606" w:history="1">
        <w:r w:rsidR="00681CE5" w:rsidRPr="00E62C8B">
          <w:rPr>
            <w:rStyle w:val="Hyperlink"/>
          </w:rPr>
          <w:t>7.1.3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maize farmers</w:t>
        </w:r>
        <w:r w:rsidR="00681CE5">
          <w:rPr>
            <w:webHidden/>
          </w:rPr>
          <w:tab/>
        </w:r>
        <w:r w:rsidR="00681CE5">
          <w:rPr>
            <w:webHidden/>
          </w:rPr>
          <w:fldChar w:fldCharType="begin"/>
        </w:r>
        <w:r w:rsidR="00681CE5">
          <w:rPr>
            <w:webHidden/>
          </w:rPr>
          <w:instrText xml:space="preserve"> PAGEREF _Toc42674606 \h </w:instrText>
        </w:r>
        <w:r w:rsidR="00681CE5">
          <w:rPr>
            <w:webHidden/>
          </w:rPr>
        </w:r>
        <w:r w:rsidR="00681CE5">
          <w:rPr>
            <w:webHidden/>
          </w:rPr>
          <w:fldChar w:fldCharType="separate"/>
        </w:r>
        <w:r w:rsidR="00681CE5">
          <w:rPr>
            <w:webHidden/>
          </w:rPr>
          <w:t>62</w:t>
        </w:r>
        <w:r w:rsidR="00681CE5">
          <w:rPr>
            <w:webHidden/>
          </w:rPr>
          <w:fldChar w:fldCharType="end"/>
        </w:r>
      </w:hyperlink>
    </w:p>
    <w:p w14:paraId="227D3067" w14:textId="14B0A107" w:rsidR="00681CE5" w:rsidRDefault="009F2EAA">
      <w:pPr>
        <w:pStyle w:val="TOC3"/>
        <w:rPr>
          <w:rFonts w:asciiTheme="minorHAnsi" w:eastAsiaTheme="minorEastAsia" w:hAnsiTheme="minorHAnsi" w:cstheme="minorBidi"/>
          <w:color w:val="auto"/>
        </w:rPr>
      </w:pPr>
      <w:hyperlink w:anchor="_Toc42674607" w:history="1">
        <w:r w:rsidR="00681CE5" w:rsidRPr="00E62C8B">
          <w:rPr>
            <w:rStyle w:val="Hyperlink"/>
          </w:rPr>
          <w:t>7.1.4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_Toc42674607 \h </w:instrText>
        </w:r>
        <w:r w:rsidR="00681CE5">
          <w:rPr>
            <w:webHidden/>
          </w:rPr>
        </w:r>
        <w:r w:rsidR="00681CE5">
          <w:rPr>
            <w:webHidden/>
          </w:rPr>
          <w:fldChar w:fldCharType="separate"/>
        </w:r>
        <w:r w:rsidR="00681CE5">
          <w:rPr>
            <w:webHidden/>
          </w:rPr>
          <w:t>72</w:t>
        </w:r>
        <w:r w:rsidR="00681CE5">
          <w:rPr>
            <w:webHidden/>
          </w:rPr>
          <w:fldChar w:fldCharType="end"/>
        </w:r>
      </w:hyperlink>
    </w:p>
    <w:p w14:paraId="37B6B5BC" w14:textId="44BDCAAD" w:rsidR="00681CE5" w:rsidRDefault="009F2EAA">
      <w:pPr>
        <w:pStyle w:val="TOC3"/>
        <w:rPr>
          <w:rFonts w:asciiTheme="minorHAnsi" w:eastAsiaTheme="minorEastAsia" w:hAnsiTheme="minorHAnsi" w:cstheme="minorBidi"/>
          <w:color w:val="auto"/>
        </w:rPr>
      </w:pPr>
      <w:hyperlink w:anchor="_Toc42674608" w:history="1">
        <w:r w:rsidR="00681CE5" w:rsidRPr="00E62C8B">
          <w:rPr>
            <w:rStyle w:val="Hyperlink"/>
          </w:rPr>
          <w:t>7.1.5</w:t>
        </w:r>
        <w:r w:rsidR="00681CE5">
          <w:rPr>
            <w:rFonts w:asciiTheme="minorHAnsi" w:eastAsiaTheme="minorEastAsia" w:hAnsiTheme="minorHAnsi" w:cstheme="minorBidi"/>
            <w:color w:val="auto"/>
          </w:rPr>
          <w:tab/>
        </w:r>
        <w:r w:rsidR="00681CE5" w:rsidRPr="00E62C8B">
          <w:rPr>
            <w:rStyle w:val="Hyperlink"/>
          </w:rPr>
          <w:t>Maize yields</w:t>
        </w:r>
        <w:r w:rsidR="00681CE5">
          <w:rPr>
            <w:webHidden/>
          </w:rPr>
          <w:tab/>
        </w:r>
        <w:r w:rsidR="00681CE5">
          <w:rPr>
            <w:webHidden/>
          </w:rPr>
          <w:fldChar w:fldCharType="begin"/>
        </w:r>
        <w:r w:rsidR="00681CE5">
          <w:rPr>
            <w:webHidden/>
          </w:rPr>
          <w:instrText xml:space="preserve"> PAGEREF _Toc42674608 \h </w:instrText>
        </w:r>
        <w:r w:rsidR="00681CE5">
          <w:rPr>
            <w:webHidden/>
          </w:rPr>
        </w:r>
        <w:r w:rsidR="00681CE5">
          <w:rPr>
            <w:webHidden/>
          </w:rPr>
          <w:fldChar w:fldCharType="separate"/>
        </w:r>
        <w:r w:rsidR="00681CE5">
          <w:rPr>
            <w:webHidden/>
          </w:rPr>
          <w:t>73</w:t>
        </w:r>
        <w:r w:rsidR="00681CE5">
          <w:rPr>
            <w:webHidden/>
          </w:rPr>
          <w:fldChar w:fldCharType="end"/>
        </w:r>
      </w:hyperlink>
    </w:p>
    <w:p w14:paraId="7766D0B9" w14:textId="24D0F4AD" w:rsidR="00681CE5" w:rsidRDefault="009F2EAA">
      <w:pPr>
        <w:pStyle w:val="TOC3"/>
        <w:rPr>
          <w:rFonts w:asciiTheme="minorHAnsi" w:eastAsiaTheme="minorEastAsia" w:hAnsiTheme="minorHAnsi" w:cstheme="minorBidi"/>
          <w:color w:val="auto"/>
        </w:rPr>
      </w:pPr>
      <w:hyperlink w:anchor="_Toc42674609" w:history="1">
        <w:r w:rsidR="00681CE5" w:rsidRPr="00E62C8B">
          <w:rPr>
            <w:rStyle w:val="Hyperlink"/>
          </w:rPr>
          <w:t>7.1.6</w:t>
        </w:r>
        <w:r w:rsidR="00681CE5">
          <w:rPr>
            <w:rFonts w:asciiTheme="minorHAnsi" w:eastAsiaTheme="minorEastAsia" w:hAnsiTheme="minorHAnsi" w:cstheme="minorBidi"/>
            <w:color w:val="auto"/>
          </w:rPr>
          <w:tab/>
        </w:r>
        <w:r w:rsidR="00681CE5" w:rsidRPr="00E62C8B">
          <w:rPr>
            <w:rStyle w:val="Hyperlink"/>
          </w:rPr>
          <w:t>Soil characteristics</w:t>
        </w:r>
        <w:r w:rsidR="00681CE5">
          <w:rPr>
            <w:webHidden/>
          </w:rPr>
          <w:tab/>
        </w:r>
        <w:r w:rsidR="00681CE5">
          <w:rPr>
            <w:webHidden/>
          </w:rPr>
          <w:fldChar w:fldCharType="begin"/>
        </w:r>
        <w:r w:rsidR="00681CE5">
          <w:rPr>
            <w:webHidden/>
          </w:rPr>
          <w:instrText xml:space="preserve"> PAGEREF _Toc42674609 \h </w:instrText>
        </w:r>
        <w:r w:rsidR="00681CE5">
          <w:rPr>
            <w:webHidden/>
          </w:rPr>
        </w:r>
        <w:r w:rsidR="00681CE5">
          <w:rPr>
            <w:webHidden/>
          </w:rPr>
          <w:fldChar w:fldCharType="separate"/>
        </w:r>
        <w:r w:rsidR="00681CE5">
          <w:rPr>
            <w:webHidden/>
          </w:rPr>
          <w:t>76</w:t>
        </w:r>
        <w:r w:rsidR="00681CE5">
          <w:rPr>
            <w:webHidden/>
          </w:rPr>
          <w:fldChar w:fldCharType="end"/>
        </w:r>
      </w:hyperlink>
    </w:p>
    <w:p w14:paraId="3E624AD5" w14:textId="313EA58E" w:rsidR="00681CE5" w:rsidRDefault="009F2EAA">
      <w:pPr>
        <w:pStyle w:val="TOC3"/>
        <w:rPr>
          <w:rFonts w:asciiTheme="minorHAnsi" w:eastAsiaTheme="minorEastAsia" w:hAnsiTheme="minorHAnsi" w:cstheme="minorBidi"/>
          <w:color w:val="auto"/>
        </w:rPr>
      </w:pPr>
      <w:hyperlink w:anchor="_Toc42674610" w:history="1">
        <w:r w:rsidR="00681CE5" w:rsidRPr="00E62C8B">
          <w:rPr>
            <w:rStyle w:val="Hyperlink"/>
          </w:rPr>
          <w:t>7.1.7</w:t>
        </w:r>
        <w:r w:rsidR="00681CE5">
          <w:rPr>
            <w:rFonts w:asciiTheme="minorHAnsi" w:eastAsiaTheme="minorEastAsia" w:hAnsiTheme="minorHAnsi" w:cstheme="minorBidi"/>
            <w:color w:val="auto"/>
          </w:rPr>
          <w:tab/>
        </w:r>
        <w:r w:rsidR="00681CE5" w:rsidRPr="00E62C8B">
          <w:rPr>
            <w:rStyle w:val="Hyperlink"/>
          </w:rPr>
          <w:t>Agrometeorological context</w:t>
        </w:r>
        <w:r w:rsidR="00681CE5">
          <w:rPr>
            <w:webHidden/>
          </w:rPr>
          <w:tab/>
        </w:r>
        <w:r w:rsidR="00681CE5">
          <w:rPr>
            <w:webHidden/>
          </w:rPr>
          <w:fldChar w:fldCharType="begin"/>
        </w:r>
        <w:r w:rsidR="00681CE5">
          <w:rPr>
            <w:webHidden/>
          </w:rPr>
          <w:instrText xml:space="preserve"> PAGEREF _Toc42674610 \h </w:instrText>
        </w:r>
        <w:r w:rsidR="00681CE5">
          <w:rPr>
            <w:webHidden/>
          </w:rPr>
        </w:r>
        <w:r w:rsidR="00681CE5">
          <w:rPr>
            <w:webHidden/>
          </w:rPr>
          <w:fldChar w:fldCharType="separate"/>
        </w:r>
        <w:r w:rsidR="00681CE5">
          <w:rPr>
            <w:webHidden/>
          </w:rPr>
          <w:t>79</w:t>
        </w:r>
        <w:r w:rsidR="00681CE5">
          <w:rPr>
            <w:webHidden/>
          </w:rPr>
          <w:fldChar w:fldCharType="end"/>
        </w:r>
      </w:hyperlink>
    </w:p>
    <w:p w14:paraId="5BDDB082" w14:textId="310A207F" w:rsidR="00681CE5" w:rsidRDefault="009F2EAA">
      <w:pPr>
        <w:pStyle w:val="TOC2"/>
        <w:rPr>
          <w:rFonts w:asciiTheme="minorHAnsi" w:eastAsiaTheme="minorEastAsia" w:hAnsiTheme="minorHAnsi" w:cstheme="minorBidi"/>
          <w:color w:val="auto"/>
        </w:rPr>
      </w:pPr>
      <w:hyperlink w:anchor="_Toc42674611" w:history="1">
        <w:r w:rsidR="00681CE5" w:rsidRPr="00E62C8B">
          <w:rPr>
            <w:rStyle w:val="Hyperlink"/>
          </w:rPr>
          <w:t>7.2</w:t>
        </w:r>
        <w:r w:rsidR="00681CE5">
          <w:rPr>
            <w:rFonts w:asciiTheme="minorHAnsi" w:eastAsiaTheme="minorEastAsia" w:hAnsiTheme="minorHAnsi" w:cstheme="minorBidi"/>
            <w:color w:val="auto"/>
          </w:rPr>
          <w:tab/>
        </w:r>
        <w:r w:rsidR="00681CE5" w:rsidRPr="00E62C8B">
          <w:rPr>
            <w:rStyle w:val="Hyperlink"/>
          </w:rPr>
          <w:t>Fishpond aquaculture</w:t>
        </w:r>
        <w:r w:rsidR="00681CE5">
          <w:rPr>
            <w:webHidden/>
          </w:rPr>
          <w:tab/>
        </w:r>
        <w:r w:rsidR="00681CE5">
          <w:rPr>
            <w:webHidden/>
          </w:rPr>
          <w:fldChar w:fldCharType="begin"/>
        </w:r>
        <w:r w:rsidR="00681CE5">
          <w:rPr>
            <w:webHidden/>
          </w:rPr>
          <w:instrText xml:space="preserve"> PAGEREF _Toc42674611 \h </w:instrText>
        </w:r>
        <w:r w:rsidR="00681CE5">
          <w:rPr>
            <w:webHidden/>
          </w:rPr>
        </w:r>
        <w:r w:rsidR="00681CE5">
          <w:rPr>
            <w:webHidden/>
          </w:rPr>
          <w:fldChar w:fldCharType="separate"/>
        </w:r>
        <w:r w:rsidR="00681CE5">
          <w:rPr>
            <w:webHidden/>
          </w:rPr>
          <w:t>82</w:t>
        </w:r>
        <w:r w:rsidR="00681CE5">
          <w:rPr>
            <w:webHidden/>
          </w:rPr>
          <w:fldChar w:fldCharType="end"/>
        </w:r>
      </w:hyperlink>
    </w:p>
    <w:p w14:paraId="62C950FA" w14:textId="03210502" w:rsidR="00681CE5" w:rsidRDefault="009F2EAA">
      <w:pPr>
        <w:pStyle w:val="TOC3"/>
        <w:rPr>
          <w:rFonts w:asciiTheme="minorHAnsi" w:eastAsiaTheme="minorEastAsia" w:hAnsiTheme="minorHAnsi" w:cstheme="minorBidi"/>
          <w:color w:val="auto"/>
        </w:rPr>
      </w:pPr>
      <w:hyperlink w:anchor="_Toc42674612" w:history="1">
        <w:r w:rsidR="00681CE5" w:rsidRPr="00E62C8B">
          <w:rPr>
            <w:rStyle w:val="Hyperlink"/>
          </w:rPr>
          <w:t>7.2.1</w:t>
        </w:r>
        <w:r w:rsidR="00681CE5">
          <w:rPr>
            <w:rFonts w:asciiTheme="minorHAnsi" w:eastAsiaTheme="minorEastAsia" w:hAnsiTheme="minorHAnsi" w:cstheme="minorBidi"/>
            <w:color w:val="auto"/>
          </w:rPr>
          <w:tab/>
        </w:r>
        <w:r w:rsidR="00681CE5" w:rsidRPr="00E62C8B">
          <w:rPr>
            <w:rStyle w:val="Hyperlink"/>
          </w:rPr>
          <w:t xml:space="preserve">Fishpond aquaculture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_Toc42674612 \h </w:instrText>
        </w:r>
        <w:r w:rsidR="00681CE5">
          <w:rPr>
            <w:webHidden/>
          </w:rPr>
        </w:r>
        <w:r w:rsidR="00681CE5">
          <w:rPr>
            <w:webHidden/>
          </w:rPr>
          <w:fldChar w:fldCharType="separate"/>
        </w:r>
        <w:r w:rsidR="00681CE5">
          <w:rPr>
            <w:webHidden/>
          </w:rPr>
          <w:t>82</w:t>
        </w:r>
        <w:r w:rsidR="00681CE5">
          <w:rPr>
            <w:webHidden/>
          </w:rPr>
          <w:fldChar w:fldCharType="end"/>
        </w:r>
      </w:hyperlink>
    </w:p>
    <w:p w14:paraId="60347A48" w14:textId="1CE15363" w:rsidR="00681CE5" w:rsidRDefault="009F2EAA">
      <w:pPr>
        <w:pStyle w:val="TOC3"/>
        <w:rPr>
          <w:rFonts w:asciiTheme="minorHAnsi" w:eastAsiaTheme="minorEastAsia" w:hAnsiTheme="minorHAnsi" w:cstheme="minorBidi"/>
          <w:color w:val="auto"/>
        </w:rPr>
      </w:pPr>
      <w:hyperlink w:anchor="_Toc42674613" w:history="1">
        <w:r w:rsidR="00681CE5" w:rsidRPr="00E62C8B">
          <w:rPr>
            <w:rStyle w:val="Hyperlink"/>
          </w:rPr>
          <w:t>7.2.2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_Toc42674613 \h </w:instrText>
        </w:r>
        <w:r w:rsidR="00681CE5">
          <w:rPr>
            <w:webHidden/>
          </w:rPr>
        </w:r>
        <w:r w:rsidR="00681CE5">
          <w:rPr>
            <w:webHidden/>
          </w:rPr>
          <w:fldChar w:fldCharType="separate"/>
        </w:r>
        <w:r w:rsidR="00681CE5">
          <w:rPr>
            <w:webHidden/>
          </w:rPr>
          <w:t>82</w:t>
        </w:r>
        <w:r w:rsidR="00681CE5">
          <w:rPr>
            <w:webHidden/>
          </w:rPr>
          <w:fldChar w:fldCharType="end"/>
        </w:r>
      </w:hyperlink>
    </w:p>
    <w:p w14:paraId="584418D6" w14:textId="0AB00753" w:rsidR="00681CE5" w:rsidRDefault="009F2EAA">
      <w:pPr>
        <w:pStyle w:val="TOC3"/>
        <w:rPr>
          <w:rFonts w:asciiTheme="minorHAnsi" w:eastAsiaTheme="minorEastAsia" w:hAnsiTheme="minorHAnsi" w:cstheme="minorBidi"/>
          <w:color w:val="auto"/>
        </w:rPr>
      </w:pPr>
      <w:hyperlink w:anchor="_Toc42674614"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farmers</w:t>
        </w:r>
        <w:r w:rsidR="00681CE5">
          <w:rPr>
            <w:webHidden/>
          </w:rPr>
          <w:tab/>
        </w:r>
        <w:r w:rsidR="00681CE5">
          <w:rPr>
            <w:webHidden/>
          </w:rPr>
          <w:fldChar w:fldCharType="begin"/>
        </w:r>
        <w:r w:rsidR="00681CE5">
          <w:rPr>
            <w:webHidden/>
          </w:rPr>
          <w:instrText xml:space="preserve"> PAGEREF _Toc42674614 \h </w:instrText>
        </w:r>
        <w:r w:rsidR="00681CE5">
          <w:rPr>
            <w:webHidden/>
          </w:rPr>
        </w:r>
        <w:r w:rsidR="00681CE5">
          <w:rPr>
            <w:webHidden/>
          </w:rPr>
          <w:fldChar w:fldCharType="separate"/>
        </w:r>
        <w:r w:rsidR="00681CE5">
          <w:rPr>
            <w:webHidden/>
          </w:rPr>
          <w:t>83</w:t>
        </w:r>
        <w:r w:rsidR="00681CE5">
          <w:rPr>
            <w:webHidden/>
          </w:rPr>
          <w:fldChar w:fldCharType="end"/>
        </w:r>
      </w:hyperlink>
    </w:p>
    <w:p w14:paraId="4779AD2C" w14:textId="491EDFF9" w:rsidR="00681CE5" w:rsidRDefault="009F2EAA">
      <w:pPr>
        <w:pStyle w:val="TOC3"/>
        <w:rPr>
          <w:rFonts w:asciiTheme="minorHAnsi" w:eastAsiaTheme="minorEastAsia" w:hAnsiTheme="minorHAnsi" w:cstheme="minorBidi"/>
          <w:color w:val="auto"/>
        </w:rPr>
      </w:pPr>
      <w:hyperlink w:anchor="_Toc42674615" w:history="1">
        <w:r w:rsidR="00681CE5" w:rsidRPr="00E62C8B">
          <w:rPr>
            <w:rStyle w:val="Hyperlink"/>
          </w:rPr>
          <w:t>7.2.4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_Toc42674615 \h </w:instrText>
        </w:r>
        <w:r w:rsidR="00681CE5">
          <w:rPr>
            <w:webHidden/>
          </w:rPr>
        </w:r>
        <w:r w:rsidR="00681CE5">
          <w:rPr>
            <w:webHidden/>
          </w:rPr>
          <w:fldChar w:fldCharType="separate"/>
        </w:r>
        <w:r w:rsidR="00681CE5">
          <w:rPr>
            <w:webHidden/>
          </w:rPr>
          <w:t>94</w:t>
        </w:r>
        <w:r w:rsidR="00681CE5">
          <w:rPr>
            <w:webHidden/>
          </w:rPr>
          <w:fldChar w:fldCharType="end"/>
        </w:r>
      </w:hyperlink>
    </w:p>
    <w:p w14:paraId="21F54C40" w14:textId="1B0A02A3" w:rsidR="00681CE5" w:rsidRDefault="009F2EAA">
      <w:pPr>
        <w:pStyle w:val="TOC3"/>
        <w:rPr>
          <w:rFonts w:asciiTheme="minorHAnsi" w:eastAsiaTheme="minorEastAsia" w:hAnsiTheme="minorHAnsi" w:cstheme="minorBidi"/>
          <w:color w:val="auto"/>
        </w:rPr>
      </w:pPr>
      <w:hyperlink w:anchor="_Toc42674616" w:history="1">
        <w:r w:rsidR="00681CE5" w:rsidRPr="00E62C8B">
          <w:rPr>
            <w:rStyle w:val="Hyperlink"/>
          </w:rPr>
          <w:t>7.2.5</w:t>
        </w:r>
        <w:r w:rsidR="00681CE5">
          <w:rPr>
            <w:rFonts w:asciiTheme="minorHAnsi" w:eastAsiaTheme="minorEastAsia" w:hAnsiTheme="minorHAnsi" w:cstheme="minorBidi"/>
            <w:color w:val="auto"/>
          </w:rPr>
          <w:tab/>
        </w:r>
        <w:r w:rsidR="00681CE5" w:rsidRPr="00E62C8B">
          <w:rPr>
            <w:rStyle w:val="Hyperlink"/>
          </w:rPr>
          <w:t>Yield of targeted agricultural commodities</w:t>
        </w:r>
        <w:r w:rsidR="00681CE5">
          <w:rPr>
            <w:webHidden/>
          </w:rPr>
          <w:tab/>
        </w:r>
        <w:r w:rsidR="00681CE5">
          <w:rPr>
            <w:webHidden/>
          </w:rPr>
          <w:fldChar w:fldCharType="begin"/>
        </w:r>
        <w:r w:rsidR="00681CE5">
          <w:rPr>
            <w:webHidden/>
          </w:rPr>
          <w:instrText xml:space="preserve"> PAGEREF _Toc42674616 \h </w:instrText>
        </w:r>
        <w:r w:rsidR="00681CE5">
          <w:rPr>
            <w:webHidden/>
          </w:rPr>
        </w:r>
        <w:r w:rsidR="00681CE5">
          <w:rPr>
            <w:webHidden/>
          </w:rPr>
          <w:fldChar w:fldCharType="separate"/>
        </w:r>
        <w:r w:rsidR="00681CE5">
          <w:rPr>
            <w:webHidden/>
          </w:rPr>
          <w:t>95</w:t>
        </w:r>
        <w:r w:rsidR="00681CE5">
          <w:rPr>
            <w:webHidden/>
          </w:rPr>
          <w:fldChar w:fldCharType="end"/>
        </w:r>
      </w:hyperlink>
    </w:p>
    <w:p w14:paraId="5A7AEFDE" w14:textId="1A25D6FE" w:rsidR="00681CE5" w:rsidRDefault="009F2EAA">
      <w:pPr>
        <w:pStyle w:val="TOC2"/>
        <w:rPr>
          <w:rFonts w:asciiTheme="minorHAnsi" w:eastAsiaTheme="minorEastAsia" w:hAnsiTheme="minorHAnsi" w:cstheme="minorBidi"/>
          <w:color w:val="auto"/>
        </w:rPr>
      </w:pPr>
      <w:hyperlink w:anchor="_Toc42674617" w:history="1">
        <w:r w:rsidR="00681CE5" w:rsidRPr="00E62C8B">
          <w:rPr>
            <w:rStyle w:val="Hyperlink"/>
          </w:rPr>
          <w:t>7.3</w:t>
        </w:r>
        <w:r w:rsidR="00681CE5">
          <w:rPr>
            <w:rFonts w:asciiTheme="minorHAnsi" w:eastAsiaTheme="minorEastAsia" w:hAnsiTheme="minorHAnsi" w:cstheme="minorBidi"/>
            <w:color w:val="auto"/>
          </w:rPr>
          <w:tab/>
        </w:r>
        <w:r w:rsidR="00681CE5" w:rsidRPr="00E62C8B">
          <w:rPr>
            <w:rStyle w:val="Hyperlink"/>
          </w:rPr>
          <w:t>Dairy farming</w:t>
        </w:r>
        <w:r w:rsidR="00681CE5">
          <w:rPr>
            <w:webHidden/>
          </w:rPr>
          <w:tab/>
        </w:r>
        <w:r w:rsidR="00681CE5">
          <w:rPr>
            <w:webHidden/>
          </w:rPr>
          <w:fldChar w:fldCharType="begin"/>
        </w:r>
        <w:r w:rsidR="00681CE5">
          <w:rPr>
            <w:webHidden/>
          </w:rPr>
          <w:instrText xml:space="preserve"> PAGEREF _Toc42674617 \h </w:instrText>
        </w:r>
        <w:r w:rsidR="00681CE5">
          <w:rPr>
            <w:webHidden/>
          </w:rPr>
        </w:r>
        <w:r w:rsidR="00681CE5">
          <w:rPr>
            <w:webHidden/>
          </w:rPr>
          <w:fldChar w:fldCharType="separate"/>
        </w:r>
        <w:r w:rsidR="00681CE5">
          <w:rPr>
            <w:webHidden/>
          </w:rPr>
          <w:t>97</w:t>
        </w:r>
        <w:r w:rsidR="00681CE5">
          <w:rPr>
            <w:webHidden/>
          </w:rPr>
          <w:fldChar w:fldCharType="end"/>
        </w:r>
      </w:hyperlink>
    </w:p>
    <w:p w14:paraId="3950EF77" w14:textId="095AA215" w:rsidR="00681CE5" w:rsidRDefault="009F2EAA">
      <w:pPr>
        <w:pStyle w:val="TOC3"/>
        <w:rPr>
          <w:rFonts w:asciiTheme="minorHAnsi" w:eastAsiaTheme="minorEastAsia" w:hAnsiTheme="minorHAnsi" w:cstheme="minorBidi"/>
          <w:color w:val="auto"/>
        </w:rPr>
      </w:pPr>
      <w:hyperlink w:anchor="_Toc42674618" w:history="1">
        <w:r w:rsidR="00681CE5" w:rsidRPr="00E62C8B">
          <w:rPr>
            <w:rStyle w:val="Hyperlink"/>
          </w:rPr>
          <w:t>7.3.1</w:t>
        </w:r>
        <w:r w:rsidR="00681CE5">
          <w:rPr>
            <w:rFonts w:asciiTheme="minorHAnsi" w:eastAsiaTheme="minorEastAsia" w:hAnsiTheme="minorHAnsi" w:cstheme="minorBidi"/>
            <w:color w:val="auto"/>
          </w:rPr>
          <w:tab/>
        </w:r>
        <w:r w:rsidR="00681CE5" w:rsidRPr="00E62C8B">
          <w:rPr>
            <w:rStyle w:val="Hyperlink"/>
          </w:rPr>
          <w:t xml:space="preserve">Production of dairy cows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_Toc42674618 \h </w:instrText>
        </w:r>
        <w:r w:rsidR="00681CE5">
          <w:rPr>
            <w:webHidden/>
          </w:rPr>
        </w:r>
        <w:r w:rsidR="00681CE5">
          <w:rPr>
            <w:webHidden/>
          </w:rPr>
          <w:fldChar w:fldCharType="separate"/>
        </w:r>
        <w:r w:rsidR="00681CE5">
          <w:rPr>
            <w:webHidden/>
          </w:rPr>
          <w:t>97</w:t>
        </w:r>
        <w:r w:rsidR="00681CE5">
          <w:rPr>
            <w:webHidden/>
          </w:rPr>
          <w:fldChar w:fldCharType="end"/>
        </w:r>
      </w:hyperlink>
    </w:p>
    <w:p w14:paraId="70FF7D92" w14:textId="0720C1AE" w:rsidR="00681CE5" w:rsidRDefault="009F2EAA">
      <w:pPr>
        <w:pStyle w:val="TOC3"/>
        <w:rPr>
          <w:rFonts w:asciiTheme="minorHAnsi" w:eastAsiaTheme="minorEastAsia" w:hAnsiTheme="minorHAnsi" w:cstheme="minorBidi"/>
          <w:color w:val="auto"/>
        </w:rPr>
      </w:pPr>
      <w:hyperlink w:anchor="_Toc42674619" w:history="1">
        <w:r w:rsidR="00681CE5" w:rsidRPr="00E62C8B">
          <w:rPr>
            <w:rStyle w:val="Hyperlink"/>
          </w:rPr>
          <w:t>7.3.2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_Toc42674619 \h </w:instrText>
        </w:r>
        <w:r w:rsidR="00681CE5">
          <w:rPr>
            <w:webHidden/>
          </w:rPr>
        </w:r>
        <w:r w:rsidR="00681CE5">
          <w:rPr>
            <w:webHidden/>
          </w:rPr>
          <w:fldChar w:fldCharType="separate"/>
        </w:r>
        <w:r w:rsidR="00681CE5">
          <w:rPr>
            <w:webHidden/>
          </w:rPr>
          <w:t>97</w:t>
        </w:r>
        <w:r w:rsidR="00681CE5">
          <w:rPr>
            <w:webHidden/>
          </w:rPr>
          <w:fldChar w:fldCharType="end"/>
        </w:r>
      </w:hyperlink>
    </w:p>
    <w:p w14:paraId="148145F9" w14:textId="01C1D416" w:rsidR="00681CE5" w:rsidRDefault="009F2EAA">
      <w:pPr>
        <w:pStyle w:val="TOC3"/>
        <w:rPr>
          <w:rFonts w:asciiTheme="minorHAnsi" w:eastAsiaTheme="minorEastAsia" w:hAnsiTheme="minorHAnsi" w:cstheme="minorBidi"/>
          <w:color w:val="auto"/>
        </w:rPr>
      </w:pPr>
      <w:hyperlink w:anchor="_Toc42674620" w:history="1">
        <w:r w:rsidR="00681CE5" w:rsidRPr="00E62C8B">
          <w:rPr>
            <w:rStyle w:val="Hyperlink"/>
          </w:rPr>
          <w:t>7.3.3</w:t>
        </w:r>
        <w:r w:rsidR="00681CE5">
          <w:rPr>
            <w:rFonts w:asciiTheme="minorHAnsi" w:eastAsiaTheme="minorEastAsia" w:hAnsiTheme="minorHAnsi" w:cstheme="minorBidi"/>
            <w:color w:val="auto"/>
          </w:rPr>
          <w:tab/>
        </w:r>
        <w:r w:rsidR="00681CE5" w:rsidRPr="00E62C8B">
          <w:rPr>
            <w:rStyle w:val="Hyperlink"/>
          </w:rPr>
          <w:t>Application of management practices and technologies</w:t>
        </w:r>
        <w:r w:rsidR="00681CE5">
          <w:rPr>
            <w:webHidden/>
          </w:rPr>
          <w:tab/>
        </w:r>
        <w:r w:rsidR="00681CE5">
          <w:rPr>
            <w:webHidden/>
          </w:rPr>
          <w:fldChar w:fldCharType="begin"/>
        </w:r>
        <w:r w:rsidR="00681CE5">
          <w:rPr>
            <w:webHidden/>
          </w:rPr>
          <w:instrText xml:space="preserve"> PAGEREF _Toc42674620 \h </w:instrText>
        </w:r>
        <w:r w:rsidR="00681CE5">
          <w:rPr>
            <w:webHidden/>
          </w:rPr>
        </w:r>
        <w:r w:rsidR="00681CE5">
          <w:rPr>
            <w:webHidden/>
          </w:rPr>
          <w:fldChar w:fldCharType="separate"/>
        </w:r>
        <w:r w:rsidR="00681CE5">
          <w:rPr>
            <w:webHidden/>
          </w:rPr>
          <w:t>98</w:t>
        </w:r>
        <w:r w:rsidR="00681CE5">
          <w:rPr>
            <w:webHidden/>
          </w:rPr>
          <w:fldChar w:fldCharType="end"/>
        </w:r>
      </w:hyperlink>
    </w:p>
    <w:p w14:paraId="3E6625B8" w14:textId="6AA892AA" w:rsidR="00681CE5" w:rsidRDefault="009F2EAA">
      <w:pPr>
        <w:pStyle w:val="TOC3"/>
        <w:rPr>
          <w:rFonts w:asciiTheme="minorHAnsi" w:eastAsiaTheme="minorEastAsia" w:hAnsiTheme="minorHAnsi" w:cstheme="minorBidi"/>
          <w:color w:val="auto"/>
        </w:rPr>
      </w:pPr>
      <w:hyperlink w:anchor="_Toc42674621" w:history="1">
        <w:r w:rsidR="00681CE5" w:rsidRPr="00E62C8B">
          <w:rPr>
            <w:rStyle w:val="Hyperlink"/>
          </w:rPr>
          <w:t>7.3.4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_Toc42674621 \h </w:instrText>
        </w:r>
        <w:r w:rsidR="00681CE5">
          <w:rPr>
            <w:webHidden/>
          </w:rPr>
        </w:r>
        <w:r w:rsidR="00681CE5">
          <w:rPr>
            <w:webHidden/>
          </w:rPr>
          <w:fldChar w:fldCharType="separate"/>
        </w:r>
        <w:r w:rsidR="00681CE5">
          <w:rPr>
            <w:webHidden/>
          </w:rPr>
          <w:t>112</w:t>
        </w:r>
        <w:r w:rsidR="00681CE5">
          <w:rPr>
            <w:webHidden/>
          </w:rPr>
          <w:fldChar w:fldCharType="end"/>
        </w:r>
      </w:hyperlink>
    </w:p>
    <w:p w14:paraId="6FC1C986" w14:textId="0948FF11" w:rsidR="00681CE5" w:rsidRDefault="009F2EAA">
      <w:pPr>
        <w:pStyle w:val="TOC2"/>
        <w:rPr>
          <w:rFonts w:asciiTheme="minorHAnsi" w:eastAsiaTheme="minorEastAsia" w:hAnsiTheme="minorHAnsi" w:cstheme="minorBidi"/>
          <w:color w:val="auto"/>
        </w:rPr>
      </w:pPr>
      <w:hyperlink w:anchor="_Toc42674622" w:history="1">
        <w:r w:rsidR="00681CE5" w:rsidRPr="00E62C8B">
          <w:rPr>
            <w:rStyle w:val="Hyperlink"/>
          </w:rPr>
          <w:t>7.4</w:t>
        </w:r>
        <w:r w:rsidR="00681CE5">
          <w:rPr>
            <w:rFonts w:asciiTheme="minorHAnsi" w:eastAsiaTheme="minorEastAsia" w:hAnsiTheme="minorHAnsi" w:cstheme="minorBidi"/>
            <w:color w:val="auto"/>
          </w:rPr>
          <w:tab/>
        </w:r>
        <w:r w:rsidR="00681CE5" w:rsidRPr="00E62C8B">
          <w:rPr>
            <w:rStyle w:val="Hyperlink"/>
          </w:rPr>
          <w:t>Looking across maize, fishponds, and dairy cows</w:t>
        </w:r>
        <w:r w:rsidR="00681CE5">
          <w:rPr>
            <w:webHidden/>
          </w:rPr>
          <w:tab/>
        </w:r>
        <w:r w:rsidR="00681CE5">
          <w:rPr>
            <w:webHidden/>
          </w:rPr>
          <w:fldChar w:fldCharType="begin"/>
        </w:r>
        <w:r w:rsidR="00681CE5">
          <w:rPr>
            <w:webHidden/>
          </w:rPr>
          <w:instrText xml:space="preserve"> PAGEREF _Toc42674622 \h </w:instrText>
        </w:r>
        <w:r w:rsidR="00681CE5">
          <w:rPr>
            <w:webHidden/>
          </w:rPr>
        </w:r>
        <w:r w:rsidR="00681CE5">
          <w:rPr>
            <w:webHidden/>
          </w:rPr>
          <w:fldChar w:fldCharType="separate"/>
        </w:r>
        <w:r w:rsidR="00681CE5">
          <w:rPr>
            <w:webHidden/>
          </w:rPr>
          <w:t>115</w:t>
        </w:r>
        <w:r w:rsidR="00681CE5">
          <w:rPr>
            <w:webHidden/>
          </w:rPr>
          <w:fldChar w:fldCharType="end"/>
        </w:r>
      </w:hyperlink>
    </w:p>
    <w:p w14:paraId="785D1708" w14:textId="7000F74C" w:rsidR="00681CE5" w:rsidRDefault="009F2EAA">
      <w:pPr>
        <w:pStyle w:val="TOC1"/>
        <w:rPr>
          <w:rFonts w:asciiTheme="minorHAnsi" w:eastAsiaTheme="minorEastAsia" w:hAnsiTheme="minorHAnsi" w:cstheme="minorBidi"/>
          <w:color w:val="auto"/>
        </w:rPr>
      </w:pPr>
      <w:hyperlink w:anchor="_Toc42674623" w:history="1">
        <w:r w:rsidR="00681CE5" w:rsidRPr="00E62C8B">
          <w:rPr>
            <w:rStyle w:val="Hyperlink"/>
          </w:rPr>
          <w:t>8.</w:t>
        </w:r>
        <w:r w:rsidR="00681CE5">
          <w:rPr>
            <w:rFonts w:asciiTheme="minorHAnsi" w:eastAsiaTheme="minorEastAsia" w:hAnsiTheme="minorHAnsi" w:cstheme="minorBidi"/>
            <w:color w:val="auto"/>
          </w:rPr>
          <w:tab/>
        </w:r>
        <w:r w:rsidR="00681CE5" w:rsidRPr="00E62C8B">
          <w:rPr>
            <w:rStyle w:val="Hyperlink"/>
          </w:rPr>
          <w:t>Food insecurity and dietary intake</w:t>
        </w:r>
        <w:r w:rsidR="00681CE5">
          <w:rPr>
            <w:webHidden/>
          </w:rPr>
          <w:tab/>
        </w:r>
        <w:r w:rsidR="00681CE5">
          <w:rPr>
            <w:webHidden/>
          </w:rPr>
          <w:fldChar w:fldCharType="begin"/>
        </w:r>
        <w:r w:rsidR="00681CE5">
          <w:rPr>
            <w:webHidden/>
          </w:rPr>
          <w:instrText xml:space="preserve"> PAGEREF _Toc42674623 \h </w:instrText>
        </w:r>
        <w:r w:rsidR="00681CE5">
          <w:rPr>
            <w:webHidden/>
          </w:rPr>
        </w:r>
        <w:r w:rsidR="00681CE5">
          <w:rPr>
            <w:webHidden/>
          </w:rPr>
          <w:fldChar w:fldCharType="separate"/>
        </w:r>
        <w:r w:rsidR="00681CE5">
          <w:rPr>
            <w:webHidden/>
          </w:rPr>
          <w:t>117</w:t>
        </w:r>
        <w:r w:rsidR="00681CE5">
          <w:rPr>
            <w:webHidden/>
          </w:rPr>
          <w:fldChar w:fldCharType="end"/>
        </w:r>
      </w:hyperlink>
    </w:p>
    <w:p w14:paraId="264989C4" w14:textId="5225617A" w:rsidR="00681CE5" w:rsidRDefault="009F2EAA">
      <w:pPr>
        <w:pStyle w:val="TOC2"/>
        <w:rPr>
          <w:rFonts w:asciiTheme="minorHAnsi" w:eastAsiaTheme="minorEastAsia" w:hAnsiTheme="minorHAnsi" w:cstheme="minorBidi"/>
          <w:color w:val="auto"/>
        </w:rPr>
      </w:pPr>
      <w:hyperlink w:anchor="_Toc42674624" w:history="1">
        <w:r w:rsidR="00681CE5" w:rsidRPr="00E62C8B">
          <w:rPr>
            <w:rStyle w:val="Hyperlink"/>
          </w:rPr>
          <w:t>8.1</w:t>
        </w:r>
        <w:r w:rsidR="00681CE5">
          <w:rPr>
            <w:rFonts w:asciiTheme="minorHAnsi" w:eastAsiaTheme="minorEastAsia" w:hAnsiTheme="minorHAnsi" w:cstheme="minorBidi"/>
            <w:color w:val="auto"/>
          </w:rPr>
          <w:tab/>
        </w:r>
        <w:r w:rsidR="00681CE5" w:rsidRPr="00E62C8B">
          <w:rPr>
            <w:rStyle w:val="Hyperlink"/>
          </w:rPr>
          <w:t>Food insecurity</w:t>
        </w:r>
        <w:r w:rsidR="00681CE5">
          <w:rPr>
            <w:webHidden/>
          </w:rPr>
          <w:tab/>
        </w:r>
        <w:r w:rsidR="00681CE5">
          <w:rPr>
            <w:webHidden/>
          </w:rPr>
          <w:fldChar w:fldCharType="begin"/>
        </w:r>
        <w:r w:rsidR="00681CE5">
          <w:rPr>
            <w:webHidden/>
          </w:rPr>
          <w:instrText xml:space="preserve"> PAGEREF _Toc42674624 \h </w:instrText>
        </w:r>
        <w:r w:rsidR="00681CE5">
          <w:rPr>
            <w:webHidden/>
          </w:rPr>
        </w:r>
        <w:r w:rsidR="00681CE5">
          <w:rPr>
            <w:webHidden/>
          </w:rPr>
          <w:fldChar w:fldCharType="separate"/>
        </w:r>
        <w:r w:rsidR="00681CE5">
          <w:rPr>
            <w:webHidden/>
          </w:rPr>
          <w:t>117</w:t>
        </w:r>
        <w:r w:rsidR="00681CE5">
          <w:rPr>
            <w:webHidden/>
          </w:rPr>
          <w:fldChar w:fldCharType="end"/>
        </w:r>
      </w:hyperlink>
    </w:p>
    <w:p w14:paraId="6E36E16B" w14:textId="79BA6747" w:rsidR="00681CE5" w:rsidRDefault="009F2EAA">
      <w:pPr>
        <w:pStyle w:val="TOC2"/>
        <w:rPr>
          <w:rFonts w:asciiTheme="minorHAnsi" w:eastAsiaTheme="minorEastAsia" w:hAnsiTheme="minorHAnsi" w:cstheme="minorBidi"/>
          <w:color w:val="auto"/>
        </w:rPr>
      </w:pPr>
      <w:hyperlink w:anchor="_Toc42674625" w:history="1">
        <w:r w:rsidR="00681CE5" w:rsidRPr="00E62C8B">
          <w:rPr>
            <w:rStyle w:val="Hyperlink"/>
          </w:rPr>
          <w:t>8.2</w:t>
        </w:r>
        <w:r w:rsidR="00681CE5">
          <w:rPr>
            <w:rFonts w:asciiTheme="minorHAnsi" w:eastAsiaTheme="minorEastAsia" w:hAnsiTheme="minorHAnsi" w:cstheme="minorBidi"/>
            <w:color w:val="auto"/>
          </w:rPr>
          <w:tab/>
        </w:r>
        <w:r w:rsidR="00681CE5" w:rsidRPr="00E62C8B">
          <w:rPr>
            <w:rStyle w:val="Hyperlink"/>
          </w:rPr>
          <w:t>Women’s minimum dietary diversity</w:t>
        </w:r>
        <w:r w:rsidR="00681CE5">
          <w:rPr>
            <w:webHidden/>
          </w:rPr>
          <w:tab/>
        </w:r>
        <w:r w:rsidR="00681CE5">
          <w:rPr>
            <w:webHidden/>
          </w:rPr>
          <w:fldChar w:fldCharType="begin"/>
        </w:r>
        <w:r w:rsidR="00681CE5">
          <w:rPr>
            <w:webHidden/>
          </w:rPr>
          <w:instrText xml:space="preserve"> PAGEREF _Toc42674625 \h </w:instrText>
        </w:r>
        <w:r w:rsidR="00681CE5">
          <w:rPr>
            <w:webHidden/>
          </w:rPr>
        </w:r>
        <w:r w:rsidR="00681CE5">
          <w:rPr>
            <w:webHidden/>
          </w:rPr>
          <w:fldChar w:fldCharType="separate"/>
        </w:r>
        <w:r w:rsidR="00681CE5">
          <w:rPr>
            <w:webHidden/>
          </w:rPr>
          <w:t>119</w:t>
        </w:r>
        <w:r w:rsidR="00681CE5">
          <w:rPr>
            <w:webHidden/>
          </w:rPr>
          <w:fldChar w:fldCharType="end"/>
        </w:r>
      </w:hyperlink>
    </w:p>
    <w:p w14:paraId="4A72AF12" w14:textId="5136A61C" w:rsidR="00681CE5" w:rsidRDefault="009F2EAA">
      <w:pPr>
        <w:pStyle w:val="TOC2"/>
        <w:rPr>
          <w:rFonts w:asciiTheme="minorHAnsi" w:eastAsiaTheme="minorEastAsia" w:hAnsiTheme="minorHAnsi" w:cstheme="minorBidi"/>
          <w:color w:val="auto"/>
        </w:rPr>
      </w:pPr>
      <w:hyperlink w:anchor="_Toc42674626" w:history="1">
        <w:r w:rsidR="00681CE5" w:rsidRPr="00E62C8B">
          <w:rPr>
            <w:rStyle w:val="Hyperlink"/>
          </w:rPr>
          <w:t>8.3</w:t>
        </w:r>
        <w:r w:rsidR="00681CE5">
          <w:rPr>
            <w:rFonts w:asciiTheme="minorHAnsi" w:eastAsiaTheme="minorEastAsia" w:hAnsiTheme="minorHAnsi" w:cstheme="minorBidi"/>
            <w:color w:val="auto"/>
          </w:rPr>
          <w:tab/>
        </w:r>
        <w:r w:rsidR="00681CE5" w:rsidRPr="00E62C8B">
          <w:rPr>
            <w:rStyle w:val="Hyperlink"/>
          </w:rPr>
          <w:t>Infant and young child feeding</w:t>
        </w:r>
        <w:r w:rsidR="00681CE5">
          <w:rPr>
            <w:webHidden/>
          </w:rPr>
          <w:tab/>
        </w:r>
        <w:r w:rsidR="00681CE5">
          <w:rPr>
            <w:webHidden/>
          </w:rPr>
          <w:fldChar w:fldCharType="begin"/>
        </w:r>
        <w:r w:rsidR="00681CE5">
          <w:rPr>
            <w:webHidden/>
          </w:rPr>
          <w:instrText xml:space="preserve"> PAGEREF _Toc42674626 \h </w:instrText>
        </w:r>
        <w:r w:rsidR="00681CE5">
          <w:rPr>
            <w:webHidden/>
          </w:rPr>
        </w:r>
        <w:r w:rsidR="00681CE5">
          <w:rPr>
            <w:webHidden/>
          </w:rPr>
          <w:fldChar w:fldCharType="separate"/>
        </w:r>
        <w:r w:rsidR="00681CE5">
          <w:rPr>
            <w:webHidden/>
          </w:rPr>
          <w:t>122</w:t>
        </w:r>
        <w:r w:rsidR="00681CE5">
          <w:rPr>
            <w:webHidden/>
          </w:rPr>
          <w:fldChar w:fldCharType="end"/>
        </w:r>
      </w:hyperlink>
    </w:p>
    <w:p w14:paraId="2CB32047" w14:textId="06AAD908" w:rsidR="00681CE5" w:rsidRDefault="009F2EAA">
      <w:pPr>
        <w:pStyle w:val="TOC3"/>
        <w:rPr>
          <w:rFonts w:asciiTheme="minorHAnsi" w:eastAsiaTheme="minorEastAsia" w:hAnsiTheme="minorHAnsi" w:cstheme="minorBidi"/>
          <w:color w:val="auto"/>
        </w:rPr>
      </w:pPr>
      <w:hyperlink w:anchor="_Toc42674627" w:history="1">
        <w:r w:rsidR="00681CE5" w:rsidRPr="00E62C8B">
          <w:rPr>
            <w:rStyle w:val="Hyperlink"/>
          </w:rPr>
          <w:t>8.3.1</w:t>
        </w:r>
        <w:r w:rsidR="00681CE5">
          <w:rPr>
            <w:rFonts w:asciiTheme="minorHAnsi" w:eastAsiaTheme="minorEastAsia" w:hAnsiTheme="minorHAnsi" w:cstheme="minorBidi"/>
            <w:color w:val="auto"/>
          </w:rPr>
          <w:tab/>
        </w:r>
        <w:r w:rsidR="00681CE5" w:rsidRPr="00E62C8B">
          <w:rPr>
            <w:rStyle w:val="Hyperlink"/>
          </w:rPr>
          <w:t>Exclusive breastfeeding</w:t>
        </w:r>
        <w:r w:rsidR="00681CE5">
          <w:rPr>
            <w:webHidden/>
          </w:rPr>
          <w:tab/>
        </w:r>
        <w:r w:rsidR="00681CE5">
          <w:rPr>
            <w:webHidden/>
          </w:rPr>
          <w:fldChar w:fldCharType="begin"/>
        </w:r>
        <w:r w:rsidR="00681CE5">
          <w:rPr>
            <w:webHidden/>
          </w:rPr>
          <w:instrText xml:space="preserve"> PAGEREF _Toc42674627 \h </w:instrText>
        </w:r>
        <w:r w:rsidR="00681CE5">
          <w:rPr>
            <w:webHidden/>
          </w:rPr>
        </w:r>
        <w:r w:rsidR="00681CE5">
          <w:rPr>
            <w:webHidden/>
          </w:rPr>
          <w:fldChar w:fldCharType="separate"/>
        </w:r>
        <w:r w:rsidR="00681CE5">
          <w:rPr>
            <w:webHidden/>
          </w:rPr>
          <w:t>122</w:t>
        </w:r>
        <w:r w:rsidR="00681CE5">
          <w:rPr>
            <w:webHidden/>
          </w:rPr>
          <w:fldChar w:fldCharType="end"/>
        </w:r>
      </w:hyperlink>
    </w:p>
    <w:p w14:paraId="6EEA1C5B" w14:textId="7FDF1862" w:rsidR="00681CE5" w:rsidRDefault="009F2EAA">
      <w:pPr>
        <w:pStyle w:val="TOC3"/>
        <w:rPr>
          <w:rFonts w:asciiTheme="minorHAnsi" w:eastAsiaTheme="minorEastAsia" w:hAnsiTheme="minorHAnsi" w:cstheme="minorBidi"/>
          <w:color w:val="auto"/>
        </w:rPr>
      </w:pPr>
      <w:hyperlink w:anchor="_Toc42674628" w:history="1">
        <w:r w:rsidR="00681CE5" w:rsidRPr="00E62C8B">
          <w:rPr>
            <w:rStyle w:val="Hyperlink"/>
          </w:rPr>
          <w:t>8.3.2</w:t>
        </w:r>
        <w:r w:rsidR="00681CE5">
          <w:rPr>
            <w:rFonts w:asciiTheme="minorHAnsi" w:eastAsiaTheme="minorEastAsia" w:hAnsiTheme="minorHAnsi" w:cstheme="minorBidi"/>
            <w:color w:val="auto"/>
          </w:rPr>
          <w:tab/>
        </w:r>
        <w:r w:rsidR="00681CE5" w:rsidRPr="00E62C8B">
          <w:rPr>
            <w:rStyle w:val="Hyperlink"/>
          </w:rPr>
          <w:t>Minimum acceptable diet</w:t>
        </w:r>
        <w:r w:rsidR="00681CE5">
          <w:rPr>
            <w:webHidden/>
          </w:rPr>
          <w:tab/>
        </w:r>
        <w:r w:rsidR="00681CE5">
          <w:rPr>
            <w:webHidden/>
          </w:rPr>
          <w:fldChar w:fldCharType="begin"/>
        </w:r>
        <w:r w:rsidR="00681CE5">
          <w:rPr>
            <w:webHidden/>
          </w:rPr>
          <w:instrText xml:space="preserve"> PAGEREF _Toc42674628 \h </w:instrText>
        </w:r>
        <w:r w:rsidR="00681CE5">
          <w:rPr>
            <w:webHidden/>
          </w:rPr>
        </w:r>
        <w:r w:rsidR="00681CE5">
          <w:rPr>
            <w:webHidden/>
          </w:rPr>
          <w:fldChar w:fldCharType="separate"/>
        </w:r>
        <w:r w:rsidR="00681CE5">
          <w:rPr>
            <w:webHidden/>
          </w:rPr>
          <w:t>124</w:t>
        </w:r>
        <w:r w:rsidR="00681CE5">
          <w:rPr>
            <w:webHidden/>
          </w:rPr>
          <w:fldChar w:fldCharType="end"/>
        </w:r>
      </w:hyperlink>
    </w:p>
    <w:p w14:paraId="264EC3B9" w14:textId="5C63DD61" w:rsidR="00681CE5" w:rsidRDefault="009F2EAA">
      <w:pPr>
        <w:pStyle w:val="TOC1"/>
        <w:rPr>
          <w:rFonts w:asciiTheme="minorHAnsi" w:eastAsiaTheme="minorEastAsia" w:hAnsiTheme="minorHAnsi" w:cstheme="minorBidi"/>
          <w:color w:val="auto"/>
        </w:rPr>
      </w:pPr>
      <w:hyperlink w:anchor="_Toc42674629" w:history="1">
        <w:r w:rsidR="00681CE5" w:rsidRPr="00E62C8B">
          <w:rPr>
            <w:rStyle w:val="Hyperlink"/>
          </w:rPr>
          <w:t>9.</w:t>
        </w:r>
        <w:r w:rsidR="00681CE5">
          <w:rPr>
            <w:rFonts w:asciiTheme="minorHAnsi" w:eastAsiaTheme="minorEastAsia" w:hAnsiTheme="minorHAnsi" w:cstheme="minorBidi"/>
            <w:color w:val="auto"/>
          </w:rPr>
          <w:tab/>
        </w:r>
        <w:r w:rsidR="00681CE5" w:rsidRPr="00E62C8B">
          <w:rPr>
            <w:rStyle w:val="Hyperlink"/>
          </w:rPr>
          <w:t>Nutritional status of women and children</w:t>
        </w:r>
        <w:r w:rsidR="00681CE5">
          <w:rPr>
            <w:webHidden/>
          </w:rPr>
          <w:tab/>
        </w:r>
        <w:r w:rsidR="00681CE5">
          <w:rPr>
            <w:webHidden/>
          </w:rPr>
          <w:fldChar w:fldCharType="begin"/>
        </w:r>
        <w:r w:rsidR="00681CE5">
          <w:rPr>
            <w:webHidden/>
          </w:rPr>
          <w:instrText xml:space="preserve"> PAGEREF _Toc42674629 \h </w:instrText>
        </w:r>
        <w:r w:rsidR="00681CE5">
          <w:rPr>
            <w:webHidden/>
          </w:rPr>
        </w:r>
        <w:r w:rsidR="00681CE5">
          <w:rPr>
            <w:webHidden/>
          </w:rPr>
          <w:fldChar w:fldCharType="separate"/>
        </w:r>
        <w:r w:rsidR="00681CE5">
          <w:rPr>
            <w:webHidden/>
          </w:rPr>
          <w:t>127</w:t>
        </w:r>
        <w:r w:rsidR="00681CE5">
          <w:rPr>
            <w:webHidden/>
          </w:rPr>
          <w:fldChar w:fldCharType="end"/>
        </w:r>
      </w:hyperlink>
    </w:p>
    <w:p w14:paraId="36B76301" w14:textId="06FE6F39" w:rsidR="00681CE5" w:rsidRDefault="009F2EAA">
      <w:pPr>
        <w:pStyle w:val="TOC2"/>
        <w:rPr>
          <w:rFonts w:asciiTheme="minorHAnsi" w:eastAsiaTheme="minorEastAsia" w:hAnsiTheme="minorHAnsi" w:cstheme="minorBidi"/>
          <w:color w:val="auto"/>
        </w:rPr>
      </w:pPr>
      <w:hyperlink w:anchor="_Toc42674630" w:history="1">
        <w:r w:rsidR="00681CE5" w:rsidRPr="00E62C8B">
          <w:rPr>
            <w:rStyle w:val="Hyperlink"/>
          </w:rPr>
          <w:t>9.1</w:t>
        </w:r>
        <w:r w:rsidR="00681CE5">
          <w:rPr>
            <w:rFonts w:asciiTheme="minorHAnsi" w:eastAsiaTheme="minorEastAsia" w:hAnsiTheme="minorHAnsi" w:cstheme="minorBidi"/>
            <w:color w:val="auto"/>
          </w:rPr>
          <w:tab/>
        </w:r>
        <w:r w:rsidR="00681CE5" w:rsidRPr="00E62C8B">
          <w:rPr>
            <w:rStyle w:val="Hyperlink"/>
          </w:rPr>
          <w:t>Body mass index of women age 15-49 years</w:t>
        </w:r>
        <w:r w:rsidR="00681CE5">
          <w:rPr>
            <w:webHidden/>
          </w:rPr>
          <w:tab/>
        </w:r>
        <w:r w:rsidR="00681CE5">
          <w:rPr>
            <w:webHidden/>
          </w:rPr>
          <w:fldChar w:fldCharType="begin"/>
        </w:r>
        <w:r w:rsidR="00681CE5">
          <w:rPr>
            <w:webHidden/>
          </w:rPr>
          <w:instrText xml:space="preserve"> PAGEREF _Toc42674630 \h </w:instrText>
        </w:r>
        <w:r w:rsidR="00681CE5">
          <w:rPr>
            <w:webHidden/>
          </w:rPr>
        </w:r>
        <w:r w:rsidR="00681CE5">
          <w:rPr>
            <w:webHidden/>
          </w:rPr>
          <w:fldChar w:fldCharType="separate"/>
        </w:r>
        <w:r w:rsidR="00681CE5">
          <w:rPr>
            <w:webHidden/>
          </w:rPr>
          <w:t>127</w:t>
        </w:r>
        <w:r w:rsidR="00681CE5">
          <w:rPr>
            <w:webHidden/>
          </w:rPr>
          <w:fldChar w:fldCharType="end"/>
        </w:r>
      </w:hyperlink>
    </w:p>
    <w:p w14:paraId="345DEC30" w14:textId="6ED389BA" w:rsidR="00681CE5" w:rsidRDefault="009F2EAA">
      <w:pPr>
        <w:pStyle w:val="TOC2"/>
        <w:rPr>
          <w:rFonts w:asciiTheme="minorHAnsi" w:eastAsiaTheme="minorEastAsia" w:hAnsiTheme="minorHAnsi" w:cstheme="minorBidi"/>
          <w:color w:val="auto"/>
        </w:rPr>
      </w:pPr>
      <w:hyperlink w:anchor="_Toc42674631" w:history="1">
        <w:r w:rsidR="00681CE5" w:rsidRPr="00E62C8B">
          <w:rPr>
            <w:rStyle w:val="Hyperlink"/>
          </w:rPr>
          <w:t>9.2</w:t>
        </w:r>
        <w:r w:rsidR="00681CE5">
          <w:rPr>
            <w:rFonts w:asciiTheme="minorHAnsi" w:eastAsiaTheme="minorEastAsia" w:hAnsiTheme="minorHAnsi" w:cstheme="minorBidi"/>
            <w:color w:val="auto"/>
          </w:rPr>
          <w:tab/>
        </w:r>
        <w:r w:rsidR="00681CE5" w:rsidRPr="00E62C8B">
          <w:rPr>
            <w:rStyle w:val="Hyperlink"/>
          </w:rPr>
          <w:t>Stunting, wasting, and healthy weight among children under 5 years of age</w:t>
        </w:r>
        <w:r w:rsidR="00681CE5">
          <w:rPr>
            <w:webHidden/>
          </w:rPr>
          <w:tab/>
        </w:r>
        <w:r w:rsidR="00681CE5">
          <w:rPr>
            <w:webHidden/>
          </w:rPr>
          <w:fldChar w:fldCharType="begin"/>
        </w:r>
        <w:r w:rsidR="00681CE5">
          <w:rPr>
            <w:webHidden/>
          </w:rPr>
          <w:instrText xml:space="preserve"> PAGEREF _Toc42674631 \h </w:instrText>
        </w:r>
        <w:r w:rsidR="00681CE5">
          <w:rPr>
            <w:webHidden/>
          </w:rPr>
        </w:r>
        <w:r w:rsidR="00681CE5">
          <w:rPr>
            <w:webHidden/>
          </w:rPr>
          <w:fldChar w:fldCharType="separate"/>
        </w:r>
        <w:r w:rsidR="00681CE5">
          <w:rPr>
            <w:webHidden/>
          </w:rPr>
          <w:t>128</w:t>
        </w:r>
        <w:r w:rsidR="00681CE5">
          <w:rPr>
            <w:webHidden/>
          </w:rPr>
          <w:fldChar w:fldCharType="end"/>
        </w:r>
      </w:hyperlink>
    </w:p>
    <w:p w14:paraId="123ACA94" w14:textId="3E3F8E4B" w:rsidR="00681CE5" w:rsidRDefault="009F2EAA">
      <w:pPr>
        <w:pStyle w:val="TOC3"/>
        <w:rPr>
          <w:rFonts w:asciiTheme="minorHAnsi" w:eastAsiaTheme="minorEastAsia" w:hAnsiTheme="minorHAnsi" w:cstheme="minorBidi"/>
          <w:color w:val="auto"/>
        </w:rPr>
      </w:pPr>
      <w:hyperlink w:anchor="_Toc42674632" w:history="1">
        <w:r w:rsidR="00681CE5" w:rsidRPr="00E62C8B">
          <w:rPr>
            <w:rStyle w:val="Hyperlink"/>
          </w:rPr>
          <w:t>9.2.1</w:t>
        </w:r>
        <w:r w:rsidR="00681CE5">
          <w:rPr>
            <w:rFonts w:asciiTheme="minorHAnsi" w:eastAsiaTheme="minorEastAsia" w:hAnsiTheme="minorHAnsi" w:cstheme="minorBidi"/>
            <w:color w:val="auto"/>
          </w:rPr>
          <w:tab/>
        </w:r>
        <w:r w:rsidR="00681CE5" w:rsidRPr="00E62C8B">
          <w:rPr>
            <w:rStyle w:val="Hyperlink"/>
          </w:rPr>
          <w:t>Stunting (low height-for-age)</w:t>
        </w:r>
        <w:r w:rsidR="00681CE5">
          <w:rPr>
            <w:webHidden/>
          </w:rPr>
          <w:tab/>
        </w:r>
        <w:r w:rsidR="00681CE5">
          <w:rPr>
            <w:webHidden/>
          </w:rPr>
          <w:fldChar w:fldCharType="begin"/>
        </w:r>
        <w:r w:rsidR="00681CE5">
          <w:rPr>
            <w:webHidden/>
          </w:rPr>
          <w:instrText xml:space="preserve"> PAGEREF _Toc42674632 \h </w:instrText>
        </w:r>
        <w:r w:rsidR="00681CE5">
          <w:rPr>
            <w:webHidden/>
          </w:rPr>
        </w:r>
        <w:r w:rsidR="00681CE5">
          <w:rPr>
            <w:webHidden/>
          </w:rPr>
          <w:fldChar w:fldCharType="separate"/>
        </w:r>
        <w:r w:rsidR="00681CE5">
          <w:rPr>
            <w:webHidden/>
          </w:rPr>
          <w:t>128</w:t>
        </w:r>
        <w:r w:rsidR="00681CE5">
          <w:rPr>
            <w:webHidden/>
          </w:rPr>
          <w:fldChar w:fldCharType="end"/>
        </w:r>
      </w:hyperlink>
    </w:p>
    <w:p w14:paraId="747A3AC6" w14:textId="1F5F0AB5" w:rsidR="00681CE5" w:rsidRDefault="009F2EAA">
      <w:pPr>
        <w:pStyle w:val="TOC3"/>
        <w:rPr>
          <w:rFonts w:asciiTheme="minorHAnsi" w:eastAsiaTheme="minorEastAsia" w:hAnsiTheme="minorHAnsi" w:cstheme="minorBidi"/>
          <w:color w:val="auto"/>
        </w:rPr>
      </w:pPr>
      <w:hyperlink w:anchor="_Toc42674633" w:history="1">
        <w:r w:rsidR="00681CE5" w:rsidRPr="00E62C8B">
          <w:rPr>
            <w:rStyle w:val="Hyperlink"/>
          </w:rPr>
          <w:t>9.2.2</w:t>
        </w:r>
        <w:r w:rsidR="00681CE5">
          <w:rPr>
            <w:rFonts w:asciiTheme="minorHAnsi" w:eastAsiaTheme="minorEastAsia" w:hAnsiTheme="minorHAnsi" w:cstheme="minorBidi"/>
            <w:color w:val="auto"/>
          </w:rPr>
          <w:tab/>
        </w:r>
        <w:r w:rsidR="00681CE5" w:rsidRPr="00E62C8B">
          <w:rPr>
            <w:rStyle w:val="Hyperlink"/>
          </w:rPr>
          <w:t>Wasting (low weight-for-height) and healthy weight</w:t>
        </w:r>
        <w:r w:rsidR="00681CE5">
          <w:rPr>
            <w:webHidden/>
          </w:rPr>
          <w:tab/>
        </w:r>
        <w:r w:rsidR="00681CE5">
          <w:rPr>
            <w:webHidden/>
          </w:rPr>
          <w:fldChar w:fldCharType="begin"/>
        </w:r>
        <w:r w:rsidR="00681CE5">
          <w:rPr>
            <w:webHidden/>
          </w:rPr>
          <w:instrText xml:space="preserve"> PAGEREF _Toc42674633 \h </w:instrText>
        </w:r>
        <w:r w:rsidR="00681CE5">
          <w:rPr>
            <w:webHidden/>
          </w:rPr>
        </w:r>
        <w:r w:rsidR="00681CE5">
          <w:rPr>
            <w:webHidden/>
          </w:rPr>
          <w:fldChar w:fldCharType="separate"/>
        </w:r>
        <w:r w:rsidR="00681CE5">
          <w:rPr>
            <w:webHidden/>
          </w:rPr>
          <w:t>130</w:t>
        </w:r>
        <w:r w:rsidR="00681CE5">
          <w:rPr>
            <w:webHidden/>
          </w:rPr>
          <w:fldChar w:fldCharType="end"/>
        </w:r>
      </w:hyperlink>
    </w:p>
    <w:p w14:paraId="102DA1D0" w14:textId="025B2313" w:rsidR="00681CE5" w:rsidRDefault="009F2EAA">
      <w:pPr>
        <w:pStyle w:val="TOC1"/>
        <w:rPr>
          <w:rFonts w:asciiTheme="minorHAnsi" w:eastAsiaTheme="minorEastAsia" w:hAnsiTheme="minorHAnsi" w:cstheme="minorBidi"/>
          <w:color w:val="auto"/>
        </w:rPr>
      </w:pPr>
      <w:hyperlink w:anchor="_Toc42674634" w:history="1">
        <w:r w:rsidR="00681CE5" w:rsidRPr="00E62C8B">
          <w:rPr>
            <w:rStyle w:val="Hyperlink"/>
          </w:rPr>
          <w:t>10.</w:t>
        </w:r>
        <w:r w:rsidR="00681CE5">
          <w:rPr>
            <w:rFonts w:asciiTheme="minorHAnsi" w:eastAsiaTheme="minorEastAsia" w:hAnsiTheme="minorHAnsi" w:cstheme="minorBidi"/>
            <w:color w:val="auto"/>
          </w:rPr>
          <w:tab/>
        </w:r>
        <w:r w:rsidR="00681CE5" w:rsidRPr="00E62C8B">
          <w:rPr>
            <w:rStyle w:val="Hyperlink"/>
          </w:rPr>
          <w:t>[</w:t>
        </w:r>
        <w:r w:rsidR="00681CE5" w:rsidRPr="00E62C8B">
          <w:rPr>
            <w:rStyle w:val="Hyperlink"/>
            <w:highlight w:val="yellow"/>
          </w:rPr>
          <w:t>Country-specific module</w:t>
        </w:r>
        <w:r w:rsidR="00681CE5" w:rsidRPr="00E62C8B">
          <w:rPr>
            <w:rStyle w:val="Hyperlink"/>
          </w:rPr>
          <w:t>]</w:t>
        </w:r>
        <w:r w:rsidR="00681CE5">
          <w:rPr>
            <w:webHidden/>
          </w:rPr>
          <w:tab/>
        </w:r>
        <w:r w:rsidR="00681CE5">
          <w:rPr>
            <w:webHidden/>
          </w:rPr>
          <w:fldChar w:fldCharType="begin"/>
        </w:r>
        <w:r w:rsidR="00681CE5">
          <w:rPr>
            <w:webHidden/>
          </w:rPr>
          <w:instrText xml:space="preserve"> PAGEREF _Toc42674634 \h </w:instrText>
        </w:r>
        <w:r w:rsidR="00681CE5">
          <w:rPr>
            <w:webHidden/>
          </w:rPr>
        </w:r>
        <w:r w:rsidR="00681CE5">
          <w:rPr>
            <w:webHidden/>
          </w:rPr>
          <w:fldChar w:fldCharType="separate"/>
        </w:r>
        <w:r w:rsidR="00681CE5">
          <w:rPr>
            <w:webHidden/>
          </w:rPr>
          <w:t>134</w:t>
        </w:r>
        <w:r w:rsidR="00681CE5">
          <w:rPr>
            <w:webHidden/>
          </w:rPr>
          <w:fldChar w:fldCharType="end"/>
        </w:r>
      </w:hyperlink>
    </w:p>
    <w:p w14:paraId="41A560FC" w14:textId="5B167182" w:rsidR="00681CE5" w:rsidRDefault="009F2EAA">
      <w:pPr>
        <w:pStyle w:val="TOC1"/>
        <w:rPr>
          <w:rFonts w:asciiTheme="minorHAnsi" w:eastAsiaTheme="minorEastAsia" w:hAnsiTheme="minorHAnsi" w:cstheme="minorBidi"/>
          <w:color w:val="auto"/>
        </w:rPr>
      </w:pPr>
      <w:hyperlink w:anchor="_Toc42674635"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Summary and conclusions</w:t>
        </w:r>
        <w:r w:rsidR="00681CE5">
          <w:rPr>
            <w:webHidden/>
          </w:rPr>
          <w:tab/>
        </w:r>
        <w:r w:rsidR="00681CE5">
          <w:rPr>
            <w:webHidden/>
          </w:rPr>
          <w:fldChar w:fldCharType="begin"/>
        </w:r>
        <w:r w:rsidR="00681CE5">
          <w:rPr>
            <w:webHidden/>
          </w:rPr>
          <w:instrText xml:space="preserve"> PAGEREF _Toc42674635 \h </w:instrText>
        </w:r>
        <w:r w:rsidR="00681CE5">
          <w:rPr>
            <w:webHidden/>
          </w:rPr>
        </w:r>
        <w:r w:rsidR="00681CE5">
          <w:rPr>
            <w:webHidden/>
          </w:rPr>
          <w:fldChar w:fldCharType="separate"/>
        </w:r>
        <w:r w:rsidR="00681CE5">
          <w:rPr>
            <w:webHidden/>
          </w:rPr>
          <w:t>135</w:t>
        </w:r>
        <w:r w:rsidR="00681CE5">
          <w:rPr>
            <w:webHidden/>
          </w:rPr>
          <w:fldChar w:fldCharType="end"/>
        </w:r>
      </w:hyperlink>
    </w:p>
    <w:p w14:paraId="008674C6" w14:textId="514F3ACC" w:rsidR="00681CE5" w:rsidRDefault="009F2EAA">
      <w:pPr>
        <w:pStyle w:val="TOC1"/>
        <w:rPr>
          <w:rFonts w:asciiTheme="minorHAnsi" w:eastAsiaTheme="minorEastAsia" w:hAnsiTheme="minorHAnsi" w:cstheme="minorBidi"/>
          <w:color w:val="auto"/>
        </w:rPr>
      </w:pPr>
      <w:hyperlink w:anchor="_Toc42674636" w:history="1">
        <w:r w:rsidR="00681CE5" w:rsidRPr="00E62C8B">
          <w:rPr>
            <w:rStyle w:val="Hyperlink"/>
          </w:rPr>
          <w:t>References</w:t>
        </w:r>
        <w:r w:rsidR="00681CE5">
          <w:rPr>
            <w:webHidden/>
          </w:rPr>
          <w:tab/>
        </w:r>
        <w:r w:rsidR="00681CE5">
          <w:rPr>
            <w:webHidden/>
          </w:rPr>
          <w:fldChar w:fldCharType="begin"/>
        </w:r>
        <w:r w:rsidR="00681CE5">
          <w:rPr>
            <w:webHidden/>
          </w:rPr>
          <w:instrText xml:space="preserve"> PAGEREF _Toc42674636 \h </w:instrText>
        </w:r>
        <w:r w:rsidR="00681CE5">
          <w:rPr>
            <w:webHidden/>
          </w:rPr>
        </w:r>
        <w:r w:rsidR="00681CE5">
          <w:rPr>
            <w:webHidden/>
          </w:rPr>
          <w:fldChar w:fldCharType="separate"/>
        </w:r>
        <w:r w:rsidR="00681CE5">
          <w:rPr>
            <w:webHidden/>
          </w:rPr>
          <w:t>136</w:t>
        </w:r>
        <w:r w:rsidR="00681CE5">
          <w:rPr>
            <w:webHidden/>
          </w:rPr>
          <w:fldChar w:fldCharType="end"/>
        </w:r>
      </w:hyperlink>
    </w:p>
    <w:p w14:paraId="413A7F82" w14:textId="1480BBB3" w:rsidR="00681CE5" w:rsidRDefault="009F2EAA">
      <w:pPr>
        <w:pStyle w:val="TOC1"/>
        <w:rPr>
          <w:rFonts w:asciiTheme="minorHAnsi" w:eastAsiaTheme="minorEastAsia" w:hAnsiTheme="minorHAnsi" w:cstheme="minorBidi"/>
          <w:color w:val="auto"/>
        </w:rPr>
      </w:pPr>
      <w:hyperlink w:anchor="_Toc42674637" w:history="1">
        <w:r w:rsidR="00681CE5" w:rsidRPr="00E62C8B">
          <w:rPr>
            <w:rStyle w:val="Hyperlink"/>
          </w:rPr>
          <w:t>Appendix 1. Supplementary data</w:t>
        </w:r>
        <w:r w:rsidR="00681CE5">
          <w:rPr>
            <w:webHidden/>
          </w:rPr>
          <w:tab/>
        </w:r>
        <w:r w:rsidR="00681CE5">
          <w:rPr>
            <w:webHidden/>
          </w:rPr>
          <w:fldChar w:fldCharType="begin"/>
        </w:r>
        <w:r w:rsidR="00681CE5">
          <w:rPr>
            <w:webHidden/>
          </w:rPr>
          <w:instrText xml:space="preserve"> PAGEREF _Toc42674637 \h </w:instrText>
        </w:r>
        <w:r w:rsidR="00681CE5">
          <w:rPr>
            <w:webHidden/>
          </w:rPr>
        </w:r>
        <w:r w:rsidR="00681CE5">
          <w:rPr>
            <w:webHidden/>
          </w:rPr>
          <w:fldChar w:fldCharType="separate"/>
        </w:r>
        <w:r w:rsidR="00681CE5">
          <w:rPr>
            <w:webHidden/>
          </w:rPr>
          <w:t>143</w:t>
        </w:r>
        <w:r w:rsidR="00681CE5">
          <w:rPr>
            <w:webHidden/>
          </w:rPr>
          <w:fldChar w:fldCharType="end"/>
        </w:r>
      </w:hyperlink>
    </w:p>
    <w:p w14:paraId="7C3A852D" w14:textId="668A7554" w:rsidR="00681CE5" w:rsidRDefault="009F2EAA">
      <w:pPr>
        <w:pStyle w:val="TOC2"/>
        <w:rPr>
          <w:rFonts w:asciiTheme="minorHAnsi" w:eastAsiaTheme="minorEastAsia" w:hAnsiTheme="minorHAnsi" w:cstheme="minorBidi"/>
          <w:color w:val="auto"/>
        </w:rPr>
      </w:pPr>
      <w:hyperlink w:anchor="_Toc42674638" w:history="1">
        <w:r w:rsidR="00681CE5" w:rsidRPr="00E62C8B">
          <w:rPr>
            <w:rStyle w:val="Hyperlink"/>
          </w:rPr>
          <w:t>A1.1.</w:t>
        </w:r>
        <w:r w:rsidR="00681CE5">
          <w:rPr>
            <w:rFonts w:asciiTheme="minorHAnsi" w:eastAsiaTheme="minorEastAsia" w:hAnsiTheme="minorHAnsi" w:cstheme="minorBidi"/>
            <w:color w:val="auto"/>
          </w:rPr>
          <w:tab/>
        </w:r>
        <w:r w:rsidR="00681CE5" w:rsidRPr="00E62C8B">
          <w:rPr>
            <w:rStyle w:val="Hyperlink"/>
          </w:rPr>
          <w:t>Feed the Future ZOI Survey indicator estimates and module response rates</w:t>
        </w:r>
        <w:r w:rsidR="00681CE5">
          <w:rPr>
            <w:webHidden/>
          </w:rPr>
          <w:tab/>
        </w:r>
        <w:r w:rsidR="00681CE5">
          <w:rPr>
            <w:webHidden/>
          </w:rPr>
          <w:fldChar w:fldCharType="begin"/>
        </w:r>
        <w:r w:rsidR="00681CE5">
          <w:rPr>
            <w:webHidden/>
          </w:rPr>
          <w:instrText xml:space="preserve"> PAGEREF _Toc42674638 \h </w:instrText>
        </w:r>
        <w:r w:rsidR="00681CE5">
          <w:rPr>
            <w:webHidden/>
          </w:rPr>
        </w:r>
        <w:r w:rsidR="00681CE5">
          <w:rPr>
            <w:webHidden/>
          </w:rPr>
          <w:fldChar w:fldCharType="separate"/>
        </w:r>
        <w:r w:rsidR="00681CE5">
          <w:rPr>
            <w:webHidden/>
          </w:rPr>
          <w:t>143</w:t>
        </w:r>
        <w:r w:rsidR="00681CE5">
          <w:rPr>
            <w:webHidden/>
          </w:rPr>
          <w:fldChar w:fldCharType="end"/>
        </w:r>
      </w:hyperlink>
    </w:p>
    <w:p w14:paraId="6C140AAD" w14:textId="3B0945FE" w:rsidR="00681CE5" w:rsidRDefault="009F2EAA">
      <w:pPr>
        <w:pStyle w:val="TOC2"/>
        <w:rPr>
          <w:rFonts w:asciiTheme="minorHAnsi" w:eastAsiaTheme="minorEastAsia" w:hAnsiTheme="minorHAnsi" w:cstheme="minorBidi"/>
          <w:color w:val="auto"/>
        </w:rPr>
      </w:pPr>
      <w:hyperlink w:anchor="_Toc42674639" w:history="1">
        <w:r w:rsidR="00681CE5" w:rsidRPr="00E62C8B">
          <w:rPr>
            <w:rStyle w:val="Hyperlink"/>
          </w:rPr>
          <w:t>A1.2.</w:t>
        </w:r>
        <w:r w:rsidR="00681CE5">
          <w:rPr>
            <w:rFonts w:asciiTheme="minorHAnsi" w:eastAsiaTheme="minorEastAsia" w:hAnsiTheme="minorHAnsi" w:cstheme="minorBidi"/>
            <w:color w:val="auto"/>
          </w:rPr>
          <w:tab/>
        </w:r>
        <w:r w:rsidR="00681CE5" w:rsidRPr="00E62C8B">
          <w:rPr>
            <w:rStyle w:val="Hyperlink"/>
          </w:rPr>
          <w:t>Abbreviated Women’s Empowerment in Agriculture Index results for indicators that compose the five domains of empowerment, using uncensored headcount ratios</w:t>
        </w:r>
        <w:r w:rsidR="00681CE5">
          <w:rPr>
            <w:webHidden/>
          </w:rPr>
          <w:tab/>
        </w:r>
        <w:r w:rsidR="00681CE5">
          <w:rPr>
            <w:webHidden/>
          </w:rPr>
          <w:fldChar w:fldCharType="begin"/>
        </w:r>
        <w:r w:rsidR="00681CE5">
          <w:rPr>
            <w:webHidden/>
          </w:rPr>
          <w:instrText xml:space="preserve"> PAGEREF _Toc42674639 \h </w:instrText>
        </w:r>
        <w:r w:rsidR="00681CE5">
          <w:rPr>
            <w:webHidden/>
          </w:rPr>
        </w:r>
        <w:r w:rsidR="00681CE5">
          <w:rPr>
            <w:webHidden/>
          </w:rPr>
          <w:fldChar w:fldCharType="separate"/>
        </w:r>
        <w:r w:rsidR="00681CE5">
          <w:rPr>
            <w:webHidden/>
          </w:rPr>
          <w:t>153</w:t>
        </w:r>
        <w:r w:rsidR="00681CE5">
          <w:rPr>
            <w:webHidden/>
          </w:rPr>
          <w:fldChar w:fldCharType="end"/>
        </w:r>
      </w:hyperlink>
    </w:p>
    <w:p w14:paraId="57EA8E73" w14:textId="68C471E3" w:rsidR="00681CE5" w:rsidRDefault="009F2EAA">
      <w:pPr>
        <w:pStyle w:val="TOC2"/>
        <w:rPr>
          <w:rFonts w:asciiTheme="minorHAnsi" w:eastAsiaTheme="minorEastAsia" w:hAnsiTheme="minorHAnsi" w:cstheme="minorBidi"/>
          <w:color w:val="auto"/>
        </w:rPr>
      </w:pPr>
      <w:hyperlink w:anchor="_Toc42674640" w:history="1">
        <w:r w:rsidR="00681CE5" w:rsidRPr="00E62C8B">
          <w:rPr>
            <w:rStyle w:val="Hyperlink"/>
          </w:rPr>
          <w:t>A1.3.</w:t>
        </w:r>
        <w:r w:rsidR="00681CE5">
          <w:rPr>
            <w:rFonts w:asciiTheme="minorHAnsi" w:eastAsiaTheme="minorEastAsia" w:hAnsiTheme="minorHAnsi" w:cstheme="minorBidi"/>
            <w:color w:val="auto"/>
          </w:rPr>
          <w:tab/>
        </w:r>
        <w:r w:rsidR="00681CE5" w:rsidRPr="00E62C8B">
          <w:rPr>
            <w:rStyle w:val="Hyperlink"/>
          </w:rPr>
          <w:t>Poverty indicators at the USD $1.25 (2005 PPP) per person per day threshold</w:t>
        </w:r>
        <w:r w:rsidR="00681CE5">
          <w:rPr>
            <w:webHidden/>
          </w:rPr>
          <w:tab/>
        </w:r>
        <w:r w:rsidR="00681CE5">
          <w:rPr>
            <w:webHidden/>
          </w:rPr>
          <w:fldChar w:fldCharType="begin"/>
        </w:r>
        <w:r w:rsidR="00681CE5">
          <w:rPr>
            <w:webHidden/>
          </w:rPr>
          <w:instrText xml:space="preserve"> PAGEREF _Toc42674640 \h </w:instrText>
        </w:r>
        <w:r w:rsidR="00681CE5">
          <w:rPr>
            <w:webHidden/>
          </w:rPr>
        </w:r>
        <w:r w:rsidR="00681CE5">
          <w:rPr>
            <w:webHidden/>
          </w:rPr>
          <w:fldChar w:fldCharType="separate"/>
        </w:r>
        <w:r w:rsidR="00681CE5">
          <w:rPr>
            <w:webHidden/>
          </w:rPr>
          <w:t>154</w:t>
        </w:r>
        <w:r w:rsidR="00681CE5">
          <w:rPr>
            <w:webHidden/>
          </w:rPr>
          <w:fldChar w:fldCharType="end"/>
        </w:r>
      </w:hyperlink>
    </w:p>
    <w:p w14:paraId="5C67B881" w14:textId="00043193" w:rsidR="00681CE5" w:rsidRDefault="009F2EAA">
      <w:pPr>
        <w:pStyle w:val="TOC1"/>
        <w:rPr>
          <w:rFonts w:asciiTheme="minorHAnsi" w:eastAsiaTheme="minorEastAsia" w:hAnsiTheme="minorHAnsi" w:cstheme="minorBidi"/>
          <w:color w:val="auto"/>
        </w:rPr>
      </w:pPr>
      <w:hyperlink w:anchor="_Toc42674641" w:history="1">
        <w:r w:rsidR="00681CE5" w:rsidRPr="00E62C8B">
          <w:rPr>
            <w:rStyle w:val="Hyperlink"/>
          </w:rPr>
          <w:t>Appendix 2. Methodology</w:t>
        </w:r>
        <w:r w:rsidR="00681CE5">
          <w:rPr>
            <w:webHidden/>
          </w:rPr>
          <w:tab/>
        </w:r>
        <w:r w:rsidR="00681CE5">
          <w:rPr>
            <w:webHidden/>
          </w:rPr>
          <w:fldChar w:fldCharType="begin"/>
        </w:r>
        <w:r w:rsidR="00681CE5">
          <w:rPr>
            <w:webHidden/>
          </w:rPr>
          <w:instrText xml:space="preserve"> PAGEREF _Toc42674641 \h </w:instrText>
        </w:r>
        <w:r w:rsidR="00681CE5">
          <w:rPr>
            <w:webHidden/>
          </w:rPr>
        </w:r>
        <w:r w:rsidR="00681CE5">
          <w:rPr>
            <w:webHidden/>
          </w:rPr>
          <w:fldChar w:fldCharType="separate"/>
        </w:r>
        <w:r w:rsidR="00681CE5">
          <w:rPr>
            <w:webHidden/>
          </w:rPr>
          <w:t>156</w:t>
        </w:r>
        <w:r w:rsidR="00681CE5">
          <w:rPr>
            <w:webHidden/>
          </w:rPr>
          <w:fldChar w:fldCharType="end"/>
        </w:r>
      </w:hyperlink>
    </w:p>
    <w:p w14:paraId="121E07D4" w14:textId="5CA5DD39" w:rsidR="00681CE5" w:rsidRDefault="009F2EAA">
      <w:pPr>
        <w:pStyle w:val="TOC2"/>
        <w:rPr>
          <w:rFonts w:asciiTheme="minorHAnsi" w:eastAsiaTheme="minorEastAsia" w:hAnsiTheme="minorHAnsi" w:cstheme="minorBidi"/>
          <w:color w:val="auto"/>
        </w:rPr>
      </w:pPr>
      <w:hyperlink w:anchor="_Toc42674642" w:history="1">
        <w:r w:rsidR="00681CE5" w:rsidRPr="00E62C8B">
          <w:rPr>
            <w:rStyle w:val="Hyperlink"/>
          </w:rPr>
          <w:t>A2.1</w:t>
        </w:r>
        <w:r w:rsidR="00681CE5">
          <w:rPr>
            <w:rFonts w:asciiTheme="minorHAnsi" w:eastAsiaTheme="minorEastAsia" w:hAnsiTheme="minorHAnsi" w:cstheme="minorBidi"/>
            <w:color w:val="auto"/>
          </w:rPr>
          <w:tab/>
        </w:r>
        <w:r w:rsidR="00681CE5" w:rsidRPr="00E62C8B">
          <w:rPr>
            <w:rStyle w:val="Hyperlink"/>
          </w:rPr>
          <w:t>Sampling and weighting</w:t>
        </w:r>
        <w:r w:rsidR="00681CE5">
          <w:rPr>
            <w:webHidden/>
          </w:rPr>
          <w:tab/>
        </w:r>
        <w:r w:rsidR="00681CE5">
          <w:rPr>
            <w:webHidden/>
          </w:rPr>
          <w:fldChar w:fldCharType="begin"/>
        </w:r>
        <w:r w:rsidR="00681CE5">
          <w:rPr>
            <w:webHidden/>
          </w:rPr>
          <w:instrText xml:space="preserve"> PAGEREF _Toc42674642 \h </w:instrText>
        </w:r>
        <w:r w:rsidR="00681CE5">
          <w:rPr>
            <w:webHidden/>
          </w:rPr>
        </w:r>
        <w:r w:rsidR="00681CE5">
          <w:rPr>
            <w:webHidden/>
          </w:rPr>
          <w:fldChar w:fldCharType="separate"/>
        </w:r>
        <w:r w:rsidR="00681CE5">
          <w:rPr>
            <w:webHidden/>
          </w:rPr>
          <w:t>156</w:t>
        </w:r>
        <w:r w:rsidR="00681CE5">
          <w:rPr>
            <w:webHidden/>
          </w:rPr>
          <w:fldChar w:fldCharType="end"/>
        </w:r>
      </w:hyperlink>
    </w:p>
    <w:p w14:paraId="251F1720" w14:textId="7245112E" w:rsidR="00681CE5" w:rsidRDefault="009F2EAA">
      <w:pPr>
        <w:pStyle w:val="TOC3"/>
        <w:rPr>
          <w:rFonts w:asciiTheme="minorHAnsi" w:eastAsiaTheme="minorEastAsia" w:hAnsiTheme="minorHAnsi" w:cstheme="minorBidi"/>
          <w:color w:val="auto"/>
        </w:rPr>
      </w:pPr>
      <w:hyperlink w:anchor="_Toc42674643" w:history="1">
        <w:r w:rsidR="00681CE5" w:rsidRPr="00E62C8B">
          <w:rPr>
            <w:rStyle w:val="Hyperlink"/>
          </w:rPr>
          <w:t>Sampling</w:t>
        </w:r>
        <w:r w:rsidR="00681CE5">
          <w:rPr>
            <w:webHidden/>
          </w:rPr>
          <w:tab/>
        </w:r>
        <w:r w:rsidR="00681CE5">
          <w:rPr>
            <w:webHidden/>
          </w:rPr>
          <w:fldChar w:fldCharType="begin"/>
        </w:r>
        <w:r w:rsidR="00681CE5">
          <w:rPr>
            <w:webHidden/>
          </w:rPr>
          <w:instrText xml:space="preserve"> PAGEREF _Toc42674643 \h </w:instrText>
        </w:r>
        <w:r w:rsidR="00681CE5">
          <w:rPr>
            <w:webHidden/>
          </w:rPr>
        </w:r>
        <w:r w:rsidR="00681CE5">
          <w:rPr>
            <w:webHidden/>
          </w:rPr>
          <w:fldChar w:fldCharType="separate"/>
        </w:r>
        <w:r w:rsidR="00681CE5">
          <w:rPr>
            <w:webHidden/>
          </w:rPr>
          <w:t>156</w:t>
        </w:r>
        <w:r w:rsidR="00681CE5">
          <w:rPr>
            <w:webHidden/>
          </w:rPr>
          <w:fldChar w:fldCharType="end"/>
        </w:r>
      </w:hyperlink>
    </w:p>
    <w:p w14:paraId="34C6E890" w14:textId="7A545B29" w:rsidR="00681CE5" w:rsidRDefault="009F2EAA">
      <w:pPr>
        <w:pStyle w:val="TOC3"/>
        <w:rPr>
          <w:rFonts w:asciiTheme="minorHAnsi" w:eastAsiaTheme="minorEastAsia" w:hAnsiTheme="minorHAnsi" w:cstheme="minorBidi"/>
          <w:color w:val="auto"/>
        </w:rPr>
      </w:pPr>
      <w:hyperlink w:anchor="_Toc42674644" w:history="1">
        <w:r w:rsidR="00681CE5" w:rsidRPr="00E62C8B">
          <w:rPr>
            <w:rStyle w:val="Hyperlink"/>
          </w:rPr>
          <w:t>Weighting</w:t>
        </w:r>
        <w:r w:rsidR="00681CE5">
          <w:rPr>
            <w:webHidden/>
          </w:rPr>
          <w:tab/>
        </w:r>
        <w:r w:rsidR="00681CE5">
          <w:rPr>
            <w:webHidden/>
          </w:rPr>
          <w:fldChar w:fldCharType="begin"/>
        </w:r>
        <w:r w:rsidR="00681CE5">
          <w:rPr>
            <w:webHidden/>
          </w:rPr>
          <w:instrText xml:space="preserve"> PAGEREF _Toc42674644 \h </w:instrText>
        </w:r>
        <w:r w:rsidR="00681CE5">
          <w:rPr>
            <w:webHidden/>
          </w:rPr>
        </w:r>
        <w:r w:rsidR="00681CE5">
          <w:rPr>
            <w:webHidden/>
          </w:rPr>
          <w:fldChar w:fldCharType="separate"/>
        </w:r>
        <w:r w:rsidR="00681CE5">
          <w:rPr>
            <w:webHidden/>
          </w:rPr>
          <w:t>156</w:t>
        </w:r>
        <w:r w:rsidR="00681CE5">
          <w:rPr>
            <w:webHidden/>
          </w:rPr>
          <w:fldChar w:fldCharType="end"/>
        </w:r>
      </w:hyperlink>
    </w:p>
    <w:p w14:paraId="4DD4B028" w14:textId="30E2DCB7" w:rsidR="00681CE5" w:rsidRDefault="009F2EAA">
      <w:pPr>
        <w:pStyle w:val="TOC2"/>
        <w:rPr>
          <w:rFonts w:asciiTheme="minorHAnsi" w:eastAsiaTheme="minorEastAsia" w:hAnsiTheme="minorHAnsi" w:cstheme="minorBidi"/>
          <w:color w:val="auto"/>
        </w:rPr>
      </w:pPr>
      <w:hyperlink w:anchor="_Toc42674645" w:history="1">
        <w:r w:rsidR="00681CE5" w:rsidRPr="00E62C8B">
          <w:rPr>
            <w:rStyle w:val="Hyperlink"/>
          </w:rPr>
          <w:t>A2.2a</w:t>
        </w:r>
        <w:r w:rsidR="00681CE5">
          <w:rPr>
            <w:rFonts w:asciiTheme="minorHAnsi" w:eastAsiaTheme="minorEastAsia" w:hAnsiTheme="minorHAnsi" w:cstheme="minorBidi"/>
            <w:color w:val="auto"/>
          </w:rPr>
          <w:tab/>
        </w:r>
        <w:r w:rsidR="00681CE5" w:rsidRPr="00E62C8B">
          <w:rPr>
            <w:rStyle w:val="Hyperlink"/>
          </w:rPr>
          <w:t>Poverty prevalence and consumption expenditure methods</w:t>
        </w:r>
        <w:r w:rsidR="00681CE5">
          <w:rPr>
            <w:webHidden/>
          </w:rPr>
          <w:tab/>
        </w:r>
        <w:r w:rsidR="00681CE5">
          <w:rPr>
            <w:webHidden/>
          </w:rPr>
          <w:fldChar w:fldCharType="begin"/>
        </w:r>
        <w:r w:rsidR="00681CE5">
          <w:rPr>
            <w:webHidden/>
          </w:rPr>
          <w:instrText xml:space="preserve"> PAGEREF _Toc42674645 \h </w:instrText>
        </w:r>
        <w:r w:rsidR="00681CE5">
          <w:rPr>
            <w:webHidden/>
          </w:rPr>
        </w:r>
        <w:r w:rsidR="00681CE5">
          <w:rPr>
            <w:webHidden/>
          </w:rPr>
          <w:fldChar w:fldCharType="separate"/>
        </w:r>
        <w:r w:rsidR="00681CE5">
          <w:rPr>
            <w:webHidden/>
          </w:rPr>
          <w:t>157</w:t>
        </w:r>
        <w:r w:rsidR="00681CE5">
          <w:rPr>
            <w:webHidden/>
          </w:rPr>
          <w:fldChar w:fldCharType="end"/>
        </w:r>
      </w:hyperlink>
    </w:p>
    <w:p w14:paraId="7376D22F" w14:textId="638D6863" w:rsidR="00681CE5" w:rsidRDefault="009F2EAA">
      <w:pPr>
        <w:pStyle w:val="TOC3"/>
        <w:rPr>
          <w:rFonts w:asciiTheme="minorHAnsi" w:eastAsiaTheme="minorEastAsia" w:hAnsiTheme="minorHAnsi" w:cstheme="minorBidi"/>
          <w:color w:val="auto"/>
        </w:rPr>
      </w:pPr>
      <w:hyperlink w:anchor="_Toc42674646" w:history="1">
        <w:r w:rsidR="00681CE5" w:rsidRPr="00E62C8B">
          <w:rPr>
            <w:rStyle w:val="Hyperlink"/>
          </w:rPr>
          <w:t xml:space="preserve">Data source </w:t>
        </w:r>
        <w:r w:rsidR="00681CE5">
          <w:rPr>
            <w:webHidden/>
          </w:rPr>
          <w:tab/>
        </w:r>
        <w:r w:rsidR="00681CE5">
          <w:rPr>
            <w:webHidden/>
          </w:rPr>
          <w:fldChar w:fldCharType="begin"/>
        </w:r>
        <w:r w:rsidR="00681CE5">
          <w:rPr>
            <w:webHidden/>
          </w:rPr>
          <w:instrText xml:space="preserve"> PAGEREF _Toc42674646 \h </w:instrText>
        </w:r>
        <w:r w:rsidR="00681CE5">
          <w:rPr>
            <w:webHidden/>
          </w:rPr>
        </w:r>
        <w:r w:rsidR="00681CE5">
          <w:rPr>
            <w:webHidden/>
          </w:rPr>
          <w:fldChar w:fldCharType="separate"/>
        </w:r>
        <w:r w:rsidR="00681CE5">
          <w:rPr>
            <w:webHidden/>
          </w:rPr>
          <w:t>157</w:t>
        </w:r>
        <w:r w:rsidR="00681CE5">
          <w:rPr>
            <w:webHidden/>
          </w:rPr>
          <w:fldChar w:fldCharType="end"/>
        </w:r>
      </w:hyperlink>
    </w:p>
    <w:p w14:paraId="306A453E" w14:textId="715AA30B" w:rsidR="00681CE5" w:rsidRDefault="009F2EAA">
      <w:pPr>
        <w:pStyle w:val="TOC3"/>
        <w:rPr>
          <w:rFonts w:asciiTheme="minorHAnsi" w:eastAsiaTheme="minorEastAsia" w:hAnsiTheme="minorHAnsi" w:cstheme="minorBidi"/>
          <w:color w:val="auto"/>
        </w:rPr>
      </w:pPr>
      <w:hyperlink w:anchor="_Toc42674647" w:history="1">
        <w:r w:rsidR="00681CE5" w:rsidRPr="00E62C8B">
          <w:rPr>
            <w:rStyle w:val="Hyperlink"/>
          </w:rPr>
          <w:t>Data preparation</w:t>
        </w:r>
        <w:r w:rsidR="00681CE5">
          <w:rPr>
            <w:webHidden/>
          </w:rPr>
          <w:tab/>
        </w:r>
        <w:r w:rsidR="00681CE5">
          <w:rPr>
            <w:webHidden/>
          </w:rPr>
          <w:fldChar w:fldCharType="begin"/>
        </w:r>
        <w:r w:rsidR="00681CE5">
          <w:rPr>
            <w:webHidden/>
          </w:rPr>
          <w:instrText xml:space="preserve"> PAGEREF _Toc42674647 \h </w:instrText>
        </w:r>
        <w:r w:rsidR="00681CE5">
          <w:rPr>
            <w:webHidden/>
          </w:rPr>
        </w:r>
        <w:r w:rsidR="00681CE5">
          <w:rPr>
            <w:webHidden/>
          </w:rPr>
          <w:fldChar w:fldCharType="separate"/>
        </w:r>
        <w:r w:rsidR="00681CE5">
          <w:rPr>
            <w:webHidden/>
          </w:rPr>
          <w:t>157</w:t>
        </w:r>
        <w:r w:rsidR="00681CE5">
          <w:rPr>
            <w:webHidden/>
          </w:rPr>
          <w:fldChar w:fldCharType="end"/>
        </w:r>
      </w:hyperlink>
    </w:p>
    <w:p w14:paraId="77EF3236" w14:textId="1E3BBC7C" w:rsidR="00681CE5" w:rsidRDefault="009F2EAA">
      <w:pPr>
        <w:pStyle w:val="TOC3"/>
        <w:rPr>
          <w:rFonts w:asciiTheme="minorHAnsi" w:eastAsiaTheme="minorEastAsia" w:hAnsiTheme="minorHAnsi" w:cstheme="minorBidi"/>
          <w:color w:val="auto"/>
        </w:rPr>
      </w:pPr>
      <w:hyperlink w:anchor="_Toc42674648" w:history="1">
        <w:r w:rsidR="00681CE5" w:rsidRPr="00E62C8B">
          <w:rPr>
            <w:rStyle w:val="Hyperlink"/>
          </w:rPr>
          <w:t>Currency conversions using consumer price indices and purchasing power parity</w:t>
        </w:r>
        <w:r w:rsidR="00681CE5">
          <w:rPr>
            <w:webHidden/>
          </w:rPr>
          <w:tab/>
        </w:r>
        <w:r w:rsidR="00681CE5">
          <w:rPr>
            <w:webHidden/>
          </w:rPr>
          <w:fldChar w:fldCharType="begin"/>
        </w:r>
        <w:r w:rsidR="00681CE5">
          <w:rPr>
            <w:webHidden/>
          </w:rPr>
          <w:instrText xml:space="preserve"> PAGEREF _Toc42674648 \h </w:instrText>
        </w:r>
        <w:r w:rsidR="00681CE5">
          <w:rPr>
            <w:webHidden/>
          </w:rPr>
        </w:r>
        <w:r w:rsidR="00681CE5">
          <w:rPr>
            <w:webHidden/>
          </w:rPr>
          <w:fldChar w:fldCharType="separate"/>
        </w:r>
        <w:r w:rsidR="00681CE5">
          <w:rPr>
            <w:webHidden/>
          </w:rPr>
          <w:t>158</w:t>
        </w:r>
        <w:r w:rsidR="00681CE5">
          <w:rPr>
            <w:webHidden/>
          </w:rPr>
          <w:fldChar w:fldCharType="end"/>
        </w:r>
      </w:hyperlink>
    </w:p>
    <w:p w14:paraId="2E6647E4" w14:textId="6A9B6211" w:rsidR="00681CE5" w:rsidRDefault="009F2EAA">
      <w:pPr>
        <w:pStyle w:val="TOC3"/>
        <w:rPr>
          <w:rFonts w:asciiTheme="minorHAnsi" w:eastAsiaTheme="minorEastAsia" w:hAnsiTheme="minorHAnsi" w:cstheme="minorBidi"/>
          <w:color w:val="auto"/>
        </w:rPr>
      </w:pPr>
      <w:hyperlink w:anchor="_Toc42674649" w:history="1">
        <w:r w:rsidR="00681CE5" w:rsidRPr="00E62C8B">
          <w:rPr>
            <w:rStyle w:val="Hyperlink"/>
          </w:rPr>
          <w:t>Poverty thresholds</w:t>
        </w:r>
        <w:r w:rsidR="00681CE5">
          <w:rPr>
            <w:webHidden/>
          </w:rPr>
          <w:tab/>
        </w:r>
        <w:r w:rsidR="00681CE5">
          <w:rPr>
            <w:webHidden/>
          </w:rPr>
          <w:fldChar w:fldCharType="begin"/>
        </w:r>
        <w:r w:rsidR="00681CE5">
          <w:rPr>
            <w:webHidden/>
          </w:rPr>
          <w:instrText xml:space="preserve"> PAGEREF _Toc42674649 \h </w:instrText>
        </w:r>
        <w:r w:rsidR="00681CE5">
          <w:rPr>
            <w:webHidden/>
          </w:rPr>
        </w:r>
        <w:r w:rsidR="00681CE5">
          <w:rPr>
            <w:webHidden/>
          </w:rPr>
          <w:fldChar w:fldCharType="separate"/>
        </w:r>
        <w:r w:rsidR="00681CE5">
          <w:rPr>
            <w:webHidden/>
          </w:rPr>
          <w:t>158</w:t>
        </w:r>
        <w:r w:rsidR="00681CE5">
          <w:rPr>
            <w:webHidden/>
          </w:rPr>
          <w:fldChar w:fldCharType="end"/>
        </w:r>
      </w:hyperlink>
    </w:p>
    <w:p w14:paraId="24E0BC7D" w14:textId="2C5034BD" w:rsidR="00681CE5" w:rsidRDefault="009F2EAA">
      <w:pPr>
        <w:pStyle w:val="TOC2"/>
        <w:rPr>
          <w:rFonts w:asciiTheme="minorHAnsi" w:eastAsiaTheme="minorEastAsia" w:hAnsiTheme="minorHAnsi" w:cstheme="minorBidi"/>
          <w:color w:val="auto"/>
        </w:rPr>
      </w:pPr>
      <w:hyperlink w:anchor="_Toc42674650" w:history="1">
        <w:r w:rsidR="00681CE5" w:rsidRPr="00E62C8B">
          <w:rPr>
            <w:rStyle w:val="Hyperlink"/>
          </w:rPr>
          <w:t>A2.2b</w:t>
        </w:r>
        <w:r w:rsidR="00681CE5">
          <w:rPr>
            <w:rFonts w:asciiTheme="minorHAnsi" w:eastAsiaTheme="minorEastAsia" w:hAnsiTheme="minorHAnsi" w:cstheme="minorBidi"/>
            <w:color w:val="auto"/>
          </w:rPr>
          <w:tab/>
        </w:r>
        <w:r w:rsidR="00681CE5" w:rsidRPr="00E62C8B">
          <w:rPr>
            <w:rStyle w:val="Hyperlink"/>
          </w:rPr>
          <w:t>Wealth index</w:t>
        </w:r>
        <w:r w:rsidR="00681CE5">
          <w:rPr>
            <w:webHidden/>
          </w:rPr>
          <w:tab/>
        </w:r>
        <w:r w:rsidR="00681CE5">
          <w:rPr>
            <w:webHidden/>
          </w:rPr>
          <w:fldChar w:fldCharType="begin"/>
        </w:r>
        <w:r w:rsidR="00681CE5">
          <w:rPr>
            <w:webHidden/>
          </w:rPr>
          <w:instrText xml:space="preserve"> PAGEREF _Toc42674650 \h </w:instrText>
        </w:r>
        <w:r w:rsidR="00681CE5">
          <w:rPr>
            <w:webHidden/>
          </w:rPr>
        </w:r>
        <w:r w:rsidR="00681CE5">
          <w:rPr>
            <w:webHidden/>
          </w:rPr>
          <w:fldChar w:fldCharType="separate"/>
        </w:r>
        <w:r w:rsidR="00681CE5">
          <w:rPr>
            <w:webHidden/>
          </w:rPr>
          <w:t>158</w:t>
        </w:r>
        <w:r w:rsidR="00681CE5">
          <w:rPr>
            <w:webHidden/>
          </w:rPr>
          <w:fldChar w:fldCharType="end"/>
        </w:r>
      </w:hyperlink>
    </w:p>
    <w:p w14:paraId="5CABC5E6" w14:textId="60E7907B" w:rsidR="00681CE5" w:rsidRDefault="009F2EAA">
      <w:pPr>
        <w:pStyle w:val="TOC2"/>
        <w:rPr>
          <w:rFonts w:asciiTheme="minorHAnsi" w:eastAsiaTheme="minorEastAsia" w:hAnsiTheme="minorHAnsi" w:cstheme="minorBidi"/>
          <w:color w:val="auto"/>
        </w:rPr>
      </w:pPr>
      <w:hyperlink w:anchor="_Toc42674651" w:history="1">
        <w:r w:rsidR="00681CE5" w:rsidRPr="00E62C8B">
          <w:rPr>
            <w:rStyle w:val="Hyperlink"/>
          </w:rPr>
          <w:t>A2.3</w:t>
        </w:r>
        <w:r w:rsidR="00681CE5">
          <w:rPr>
            <w:rFonts w:asciiTheme="minorHAnsi" w:eastAsiaTheme="minorEastAsia" w:hAnsiTheme="minorHAnsi" w:cstheme="minorBidi"/>
            <w:color w:val="auto"/>
          </w:rPr>
          <w:tab/>
        </w:r>
        <w:r w:rsidR="00681CE5" w:rsidRPr="00E62C8B">
          <w:rPr>
            <w:rStyle w:val="Hyperlink"/>
          </w:rPr>
          <w:t>Criteria for achieving adequacy for Women’s Empowerment in Agriculture Indicators</w:t>
        </w:r>
        <w:r w:rsidR="00681CE5">
          <w:rPr>
            <w:webHidden/>
          </w:rPr>
          <w:tab/>
        </w:r>
        <w:r w:rsidR="00681CE5">
          <w:rPr>
            <w:webHidden/>
          </w:rPr>
          <w:fldChar w:fldCharType="begin"/>
        </w:r>
        <w:r w:rsidR="00681CE5">
          <w:rPr>
            <w:webHidden/>
          </w:rPr>
          <w:instrText xml:space="preserve"> PAGEREF _Toc42674651 \h </w:instrText>
        </w:r>
        <w:r w:rsidR="00681CE5">
          <w:rPr>
            <w:webHidden/>
          </w:rPr>
        </w:r>
        <w:r w:rsidR="00681CE5">
          <w:rPr>
            <w:webHidden/>
          </w:rPr>
          <w:fldChar w:fldCharType="separate"/>
        </w:r>
        <w:r w:rsidR="00681CE5">
          <w:rPr>
            <w:webHidden/>
          </w:rPr>
          <w:t>160</w:t>
        </w:r>
        <w:r w:rsidR="00681CE5">
          <w:rPr>
            <w:webHidden/>
          </w:rPr>
          <w:fldChar w:fldCharType="end"/>
        </w:r>
      </w:hyperlink>
    </w:p>
    <w:p w14:paraId="44D3F520" w14:textId="664F244A" w:rsidR="00681CE5" w:rsidRDefault="009F2EAA">
      <w:pPr>
        <w:pStyle w:val="TOC1"/>
        <w:rPr>
          <w:rFonts w:asciiTheme="minorHAnsi" w:eastAsiaTheme="minorEastAsia" w:hAnsiTheme="minorHAnsi" w:cstheme="minorBidi"/>
          <w:color w:val="auto"/>
        </w:rPr>
      </w:pPr>
      <w:hyperlink w:anchor="_Toc42674652" w:history="1">
        <w:r w:rsidR="00681CE5" w:rsidRPr="00E62C8B">
          <w:rPr>
            <w:rStyle w:val="Hyperlink"/>
          </w:rPr>
          <w:t>Appendix 3. Data quality</w:t>
        </w:r>
        <w:r w:rsidR="00681CE5">
          <w:rPr>
            <w:webHidden/>
          </w:rPr>
          <w:tab/>
        </w:r>
        <w:r w:rsidR="00681CE5">
          <w:rPr>
            <w:webHidden/>
          </w:rPr>
          <w:fldChar w:fldCharType="begin"/>
        </w:r>
        <w:r w:rsidR="00681CE5">
          <w:rPr>
            <w:webHidden/>
          </w:rPr>
          <w:instrText xml:space="preserve"> PAGEREF _Toc42674652 \h </w:instrText>
        </w:r>
        <w:r w:rsidR="00681CE5">
          <w:rPr>
            <w:webHidden/>
          </w:rPr>
        </w:r>
        <w:r w:rsidR="00681CE5">
          <w:rPr>
            <w:webHidden/>
          </w:rPr>
          <w:fldChar w:fldCharType="separate"/>
        </w:r>
        <w:r w:rsidR="00681CE5">
          <w:rPr>
            <w:webHidden/>
          </w:rPr>
          <w:t>165</w:t>
        </w:r>
        <w:r w:rsidR="00681CE5">
          <w:rPr>
            <w:webHidden/>
          </w:rPr>
          <w:fldChar w:fldCharType="end"/>
        </w:r>
      </w:hyperlink>
    </w:p>
    <w:p w14:paraId="34C72DF0" w14:textId="126FAE09"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42674539"/>
      <w:r w:rsidRPr="00000D06">
        <w:lastRenderedPageBreak/>
        <w:t>List of tables</w:t>
      </w:r>
      <w:bookmarkEnd w:id="19"/>
      <w:bookmarkEnd w:id="22"/>
    </w:p>
    <w:p w14:paraId="11F91FF3" w14:textId="1C0218DE" w:rsidR="003709F0"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42674416" w:history="1">
        <w:r w:rsidR="003709F0" w:rsidRPr="00F6142C">
          <w:rPr>
            <w:rStyle w:val="Hyperlink"/>
          </w:rPr>
          <w:t>Table ES1: Feed the Future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_Toc42674416 \h </w:instrText>
        </w:r>
        <w:r w:rsidR="003709F0">
          <w:rPr>
            <w:webHidden/>
          </w:rPr>
        </w:r>
        <w:r w:rsidR="003709F0">
          <w:rPr>
            <w:webHidden/>
          </w:rPr>
          <w:fldChar w:fldCharType="separate"/>
        </w:r>
        <w:r w:rsidR="003709F0">
          <w:rPr>
            <w:webHidden/>
          </w:rPr>
          <w:t>xiv</w:t>
        </w:r>
        <w:r w:rsidR="003709F0">
          <w:rPr>
            <w:webHidden/>
          </w:rPr>
          <w:fldChar w:fldCharType="end"/>
        </w:r>
      </w:hyperlink>
    </w:p>
    <w:p w14:paraId="1D4B7822" w14:textId="56686B3B" w:rsidR="003709F0" w:rsidRDefault="009F2EAA">
      <w:pPr>
        <w:pStyle w:val="TOC1"/>
        <w:rPr>
          <w:rFonts w:asciiTheme="minorHAnsi" w:eastAsiaTheme="minorEastAsia" w:hAnsiTheme="minorHAnsi" w:cstheme="minorBidi"/>
          <w:color w:val="auto"/>
        </w:rPr>
      </w:pPr>
      <w:hyperlink w:anchor="_Toc42674417" w:history="1">
        <w:r w:rsidR="003709F0" w:rsidRPr="00F6142C">
          <w:rPr>
            <w:rStyle w:val="Hyperlink"/>
          </w:rPr>
          <w:t>Table 1.2.1: Population of Individuals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_Toc42674417 \h </w:instrText>
        </w:r>
        <w:r w:rsidR="003709F0">
          <w:rPr>
            <w:webHidden/>
          </w:rPr>
        </w:r>
        <w:r w:rsidR="003709F0">
          <w:rPr>
            <w:webHidden/>
          </w:rPr>
          <w:fldChar w:fldCharType="separate"/>
        </w:r>
        <w:r w:rsidR="003709F0">
          <w:rPr>
            <w:webHidden/>
          </w:rPr>
          <w:t>3</w:t>
        </w:r>
        <w:r w:rsidR="003709F0">
          <w:rPr>
            <w:webHidden/>
          </w:rPr>
          <w:fldChar w:fldCharType="end"/>
        </w:r>
      </w:hyperlink>
    </w:p>
    <w:p w14:paraId="734C756F" w14:textId="43B2A07E" w:rsidR="003709F0" w:rsidRDefault="009F2EAA">
      <w:pPr>
        <w:pStyle w:val="TOC1"/>
        <w:rPr>
          <w:rFonts w:asciiTheme="minorHAnsi" w:eastAsiaTheme="minorEastAsia" w:hAnsiTheme="minorHAnsi" w:cstheme="minorBidi"/>
          <w:color w:val="auto"/>
        </w:rPr>
      </w:pPr>
      <w:hyperlink w:anchor="_Toc42674418" w:history="1">
        <w:r w:rsidR="003709F0" w:rsidRPr="00F6142C">
          <w:rPr>
            <w:rStyle w:val="Hyperlink"/>
          </w:rPr>
          <w:t>Table 1.2.2: Population of Individual Farmers of Targeted Value Chain Commodities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_Toc42674418 \h </w:instrText>
        </w:r>
        <w:r w:rsidR="003709F0">
          <w:rPr>
            <w:webHidden/>
          </w:rPr>
        </w:r>
        <w:r w:rsidR="003709F0">
          <w:rPr>
            <w:webHidden/>
          </w:rPr>
          <w:fldChar w:fldCharType="separate"/>
        </w:r>
        <w:r w:rsidR="003709F0">
          <w:rPr>
            <w:webHidden/>
          </w:rPr>
          <w:t>4</w:t>
        </w:r>
        <w:r w:rsidR="003709F0">
          <w:rPr>
            <w:webHidden/>
          </w:rPr>
          <w:fldChar w:fldCharType="end"/>
        </w:r>
      </w:hyperlink>
    </w:p>
    <w:p w14:paraId="57420F4B" w14:textId="5D3188F0" w:rsidR="003709F0" w:rsidRDefault="009F2EAA">
      <w:pPr>
        <w:pStyle w:val="TOC1"/>
        <w:rPr>
          <w:rFonts w:asciiTheme="minorHAnsi" w:eastAsiaTheme="minorEastAsia" w:hAnsiTheme="minorHAnsi" w:cstheme="minorBidi"/>
          <w:color w:val="auto"/>
        </w:rPr>
      </w:pPr>
      <w:hyperlink w:anchor="_Toc42674419" w:history="1">
        <w:r w:rsidR="003709F0" w:rsidRPr="00F6142C">
          <w:rPr>
            <w:rStyle w:val="Hyperlink"/>
          </w:rPr>
          <w:t>Table 1.2.3: Number of Households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_Toc42674419 \h </w:instrText>
        </w:r>
        <w:r w:rsidR="003709F0">
          <w:rPr>
            <w:webHidden/>
          </w:rPr>
        </w:r>
        <w:r w:rsidR="003709F0">
          <w:rPr>
            <w:webHidden/>
          </w:rPr>
          <w:fldChar w:fldCharType="separate"/>
        </w:r>
        <w:r w:rsidR="003709F0">
          <w:rPr>
            <w:webHidden/>
          </w:rPr>
          <w:t>5</w:t>
        </w:r>
        <w:r w:rsidR="003709F0">
          <w:rPr>
            <w:webHidden/>
          </w:rPr>
          <w:fldChar w:fldCharType="end"/>
        </w:r>
      </w:hyperlink>
    </w:p>
    <w:p w14:paraId="1C51A6B6" w14:textId="7A0C9FB0" w:rsidR="003709F0" w:rsidRDefault="009F2EAA">
      <w:pPr>
        <w:pStyle w:val="TOC1"/>
        <w:rPr>
          <w:rFonts w:asciiTheme="minorHAnsi" w:eastAsiaTheme="minorEastAsia" w:hAnsiTheme="minorHAnsi" w:cstheme="minorBidi"/>
          <w:color w:val="auto"/>
        </w:rPr>
      </w:pPr>
      <w:hyperlink w:anchor="_Toc42674420" w:history="1">
        <w:r w:rsidR="003709F0" w:rsidRPr="00F6142C">
          <w:rPr>
            <w:rStyle w:val="Hyperlink"/>
          </w:rPr>
          <w:t>Table 1.2.4: Number of Households in the ZOI involved in Agriculture,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_Toc42674420 \h </w:instrText>
        </w:r>
        <w:r w:rsidR="003709F0">
          <w:rPr>
            <w:webHidden/>
          </w:rPr>
        </w:r>
        <w:r w:rsidR="003709F0">
          <w:rPr>
            <w:webHidden/>
          </w:rPr>
          <w:fldChar w:fldCharType="separate"/>
        </w:r>
        <w:r w:rsidR="003709F0">
          <w:rPr>
            <w:webHidden/>
          </w:rPr>
          <w:t>5</w:t>
        </w:r>
        <w:r w:rsidR="003709F0">
          <w:rPr>
            <w:webHidden/>
          </w:rPr>
          <w:fldChar w:fldCharType="end"/>
        </w:r>
      </w:hyperlink>
    </w:p>
    <w:p w14:paraId="03754E44" w14:textId="0607F330" w:rsidR="003709F0" w:rsidRDefault="009F2EAA">
      <w:pPr>
        <w:pStyle w:val="TOC1"/>
        <w:rPr>
          <w:rFonts w:asciiTheme="minorHAnsi" w:eastAsiaTheme="minorEastAsia" w:hAnsiTheme="minorHAnsi" w:cstheme="minorBidi"/>
          <w:color w:val="auto"/>
        </w:rPr>
      </w:pPr>
      <w:hyperlink w:anchor="_Toc42674421" w:history="1">
        <w:r w:rsidR="003709F0" w:rsidRPr="00F6142C">
          <w:rPr>
            <w:rStyle w:val="Hyperlink"/>
          </w:rPr>
          <w:t>Table 2.1: Results of Household and Individual Interviews for the [</w:t>
        </w:r>
        <w:r w:rsidR="003709F0" w:rsidRPr="00F6142C">
          <w:rPr>
            <w:rStyle w:val="Hyperlink"/>
            <w:highlight w:val="yellow"/>
          </w:rPr>
          <w:t>Country</w:t>
        </w:r>
        <w:r w:rsidR="003709F0" w:rsidRPr="00F6142C">
          <w:rPr>
            <w:rStyle w:val="Hyperlink"/>
          </w:rPr>
          <w:t>] Feed the Future ZOI Survey [</w:t>
        </w:r>
        <w:r w:rsidR="003709F0" w:rsidRPr="00F6142C">
          <w:rPr>
            <w:rStyle w:val="Hyperlink"/>
            <w:highlight w:val="yellow"/>
          </w:rPr>
          <w:t>Survey year(s)</w:t>
        </w:r>
        <w:r w:rsidR="003709F0" w:rsidRPr="00F6142C">
          <w:rPr>
            <w:rStyle w:val="Hyperlink"/>
          </w:rPr>
          <w:t>], in Total and by Residence</w:t>
        </w:r>
        <w:r w:rsidR="003709F0">
          <w:rPr>
            <w:webHidden/>
          </w:rPr>
          <w:tab/>
        </w:r>
        <w:r w:rsidR="003709F0">
          <w:rPr>
            <w:webHidden/>
          </w:rPr>
          <w:fldChar w:fldCharType="begin"/>
        </w:r>
        <w:r w:rsidR="003709F0">
          <w:rPr>
            <w:webHidden/>
          </w:rPr>
          <w:instrText xml:space="preserve"> PAGEREF _Toc42674421 \h </w:instrText>
        </w:r>
        <w:r w:rsidR="003709F0">
          <w:rPr>
            <w:webHidden/>
          </w:rPr>
        </w:r>
        <w:r w:rsidR="003709F0">
          <w:rPr>
            <w:webHidden/>
          </w:rPr>
          <w:fldChar w:fldCharType="separate"/>
        </w:r>
        <w:r w:rsidR="003709F0">
          <w:rPr>
            <w:webHidden/>
          </w:rPr>
          <w:t>8</w:t>
        </w:r>
        <w:r w:rsidR="003709F0">
          <w:rPr>
            <w:webHidden/>
          </w:rPr>
          <w:fldChar w:fldCharType="end"/>
        </w:r>
      </w:hyperlink>
    </w:p>
    <w:p w14:paraId="46483861" w14:textId="7F4F00B8" w:rsidR="003709F0" w:rsidRDefault="009F2EAA">
      <w:pPr>
        <w:pStyle w:val="TOC1"/>
        <w:rPr>
          <w:rFonts w:asciiTheme="minorHAnsi" w:eastAsiaTheme="minorEastAsia" w:hAnsiTheme="minorHAnsi" w:cstheme="minorBidi"/>
          <w:color w:val="auto"/>
        </w:rPr>
      </w:pPr>
      <w:hyperlink w:anchor="_Toc42674422" w:history="1">
        <w:r w:rsidR="003709F0" w:rsidRPr="00F6142C">
          <w:rPr>
            <w:rStyle w:val="Hyperlink"/>
          </w:rPr>
          <w:t>Table 3.1.1: Household Demographic Characteristics in the ZOI, in Total and by Gendered Household Type</w:t>
        </w:r>
        <w:r w:rsidR="003709F0">
          <w:rPr>
            <w:webHidden/>
          </w:rPr>
          <w:tab/>
        </w:r>
        <w:r w:rsidR="003709F0">
          <w:rPr>
            <w:webHidden/>
          </w:rPr>
          <w:fldChar w:fldCharType="begin"/>
        </w:r>
        <w:r w:rsidR="003709F0">
          <w:rPr>
            <w:webHidden/>
          </w:rPr>
          <w:instrText xml:space="preserve"> PAGEREF _Toc42674422 \h </w:instrText>
        </w:r>
        <w:r w:rsidR="003709F0">
          <w:rPr>
            <w:webHidden/>
          </w:rPr>
        </w:r>
        <w:r w:rsidR="003709F0">
          <w:rPr>
            <w:webHidden/>
          </w:rPr>
          <w:fldChar w:fldCharType="separate"/>
        </w:r>
        <w:r w:rsidR="003709F0">
          <w:rPr>
            <w:webHidden/>
          </w:rPr>
          <w:t>13</w:t>
        </w:r>
        <w:r w:rsidR="003709F0">
          <w:rPr>
            <w:webHidden/>
          </w:rPr>
          <w:fldChar w:fldCharType="end"/>
        </w:r>
      </w:hyperlink>
    </w:p>
    <w:p w14:paraId="5BA7CB7C" w14:textId="485B2C00" w:rsidR="003709F0" w:rsidRDefault="009F2EAA">
      <w:pPr>
        <w:pStyle w:val="TOC1"/>
        <w:rPr>
          <w:rFonts w:asciiTheme="minorHAnsi" w:eastAsiaTheme="minorEastAsia" w:hAnsiTheme="minorHAnsi" w:cstheme="minorBidi"/>
          <w:color w:val="auto"/>
        </w:rPr>
      </w:pPr>
      <w:hyperlink w:anchor="_Toc42674423" w:history="1">
        <w:r w:rsidR="003709F0" w:rsidRPr="00F6142C">
          <w:rPr>
            <w:rStyle w:val="Hyperlink"/>
          </w:rPr>
          <w:t>Table 3.1.2: Characteristics of Primary Adult Decisionmakers in the ZOI, by Sex</w:t>
        </w:r>
        <w:r w:rsidR="003709F0">
          <w:rPr>
            <w:webHidden/>
          </w:rPr>
          <w:tab/>
        </w:r>
        <w:r w:rsidR="003709F0">
          <w:rPr>
            <w:webHidden/>
          </w:rPr>
          <w:fldChar w:fldCharType="begin"/>
        </w:r>
        <w:r w:rsidR="003709F0">
          <w:rPr>
            <w:webHidden/>
          </w:rPr>
          <w:instrText xml:space="preserve"> PAGEREF _Toc42674423 \h </w:instrText>
        </w:r>
        <w:r w:rsidR="003709F0">
          <w:rPr>
            <w:webHidden/>
          </w:rPr>
        </w:r>
        <w:r w:rsidR="003709F0">
          <w:rPr>
            <w:webHidden/>
          </w:rPr>
          <w:fldChar w:fldCharType="separate"/>
        </w:r>
        <w:r w:rsidR="003709F0">
          <w:rPr>
            <w:webHidden/>
          </w:rPr>
          <w:t>14</w:t>
        </w:r>
        <w:r w:rsidR="003709F0">
          <w:rPr>
            <w:webHidden/>
          </w:rPr>
          <w:fldChar w:fldCharType="end"/>
        </w:r>
      </w:hyperlink>
    </w:p>
    <w:p w14:paraId="4F36439D" w14:textId="2F33E641" w:rsidR="003709F0" w:rsidRDefault="009F2EAA">
      <w:pPr>
        <w:pStyle w:val="TOC1"/>
        <w:rPr>
          <w:rFonts w:asciiTheme="minorHAnsi" w:eastAsiaTheme="minorEastAsia" w:hAnsiTheme="minorHAnsi" w:cstheme="minorBidi"/>
          <w:color w:val="auto"/>
        </w:rPr>
      </w:pPr>
      <w:hyperlink w:anchor="_Toc42674424" w:history="1">
        <w:r w:rsidR="003709F0" w:rsidRPr="00F6142C">
          <w:rPr>
            <w:rStyle w:val="Hyperlink"/>
          </w:rPr>
          <w:t>Table 3.2.1: School Attendance at Time of Survey among Children and Youth 5-24 Years of Age in the ZOI, in Total and by Age and Sex</w:t>
        </w:r>
        <w:r w:rsidR="003709F0">
          <w:rPr>
            <w:webHidden/>
          </w:rPr>
          <w:tab/>
        </w:r>
        <w:r w:rsidR="003709F0">
          <w:rPr>
            <w:webHidden/>
          </w:rPr>
          <w:fldChar w:fldCharType="begin"/>
        </w:r>
        <w:r w:rsidR="003709F0">
          <w:rPr>
            <w:webHidden/>
          </w:rPr>
          <w:instrText xml:space="preserve"> PAGEREF _Toc42674424 \h </w:instrText>
        </w:r>
        <w:r w:rsidR="003709F0">
          <w:rPr>
            <w:webHidden/>
          </w:rPr>
        </w:r>
        <w:r w:rsidR="003709F0">
          <w:rPr>
            <w:webHidden/>
          </w:rPr>
          <w:fldChar w:fldCharType="separate"/>
        </w:r>
        <w:r w:rsidR="003709F0">
          <w:rPr>
            <w:webHidden/>
          </w:rPr>
          <w:t>15</w:t>
        </w:r>
        <w:r w:rsidR="003709F0">
          <w:rPr>
            <w:webHidden/>
          </w:rPr>
          <w:fldChar w:fldCharType="end"/>
        </w:r>
      </w:hyperlink>
    </w:p>
    <w:p w14:paraId="6FCCC9A1" w14:textId="1F511F72" w:rsidR="003709F0" w:rsidRDefault="009F2EAA">
      <w:pPr>
        <w:pStyle w:val="TOC1"/>
        <w:rPr>
          <w:rFonts w:asciiTheme="minorHAnsi" w:eastAsiaTheme="minorEastAsia" w:hAnsiTheme="minorHAnsi" w:cstheme="minorBidi"/>
          <w:color w:val="auto"/>
        </w:rPr>
      </w:pPr>
      <w:hyperlink w:anchor="_Toc42674425" w:history="1">
        <w:r w:rsidR="003709F0" w:rsidRPr="00F6142C">
          <w:rPr>
            <w:rStyle w:val="Hyperlink"/>
          </w:rPr>
          <w:t>Table 3.2.2: Completion of Primary Education among Individuals 10 Years of Age or Older in the ZOI, in Total and by Age and Sex</w:t>
        </w:r>
        <w:r w:rsidR="003709F0">
          <w:rPr>
            <w:webHidden/>
          </w:rPr>
          <w:tab/>
        </w:r>
        <w:r w:rsidR="003709F0">
          <w:rPr>
            <w:webHidden/>
          </w:rPr>
          <w:fldChar w:fldCharType="begin"/>
        </w:r>
        <w:r w:rsidR="003709F0">
          <w:rPr>
            <w:webHidden/>
          </w:rPr>
          <w:instrText xml:space="preserve"> PAGEREF _Toc42674425 \h </w:instrText>
        </w:r>
        <w:r w:rsidR="003709F0">
          <w:rPr>
            <w:webHidden/>
          </w:rPr>
        </w:r>
        <w:r w:rsidR="003709F0">
          <w:rPr>
            <w:webHidden/>
          </w:rPr>
          <w:fldChar w:fldCharType="separate"/>
        </w:r>
        <w:r w:rsidR="003709F0">
          <w:rPr>
            <w:webHidden/>
          </w:rPr>
          <w:t>16</w:t>
        </w:r>
        <w:r w:rsidR="003709F0">
          <w:rPr>
            <w:webHidden/>
          </w:rPr>
          <w:fldChar w:fldCharType="end"/>
        </w:r>
      </w:hyperlink>
    </w:p>
    <w:p w14:paraId="1E601F66" w14:textId="235832E1" w:rsidR="003709F0" w:rsidRDefault="009F2EAA">
      <w:pPr>
        <w:pStyle w:val="TOC1"/>
        <w:rPr>
          <w:rFonts w:asciiTheme="minorHAnsi" w:eastAsiaTheme="minorEastAsia" w:hAnsiTheme="minorHAnsi" w:cstheme="minorBidi"/>
          <w:color w:val="auto"/>
        </w:rPr>
      </w:pPr>
      <w:hyperlink w:anchor="_Toc42674426" w:history="1">
        <w:r w:rsidR="003709F0" w:rsidRPr="00F6142C">
          <w:rPr>
            <w:rStyle w:val="Hyperlink"/>
          </w:rPr>
          <w:t>Table 3.3.1: Household Dwelling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_Toc42674426 \h </w:instrText>
        </w:r>
        <w:r w:rsidR="003709F0">
          <w:rPr>
            <w:webHidden/>
          </w:rPr>
        </w:r>
        <w:r w:rsidR="003709F0">
          <w:rPr>
            <w:webHidden/>
          </w:rPr>
          <w:fldChar w:fldCharType="separate"/>
        </w:r>
        <w:r w:rsidR="003709F0">
          <w:rPr>
            <w:webHidden/>
          </w:rPr>
          <w:t>17</w:t>
        </w:r>
        <w:r w:rsidR="003709F0">
          <w:rPr>
            <w:webHidden/>
          </w:rPr>
          <w:fldChar w:fldCharType="end"/>
        </w:r>
      </w:hyperlink>
    </w:p>
    <w:p w14:paraId="68A153E9" w14:textId="6F955609" w:rsidR="003709F0" w:rsidRDefault="009F2EAA">
      <w:pPr>
        <w:pStyle w:val="TOC1"/>
        <w:rPr>
          <w:rFonts w:asciiTheme="minorHAnsi" w:eastAsiaTheme="minorEastAsia" w:hAnsiTheme="minorHAnsi" w:cstheme="minorBidi"/>
          <w:color w:val="auto"/>
        </w:rPr>
      </w:pPr>
      <w:hyperlink w:anchor="_Toc42674427" w:history="1">
        <w:r w:rsidR="003709F0" w:rsidRPr="00F6142C">
          <w:rPr>
            <w:rStyle w:val="Hyperlink"/>
          </w:rPr>
          <w:t>Table 3.4.1: Household Water, Sanitation, and Hygiene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_Toc42674427 \h </w:instrText>
        </w:r>
        <w:r w:rsidR="003709F0">
          <w:rPr>
            <w:webHidden/>
          </w:rPr>
        </w:r>
        <w:r w:rsidR="003709F0">
          <w:rPr>
            <w:webHidden/>
          </w:rPr>
          <w:fldChar w:fldCharType="separate"/>
        </w:r>
        <w:r w:rsidR="003709F0">
          <w:rPr>
            <w:webHidden/>
          </w:rPr>
          <w:t>20</w:t>
        </w:r>
        <w:r w:rsidR="003709F0">
          <w:rPr>
            <w:webHidden/>
          </w:rPr>
          <w:fldChar w:fldCharType="end"/>
        </w:r>
      </w:hyperlink>
    </w:p>
    <w:p w14:paraId="101CF2E8" w14:textId="089AEB8D" w:rsidR="003709F0" w:rsidRDefault="009F2EAA">
      <w:pPr>
        <w:pStyle w:val="TOC1"/>
        <w:rPr>
          <w:rFonts w:asciiTheme="minorHAnsi" w:eastAsiaTheme="minorEastAsia" w:hAnsiTheme="minorHAnsi" w:cstheme="minorBidi"/>
          <w:color w:val="auto"/>
        </w:rPr>
      </w:pPr>
      <w:hyperlink w:anchor="_Toc42674428" w:history="1">
        <w:r w:rsidR="003709F0" w:rsidRPr="00F6142C">
          <w:rPr>
            <w:rStyle w:val="Hyperlink"/>
          </w:rPr>
          <w:t>Table 4.1.1: Poverty Indicators at the USD $1.90 (2011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_Toc42674428 \h </w:instrText>
        </w:r>
        <w:r w:rsidR="003709F0">
          <w:rPr>
            <w:webHidden/>
          </w:rPr>
        </w:r>
        <w:r w:rsidR="003709F0">
          <w:rPr>
            <w:webHidden/>
          </w:rPr>
          <w:fldChar w:fldCharType="separate"/>
        </w:r>
        <w:r w:rsidR="003709F0">
          <w:rPr>
            <w:webHidden/>
          </w:rPr>
          <w:t>24</w:t>
        </w:r>
        <w:r w:rsidR="003709F0">
          <w:rPr>
            <w:webHidden/>
          </w:rPr>
          <w:fldChar w:fldCharType="end"/>
        </w:r>
      </w:hyperlink>
    </w:p>
    <w:p w14:paraId="419F58EA" w14:textId="6BB180AF" w:rsidR="003709F0" w:rsidRDefault="009F2EAA">
      <w:pPr>
        <w:pStyle w:val="TOC1"/>
        <w:rPr>
          <w:rFonts w:asciiTheme="minorHAnsi" w:eastAsiaTheme="minorEastAsia" w:hAnsiTheme="minorHAnsi" w:cstheme="minorBidi"/>
          <w:color w:val="auto"/>
        </w:rPr>
      </w:pPr>
      <w:hyperlink w:anchor="_Toc42674429" w:history="1">
        <w:r w:rsidR="003709F0" w:rsidRPr="00F6142C">
          <w:rPr>
            <w:rStyle w:val="Hyperlink"/>
          </w:rPr>
          <w:t>Table 4.1.2: Poverty Indicators at the National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_Toc42674429 \h </w:instrText>
        </w:r>
        <w:r w:rsidR="003709F0">
          <w:rPr>
            <w:webHidden/>
          </w:rPr>
        </w:r>
        <w:r w:rsidR="003709F0">
          <w:rPr>
            <w:webHidden/>
          </w:rPr>
          <w:fldChar w:fldCharType="separate"/>
        </w:r>
        <w:r w:rsidR="003709F0">
          <w:rPr>
            <w:webHidden/>
          </w:rPr>
          <w:t>26</w:t>
        </w:r>
        <w:r w:rsidR="003709F0">
          <w:rPr>
            <w:webHidden/>
          </w:rPr>
          <w:fldChar w:fldCharType="end"/>
        </w:r>
      </w:hyperlink>
    </w:p>
    <w:p w14:paraId="1922F069" w14:textId="7401C681" w:rsidR="003709F0" w:rsidRDefault="009F2EAA">
      <w:pPr>
        <w:pStyle w:val="TOC1"/>
        <w:rPr>
          <w:rFonts w:asciiTheme="minorHAnsi" w:eastAsiaTheme="minorEastAsia" w:hAnsiTheme="minorHAnsi" w:cstheme="minorBidi"/>
          <w:color w:val="auto"/>
        </w:rPr>
      </w:pPr>
      <w:hyperlink w:anchor="_Toc42674430" w:history="1">
        <w:r w:rsidR="003709F0" w:rsidRPr="00F6142C">
          <w:rPr>
            <w:rStyle w:val="Hyperlink"/>
          </w:rPr>
          <w:t>Table 4.1.3: Poverty Indicators at the National Extreme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_Toc42674430 \h </w:instrText>
        </w:r>
        <w:r w:rsidR="003709F0">
          <w:rPr>
            <w:webHidden/>
          </w:rPr>
        </w:r>
        <w:r w:rsidR="003709F0">
          <w:rPr>
            <w:webHidden/>
          </w:rPr>
          <w:fldChar w:fldCharType="separate"/>
        </w:r>
        <w:r w:rsidR="003709F0">
          <w:rPr>
            <w:webHidden/>
          </w:rPr>
          <w:t>29</w:t>
        </w:r>
        <w:r w:rsidR="003709F0">
          <w:rPr>
            <w:webHidden/>
          </w:rPr>
          <w:fldChar w:fldCharType="end"/>
        </w:r>
      </w:hyperlink>
    </w:p>
    <w:p w14:paraId="6C6DB918" w14:textId="4C9843E8" w:rsidR="003709F0" w:rsidRDefault="009F2EAA">
      <w:pPr>
        <w:pStyle w:val="TOC1"/>
        <w:rPr>
          <w:rFonts w:asciiTheme="minorHAnsi" w:eastAsiaTheme="minorEastAsia" w:hAnsiTheme="minorHAnsi" w:cstheme="minorBidi"/>
          <w:color w:val="auto"/>
        </w:rPr>
      </w:pPr>
      <w:hyperlink w:anchor="_Toc42674431" w:history="1">
        <w:r w:rsidR="003709F0" w:rsidRPr="00F6142C">
          <w:rPr>
            <w:rStyle w:val="Hyperlink"/>
          </w:rPr>
          <w:t>Table 4.2.1: Percent Distribution of Households in the ZOI by Quintile According to the [</w:t>
        </w:r>
        <w:r w:rsidR="003709F0" w:rsidRPr="00F6142C">
          <w:rPr>
            <w:rStyle w:val="Hyperlink"/>
            <w:highlight w:val="yellow"/>
          </w:rPr>
          <w:t>Country</w:t>
        </w:r>
        <w:r w:rsidR="003709F0" w:rsidRPr="00F6142C">
          <w:rPr>
            <w:rStyle w:val="Hyperlink"/>
          </w:rPr>
          <w:t>] Asset-based Wealth Index, in Total and by Selected Household Characteristics</w:t>
        </w:r>
        <w:r w:rsidR="003709F0">
          <w:rPr>
            <w:webHidden/>
          </w:rPr>
          <w:tab/>
        </w:r>
        <w:r w:rsidR="003709F0">
          <w:rPr>
            <w:webHidden/>
          </w:rPr>
          <w:fldChar w:fldCharType="begin"/>
        </w:r>
        <w:r w:rsidR="003709F0">
          <w:rPr>
            <w:webHidden/>
          </w:rPr>
          <w:instrText xml:space="preserve"> PAGEREF _Toc42674431 \h </w:instrText>
        </w:r>
        <w:r w:rsidR="003709F0">
          <w:rPr>
            <w:webHidden/>
          </w:rPr>
        </w:r>
        <w:r w:rsidR="003709F0">
          <w:rPr>
            <w:webHidden/>
          </w:rPr>
          <w:fldChar w:fldCharType="separate"/>
        </w:r>
        <w:r w:rsidR="003709F0">
          <w:rPr>
            <w:webHidden/>
          </w:rPr>
          <w:t>31</w:t>
        </w:r>
        <w:r w:rsidR="003709F0">
          <w:rPr>
            <w:webHidden/>
          </w:rPr>
          <w:fldChar w:fldCharType="end"/>
        </w:r>
      </w:hyperlink>
    </w:p>
    <w:p w14:paraId="4862BC76" w14:textId="09AE98BD" w:rsidR="003709F0" w:rsidRDefault="009F2EAA">
      <w:pPr>
        <w:pStyle w:val="TOC1"/>
        <w:rPr>
          <w:rFonts w:asciiTheme="minorHAnsi" w:eastAsiaTheme="minorEastAsia" w:hAnsiTheme="minorHAnsi" w:cstheme="minorBidi"/>
          <w:color w:val="auto"/>
        </w:rPr>
      </w:pPr>
      <w:hyperlink w:anchor="_Toc42674432" w:history="1">
        <w:r w:rsidR="003709F0" w:rsidRPr="00F6142C">
          <w:rPr>
            <w:rStyle w:val="Hyperlink"/>
          </w:rPr>
          <w:t>Table 4.2.2: Percent Distribution of Households in the ZOI by Quintile According to the Comparative Wealth Index, in Total and by Selected Household Characteristics</w:t>
        </w:r>
        <w:r w:rsidR="003709F0">
          <w:rPr>
            <w:webHidden/>
          </w:rPr>
          <w:tab/>
        </w:r>
        <w:r w:rsidR="003709F0">
          <w:rPr>
            <w:webHidden/>
          </w:rPr>
          <w:fldChar w:fldCharType="begin"/>
        </w:r>
        <w:r w:rsidR="003709F0">
          <w:rPr>
            <w:webHidden/>
          </w:rPr>
          <w:instrText xml:space="preserve"> PAGEREF _Toc42674432 \h </w:instrText>
        </w:r>
        <w:r w:rsidR="003709F0">
          <w:rPr>
            <w:webHidden/>
          </w:rPr>
        </w:r>
        <w:r w:rsidR="003709F0">
          <w:rPr>
            <w:webHidden/>
          </w:rPr>
          <w:fldChar w:fldCharType="separate"/>
        </w:r>
        <w:r w:rsidR="003709F0">
          <w:rPr>
            <w:webHidden/>
          </w:rPr>
          <w:t>33</w:t>
        </w:r>
        <w:r w:rsidR="003709F0">
          <w:rPr>
            <w:webHidden/>
          </w:rPr>
          <w:fldChar w:fldCharType="end"/>
        </w:r>
      </w:hyperlink>
    </w:p>
    <w:p w14:paraId="0EE4E6B1" w14:textId="5C4CB89A" w:rsidR="003709F0" w:rsidRDefault="009F2EAA">
      <w:pPr>
        <w:pStyle w:val="TOC1"/>
        <w:rPr>
          <w:rFonts w:asciiTheme="minorHAnsi" w:eastAsiaTheme="minorEastAsia" w:hAnsiTheme="minorHAnsi" w:cstheme="minorBidi"/>
          <w:color w:val="auto"/>
        </w:rPr>
      </w:pPr>
      <w:hyperlink w:anchor="_Toc42674433" w:history="1">
        <w:r w:rsidR="003709F0" w:rsidRPr="00F6142C">
          <w:rPr>
            <w:rStyle w:val="Hyperlink"/>
          </w:rPr>
          <w:t>Table 5.1.1: Percent of Households in the ZOI Exposed to Each Shock or Stressor and Perceived Severity of Shocks on Household Income and Food Consumption During the 12 Months Preceding the Survey</w:t>
        </w:r>
        <w:r w:rsidR="003709F0">
          <w:rPr>
            <w:webHidden/>
          </w:rPr>
          <w:tab/>
        </w:r>
        <w:r w:rsidR="003709F0">
          <w:rPr>
            <w:webHidden/>
          </w:rPr>
          <w:fldChar w:fldCharType="begin"/>
        </w:r>
        <w:r w:rsidR="003709F0">
          <w:rPr>
            <w:webHidden/>
          </w:rPr>
          <w:instrText xml:space="preserve"> PAGEREF _Toc42674433 \h </w:instrText>
        </w:r>
        <w:r w:rsidR="003709F0">
          <w:rPr>
            <w:webHidden/>
          </w:rPr>
        </w:r>
        <w:r w:rsidR="003709F0">
          <w:rPr>
            <w:webHidden/>
          </w:rPr>
          <w:fldChar w:fldCharType="separate"/>
        </w:r>
        <w:r w:rsidR="003709F0">
          <w:rPr>
            <w:webHidden/>
          </w:rPr>
          <w:t>35</w:t>
        </w:r>
        <w:r w:rsidR="003709F0">
          <w:rPr>
            <w:webHidden/>
          </w:rPr>
          <w:fldChar w:fldCharType="end"/>
        </w:r>
      </w:hyperlink>
    </w:p>
    <w:p w14:paraId="7E72D662" w14:textId="5C34F3D2" w:rsidR="003709F0" w:rsidRDefault="009F2EAA">
      <w:pPr>
        <w:pStyle w:val="TOC1"/>
        <w:rPr>
          <w:rFonts w:asciiTheme="minorHAnsi" w:eastAsiaTheme="minorEastAsia" w:hAnsiTheme="minorHAnsi" w:cstheme="minorBidi"/>
          <w:color w:val="auto"/>
        </w:rPr>
      </w:pPr>
      <w:hyperlink w:anchor="_Toc42674434" w:history="1">
        <w:r w:rsidR="003709F0" w:rsidRPr="00F6142C">
          <w:rPr>
            <w:rStyle w:val="Hyperlink"/>
          </w:rPr>
          <w:t>Table 5.1.2: Percent Distribution of Households in the ZOI by SEI Score, in Total and by Gendered Household Type</w:t>
        </w:r>
        <w:r w:rsidR="003709F0">
          <w:rPr>
            <w:webHidden/>
          </w:rPr>
          <w:tab/>
        </w:r>
        <w:r w:rsidR="003709F0">
          <w:rPr>
            <w:webHidden/>
          </w:rPr>
          <w:fldChar w:fldCharType="begin"/>
        </w:r>
        <w:r w:rsidR="003709F0">
          <w:rPr>
            <w:webHidden/>
          </w:rPr>
          <w:instrText xml:space="preserve"> PAGEREF _Toc42674434 \h </w:instrText>
        </w:r>
        <w:r w:rsidR="003709F0">
          <w:rPr>
            <w:webHidden/>
          </w:rPr>
        </w:r>
        <w:r w:rsidR="003709F0">
          <w:rPr>
            <w:webHidden/>
          </w:rPr>
          <w:fldChar w:fldCharType="separate"/>
        </w:r>
        <w:r w:rsidR="003709F0">
          <w:rPr>
            <w:webHidden/>
          </w:rPr>
          <w:t>36</w:t>
        </w:r>
        <w:r w:rsidR="003709F0">
          <w:rPr>
            <w:webHidden/>
          </w:rPr>
          <w:fldChar w:fldCharType="end"/>
        </w:r>
      </w:hyperlink>
    </w:p>
    <w:p w14:paraId="169775C0" w14:textId="167D5979" w:rsidR="003709F0" w:rsidRDefault="009F2EAA">
      <w:pPr>
        <w:pStyle w:val="TOC1"/>
        <w:rPr>
          <w:rFonts w:asciiTheme="minorHAnsi" w:eastAsiaTheme="minorEastAsia" w:hAnsiTheme="minorHAnsi" w:cstheme="minorBidi"/>
          <w:color w:val="auto"/>
        </w:rPr>
      </w:pPr>
      <w:hyperlink w:anchor="_Toc42674435" w:history="1">
        <w:r w:rsidR="003709F0" w:rsidRPr="00F6142C">
          <w:rPr>
            <w:rStyle w:val="Hyperlink"/>
          </w:rPr>
          <w:t>Table 5.2.1: Mean ARSSI Scores and Households’ Self-perceived Ability to Meet Their Food Needs—at the Time of the Survey and over the Next Year, Compared to Before Shock Exposure, in Total and by Selected Household Characteristics</w:t>
        </w:r>
        <w:r w:rsidR="003709F0">
          <w:rPr>
            <w:webHidden/>
          </w:rPr>
          <w:tab/>
        </w:r>
        <w:r w:rsidR="003709F0">
          <w:rPr>
            <w:webHidden/>
          </w:rPr>
          <w:fldChar w:fldCharType="begin"/>
        </w:r>
        <w:r w:rsidR="003709F0">
          <w:rPr>
            <w:webHidden/>
          </w:rPr>
          <w:instrText xml:space="preserve"> PAGEREF _Toc42674435 \h </w:instrText>
        </w:r>
        <w:r w:rsidR="003709F0">
          <w:rPr>
            <w:webHidden/>
          </w:rPr>
        </w:r>
        <w:r w:rsidR="003709F0">
          <w:rPr>
            <w:webHidden/>
          </w:rPr>
          <w:fldChar w:fldCharType="separate"/>
        </w:r>
        <w:r w:rsidR="003709F0">
          <w:rPr>
            <w:webHidden/>
          </w:rPr>
          <w:t>38</w:t>
        </w:r>
        <w:r w:rsidR="003709F0">
          <w:rPr>
            <w:webHidden/>
          </w:rPr>
          <w:fldChar w:fldCharType="end"/>
        </w:r>
      </w:hyperlink>
    </w:p>
    <w:p w14:paraId="4B8CFBE0" w14:textId="1F533B99" w:rsidR="003709F0" w:rsidRDefault="009F2EAA">
      <w:pPr>
        <w:pStyle w:val="TOC1"/>
        <w:rPr>
          <w:rFonts w:asciiTheme="minorHAnsi" w:eastAsiaTheme="minorEastAsia" w:hAnsiTheme="minorHAnsi" w:cstheme="minorBidi"/>
          <w:color w:val="auto"/>
        </w:rPr>
      </w:pPr>
      <w:hyperlink w:anchor="_Toc42674436" w:history="1">
        <w:r w:rsidR="003709F0" w:rsidRPr="00F6142C">
          <w:rPr>
            <w:rStyle w:val="Hyperlink"/>
          </w:rPr>
          <w:t>Table 5.3.1: Percent of Households in the ZOI that Believe Local Government Will Help the Community Cope with Future Shocks and Stresses, in Total and by Selected Household Characteristics</w:t>
        </w:r>
        <w:r w:rsidR="003709F0">
          <w:rPr>
            <w:webHidden/>
          </w:rPr>
          <w:tab/>
        </w:r>
        <w:r w:rsidR="003709F0">
          <w:rPr>
            <w:webHidden/>
          </w:rPr>
          <w:fldChar w:fldCharType="begin"/>
        </w:r>
        <w:r w:rsidR="003709F0">
          <w:rPr>
            <w:webHidden/>
          </w:rPr>
          <w:instrText xml:space="preserve"> PAGEREF _Toc42674436 \h </w:instrText>
        </w:r>
        <w:r w:rsidR="003709F0">
          <w:rPr>
            <w:webHidden/>
          </w:rPr>
        </w:r>
        <w:r w:rsidR="003709F0">
          <w:rPr>
            <w:webHidden/>
          </w:rPr>
          <w:fldChar w:fldCharType="separate"/>
        </w:r>
        <w:r w:rsidR="003709F0">
          <w:rPr>
            <w:webHidden/>
          </w:rPr>
          <w:t>39</w:t>
        </w:r>
        <w:r w:rsidR="003709F0">
          <w:rPr>
            <w:webHidden/>
          </w:rPr>
          <w:fldChar w:fldCharType="end"/>
        </w:r>
      </w:hyperlink>
    </w:p>
    <w:p w14:paraId="7AA791E5" w14:textId="50F6E5DC" w:rsidR="003709F0" w:rsidRDefault="009F2EAA">
      <w:pPr>
        <w:pStyle w:val="TOC1"/>
        <w:rPr>
          <w:rFonts w:asciiTheme="minorHAnsi" w:eastAsiaTheme="minorEastAsia" w:hAnsiTheme="minorHAnsi" w:cstheme="minorBidi"/>
          <w:color w:val="auto"/>
        </w:rPr>
      </w:pPr>
      <w:hyperlink w:anchor="_Toc42674437" w:history="1">
        <w:r w:rsidR="003709F0" w:rsidRPr="00F6142C">
          <w:rPr>
            <w:rStyle w:val="Hyperlink"/>
          </w:rPr>
          <w:t>Table 5.3.2: Percent of Households in the ZOI Participating in Group-based Savings, Micro</w:t>
        </w:r>
        <w:r w:rsidR="003709F0" w:rsidRPr="00F6142C">
          <w:rPr>
            <w:rStyle w:val="Hyperlink"/>
          </w:rPr>
          <w:noBreakHyphen/>
          <w:t>finance, or Lending Programs, in Total and by Selected Household Characteristics</w:t>
        </w:r>
        <w:r w:rsidR="003709F0">
          <w:rPr>
            <w:webHidden/>
          </w:rPr>
          <w:tab/>
        </w:r>
        <w:r w:rsidR="003709F0">
          <w:rPr>
            <w:webHidden/>
          </w:rPr>
          <w:fldChar w:fldCharType="begin"/>
        </w:r>
        <w:r w:rsidR="003709F0">
          <w:rPr>
            <w:webHidden/>
          </w:rPr>
          <w:instrText xml:space="preserve"> PAGEREF _Toc42674437 \h </w:instrText>
        </w:r>
        <w:r w:rsidR="003709F0">
          <w:rPr>
            <w:webHidden/>
          </w:rPr>
        </w:r>
        <w:r w:rsidR="003709F0">
          <w:rPr>
            <w:webHidden/>
          </w:rPr>
          <w:fldChar w:fldCharType="separate"/>
        </w:r>
        <w:r w:rsidR="003709F0">
          <w:rPr>
            <w:webHidden/>
          </w:rPr>
          <w:t>41</w:t>
        </w:r>
        <w:r w:rsidR="003709F0">
          <w:rPr>
            <w:webHidden/>
          </w:rPr>
          <w:fldChar w:fldCharType="end"/>
        </w:r>
      </w:hyperlink>
    </w:p>
    <w:p w14:paraId="0994F003" w14:textId="6D3DE882" w:rsidR="003709F0" w:rsidRDefault="009F2EAA">
      <w:pPr>
        <w:pStyle w:val="TOC1"/>
        <w:rPr>
          <w:rFonts w:asciiTheme="minorHAnsi" w:eastAsiaTheme="minorEastAsia" w:hAnsiTheme="minorHAnsi" w:cstheme="minorBidi"/>
          <w:color w:val="auto"/>
        </w:rPr>
      </w:pPr>
      <w:hyperlink w:anchor="_Toc42674438" w:history="1">
        <w:r w:rsidR="003709F0" w:rsidRPr="00F6142C">
          <w:rPr>
            <w:rStyle w:val="Hyperlink"/>
          </w:rPr>
          <w:t>Table 5.3.3: Mean Social Capital Index Scores in the ZOI, in Total and by Selected Household Characteristics</w:t>
        </w:r>
        <w:r w:rsidR="003709F0">
          <w:rPr>
            <w:webHidden/>
          </w:rPr>
          <w:tab/>
        </w:r>
        <w:r w:rsidR="003709F0">
          <w:rPr>
            <w:webHidden/>
          </w:rPr>
          <w:fldChar w:fldCharType="begin"/>
        </w:r>
        <w:r w:rsidR="003709F0">
          <w:rPr>
            <w:webHidden/>
          </w:rPr>
          <w:instrText xml:space="preserve"> PAGEREF _Toc42674438 \h </w:instrText>
        </w:r>
        <w:r w:rsidR="003709F0">
          <w:rPr>
            <w:webHidden/>
          </w:rPr>
        </w:r>
        <w:r w:rsidR="003709F0">
          <w:rPr>
            <w:webHidden/>
          </w:rPr>
          <w:fldChar w:fldCharType="separate"/>
        </w:r>
        <w:r w:rsidR="003709F0">
          <w:rPr>
            <w:webHidden/>
          </w:rPr>
          <w:t>42</w:t>
        </w:r>
        <w:r w:rsidR="003709F0">
          <w:rPr>
            <w:webHidden/>
          </w:rPr>
          <w:fldChar w:fldCharType="end"/>
        </w:r>
      </w:hyperlink>
    </w:p>
    <w:p w14:paraId="31C85345" w14:textId="618D7127" w:rsidR="003709F0" w:rsidRDefault="009F2EAA">
      <w:pPr>
        <w:pStyle w:val="TOC1"/>
        <w:rPr>
          <w:rFonts w:asciiTheme="minorHAnsi" w:eastAsiaTheme="minorEastAsia" w:hAnsiTheme="minorHAnsi" w:cstheme="minorBidi"/>
          <w:color w:val="auto"/>
        </w:rPr>
      </w:pPr>
      <w:hyperlink w:anchor="_Toc42674439" w:history="1">
        <w:r w:rsidR="003709F0" w:rsidRPr="00F6142C">
          <w:rPr>
            <w:rStyle w:val="Hyperlink"/>
          </w:rPr>
          <w:t>Table 6.1.1: A-WEAI Domains, Indicators, and Definitions of Adequacy</w:t>
        </w:r>
        <w:r w:rsidR="003709F0">
          <w:rPr>
            <w:webHidden/>
          </w:rPr>
          <w:tab/>
        </w:r>
        <w:r w:rsidR="003709F0">
          <w:rPr>
            <w:webHidden/>
          </w:rPr>
          <w:fldChar w:fldCharType="begin"/>
        </w:r>
        <w:r w:rsidR="003709F0">
          <w:rPr>
            <w:webHidden/>
          </w:rPr>
          <w:instrText xml:space="preserve"> PAGEREF _Toc42674439 \h </w:instrText>
        </w:r>
        <w:r w:rsidR="003709F0">
          <w:rPr>
            <w:webHidden/>
          </w:rPr>
        </w:r>
        <w:r w:rsidR="003709F0">
          <w:rPr>
            <w:webHidden/>
          </w:rPr>
          <w:fldChar w:fldCharType="separate"/>
        </w:r>
        <w:r w:rsidR="003709F0">
          <w:rPr>
            <w:webHidden/>
          </w:rPr>
          <w:t>45</w:t>
        </w:r>
        <w:r w:rsidR="003709F0">
          <w:rPr>
            <w:webHidden/>
          </w:rPr>
          <w:fldChar w:fldCharType="end"/>
        </w:r>
      </w:hyperlink>
    </w:p>
    <w:p w14:paraId="6D2F5009" w14:textId="405A8478" w:rsidR="003709F0" w:rsidRDefault="009F2EAA">
      <w:pPr>
        <w:pStyle w:val="TOC1"/>
        <w:rPr>
          <w:rFonts w:asciiTheme="minorHAnsi" w:eastAsiaTheme="minorEastAsia" w:hAnsiTheme="minorHAnsi" w:cstheme="minorBidi"/>
          <w:color w:val="auto"/>
        </w:rPr>
      </w:pPr>
      <w:hyperlink w:anchor="_Toc42674440" w:history="1">
        <w:r w:rsidR="003709F0" w:rsidRPr="00F6142C">
          <w:rPr>
            <w:rStyle w:val="Hyperlink"/>
          </w:rPr>
          <w:t>Table 6.2.1: A-WEAI, 5DE, and GPI Scores, and Average Empowerment Gap</w:t>
        </w:r>
        <w:r w:rsidR="003709F0">
          <w:rPr>
            <w:webHidden/>
          </w:rPr>
          <w:tab/>
        </w:r>
        <w:r w:rsidR="003709F0">
          <w:rPr>
            <w:webHidden/>
          </w:rPr>
          <w:fldChar w:fldCharType="begin"/>
        </w:r>
        <w:r w:rsidR="003709F0">
          <w:rPr>
            <w:webHidden/>
          </w:rPr>
          <w:instrText xml:space="preserve"> PAGEREF _Toc42674440 \h </w:instrText>
        </w:r>
        <w:r w:rsidR="003709F0">
          <w:rPr>
            <w:webHidden/>
          </w:rPr>
        </w:r>
        <w:r w:rsidR="003709F0">
          <w:rPr>
            <w:webHidden/>
          </w:rPr>
          <w:fldChar w:fldCharType="separate"/>
        </w:r>
        <w:r w:rsidR="003709F0">
          <w:rPr>
            <w:webHidden/>
          </w:rPr>
          <w:t>47</w:t>
        </w:r>
        <w:r w:rsidR="003709F0">
          <w:rPr>
            <w:webHidden/>
          </w:rPr>
          <w:fldChar w:fldCharType="end"/>
        </w:r>
      </w:hyperlink>
    </w:p>
    <w:p w14:paraId="4B1E5E88" w14:textId="53FE2A03" w:rsidR="003709F0" w:rsidRDefault="009F2EAA">
      <w:pPr>
        <w:pStyle w:val="TOC1"/>
        <w:rPr>
          <w:rFonts w:asciiTheme="minorHAnsi" w:eastAsiaTheme="minorEastAsia" w:hAnsiTheme="minorHAnsi" w:cstheme="minorBidi"/>
          <w:color w:val="auto"/>
        </w:rPr>
      </w:pPr>
      <w:hyperlink w:anchor="_Toc42674441" w:history="1">
        <w:r w:rsidR="003709F0" w:rsidRPr="00F6142C">
          <w:rPr>
            <w:rStyle w:val="Hyperlink"/>
          </w:rPr>
          <w:t>Table 6.2.2: Empowerment by Sex, Age, Poverty Status, Region, and Child Feeding Behavior</w:t>
        </w:r>
        <w:r w:rsidR="003709F0">
          <w:rPr>
            <w:webHidden/>
          </w:rPr>
          <w:tab/>
        </w:r>
        <w:r w:rsidR="003709F0">
          <w:rPr>
            <w:webHidden/>
          </w:rPr>
          <w:fldChar w:fldCharType="begin"/>
        </w:r>
        <w:r w:rsidR="003709F0">
          <w:rPr>
            <w:webHidden/>
          </w:rPr>
          <w:instrText xml:space="preserve"> PAGEREF _Toc42674441 \h </w:instrText>
        </w:r>
        <w:r w:rsidR="003709F0">
          <w:rPr>
            <w:webHidden/>
          </w:rPr>
        </w:r>
        <w:r w:rsidR="003709F0">
          <w:rPr>
            <w:webHidden/>
          </w:rPr>
          <w:fldChar w:fldCharType="separate"/>
        </w:r>
        <w:r w:rsidR="003709F0">
          <w:rPr>
            <w:webHidden/>
          </w:rPr>
          <w:t>48</w:t>
        </w:r>
        <w:r w:rsidR="003709F0">
          <w:rPr>
            <w:webHidden/>
          </w:rPr>
          <w:fldChar w:fldCharType="end"/>
        </w:r>
      </w:hyperlink>
    </w:p>
    <w:p w14:paraId="671D6B95" w14:textId="03CE7CB3" w:rsidR="003709F0" w:rsidRDefault="009F2EAA">
      <w:pPr>
        <w:pStyle w:val="TOC1"/>
        <w:rPr>
          <w:rFonts w:asciiTheme="minorHAnsi" w:eastAsiaTheme="minorEastAsia" w:hAnsiTheme="minorHAnsi" w:cstheme="minorBidi"/>
          <w:color w:val="auto"/>
        </w:rPr>
      </w:pPr>
      <w:hyperlink w:anchor="_Toc42674442" w:history="1">
        <w:r w:rsidR="003709F0" w:rsidRPr="00F6142C">
          <w:rPr>
            <w:rStyle w:val="Hyperlink"/>
          </w:rPr>
          <w:t>Table 6.3.1: Average Percent of Primary Adult Decisionmakers Achieving Adequacy across the Six A-</w:t>
        </w:r>
        <w:r w:rsidR="003709F0" w:rsidRPr="00F6142C">
          <w:rPr>
            <w:rStyle w:val="Hyperlink"/>
          </w:rPr>
          <w:lastRenderedPageBreak/>
          <w:t>WEAI Indicators, by Sex and Age</w:t>
        </w:r>
        <w:r w:rsidR="003709F0">
          <w:rPr>
            <w:webHidden/>
          </w:rPr>
          <w:tab/>
        </w:r>
        <w:r w:rsidR="003709F0">
          <w:rPr>
            <w:webHidden/>
          </w:rPr>
          <w:fldChar w:fldCharType="begin"/>
        </w:r>
        <w:r w:rsidR="003709F0">
          <w:rPr>
            <w:webHidden/>
          </w:rPr>
          <w:instrText xml:space="preserve"> PAGEREF _Toc42674442 \h </w:instrText>
        </w:r>
        <w:r w:rsidR="003709F0">
          <w:rPr>
            <w:webHidden/>
          </w:rPr>
        </w:r>
        <w:r w:rsidR="003709F0">
          <w:rPr>
            <w:webHidden/>
          </w:rPr>
          <w:fldChar w:fldCharType="separate"/>
        </w:r>
        <w:r w:rsidR="003709F0">
          <w:rPr>
            <w:webHidden/>
          </w:rPr>
          <w:t>50</w:t>
        </w:r>
        <w:r w:rsidR="003709F0">
          <w:rPr>
            <w:webHidden/>
          </w:rPr>
          <w:fldChar w:fldCharType="end"/>
        </w:r>
      </w:hyperlink>
    </w:p>
    <w:p w14:paraId="6EB52DB6" w14:textId="0545C88C" w:rsidR="003709F0" w:rsidRDefault="009F2EAA">
      <w:pPr>
        <w:pStyle w:val="TOC1"/>
        <w:rPr>
          <w:rFonts w:asciiTheme="minorHAnsi" w:eastAsiaTheme="minorEastAsia" w:hAnsiTheme="minorHAnsi" w:cstheme="minorBidi"/>
          <w:color w:val="auto"/>
        </w:rPr>
      </w:pPr>
      <w:hyperlink w:anchor="_Toc42674443" w:history="1">
        <w:r w:rsidR="003709F0" w:rsidRPr="00F6142C">
          <w:rPr>
            <w:rStyle w:val="Hyperlink"/>
          </w:rPr>
          <w:t>Table 6.3.2: Percent of Primary Adult Decisionmakers with Adequate Achievement in Each A-WEAI Indicator Using Censored Headcount Ratios, by Sex and Age</w:t>
        </w:r>
        <w:r w:rsidR="003709F0">
          <w:rPr>
            <w:webHidden/>
          </w:rPr>
          <w:tab/>
        </w:r>
        <w:r w:rsidR="003709F0">
          <w:rPr>
            <w:webHidden/>
          </w:rPr>
          <w:fldChar w:fldCharType="begin"/>
        </w:r>
        <w:r w:rsidR="003709F0">
          <w:rPr>
            <w:webHidden/>
          </w:rPr>
          <w:instrText xml:space="preserve"> PAGEREF _Toc42674443 \h </w:instrText>
        </w:r>
        <w:r w:rsidR="003709F0">
          <w:rPr>
            <w:webHidden/>
          </w:rPr>
        </w:r>
        <w:r w:rsidR="003709F0">
          <w:rPr>
            <w:webHidden/>
          </w:rPr>
          <w:fldChar w:fldCharType="separate"/>
        </w:r>
        <w:r w:rsidR="003709F0">
          <w:rPr>
            <w:webHidden/>
          </w:rPr>
          <w:t>52</w:t>
        </w:r>
        <w:r w:rsidR="003709F0">
          <w:rPr>
            <w:webHidden/>
          </w:rPr>
          <w:fldChar w:fldCharType="end"/>
        </w:r>
      </w:hyperlink>
    </w:p>
    <w:p w14:paraId="37A77F40" w14:textId="25692BD4" w:rsidR="003709F0" w:rsidRDefault="009F2EAA">
      <w:pPr>
        <w:pStyle w:val="TOC1"/>
        <w:rPr>
          <w:rFonts w:asciiTheme="minorHAnsi" w:eastAsiaTheme="minorEastAsia" w:hAnsiTheme="minorHAnsi" w:cstheme="minorBidi"/>
          <w:color w:val="auto"/>
        </w:rPr>
      </w:pPr>
      <w:hyperlink w:anchor="_Toc42674444" w:history="1">
        <w:r w:rsidR="003709F0" w:rsidRPr="00F6142C">
          <w:rPr>
            <w:rStyle w:val="Hyperlink"/>
          </w:rPr>
          <w:t>Table 6.4.1: Participation in Economic Activities and Input in Decisionmaking on Production, by Sex</w:t>
        </w:r>
        <w:r w:rsidR="003709F0">
          <w:rPr>
            <w:webHidden/>
          </w:rPr>
          <w:tab/>
        </w:r>
        <w:r w:rsidR="003709F0">
          <w:rPr>
            <w:webHidden/>
          </w:rPr>
          <w:fldChar w:fldCharType="begin"/>
        </w:r>
        <w:r w:rsidR="003709F0">
          <w:rPr>
            <w:webHidden/>
          </w:rPr>
          <w:instrText xml:space="preserve"> PAGEREF _Toc42674444 \h </w:instrText>
        </w:r>
        <w:r w:rsidR="003709F0">
          <w:rPr>
            <w:webHidden/>
          </w:rPr>
        </w:r>
        <w:r w:rsidR="003709F0">
          <w:rPr>
            <w:webHidden/>
          </w:rPr>
          <w:fldChar w:fldCharType="separate"/>
        </w:r>
        <w:r w:rsidR="003709F0">
          <w:rPr>
            <w:webHidden/>
          </w:rPr>
          <w:t>53</w:t>
        </w:r>
        <w:r w:rsidR="003709F0">
          <w:rPr>
            <w:webHidden/>
          </w:rPr>
          <w:fldChar w:fldCharType="end"/>
        </w:r>
      </w:hyperlink>
    </w:p>
    <w:p w14:paraId="2FC995E3" w14:textId="1AAA6960" w:rsidR="003709F0" w:rsidRDefault="009F2EAA">
      <w:pPr>
        <w:pStyle w:val="TOC1"/>
        <w:rPr>
          <w:rFonts w:asciiTheme="minorHAnsi" w:eastAsiaTheme="minorEastAsia" w:hAnsiTheme="minorHAnsi" w:cstheme="minorBidi"/>
          <w:color w:val="auto"/>
        </w:rPr>
      </w:pPr>
      <w:hyperlink w:anchor="_Toc42674445" w:history="1">
        <w:r w:rsidR="003709F0" w:rsidRPr="00F6142C">
          <w:rPr>
            <w:rStyle w:val="Hyperlink"/>
          </w:rPr>
          <w:t>Table 6.4.2: Ownership of Productive Resources, Any Household Member and by Sex of Primary Adult Decisionmaker</w:t>
        </w:r>
        <w:r w:rsidR="003709F0">
          <w:rPr>
            <w:webHidden/>
          </w:rPr>
          <w:tab/>
        </w:r>
        <w:r w:rsidR="003709F0">
          <w:rPr>
            <w:webHidden/>
          </w:rPr>
          <w:fldChar w:fldCharType="begin"/>
        </w:r>
        <w:r w:rsidR="003709F0">
          <w:rPr>
            <w:webHidden/>
          </w:rPr>
          <w:instrText xml:space="preserve"> PAGEREF _Toc42674445 \h </w:instrText>
        </w:r>
        <w:r w:rsidR="003709F0">
          <w:rPr>
            <w:webHidden/>
          </w:rPr>
        </w:r>
        <w:r w:rsidR="003709F0">
          <w:rPr>
            <w:webHidden/>
          </w:rPr>
          <w:fldChar w:fldCharType="separate"/>
        </w:r>
        <w:r w:rsidR="003709F0">
          <w:rPr>
            <w:webHidden/>
          </w:rPr>
          <w:t>53</w:t>
        </w:r>
        <w:r w:rsidR="003709F0">
          <w:rPr>
            <w:webHidden/>
          </w:rPr>
          <w:fldChar w:fldCharType="end"/>
        </w:r>
      </w:hyperlink>
    </w:p>
    <w:p w14:paraId="638804EC" w14:textId="4AF2FE26" w:rsidR="003709F0" w:rsidRDefault="009F2EAA">
      <w:pPr>
        <w:pStyle w:val="TOC1"/>
        <w:rPr>
          <w:rFonts w:asciiTheme="minorHAnsi" w:eastAsiaTheme="minorEastAsia" w:hAnsiTheme="minorHAnsi" w:cstheme="minorBidi"/>
          <w:color w:val="auto"/>
        </w:rPr>
      </w:pPr>
      <w:hyperlink w:anchor="_Toc42674446" w:history="1">
        <w:r w:rsidR="003709F0" w:rsidRPr="00F6142C">
          <w:rPr>
            <w:rStyle w:val="Hyperlink"/>
          </w:rPr>
          <w:t>Table 6.4.3: Credit Access among Women, by Source</w:t>
        </w:r>
        <w:r w:rsidR="003709F0">
          <w:rPr>
            <w:webHidden/>
          </w:rPr>
          <w:tab/>
        </w:r>
        <w:r w:rsidR="003709F0">
          <w:rPr>
            <w:webHidden/>
          </w:rPr>
          <w:fldChar w:fldCharType="begin"/>
        </w:r>
        <w:r w:rsidR="003709F0">
          <w:rPr>
            <w:webHidden/>
          </w:rPr>
          <w:instrText xml:space="preserve"> PAGEREF _Toc42674446 \h </w:instrText>
        </w:r>
        <w:r w:rsidR="003709F0">
          <w:rPr>
            <w:webHidden/>
          </w:rPr>
        </w:r>
        <w:r w:rsidR="003709F0">
          <w:rPr>
            <w:webHidden/>
          </w:rPr>
          <w:fldChar w:fldCharType="separate"/>
        </w:r>
        <w:r w:rsidR="003709F0">
          <w:rPr>
            <w:webHidden/>
          </w:rPr>
          <w:t>54</w:t>
        </w:r>
        <w:r w:rsidR="003709F0">
          <w:rPr>
            <w:webHidden/>
          </w:rPr>
          <w:fldChar w:fldCharType="end"/>
        </w:r>
      </w:hyperlink>
    </w:p>
    <w:p w14:paraId="7431BB4E" w14:textId="6F9BBA43" w:rsidR="003709F0" w:rsidRDefault="009F2EAA">
      <w:pPr>
        <w:pStyle w:val="TOC1"/>
        <w:rPr>
          <w:rFonts w:asciiTheme="minorHAnsi" w:eastAsiaTheme="minorEastAsia" w:hAnsiTheme="minorHAnsi" w:cstheme="minorBidi"/>
          <w:color w:val="auto"/>
        </w:rPr>
      </w:pPr>
      <w:hyperlink w:anchor="_Toc42674447" w:history="1">
        <w:r w:rsidR="003709F0" w:rsidRPr="00F6142C">
          <w:rPr>
            <w:rStyle w:val="Hyperlink"/>
          </w:rPr>
          <w:t>Table 6.4.4: Credit Access among Men, by Source</w:t>
        </w:r>
        <w:r w:rsidR="003709F0">
          <w:rPr>
            <w:webHidden/>
          </w:rPr>
          <w:tab/>
        </w:r>
        <w:r w:rsidR="003709F0">
          <w:rPr>
            <w:webHidden/>
          </w:rPr>
          <w:fldChar w:fldCharType="begin"/>
        </w:r>
        <w:r w:rsidR="003709F0">
          <w:rPr>
            <w:webHidden/>
          </w:rPr>
          <w:instrText xml:space="preserve"> PAGEREF _Toc42674447 \h </w:instrText>
        </w:r>
        <w:r w:rsidR="003709F0">
          <w:rPr>
            <w:webHidden/>
          </w:rPr>
        </w:r>
        <w:r w:rsidR="003709F0">
          <w:rPr>
            <w:webHidden/>
          </w:rPr>
          <w:fldChar w:fldCharType="separate"/>
        </w:r>
        <w:r w:rsidR="003709F0">
          <w:rPr>
            <w:webHidden/>
          </w:rPr>
          <w:t>55</w:t>
        </w:r>
        <w:r w:rsidR="003709F0">
          <w:rPr>
            <w:webHidden/>
          </w:rPr>
          <w:fldChar w:fldCharType="end"/>
        </w:r>
      </w:hyperlink>
    </w:p>
    <w:p w14:paraId="32EB9CEB" w14:textId="6170027A" w:rsidR="003709F0" w:rsidRDefault="009F2EAA">
      <w:pPr>
        <w:pStyle w:val="TOC1"/>
        <w:rPr>
          <w:rFonts w:asciiTheme="minorHAnsi" w:eastAsiaTheme="minorEastAsia" w:hAnsiTheme="minorHAnsi" w:cstheme="minorBidi"/>
          <w:color w:val="auto"/>
        </w:rPr>
      </w:pPr>
      <w:hyperlink w:anchor="_Toc42674448" w:history="1">
        <w:r w:rsidR="003709F0" w:rsidRPr="00F6142C">
          <w:rPr>
            <w:rStyle w:val="Hyperlink"/>
          </w:rPr>
          <w:t>Table 6.4.5: Input into Decisionmaking on Use of Income and Major Household Expenditures, by Sex</w:t>
        </w:r>
        <w:r w:rsidR="003709F0">
          <w:rPr>
            <w:webHidden/>
          </w:rPr>
          <w:tab/>
        </w:r>
        <w:r w:rsidR="003709F0">
          <w:rPr>
            <w:webHidden/>
          </w:rPr>
          <w:fldChar w:fldCharType="begin"/>
        </w:r>
        <w:r w:rsidR="003709F0">
          <w:rPr>
            <w:webHidden/>
          </w:rPr>
          <w:instrText xml:space="preserve"> PAGEREF _Toc42674448 \h </w:instrText>
        </w:r>
        <w:r w:rsidR="003709F0">
          <w:rPr>
            <w:webHidden/>
          </w:rPr>
        </w:r>
        <w:r w:rsidR="003709F0">
          <w:rPr>
            <w:webHidden/>
          </w:rPr>
          <w:fldChar w:fldCharType="separate"/>
        </w:r>
        <w:r w:rsidR="003709F0">
          <w:rPr>
            <w:webHidden/>
          </w:rPr>
          <w:t>56</w:t>
        </w:r>
        <w:r w:rsidR="003709F0">
          <w:rPr>
            <w:webHidden/>
          </w:rPr>
          <w:fldChar w:fldCharType="end"/>
        </w:r>
      </w:hyperlink>
    </w:p>
    <w:p w14:paraId="13EFA756" w14:textId="7A6EFD93" w:rsidR="003709F0" w:rsidRDefault="009F2EAA">
      <w:pPr>
        <w:pStyle w:val="TOC1"/>
        <w:rPr>
          <w:rFonts w:asciiTheme="minorHAnsi" w:eastAsiaTheme="minorEastAsia" w:hAnsiTheme="minorHAnsi" w:cstheme="minorBidi"/>
          <w:color w:val="auto"/>
        </w:rPr>
      </w:pPr>
      <w:hyperlink w:anchor="_Toc42674449" w:history="1">
        <w:r w:rsidR="003709F0" w:rsidRPr="00F6142C">
          <w:rPr>
            <w:rStyle w:val="Hyperlink"/>
          </w:rPr>
          <w:t>Table 6.4.6: Group Membership, by Sex</w:t>
        </w:r>
        <w:r w:rsidR="003709F0">
          <w:rPr>
            <w:webHidden/>
          </w:rPr>
          <w:tab/>
        </w:r>
        <w:r w:rsidR="003709F0">
          <w:rPr>
            <w:webHidden/>
          </w:rPr>
          <w:fldChar w:fldCharType="begin"/>
        </w:r>
        <w:r w:rsidR="003709F0">
          <w:rPr>
            <w:webHidden/>
          </w:rPr>
          <w:instrText xml:space="preserve"> PAGEREF _Toc42674449 \h </w:instrText>
        </w:r>
        <w:r w:rsidR="003709F0">
          <w:rPr>
            <w:webHidden/>
          </w:rPr>
        </w:r>
        <w:r w:rsidR="003709F0">
          <w:rPr>
            <w:webHidden/>
          </w:rPr>
          <w:fldChar w:fldCharType="separate"/>
        </w:r>
        <w:r w:rsidR="003709F0">
          <w:rPr>
            <w:webHidden/>
          </w:rPr>
          <w:t>57</w:t>
        </w:r>
        <w:r w:rsidR="003709F0">
          <w:rPr>
            <w:webHidden/>
          </w:rPr>
          <w:fldChar w:fldCharType="end"/>
        </w:r>
      </w:hyperlink>
    </w:p>
    <w:p w14:paraId="6BF3380D" w14:textId="2981D52F" w:rsidR="003709F0" w:rsidRDefault="009F2EAA">
      <w:pPr>
        <w:pStyle w:val="TOC1"/>
        <w:rPr>
          <w:rFonts w:asciiTheme="minorHAnsi" w:eastAsiaTheme="minorEastAsia" w:hAnsiTheme="minorHAnsi" w:cstheme="minorBidi"/>
          <w:color w:val="auto"/>
        </w:rPr>
      </w:pPr>
      <w:hyperlink w:anchor="_Toc42674450" w:history="1">
        <w:r w:rsidR="003709F0" w:rsidRPr="00F6142C">
          <w:rPr>
            <w:rStyle w:val="Hyperlink"/>
          </w:rPr>
          <w:t>Table 6.4.7: Time Allocation, by Sex</w:t>
        </w:r>
        <w:r w:rsidR="003709F0">
          <w:rPr>
            <w:webHidden/>
          </w:rPr>
          <w:tab/>
        </w:r>
        <w:r w:rsidR="003709F0">
          <w:rPr>
            <w:webHidden/>
          </w:rPr>
          <w:fldChar w:fldCharType="begin"/>
        </w:r>
        <w:r w:rsidR="003709F0">
          <w:rPr>
            <w:webHidden/>
          </w:rPr>
          <w:instrText xml:space="preserve"> PAGEREF _Toc42674450 \h </w:instrText>
        </w:r>
        <w:r w:rsidR="003709F0">
          <w:rPr>
            <w:webHidden/>
          </w:rPr>
        </w:r>
        <w:r w:rsidR="003709F0">
          <w:rPr>
            <w:webHidden/>
          </w:rPr>
          <w:fldChar w:fldCharType="separate"/>
        </w:r>
        <w:r w:rsidR="003709F0">
          <w:rPr>
            <w:webHidden/>
          </w:rPr>
          <w:t>57</w:t>
        </w:r>
        <w:r w:rsidR="003709F0">
          <w:rPr>
            <w:webHidden/>
          </w:rPr>
          <w:fldChar w:fldCharType="end"/>
        </w:r>
      </w:hyperlink>
    </w:p>
    <w:p w14:paraId="6CBA3232" w14:textId="61F85666" w:rsidR="003709F0" w:rsidRDefault="009F2EAA">
      <w:pPr>
        <w:pStyle w:val="TOC1"/>
        <w:rPr>
          <w:rFonts w:asciiTheme="minorHAnsi" w:eastAsiaTheme="minorEastAsia" w:hAnsiTheme="minorHAnsi" w:cstheme="minorBidi"/>
          <w:color w:val="auto"/>
        </w:rPr>
      </w:pPr>
      <w:hyperlink w:anchor="_Toc42674451" w:history="1">
        <w:r w:rsidR="003709F0" w:rsidRPr="00F6142C">
          <w:rPr>
            <w:rStyle w:val="Hyperlink"/>
          </w:rPr>
          <w:t>Table 7.1.1: Age and Education of Maize Farmers in the ZOI, in Total and by Farmers’ Sex</w:t>
        </w:r>
        <w:r w:rsidR="003709F0">
          <w:rPr>
            <w:webHidden/>
          </w:rPr>
          <w:tab/>
        </w:r>
        <w:r w:rsidR="003709F0">
          <w:rPr>
            <w:webHidden/>
          </w:rPr>
          <w:fldChar w:fldCharType="begin"/>
        </w:r>
        <w:r w:rsidR="003709F0">
          <w:rPr>
            <w:webHidden/>
          </w:rPr>
          <w:instrText xml:space="preserve"> PAGEREF _Toc42674451 \h </w:instrText>
        </w:r>
        <w:r w:rsidR="003709F0">
          <w:rPr>
            <w:webHidden/>
          </w:rPr>
        </w:r>
        <w:r w:rsidR="003709F0">
          <w:rPr>
            <w:webHidden/>
          </w:rPr>
          <w:fldChar w:fldCharType="separate"/>
        </w:r>
        <w:r w:rsidR="003709F0">
          <w:rPr>
            <w:webHidden/>
          </w:rPr>
          <w:t>60</w:t>
        </w:r>
        <w:r w:rsidR="003709F0">
          <w:rPr>
            <w:webHidden/>
          </w:rPr>
          <w:fldChar w:fldCharType="end"/>
        </w:r>
      </w:hyperlink>
    </w:p>
    <w:p w14:paraId="3E24A286" w14:textId="429650E5" w:rsidR="003709F0" w:rsidRDefault="009F2EAA">
      <w:pPr>
        <w:pStyle w:val="TOC1"/>
        <w:rPr>
          <w:rFonts w:asciiTheme="minorHAnsi" w:eastAsiaTheme="minorEastAsia" w:hAnsiTheme="minorHAnsi" w:cstheme="minorBidi"/>
          <w:color w:val="auto"/>
        </w:rPr>
      </w:pPr>
      <w:hyperlink w:anchor="_Toc42674452" w:history="1">
        <w:r w:rsidR="003709F0" w:rsidRPr="00F6142C">
          <w:rPr>
            <w:rStyle w:val="Hyperlink"/>
          </w:rPr>
          <w:t>Table 7.1.2: Reasons for Cultivating Maize in the ZOI, in Total and by Farmers’ Sex and Age</w:t>
        </w:r>
        <w:r w:rsidR="003709F0">
          <w:rPr>
            <w:webHidden/>
          </w:rPr>
          <w:tab/>
        </w:r>
        <w:r w:rsidR="003709F0">
          <w:rPr>
            <w:webHidden/>
          </w:rPr>
          <w:fldChar w:fldCharType="begin"/>
        </w:r>
        <w:r w:rsidR="003709F0">
          <w:rPr>
            <w:webHidden/>
          </w:rPr>
          <w:instrText xml:space="preserve"> PAGEREF _Toc42674452 \h </w:instrText>
        </w:r>
        <w:r w:rsidR="003709F0">
          <w:rPr>
            <w:webHidden/>
          </w:rPr>
        </w:r>
        <w:r w:rsidR="003709F0">
          <w:rPr>
            <w:webHidden/>
          </w:rPr>
          <w:fldChar w:fldCharType="separate"/>
        </w:r>
        <w:r w:rsidR="003709F0">
          <w:rPr>
            <w:webHidden/>
          </w:rPr>
          <w:t>61</w:t>
        </w:r>
        <w:r w:rsidR="003709F0">
          <w:rPr>
            <w:webHidden/>
          </w:rPr>
          <w:fldChar w:fldCharType="end"/>
        </w:r>
      </w:hyperlink>
    </w:p>
    <w:p w14:paraId="1E7BB9FC" w14:textId="74C642A1" w:rsidR="003709F0" w:rsidRDefault="009F2EAA">
      <w:pPr>
        <w:pStyle w:val="TOC1"/>
        <w:rPr>
          <w:rFonts w:asciiTheme="minorHAnsi" w:eastAsiaTheme="minorEastAsia" w:hAnsiTheme="minorHAnsi" w:cstheme="minorBidi"/>
          <w:color w:val="auto"/>
        </w:rPr>
      </w:pPr>
      <w:hyperlink w:anchor="_Toc42674453" w:history="1">
        <w:r w:rsidR="003709F0" w:rsidRPr="00F6142C">
          <w:rPr>
            <w:rStyle w:val="Hyperlink"/>
          </w:rPr>
          <w:t>Table 7.1.3: Percent Distribution of Maize Farmers in the Sikasso ZOI by Total Area Cultivated , in Total and by Farmers’ Sex and Age</w:t>
        </w:r>
        <w:r w:rsidR="003709F0">
          <w:rPr>
            <w:webHidden/>
          </w:rPr>
          <w:tab/>
        </w:r>
        <w:r w:rsidR="003709F0">
          <w:rPr>
            <w:webHidden/>
          </w:rPr>
          <w:fldChar w:fldCharType="begin"/>
        </w:r>
        <w:r w:rsidR="003709F0">
          <w:rPr>
            <w:webHidden/>
          </w:rPr>
          <w:instrText xml:space="preserve"> PAGEREF _Toc42674453 \h </w:instrText>
        </w:r>
        <w:r w:rsidR="003709F0">
          <w:rPr>
            <w:webHidden/>
          </w:rPr>
        </w:r>
        <w:r w:rsidR="003709F0">
          <w:rPr>
            <w:webHidden/>
          </w:rPr>
          <w:fldChar w:fldCharType="separate"/>
        </w:r>
        <w:r w:rsidR="003709F0">
          <w:rPr>
            <w:webHidden/>
          </w:rPr>
          <w:t>62</w:t>
        </w:r>
        <w:r w:rsidR="003709F0">
          <w:rPr>
            <w:webHidden/>
          </w:rPr>
          <w:fldChar w:fldCharType="end"/>
        </w:r>
      </w:hyperlink>
    </w:p>
    <w:p w14:paraId="0B9AC115" w14:textId="62518783" w:rsidR="003709F0" w:rsidRDefault="009F2EAA">
      <w:pPr>
        <w:pStyle w:val="TOC1"/>
        <w:rPr>
          <w:rFonts w:asciiTheme="minorHAnsi" w:eastAsiaTheme="minorEastAsia" w:hAnsiTheme="minorHAnsi" w:cstheme="minorBidi"/>
          <w:color w:val="auto"/>
        </w:rPr>
      </w:pPr>
      <w:hyperlink w:anchor="_Toc42674454" w:history="1">
        <w:r w:rsidR="003709F0" w:rsidRPr="00F6142C">
          <w:rPr>
            <w:rStyle w:val="Hyperlink"/>
          </w:rPr>
          <w:t>Table 7.1.4: Land Preparation, Planting Practices, and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_Toc42674454 \h </w:instrText>
        </w:r>
        <w:r w:rsidR="003709F0">
          <w:rPr>
            <w:webHidden/>
          </w:rPr>
        </w:r>
        <w:r w:rsidR="003709F0">
          <w:rPr>
            <w:webHidden/>
          </w:rPr>
          <w:fldChar w:fldCharType="separate"/>
        </w:r>
        <w:r w:rsidR="003709F0">
          <w:rPr>
            <w:webHidden/>
          </w:rPr>
          <w:t>63</w:t>
        </w:r>
        <w:r w:rsidR="003709F0">
          <w:rPr>
            <w:webHidden/>
          </w:rPr>
          <w:fldChar w:fldCharType="end"/>
        </w:r>
      </w:hyperlink>
    </w:p>
    <w:p w14:paraId="4AEDEF83" w14:textId="16C235C5" w:rsidR="003709F0" w:rsidRDefault="009F2EAA">
      <w:pPr>
        <w:pStyle w:val="TOC1"/>
        <w:rPr>
          <w:rFonts w:asciiTheme="minorHAnsi" w:eastAsiaTheme="minorEastAsia" w:hAnsiTheme="minorHAnsi" w:cstheme="minorBidi"/>
          <w:color w:val="auto"/>
        </w:rPr>
      </w:pPr>
      <w:hyperlink w:anchor="_Toc42674455" w:history="1">
        <w:r w:rsidR="003709F0" w:rsidRPr="00F6142C">
          <w:rPr>
            <w:rStyle w:val="Hyperlink"/>
          </w:rPr>
          <w:t>Table 7.1.5: Seed Types and Seed Sources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_Toc42674455 \h </w:instrText>
        </w:r>
        <w:r w:rsidR="003709F0">
          <w:rPr>
            <w:webHidden/>
          </w:rPr>
        </w:r>
        <w:r w:rsidR="003709F0">
          <w:rPr>
            <w:webHidden/>
          </w:rPr>
          <w:fldChar w:fldCharType="separate"/>
        </w:r>
        <w:r w:rsidR="003709F0">
          <w:rPr>
            <w:webHidden/>
          </w:rPr>
          <w:t>64</w:t>
        </w:r>
        <w:r w:rsidR="003709F0">
          <w:rPr>
            <w:webHidden/>
          </w:rPr>
          <w:fldChar w:fldCharType="end"/>
        </w:r>
      </w:hyperlink>
    </w:p>
    <w:p w14:paraId="250A46DD" w14:textId="451B7B97" w:rsidR="003709F0" w:rsidRDefault="009F2EAA">
      <w:pPr>
        <w:pStyle w:val="TOC1"/>
        <w:rPr>
          <w:rFonts w:asciiTheme="minorHAnsi" w:eastAsiaTheme="minorEastAsia" w:hAnsiTheme="minorHAnsi" w:cstheme="minorBidi"/>
          <w:color w:val="auto"/>
        </w:rPr>
      </w:pPr>
      <w:hyperlink w:anchor="_Toc42674456" w:history="1">
        <w:r w:rsidR="003709F0" w:rsidRPr="00F6142C">
          <w:rPr>
            <w:rStyle w:val="Hyperlink"/>
          </w:rPr>
          <w:t>Table 7.1.6: Maize Farmers' Fertilizer Use, Types of Fertilizer, and Timing of Application in the ZOI, in Total and by Farmers’ Sex and Age</w:t>
        </w:r>
        <w:r w:rsidR="003709F0">
          <w:rPr>
            <w:webHidden/>
          </w:rPr>
          <w:tab/>
        </w:r>
        <w:r w:rsidR="003709F0">
          <w:rPr>
            <w:webHidden/>
          </w:rPr>
          <w:fldChar w:fldCharType="begin"/>
        </w:r>
        <w:r w:rsidR="003709F0">
          <w:rPr>
            <w:webHidden/>
          </w:rPr>
          <w:instrText xml:space="preserve"> PAGEREF _Toc42674456 \h </w:instrText>
        </w:r>
        <w:r w:rsidR="003709F0">
          <w:rPr>
            <w:webHidden/>
          </w:rPr>
        </w:r>
        <w:r w:rsidR="003709F0">
          <w:rPr>
            <w:webHidden/>
          </w:rPr>
          <w:fldChar w:fldCharType="separate"/>
        </w:r>
        <w:r w:rsidR="003709F0">
          <w:rPr>
            <w:webHidden/>
          </w:rPr>
          <w:t>65</w:t>
        </w:r>
        <w:r w:rsidR="003709F0">
          <w:rPr>
            <w:webHidden/>
          </w:rPr>
          <w:fldChar w:fldCharType="end"/>
        </w:r>
      </w:hyperlink>
    </w:p>
    <w:p w14:paraId="164D50B3" w14:textId="037680A0" w:rsidR="003709F0" w:rsidRDefault="009F2EAA">
      <w:pPr>
        <w:pStyle w:val="TOC1"/>
        <w:rPr>
          <w:rFonts w:asciiTheme="minorHAnsi" w:eastAsiaTheme="minorEastAsia" w:hAnsiTheme="minorHAnsi" w:cstheme="minorBidi"/>
          <w:color w:val="auto"/>
        </w:rPr>
      </w:pPr>
      <w:hyperlink w:anchor="_Toc42674457" w:history="1">
        <w:r w:rsidR="003709F0" w:rsidRPr="00F6142C">
          <w:rPr>
            <w:rStyle w:val="Hyperlink"/>
          </w:rPr>
          <w:t>Table 7.1.7: Manure Sources and Application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_Toc42674457 \h </w:instrText>
        </w:r>
        <w:r w:rsidR="003709F0">
          <w:rPr>
            <w:webHidden/>
          </w:rPr>
        </w:r>
        <w:r w:rsidR="003709F0">
          <w:rPr>
            <w:webHidden/>
          </w:rPr>
          <w:fldChar w:fldCharType="separate"/>
        </w:r>
        <w:r w:rsidR="003709F0">
          <w:rPr>
            <w:webHidden/>
          </w:rPr>
          <w:t>65</w:t>
        </w:r>
        <w:r w:rsidR="003709F0">
          <w:rPr>
            <w:webHidden/>
          </w:rPr>
          <w:fldChar w:fldCharType="end"/>
        </w:r>
      </w:hyperlink>
    </w:p>
    <w:p w14:paraId="2F1D9049" w14:textId="6CD25EF8" w:rsidR="003709F0" w:rsidRDefault="009F2EAA">
      <w:pPr>
        <w:pStyle w:val="TOC1"/>
        <w:rPr>
          <w:rFonts w:asciiTheme="minorHAnsi" w:eastAsiaTheme="minorEastAsia" w:hAnsiTheme="minorHAnsi" w:cstheme="minorBidi"/>
          <w:color w:val="auto"/>
        </w:rPr>
      </w:pPr>
      <w:hyperlink w:anchor="_Toc42674458" w:history="1">
        <w:r w:rsidR="003709F0" w:rsidRPr="00F6142C">
          <w:rPr>
            <w:rStyle w:val="Hyperlink"/>
          </w:rPr>
          <w:t>Table 7.1.8: Pest and Weed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_Toc42674458 \h </w:instrText>
        </w:r>
        <w:r w:rsidR="003709F0">
          <w:rPr>
            <w:webHidden/>
          </w:rPr>
        </w:r>
        <w:r w:rsidR="003709F0">
          <w:rPr>
            <w:webHidden/>
          </w:rPr>
          <w:fldChar w:fldCharType="separate"/>
        </w:r>
        <w:r w:rsidR="003709F0">
          <w:rPr>
            <w:webHidden/>
          </w:rPr>
          <w:t>66</w:t>
        </w:r>
        <w:r w:rsidR="003709F0">
          <w:rPr>
            <w:webHidden/>
          </w:rPr>
          <w:fldChar w:fldCharType="end"/>
        </w:r>
      </w:hyperlink>
    </w:p>
    <w:p w14:paraId="1C350F46" w14:textId="46082B73" w:rsidR="003709F0" w:rsidRDefault="009F2EAA">
      <w:pPr>
        <w:pStyle w:val="TOC1"/>
        <w:rPr>
          <w:rFonts w:asciiTheme="minorHAnsi" w:eastAsiaTheme="minorEastAsia" w:hAnsiTheme="minorHAnsi" w:cstheme="minorBidi"/>
          <w:color w:val="auto"/>
        </w:rPr>
      </w:pPr>
      <w:hyperlink w:anchor="_Toc42674459" w:history="1">
        <w:r w:rsidR="003709F0" w:rsidRPr="00F6142C">
          <w:rPr>
            <w:rStyle w:val="Hyperlink"/>
          </w:rPr>
          <w:t>Table 7.1.9: Harvesting, Drying, and Shucking Methods Used by Maize Farmers in the ZOI, in Total and by Farmers’ Sex and Age</w:t>
        </w:r>
        <w:r w:rsidR="003709F0">
          <w:rPr>
            <w:webHidden/>
          </w:rPr>
          <w:tab/>
        </w:r>
        <w:r w:rsidR="003709F0">
          <w:rPr>
            <w:webHidden/>
          </w:rPr>
          <w:fldChar w:fldCharType="begin"/>
        </w:r>
        <w:r w:rsidR="003709F0">
          <w:rPr>
            <w:webHidden/>
          </w:rPr>
          <w:instrText xml:space="preserve"> PAGEREF _Toc42674459 \h </w:instrText>
        </w:r>
        <w:r w:rsidR="003709F0">
          <w:rPr>
            <w:webHidden/>
          </w:rPr>
        </w:r>
        <w:r w:rsidR="003709F0">
          <w:rPr>
            <w:webHidden/>
          </w:rPr>
          <w:fldChar w:fldCharType="separate"/>
        </w:r>
        <w:r w:rsidR="003709F0">
          <w:rPr>
            <w:webHidden/>
          </w:rPr>
          <w:t>67</w:t>
        </w:r>
        <w:r w:rsidR="003709F0">
          <w:rPr>
            <w:webHidden/>
          </w:rPr>
          <w:fldChar w:fldCharType="end"/>
        </w:r>
      </w:hyperlink>
    </w:p>
    <w:p w14:paraId="3A97A03C" w14:textId="16CBE9E4" w:rsidR="003709F0" w:rsidRDefault="009F2EAA">
      <w:pPr>
        <w:pStyle w:val="TOC1"/>
        <w:rPr>
          <w:rFonts w:asciiTheme="minorHAnsi" w:eastAsiaTheme="minorEastAsia" w:hAnsiTheme="minorHAnsi" w:cstheme="minorBidi"/>
          <w:color w:val="auto"/>
        </w:rPr>
      </w:pPr>
      <w:hyperlink w:anchor="_Toc42674460" w:history="1">
        <w:r w:rsidR="003709F0" w:rsidRPr="00F6142C">
          <w:rPr>
            <w:rStyle w:val="Hyperlink"/>
          </w:rPr>
          <w:t>Table 7.1.10: Use of Crop Residues by Maize Farmers in the ZOI, in Total and by Farmers’ Sex and Age</w:t>
        </w:r>
        <w:r w:rsidR="003709F0">
          <w:rPr>
            <w:webHidden/>
          </w:rPr>
          <w:tab/>
        </w:r>
        <w:r w:rsidR="003709F0">
          <w:rPr>
            <w:webHidden/>
          </w:rPr>
          <w:fldChar w:fldCharType="begin"/>
        </w:r>
        <w:r w:rsidR="003709F0">
          <w:rPr>
            <w:webHidden/>
          </w:rPr>
          <w:instrText xml:space="preserve"> PAGEREF _Toc42674460 \h </w:instrText>
        </w:r>
        <w:r w:rsidR="003709F0">
          <w:rPr>
            <w:webHidden/>
          </w:rPr>
        </w:r>
        <w:r w:rsidR="003709F0">
          <w:rPr>
            <w:webHidden/>
          </w:rPr>
          <w:fldChar w:fldCharType="separate"/>
        </w:r>
        <w:r w:rsidR="003709F0">
          <w:rPr>
            <w:webHidden/>
          </w:rPr>
          <w:t>68</w:t>
        </w:r>
        <w:r w:rsidR="003709F0">
          <w:rPr>
            <w:webHidden/>
          </w:rPr>
          <w:fldChar w:fldCharType="end"/>
        </w:r>
      </w:hyperlink>
    </w:p>
    <w:p w14:paraId="65EAF34A" w14:textId="377E65A5" w:rsidR="003709F0" w:rsidRDefault="009F2EAA">
      <w:pPr>
        <w:pStyle w:val="TOC1"/>
        <w:rPr>
          <w:rFonts w:asciiTheme="minorHAnsi" w:eastAsiaTheme="minorEastAsia" w:hAnsiTheme="minorHAnsi" w:cstheme="minorBidi"/>
          <w:color w:val="auto"/>
        </w:rPr>
      </w:pPr>
      <w:hyperlink w:anchor="_Toc42674461" w:history="1">
        <w:r w:rsidR="003709F0" w:rsidRPr="00F6142C">
          <w:rPr>
            <w:rStyle w:val="Hyperlink"/>
          </w:rPr>
          <w:t>Table 7.1.11: Methods of Storing and Transporting Maize in the ZOI, in Total and by Farmers’ Sex and Age</w:t>
        </w:r>
        <w:r w:rsidR="003709F0">
          <w:rPr>
            <w:webHidden/>
          </w:rPr>
          <w:tab/>
        </w:r>
        <w:r w:rsidR="003709F0">
          <w:rPr>
            <w:webHidden/>
          </w:rPr>
          <w:fldChar w:fldCharType="begin"/>
        </w:r>
        <w:r w:rsidR="003709F0">
          <w:rPr>
            <w:webHidden/>
          </w:rPr>
          <w:instrText xml:space="preserve"> PAGEREF _Toc42674461 \h </w:instrText>
        </w:r>
        <w:r w:rsidR="003709F0">
          <w:rPr>
            <w:webHidden/>
          </w:rPr>
        </w:r>
        <w:r w:rsidR="003709F0">
          <w:rPr>
            <w:webHidden/>
          </w:rPr>
          <w:fldChar w:fldCharType="separate"/>
        </w:r>
        <w:r w:rsidR="003709F0">
          <w:rPr>
            <w:webHidden/>
          </w:rPr>
          <w:t>70</w:t>
        </w:r>
        <w:r w:rsidR="003709F0">
          <w:rPr>
            <w:webHidden/>
          </w:rPr>
          <w:fldChar w:fldCharType="end"/>
        </w:r>
      </w:hyperlink>
    </w:p>
    <w:p w14:paraId="01844164" w14:textId="59F7B167" w:rsidR="003709F0" w:rsidRDefault="009F2EAA">
      <w:pPr>
        <w:pStyle w:val="TOC1"/>
        <w:rPr>
          <w:rFonts w:asciiTheme="minorHAnsi" w:eastAsiaTheme="minorEastAsia" w:hAnsiTheme="minorHAnsi" w:cstheme="minorBidi"/>
          <w:color w:val="auto"/>
        </w:rPr>
      </w:pPr>
      <w:hyperlink w:anchor="_Toc42674462" w:history="1">
        <w:r w:rsidR="003709F0" w:rsidRPr="00F6142C">
          <w:rPr>
            <w:rStyle w:val="Hyperlink"/>
          </w:rPr>
          <w:t>Table 7.1.12:  Record Keeping, Training Received, and Main Information Sources among Maize Farmers in the ZOI, in Total and by Farmers’ Sex and Age</w:t>
        </w:r>
        <w:r w:rsidR="003709F0">
          <w:rPr>
            <w:webHidden/>
          </w:rPr>
          <w:tab/>
        </w:r>
        <w:r w:rsidR="003709F0">
          <w:rPr>
            <w:webHidden/>
          </w:rPr>
          <w:fldChar w:fldCharType="begin"/>
        </w:r>
        <w:r w:rsidR="003709F0">
          <w:rPr>
            <w:webHidden/>
          </w:rPr>
          <w:instrText xml:space="preserve"> PAGEREF _Toc42674462 \h </w:instrText>
        </w:r>
        <w:r w:rsidR="003709F0">
          <w:rPr>
            <w:webHidden/>
          </w:rPr>
        </w:r>
        <w:r w:rsidR="003709F0">
          <w:rPr>
            <w:webHidden/>
          </w:rPr>
          <w:fldChar w:fldCharType="separate"/>
        </w:r>
        <w:r w:rsidR="003709F0">
          <w:rPr>
            <w:webHidden/>
          </w:rPr>
          <w:t>70</w:t>
        </w:r>
        <w:r w:rsidR="003709F0">
          <w:rPr>
            <w:webHidden/>
          </w:rPr>
          <w:fldChar w:fldCharType="end"/>
        </w:r>
      </w:hyperlink>
    </w:p>
    <w:p w14:paraId="49CD5532" w14:textId="24922F58" w:rsidR="003709F0" w:rsidRDefault="009F2EAA">
      <w:pPr>
        <w:pStyle w:val="TOC1"/>
        <w:rPr>
          <w:rFonts w:asciiTheme="minorHAnsi" w:eastAsiaTheme="minorEastAsia" w:hAnsiTheme="minorHAnsi" w:cstheme="minorBidi"/>
          <w:color w:val="auto"/>
        </w:rPr>
      </w:pPr>
      <w:hyperlink w:anchor="_Toc42674463" w:history="1">
        <w:r w:rsidR="003709F0" w:rsidRPr="00F6142C">
          <w:rPr>
            <w:rStyle w:val="Hyperlink"/>
          </w:rPr>
          <w:t>Table 7.1.13: Percent Distribution of Who Made Key Maize Production Decisions in the ZOI, by Farmers’ Sex</w:t>
        </w:r>
        <w:r w:rsidR="003709F0">
          <w:rPr>
            <w:webHidden/>
          </w:rPr>
          <w:tab/>
        </w:r>
        <w:r w:rsidR="003709F0">
          <w:rPr>
            <w:webHidden/>
          </w:rPr>
          <w:fldChar w:fldCharType="begin"/>
        </w:r>
        <w:r w:rsidR="003709F0">
          <w:rPr>
            <w:webHidden/>
          </w:rPr>
          <w:instrText xml:space="preserve"> PAGEREF _Toc42674463 \h </w:instrText>
        </w:r>
        <w:r w:rsidR="003709F0">
          <w:rPr>
            <w:webHidden/>
          </w:rPr>
        </w:r>
        <w:r w:rsidR="003709F0">
          <w:rPr>
            <w:webHidden/>
          </w:rPr>
          <w:fldChar w:fldCharType="separate"/>
        </w:r>
        <w:r w:rsidR="003709F0">
          <w:rPr>
            <w:webHidden/>
          </w:rPr>
          <w:t>71</w:t>
        </w:r>
        <w:r w:rsidR="003709F0">
          <w:rPr>
            <w:webHidden/>
          </w:rPr>
          <w:fldChar w:fldCharType="end"/>
        </w:r>
      </w:hyperlink>
    </w:p>
    <w:p w14:paraId="654A3E06" w14:textId="35B5E162" w:rsidR="003709F0" w:rsidRDefault="009F2EAA">
      <w:pPr>
        <w:pStyle w:val="TOC1"/>
        <w:rPr>
          <w:rFonts w:asciiTheme="minorHAnsi" w:eastAsiaTheme="minorEastAsia" w:hAnsiTheme="minorHAnsi" w:cstheme="minorBidi"/>
          <w:color w:val="auto"/>
        </w:rPr>
      </w:pPr>
      <w:hyperlink w:anchor="_Toc42674464" w:history="1">
        <w:r w:rsidR="003709F0" w:rsidRPr="00F6142C">
          <w:rPr>
            <w:rStyle w:val="Hyperlink"/>
          </w:rPr>
          <w:t>Table 7.1.14: Percentage of Maize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_Toc42674464 \h </w:instrText>
        </w:r>
        <w:r w:rsidR="003709F0">
          <w:rPr>
            <w:webHidden/>
          </w:rPr>
        </w:r>
        <w:r w:rsidR="003709F0">
          <w:rPr>
            <w:webHidden/>
          </w:rPr>
          <w:fldChar w:fldCharType="separate"/>
        </w:r>
        <w:r w:rsidR="003709F0">
          <w:rPr>
            <w:webHidden/>
          </w:rPr>
          <w:t>72</w:t>
        </w:r>
        <w:r w:rsidR="003709F0">
          <w:rPr>
            <w:webHidden/>
          </w:rPr>
          <w:fldChar w:fldCharType="end"/>
        </w:r>
      </w:hyperlink>
    </w:p>
    <w:p w14:paraId="6C3A4FD5" w14:textId="0D5947F5" w:rsidR="003709F0" w:rsidRDefault="009F2EAA">
      <w:pPr>
        <w:pStyle w:val="TOC1"/>
        <w:rPr>
          <w:rFonts w:asciiTheme="minorHAnsi" w:eastAsiaTheme="minorEastAsia" w:hAnsiTheme="minorHAnsi" w:cstheme="minorBidi"/>
          <w:color w:val="auto"/>
        </w:rPr>
      </w:pPr>
      <w:hyperlink w:anchor="_Toc42674465" w:history="1">
        <w:r w:rsidR="003709F0" w:rsidRPr="00F6142C">
          <w:rPr>
            <w:rStyle w:val="Hyperlink"/>
          </w:rPr>
          <w:t>Table 7.1.15: Percent Distribution of Maize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_Toc42674465 \h </w:instrText>
        </w:r>
        <w:r w:rsidR="003709F0">
          <w:rPr>
            <w:webHidden/>
          </w:rPr>
        </w:r>
        <w:r w:rsidR="003709F0">
          <w:rPr>
            <w:webHidden/>
          </w:rPr>
          <w:fldChar w:fldCharType="separate"/>
        </w:r>
        <w:r w:rsidR="003709F0">
          <w:rPr>
            <w:webHidden/>
          </w:rPr>
          <w:t>73</w:t>
        </w:r>
        <w:r w:rsidR="003709F0">
          <w:rPr>
            <w:webHidden/>
          </w:rPr>
          <w:fldChar w:fldCharType="end"/>
        </w:r>
      </w:hyperlink>
    </w:p>
    <w:p w14:paraId="14158E8D" w14:textId="2DF2D1DA" w:rsidR="003709F0" w:rsidRDefault="009F2EAA">
      <w:pPr>
        <w:pStyle w:val="TOC1"/>
        <w:rPr>
          <w:rFonts w:asciiTheme="minorHAnsi" w:eastAsiaTheme="minorEastAsia" w:hAnsiTheme="minorHAnsi" w:cstheme="minorBidi"/>
          <w:color w:val="auto"/>
        </w:rPr>
      </w:pPr>
      <w:hyperlink w:anchor="_Toc42674466" w:history="1">
        <w:r w:rsidR="003709F0" w:rsidRPr="00F6142C">
          <w:rPr>
            <w:rStyle w:val="Hyperlink"/>
          </w:rPr>
          <w:t>Table 7.1.16: Maize Yield in the ZOI during the Season Preceding the Survey, by Farm Size and Farmers’ Sex and Age</w:t>
        </w:r>
        <w:r w:rsidR="003709F0">
          <w:rPr>
            <w:webHidden/>
          </w:rPr>
          <w:tab/>
        </w:r>
        <w:r w:rsidR="003709F0">
          <w:rPr>
            <w:webHidden/>
          </w:rPr>
          <w:fldChar w:fldCharType="begin"/>
        </w:r>
        <w:r w:rsidR="003709F0">
          <w:rPr>
            <w:webHidden/>
          </w:rPr>
          <w:instrText xml:space="preserve"> PAGEREF _Toc42674466 \h </w:instrText>
        </w:r>
        <w:r w:rsidR="003709F0">
          <w:rPr>
            <w:webHidden/>
          </w:rPr>
        </w:r>
        <w:r w:rsidR="003709F0">
          <w:rPr>
            <w:webHidden/>
          </w:rPr>
          <w:fldChar w:fldCharType="separate"/>
        </w:r>
        <w:r w:rsidR="003709F0">
          <w:rPr>
            <w:webHidden/>
          </w:rPr>
          <w:t>74</w:t>
        </w:r>
        <w:r w:rsidR="003709F0">
          <w:rPr>
            <w:webHidden/>
          </w:rPr>
          <w:fldChar w:fldCharType="end"/>
        </w:r>
      </w:hyperlink>
    </w:p>
    <w:p w14:paraId="1A0A678E" w14:textId="152DCCDD" w:rsidR="003709F0" w:rsidRDefault="009F2EAA">
      <w:pPr>
        <w:pStyle w:val="TOC1"/>
        <w:rPr>
          <w:rFonts w:asciiTheme="minorHAnsi" w:eastAsiaTheme="minorEastAsia" w:hAnsiTheme="minorHAnsi" w:cstheme="minorBidi"/>
          <w:color w:val="auto"/>
        </w:rPr>
      </w:pPr>
      <w:hyperlink w:anchor="_Toc42674467" w:history="1">
        <w:r w:rsidR="003709F0" w:rsidRPr="00F6142C">
          <w:rPr>
            <w:rStyle w:val="Hyperlink"/>
          </w:rPr>
          <w:t>Table 7.1.17: Average Amount of Maize in Kilograms Consumed by Farmers’ Own Households and Sold by Farmers in the ZOI by Farm Size, in Total and by Farmers’ Sex and Age</w:t>
        </w:r>
        <w:r w:rsidR="003709F0">
          <w:rPr>
            <w:webHidden/>
          </w:rPr>
          <w:tab/>
        </w:r>
        <w:r w:rsidR="003709F0">
          <w:rPr>
            <w:webHidden/>
          </w:rPr>
          <w:fldChar w:fldCharType="begin"/>
        </w:r>
        <w:r w:rsidR="003709F0">
          <w:rPr>
            <w:webHidden/>
          </w:rPr>
          <w:instrText xml:space="preserve"> PAGEREF _Toc42674467 \h </w:instrText>
        </w:r>
        <w:r w:rsidR="003709F0">
          <w:rPr>
            <w:webHidden/>
          </w:rPr>
        </w:r>
        <w:r w:rsidR="003709F0">
          <w:rPr>
            <w:webHidden/>
          </w:rPr>
          <w:fldChar w:fldCharType="separate"/>
        </w:r>
        <w:r w:rsidR="003709F0">
          <w:rPr>
            <w:webHidden/>
          </w:rPr>
          <w:t>75</w:t>
        </w:r>
        <w:r w:rsidR="003709F0">
          <w:rPr>
            <w:webHidden/>
          </w:rPr>
          <w:fldChar w:fldCharType="end"/>
        </w:r>
      </w:hyperlink>
    </w:p>
    <w:p w14:paraId="1C336C22" w14:textId="493932F2" w:rsidR="003709F0" w:rsidRDefault="009F2EAA">
      <w:pPr>
        <w:pStyle w:val="TOC1"/>
        <w:rPr>
          <w:rFonts w:asciiTheme="minorHAnsi" w:eastAsiaTheme="minorEastAsia" w:hAnsiTheme="minorHAnsi" w:cstheme="minorBidi"/>
          <w:color w:val="auto"/>
        </w:rPr>
      </w:pPr>
      <w:hyperlink w:anchor="_Toc42674468" w:history="1">
        <w:r w:rsidR="003709F0" w:rsidRPr="00F6142C">
          <w:rPr>
            <w:rStyle w:val="Hyperlink"/>
          </w:rPr>
          <w:t>Table 7.1.18: Main Buyers of Maize Produced in the ZOI by Farm Size, in Total and by Farmers’ Sex and Age</w:t>
        </w:r>
        <w:r w:rsidR="003709F0">
          <w:rPr>
            <w:webHidden/>
          </w:rPr>
          <w:tab/>
        </w:r>
        <w:r w:rsidR="003709F0">
          <w:rPr>
            <w:webHidden/>
          </w:rPr>
          <w:fldChar w:fldCharType="begin"/>
        </w:r>
        <w:r w:rsidR="003709F0">
          <w:rPr>
            <w:webHidden/>
          </w:rPr>
          <w:instrText xml:space="preserve"> PAGEREF _Toc42674468 \h </w:instrText>
        </w:r>
        <w:r w:rsidR="003709F0">
          <w:rPr>
            <w:webHidden/>
          </w:rPr>
        </w:r>
        <w:r w:rsidR="003709F0">
          <w:rPr>
            <w:webHidden/>
          </w:rPr>
          <w:fldChar w:fldCharType="separate"/>
        </w:r>
        <w:r w:rsidR="003709F0">
          <w:rPr>
            <w:webHidden/>
          </w:rPr>
          <w:t>76</w:t>
        </w:r>
        <w:r w:rsidR="003709F0">
          <w:rPr>
            <w:webHidden/>
          </w:rPr>
          <w:fldChar w:fldCharType="end"/>
        </w:r>
      </w:hyperlink>
    </w:p>
    <w:p w14:paraId="7BC81B01" w14:textId="36582D48" w:rsidR="003709F0" w:rsidRDefault="009F2EAA">
      <w:pPr>
        <w:pStyle w:val="TOC1"/>
        <w:rPr>
          <w:rFonts w:asciiTheme="minorHAnsi" w:eastAsiaTheme="minorEastAsia" w:hAnsiTheme="minorHAnsi" w:cstheme="minorBidi"/>
          <w:color w:val="auto"/>
        </w:rPr>
      </w:pPr>
      <w:hyperlink w:anchor="_Toc42674469" w:history="1">
        <w:r w:rsidR="003709F0" w:rsidRPr="00F6142C">
          <w:rPr>
            <w:rStyle w:val="Hyperlink"/>
          </w:rPr>
          <w:t>Table 7.1.19: Soil Texture by Soil Horizon in Maize Plots in the ZOI</w:t>
        </w:r>
        <w:r w:rsidR="003709F0">
          <w:rPr>
            <w:webHidden/>
          </w:rPr>
          <w:tab/>
        </w:r>
        <w:r w:rsidR="003709F0">
          <w:rPr>
            <w:webHidden/>
          </w:rPr>
          <w:fldChar w:fldCharType="begin"/>
        </w:r>
        <w:r w:rsidR="003709F0">
          <w:rPr>
            <w:webHidden/>
          </w:rPr>
          <w:instrText xml:space="preserve"> PAGEREF _Toc42674469 \h </w:instrText>
        </w:r>
        <w:r w:rsidR="003709F0">
          <w:rPr>
            <w:webHidden/>
          </w:rPr>
        </w:r>
        <w:r w:rsidR="003709F0">
          <w:rPr>
            <w:webHidden/>
          </w:rPr>
          <w:fldChar w:fldCharType="separate"/>
        </w:r>
        <w:r w:rsidR="003709F0">
          <w:rPr>
            <w:webHidden/>
          </w:rPr>
          <w:t>77</w:t>
        </w:r>
        <w:r w:rsidR="003709F0">
          <w:rPr>
            <w:webHidden/>
          </w:rPr>
          <w:fldChar w:fldCharType="end"/>
        </w:r>
      </w:hyperlink>
    </w:p>
    <w:p w14:paraId="46C10094" w14:textId="501B3F6F" w:rsidR="003709F0" w:rsidRDefault="009F2EAA">
      <w:pPr>
        <w:pStyle w:val="TOC1"/>
        <w:rPr>
          <w:rFonts w:asciiTheme="minorHAnsi" w:eastAsiaTheme="minorEastAsia" w:hAnsiTheme="minorHAnsi" w:cstheme="minorBidi"/>
          <w:color w:val="auto"/>
        </w:rPr>
      </w:pPr>
      <w:hyperlink w:anchor="_Toc42674470" w:history="1">
        <w:r w:rsidR="003709F0" w:rsidRPr="00F6142C">
          <w:rPr>
            <w:rStyle w:val="Hyperlink"/>
          </w:rPr>
          <w:t>Table 7.1.20: Rock Fragment Percentage by Soil Horizon in Maize Plots in the ZOI</w:t>
        </w:r>
        <w:r w:rsidR="003709F0">
          <w:rPr>
            <w:webHidden/>
          </w:rPr>
          <w:tab/>
        </w:r>
        <w:r w:rsidR="003709F0">
          <w:rPr>
            <w:webHidden/>
          </w:rPr>
          <w:fldChar w:fldCharType="begin"/>
        </w:r>
        <w:r w:rsidR="003709F0">
          <w:rPr>
            <w:webHidden/>
          </w:rPr>
          <w:instrText xml:space="preserve"> PAGEREF _Toc42674470 \h </w:instrText>
        </w:r>
        <w:r w:rsidR="003709F0">
          <w:rPr>
            <w:webHidden/>
          </w:rPr>
        </w:r>
        <w:r w:rsidR="003709F0">
          <w:rPr>
            <w:webHidden/>
          </w:rPr>
          <w:fldChar w:fldCharType="separate"/>
        </w:r>
        <w:r w:rsidR="003709F0">
          <w:rPr>
            <w:webHidden/>
          </w:rPr>
          <w:t>77</w:t>
        </w:r>
        <w:r w:rsidR="003709F0">
          <w:rPr>
            <w:webHidden/>
          </w:rPr>
          <w:fldChar w:fldCharType="end"/>
        </w:r>
      </w:hyperlink>
    </w:p>
    <w:p w14:paraId="75401A7C" w14:textId="29B81EA7" w:rsidR="003709F0" w:rsidRDefault="009F2EAA">
      <w:pPr>
        <w:pStyle w:val="TOC1"/>
        <w:rPr>
          <w:rFonts w:asciiTheme="minorHAnsi" w:eastAsiaTheme="minorEastAsia" w:hAnsiTheme="minorHAnsi" w:cstheme="minorBidi"/>
          <w:color w:val="auto"/>
        </w:rPr>
      </w:pPr>
      <w:hyperlink w:anchor="_Toc42674471" w:history="1">
        <w:r w:rsidR="003709F0" w:rsidRPr="00F6142C">
          <w:rPr>
            <w:rStyle w:val="Hyperlink"/>
          </w:rPr>
          <w:t>Table 7.1.21: Percentage of Maize Plots and Average Maize Yield in the ZOI by Land Capability Classification</w:t>
        </w:r>
        <w:r w:rsidR="003709F0">
          <w:rPr>
            <w:webHidden/>
          </w:rPr>
          <w:tab/>
        </w:r>
        <w:r w:rsidR="003709F0">
          <w:rPr>
            <w:webHidden/>
          </w:rPr>
          <w:fldChar w:fldCharType="begin"/>
        </w:r>
        <w:r w:rsidR="003709F0">
          <w:rPr>
            <w:webHidden/>
          </w:rPr>
          <w:instrText xml:space="preserve"> PAGEREF _Toc42674471 \h </w:instrText>
        </w:r>
        <w:r w:rsidR="003709F0">
          <w:rPr>
            <w:webHidden/>
          </w:rPr>
        </w:r>
        <w:r w:rsidR="003709F0">
          <w:rPr>
            <w:webHidden/>
          </w:rPr>
          <w:fldChar w:fldCharType="separate"/>
        </w:r>
        <w:r w:rsidR="003709F0">
          <w:rPr>
            <w:webHidden/>
          </w:rPr>
          <w:t>77</w:t>
        </w:r>
        <w:r w:rsidR="003709F0">
          <w:rPr>
            <w:webHidden/>
          </w:rPr>
          <w:fldChar w:fldCharType="end"/>
        </w:r>
      </w:hyperlink>
    </w:p>
    <w:p w14:paraId="3744F664" w14:textId="626F55DA" w:rsidR="003709F0" w:rsidRDefault="009F2EAA">
      <w:pPr>
        <w:pStyle w:val="TOC1"/>
        <w:rPr>
          <w:rFonts w:asciiTheme="minorHAnsi" w:eastAsiaTheme="minorEastAsia" w:hAnsiTheme="minorHAnsi" w:cstheme="minorBidi"/>
          <w:color w:val="auto"/>
        </w:rPr>
      </w:pPr>
      <w:hyperlink w:anchor="_Toc42674472" w:history="1">
        <w:r w:rsidR="003709F0" w:rsidRPr="00F6142C">
          <w:rPr>
            <w:rStyle w:val="Hyperlink"/>
          </w:rPr>
          <w:t xml:space="preserve">Table 7.1.22: Percentage of Maize Farmers in the ZOI with One or More Plots that Meet Each Land </w:t>
        </w:r>
        <w:r w:rsidR="003709F0" w:rsidRPr="00F6142C">
          <w:rPr>
            <w:rStyle w:val="Hyperlink"/>
          </w:rPr>
          <w:lastRenderedPageBreak/>
          <w:t>Capability Classification Criteria</w:t>
        </w:r>
        <w:r w:rsidR="003709F0">
          <w:rPr>
            <w:webHidden/>
          </w:rPr>
          <w:tab/>
        </w:r>
        <w:r w:rsidR="003709F0">
          <w:rPr>
            <w:webHidden/>
          </w:rPr>
          <w:fldChar w:fldCharType="begin"/>
        </w:r>
        <w:r w:rsidR="003709F0">
          <w:rPr>
            <w:webHidden/>
          </w:rPr>
          <w:instrText xml:space="preserve"> PAGEREF _Toc42674472 \h </w:instrText>
        </w:r>
        <w:r w:rsidR="003709F0">
          <w:rPr>
            <w:webHidden/>
          </w:rPr>
        </w:r>
        <w:r w:rsidR="003709F0">
          <w:rPr>
            <w:webHidden/>
          </w:rPr>
          <w:fldChar w:fldCharType="separate"/>
        </w:r>
        <w:r w:rsidR="003709F0">
          <w:rPr>
            <w:webHidden/>
          </w:rPr>
          <w:t>78</w:t>
        </w:r>
        <w:r w:rsidR="003709F0">
          <w:rPr>
            <w:webHidden/>
          </w:rPr>
          <w:fldChar w:fldCharType="end"/>
        </w:r>
      </w:hyperlink>
    </w:p>
    <w:p w14:paraId="6BAD312B" w14:textId="4262FA7B" w:rsidR="003709F0" w:rsidRDefault="009F2EAA">
      <w:pPr>
        <w:pStyle w:val="TOC1"/>
        <w:rPr>
          <w:rFonts w:asciiTheme="minorHAnsi" w:eastAsiaTheme="minorEastAsia" w:hAnsiTheme="minorHAnsi" w:cstheme="minorBidi"/>
          <w:color w:val="auto"/>
        </w:rPr>
      </w:pPr>
      <w:hyperlink w:anchor="_Toc42674473" w:history="1">
        <w:r w:rsidR="003709F0" w:rsidRPr="00F6142C">
          <w:rPr>
            <w:rStyle w:val="Hyperlink"/>
          </w:rPr>
          <w:t>Table 7.2.1: Age and Education of Fishpond Farmers in the ZOI, in Total and by Farmers’ Sex</w:t>
        </w:r>
        <w:r w:rsidR="003709F0">
          <w:rPr>
            <w:webHidden/>
          </w:rPr>
          <w:tab/>
        </w:r>
        <w:r w:rsidR="003709F0">
          <w:rPr>
            <w:webHidden/>
          </w:rPr>
          <w:fldChar w:fldCharType="begin"/>
        </w:r>
        <w:r w:rsidR="003709F0">
          <w:rPr>
            <w:webHidden/>
          </w:rPr>
          <w:instrText xml:space="preserve"> PAGEREF _Toc42674473 \h </w:instrText>
        </w:r>
        <w:r w:rsidR="003709F0">
          <w:rPr>
            <w:webHidden/>
          </w:rPr>
        </w:r>
        <w:r w:rsidR="003709F0">
          <w:rPr>
            <w:webHidden/>
          </w:rPr>
          <w:fldChar w:fldCharType="separate"/>
        </w:r>
        <w:r w:rsidR="003709F0">
          <w:rPr>
            <w:webHidden/>
          </w:rPr>
          <w:t>82</w:t>
        </w:r>
        <w:r w:rsidR="003709F0">
          <w:rPr>
            <w:webHidden/>
          </w:rPr>
          <w:fldChar w:fldCharType="end"/>
        </w:r>
      </w:hyperlink>
    </w:p>
    <w:p w14:paraId="6E442C77" w14:textId="1A8E59BF" w:rsidR="003709F0" w:rsidRDefault="009F2EAA">
      <w:pPr>
        <w:pStyle w:val="TOC1"/>
        <w:rPr>
          <w:rFonts w:asciiTheme="minorHAnsi" w:eastAsiaTheme="minorEastAsia" w:hAnsiTheme="minorHAnsi" w:cstheme="minorBidi"/>
          <w:color w:val="auto"/>
        </w:rPr>
      </w:pPr>
      <w:hyperlink w:anchor="_Toc42674474" w:history="1">
        <w:r w:rsidR="003709F0" w:rsidRPr="00F6142C">
          <w:rPr>
            <w:rStyle w:val="Hyperlink"/>
          </w:rPr>
          <w:t>Table 7.2.2: Reasons for Raising Fish in Fishponds in the ZOI, in Total and by Farmers’ Sex and Age</w:t>
        </w:r>
        <w:r w:rsidR="003709F0">
          <w:rPr>
            <w:webHidden/>
          </w:rPr>
          <w:tab/>
        </w:r>
        <w:r w:rsidR="003709F0">
          <w:rPr>
            <w:webHidden/>
          </w:rPr>
          <w:fldChar w:fldCharType="begin"/>
        </w:r>
        <w:r w:rsidR="003709F0">
          <w:rPr>
            <w:webHidden/>
          </w:rPr>
          <w:instrText xml:space="preserve"> PAGEREF _Toc42674474 \h </w:instrText>
        </w:r>
        <w:r w:rsidR="003709F0">
          <w:rPr>
            <w:webHidden/>
          </w:rPr>
        </w:r>
        <w:r w:rsidR="003709F0">
          <w:rPr>
            <w:webHidden/>
          </w:rPr>
          <w:fldChar w:fldCharType="separate"/>
        </w:r>
        <w:r w:rsidR="003709F0">
          <w:rPr>
            <w:webHidden/>
          </w:rPr>
          <w:t>83</w:t>
        </w:r>
        <w:r w:rsidR="003709F0">
          <w:rPr>
            <w:webHidden/>
          </w:rPr>
          <w:fldChar w:fldCharType="end"/>
        </w:r>
      </w:hyperlink>
    </w:p>
    <w:p w14:paraId="486AB629" w14:textId="36F7E078" w:rsidR="003709F0" w:rsidRDefault="009F2EAA">
      <w:pPr>
        <w:pStyle w:val="TOC1"/>
        <w:rPr>
          <w:rFonts w:asciiTheme="minorHAnsi" w:eastAsiaTheme="minorEastAsia" w:hAnsiTheme="minorHAnsi" w:cstheme="minorBidi"/>
          <w:color w:val="auto"/>
        </w:rPr>
      </w:pPr>
      <w:hyperlink w:anchor="_Toc42674475" w:history="1">
        <w:r w:rsidR="003709F0" w:rsidRPr="00F6142C">
          <w:rPr>
            <w:rStyle w:val="Hyperlink"/>
          </w:rPr>
          <w:t>Table 7.2.3: Average Number of Fish, Type of Fish, Main Source of Fish, and Type of Ponds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_Toc42674475 \h </w:instrText>
        </w:r>
        <w:r w:rsidR="003709F0">
          <w:rPr>
            <w:webHidden/>
          </w:rPr>
        </w:r>
        <w:r w:rsidR="003709F0">
          <w:rPr>
            <w:webHidden/>
          </w:rPr>
          <w:fldChar w:fldCharType="separate"/>
        </w:r>
        <w:r w:rsidR="003709F0">
          <w:rPr>
            <w:webHidden/>
          </w:rPr>
          <w:t>84</w:t>
        </w:r>
        <w:r w:rsidR="003709F0">
          <w:rPr>
            <w:webHidden/>
          </w:rPr>
          <w:fldChar w:fldCharType="end"/>
        </w:r>
      </w:hyperlink>
    </w:p>
    <w:p w14:paraId="40DB1025" w14:textId="10A9A408" w:rsidR="003709F0" w:rsidRDefault="009F2EAA">
      <w:pPr>
        <w:pStyle w:val="TOC1"/>
        <w:rPr>
          <w:rFonts w:asciiTheme="minorHAnsi" w:eastAsiaTheme="minorEastAsia" w:hAnsiTheme="minorHAnsi" w:cstheme="minorBidi"/>
          <w:color w:val="auto"/>
        </w:rPr>
      </w:pPr>
      <w:hyperlink w:anchor="_Toc42674476" w:history="1">
        <w:r w:rsidR="003709F0" w:rsidRPr="00F6142C">
          <w:rPr>
            <w:rStyle w:val="Hyperlink"/>
          </w:rPr>
          <w:t>Table 7.2.4: Supplemental Feed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_Toc42674476 \h </w:instrText>
        </w:r>
        <w:r w:rsidR="003709F0">
          <w:rPr>
            <w:webHidden/>
          </w:rPr>
        </w:r>
        <w:r w:rsidR="003709F0">
          <w:rPr>
            <w:webHidden/>
          </w:rPr>
          <w:fldChar w:fldCharType="separate"/>
        </w:r>
        <w:r w:rsidR="003709F0">
          <w:rPr>
            <w:webHidden/>
          </w:rPr>
          <w:t>85</w:t>
        </w:r>
        <w:r w:rsidR="003709F0">
          <w:rPr>
            <w:webHidden/>
          </w:rPr>
          <w:fldChar w:fldCharType="end"/>
        </w:r>
      </w:hyperlink>
    </w:p>
    <w:p w14:paraId="2F073FB2" w14:textId="038BC2A2" w:rsidR="003709F0" w:rsidRDefault="009F2EAA">
      <w:pPr>
        <w:pStyle w:val="TOC1"/>
        <w:rPr>
          <w:rFonts w:asciiTheme="minorHAnsi" w:eastAsiaTheme="minorEastAsia" w:hAnsiTheme="minorHAnsi" w:cstheme="minorBidi"/>
          <w:color w:val="auto"/>
        </w:rPr>
      </w:pPr>
      <w:hyperlink w:anchor="_Toc42674477" w:history="1">
        <w:r w:rsidR="003709F0" w:rsidRPr="00F6142C">
          <w:rPr>
            <w:rStyle w:val="Hyperlink"/>
          </w:rPr>
          <w:t>Table 7.2.5: Manure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_Toc42674477 \h </w:instrText>
        </w:r>
        <w:r w:rsidR="003709F0">
          <w:rPr>
            <w:webHidden/>
          </w:rPr>
        </w:r>
        <w:r w:rsidR="003709F0">
          <w:rPr>
            <w:webHidden/>
          </w:rPr>
          <w:fldChar w:fldCharType="separate"/>
        </w:r>
        <w:r w:rsidR="003709F0">
          <w:rPr>
            <w:webHidden/>
          </w:rPr>
          <w:t>86</w:t>
        </w:r>
        <w:r w:rsidR="003709F0">
          <w:rPr>
            <w:webHidden/>
          </w:rPr>
          <w:fldChar w:fldCharType="end"/>
        </w:r>
      </w:hyperlink>
    </w:p>
    <w:p w14:paraId="44236ADA" w14:textId="41770B4C" w:rsidR="003709F0" w:rsidRDefault="009F2EAA">
      <w:pPr>
        <w:pStyle w:val="TOC1"/>
        <w:rPr>
          <w:rFonts w:asciiTheme="minorHAnsi" w:eastAsiaTheme="minorEastAsia" w:hAnsiTheme="minorHAnsi" w:cstheme="minorBidi"/>
          <w:color w:val="auto"/>
        </w:rPr>
      </w:pPr>
      <w:hyperlink w:anchor="_Toc42674478" w:history="1">
        <w:r w:rsidR="003709F0" w:rsidRPr="00F6142C">
          <w:rPr>
            <w:rStyle w:val="Hyperlink"/>
          </w:rPr>
          <w:t>Table 7.2.6: Hormone Practices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_Toc42674478 \h </w:instrText>
        </w:r>
        <w:r w:rsidR="003709F0">
          <w:rPr>
            <w:webHidden/>
          </w:rPr>
        </w:r>
        <w:r w:rsidR="003709F0">
          <w:rPr>
            <w:webHidden/>
          </w:rPr>
          <w:fldChar w:fldCharType="separate"/>
        </w:r>
        <w:r w:rsidR="003709F0">
          <w:rPr>
            <w:webHidden/>
          </w:rPr>
          <w:t>86</w:t>
        </w:r>
        <w:r w:rsidR="003709F0">
          <w:rPr>
            <w:webHidden/>
          </w:rPr>
          <w:fldChar w:fldCharType="end"/>
        </w:r>
      </w:hyperlink>
    </w:p>
    <w:p w14:paraId="1DC70936" w14:textId="38835BC2" w:rsidR="003709F0" w:rsidRDefault="009F2EAA">
      <w:pPr>
        <w:pStyle w:val="TOC1"/>
        <w:rPr>
          <w:rFonts w:asciiTheme="minorHAnsi" w:eastAsiaTheme="minorEastAsia" w:hAnsiTheme="minorHAnsi" w:cstheme="minorBidi"/>
          <w:color w:val="auto"/>
        </w:rPr>
      </w:pPr>
      <w:hyperlink w:anchor="_Toc42674479" w:history="1">
        <w:r w:rsidR="003709F0" w:rsidRPr="00F6142C">
          <w:rPr>
            <w:rStyle w:val="Hyperlink"/>
          </w:rPr>
          <w:t>Table 7.2.7: Disease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_Toc42674479 \h </w:instrText>
        </w:r>
        <w:r w:rsidR="003709F0">
          <w:rPr>
            <w:webHidden/>
          </w:rPr>
        </w:r>
        <w:r w:rsidR="003709F0">
          <w:rPr>
            <w:webHidden/>
          </w:rPr>
          <w:fldChar w:fldCharType="separate"/>
        </w:r>
        <w:r w:rsidR="003709F0">
          <w:rPr>
            <w:webHidden/>
          </w:rPr>
          <w:t>87</w:t>
        </w:r>
        <w:r w:rsidR="003709F0">
          <w:rPr>
            <w:webHidden/>
          </w:rPr>
          <w:fldChar w:fldCharType="end"/>
        </w:r>
      </w:hyperlink>
    </w:p>
    <w:p w14:paraId="77B91230" w14:textId="675D7465" w:rsidR="003709F0" w:rsidRDefault="009F2EAA">
      <w:pPr>
        <w:pStyle w:val="TOC1"/>
        <w:rPr>
          <w:rFonts w:asciiTheme="minorHAnsi" w:eastAsiaTheme="minorEastAsia" w:hAnsiTheme="minorHAnsi" w:cstheme="minorBidi"/>
          <w:color w:val="auto"/>
        </w:rPr>
      </w:pPr>
      <w:hyperlink w:anchor="_Toc42674480" w:history="1">
        <w:r w:rsidR="003709F0" w:rsidRPr="00F6142C">
          <w:rPr>
            <w:rStyle w:val="Hyperlink"/>
          </w:rPr>
          <w:t>Table 7.2.8: Parasite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_Toc42674480 \h </w:instrText>
        </w:r>
        <w:r w:rsidR="003709F0">
          <w:rPr>
            <w:webHidden/>
          </w:rPr>
        </w:r>
        <w:r w:rsidR="003709F0">
          <w:rPr>
            <w:webHidden/>
          </w:rPr>
          <w:fldChar w:fldCharType="separate"/>
        </w:r>
        <w:r w:rsidR="003709F0">
          <w:rPr>
            <w:webHidden/>
          </w:rPr>
          <w:t>88</w:t>
        </w:r>
        <w:r w:rsidR="003709F0">
          <w:rPr>
            <w:webHidden/>
          </w:rPr>
          <w:fldChar w:fldCharType="end"/>
        </w:r>
      </w:hyperlink>
    </w:p>
    <w:p w14:paraId="11FBB6C6" w14:textId="5A9314D8" w:rsidR="003709F0" w:rsidRDefault="009F2EAA">
      <w:pPr>
        <w:pStyle w:val="TOC1"/>
        <w:rPr>
          <w:rFonts w:asciiTheme="minorHAnsi" w:eastAsiaTheme="minorEastAsia" w:hAnsiTheme="minorHAnsi" w:cstheme="minorBidi"/>
          <w:color w:val="auto"/>
        </w:rPr>
      </w:pPr>
      <w:hyperlink w:anchor="_Toc42674481" w:history="1">
        <w:r w:rsidR="003709F0" w:rsidRPr="00F6142C">
          <w:rPr>
            <w:rStyle w:val="Hyperlink"/>
          </w:rPr>
          <w:t>Table 7.2.9: Methods Used by Fishpond Farmers in the ZOI to Monitor and Maintain Good Water Quality, in Total and by Farmers’ Sex and Age</w:t>
        </w:r>
        <w:r w:rsidR="003709F0">
          <w:rPr>
            <w:webHidden/>
          </w:rPr>
          <w:tab/>
        </w:r>
        <w:r w:rsidR="003709F0">
          <w:rPr>
            <w:webHidden/>
          </w:rPr>
          <w:fldChar w:fldCharType="begin"/>
        </w:r>
        <w:r w:rsidR="003709F0">
          <w:rPr>
            <w:webHidden/>
          </w:rPr>
          <w:instrText xml:space="preserve"> PAGEREF _Toc42674481 \h </w:instrText>
        </w:r>
        <w:r w:rsidR="003709F0">
          <w:rPr>
            <w:webHidden/>
          </w:rPr>
        </w:r>
        <w:r w:rsidR="003709F0">
          <w:rPr>
            <w:webHidden/>
          </w:rPr>
          <w:fldChar w:fldCharType="separate"/>
        </w:r>
        <w:r w:rsidR="003709F0">
          <w:rPr>
            <w:webHidden/>
          </w:rPr>
          <w:t>89</w:t>
        </w:r>
        <w:r w:rsidR="003709F0">
          <w:rPr>
            <w:webHidden/>
          </w:rPr>
          <w:fldChar w:fldCharType="end"/>
        </w:r>
      </w:hyperlink>
    </w:p>
    <w:p w14:paraId="009F7CCF" w14:textId="0A172CA1" w:rsidR="003709F0" w:rsidRDefault="009F2EAA">
      <w:pPr>
        <w:pStyle w:val="TOC1"/>
        <w:rPr>
          <w:rFonts w:asciiTheme="minorHAnsi" w:eastAsiaTheme="minorEastAsia" w:hAnsiTheme="minorHAnsi" w:cstheme="minorBidi"/>
          <w:color w:val="auto"/>
        </w:rPr>
      </w:pPr>
      <w:hyperlink w:anchor="_Toc42674482" w:history="1">
        <w:r w:rsidR="003709F0" w:rsidRPr="00F6142C">
          <w:rPr>
            <w:rStyle w:val="Hyperlink"/>
          </w:rPr>
          <w:t>Table 7.2.10: Techniques Used by Fishpond Farmers in the ZOI to Improve Fish Production, in Total and by Farmers’ Sex and Age</w:t>
        </w:r>
        <w:r w:rsidR="003709F0">
          <w:rPr>
            <w:webHidden/>
          </w:rPr>
          <w:tab/>
        </w:r>
        <w:r w:rsidR="003709F0">
          <w:rPr>
            <w:webHidden/>
          </w:rPr>
          <w:fldChar w:fldCharType="begin"/>
        </w:r>
        <w:r w:rsidR="003709F0">
          <w:rPr>
            <w:webHidden/>
          </w:rPr>
          <w:instrText xml:space="preserve"> PAGEREF _Toc42674482 \h </w:instrText>
        </w:r>
        <w:r w:rsidR="003709F0">
          <w:rPr>
            <w:webHidden/>
          </w:rPr>
        </w:r>
        <w:r w:rsidR="003709F0">
          <w:rPr>
            <w:webHidden/>
          </w:rPr>
          <w:fldChar w:fldCharType="separate"/>
        </w:r>
        <w:r w:rsidR="003709F0">
          <w:rPr>
            <w:webHidden/>
          </w:rPr>
          <w:t>90</w:t>
        </w:r>
        <w:r w:rsidR="003709F0">
          <w:rPr>
            <w:webHidden/>
          </w:rPr>
          <w:fldChar w:fldCharType="end"/>
        </w:r>
      </w:hyperlink>
    </w:p>
    <w:p w14:paraId="0183D17E" w14:textId="7E03D293" w:rsidR="003709F0" w:rsidRDefault="009F2EAA">
      <w:pPr>
        <w:pStyle w:val="TOC1"/>
        <w:rPr>
          <w:rFonts w:asciiTheme="minorHAnsi" w:eastAsiaTheme="minorEastAsia" w:hAnsiTheme="minorHAnsi" w:cstheme="minorBidi"/>
          <w:color w:val="auto"/>
        </w:rPr>
      </w:pPr>
      <w:hyperlink w:anchor="_Toc42674483" w:history="1">
        <w:r w:rsidR="003709F0" w:rsidRPr="00F6142C">
          <w:rPr>
            <w:rStyle w:val="Hyperlink"/>
          </w:rPr>
          <w:t>Table 7.2.11: Timing and Methods Used to Harvest Fish among Fishpond Farmers in the ZOI, in Total and by Farmers’ Sex and Age</w:t>
        </w:r>
        <w:r w:rsidR="003709F0">
          <w:rPr>
            <w:webHidden/>
          </w:rPr>
          <w:tab/>
        </w:r>
        <w:r w:rsidR="003709F0">
          <w:rPr>
            <w:webHidden/>
          </w:rPr>
          <w:fldChar w:fldCharType="begin"/>
        </w:r>
        <w:r w:rsidR="003709F0">
          <w:rPr>
            <w:webHidden/>
          </w:rPr>
          <w:instrText xml:space="preserve"> PAGEREF _Toc42674483 \h </w:instrText>
        </w:r>
        <w:r w:rsidR="003709F0">
          <w:rPr>
            <w:webHidden/>
          </w:rPr>
        </w:r>
        <w:r w:rsidR="003709F0">
          <w:rPr>
            <w:webHidden/>
          </w:rPr>
          <w:fldChar w:fldCharType="separate"/>
        </w:r>
        <w:r w:rsidR="003709F0">
          <w:rPr>
            <w:webHidden/>
          </w:rPr>
          <w:t>90</w:t>
        </w:r>
        <w:r w:rsidR="003709F0">
          <w:rPr>
            <w:webHidden/>
          </w:rPr>
          <w:fldChar w:fldCharType="end"/>
        </w:r>
      </w:hyperlink>
    </w:p>
    <w:p w14:paraId="39087C68" w14:textId="49FAE75D" w:rsidR="003709F0" w:rsidRDefault="009F2EAA">
      <w:pPr>
        <w:pStyle w:val="TOC1"/>
        <w:rPr>
          <w:rFonts w:asciiTheme="minorHAnsi" w:eastAsiaTheme="minorEastAsia" w:hAnsiTheme="minorHAnsi" w:cstheme="minorBidi"/>
          <w:color w:val="auto"/>
        </w:rPr>
      </w:pPr>
      <w:hyperlink w:anchor="_Toc42674484" w:history="1">
        <w:r w:rsidR="003709F0" w:rsidRPr="00F6142C">
          <w:rPr>
            <w:rStyle w:val="Hyperlink"/>
          </w:rPr>
          <w:t>Table 7.2.12: Usual Fish Preparation Methods, in Total and by Farmers’ Sex and Age</w:t>
        </w:r>
        <w:r w:rsidR="003709F0">
          <w:rPr>
            <w:webHidden/>
          </w:rPr>
          <w:tab/>
        </w:r>
        <w:r w:rsidR="003709F0">
          <w:rPr>
            <w:webHidden/>
          </w:rPr>
          <w:fldChar w:fldCharType="begin"/>
        </w:r>
        <w:r w:rsidR="003709F0">
          <w:rPr>
            <w:webHidden/>
          </w:rPr>
          <w:instrText xml:space="preserve"> PAGEREF _Toc42674484 \h </w:instrText>
        </w:r>
        <w:r w:rsidR="003709F0">
          <w:rPr>
            <w:webHidden/>
          </w:rPr>
        </w:r>
        <w:r w:rsidR="003709F0">
          <w:rPr>
            <w:webHidden/>
          </w:rPr>
          <w:fldChar w:fldCharType="separate"/>
        </w:r>
        <w:r w:rsidR="003709F0">
          <w:rPr>
            <w:webHidden/>
          </w:rPr>
          <w:t>91</w:t>
        </w:r>
        <w:r w:rsidR="003709F0">
          <w:rPr>
            <w:webHidden/>
          </w:rPr>
          <w:fldChar w:fldCharType="end"/>
        </w:r>
      </w:hyperlink>
    </w:p>
    <w:p w14:paraId="15997883" w14:textId="5DE23A54" w:rsidR="003709F0" w:rsidRDefault="009F2EAA">
      <w:pPr>
        <w:pStyle w:val="TOC1"/>
        <w:rPr>
          <w:rFonts w:asciiTheme="minorHAnsi" w:eastAsiaTheme="minorEastAsia" w:hAnsiTheme="minorHAnsi" w:cstheme="minorBidi"/>
          <w:color w:val="auto"/>
        </w:rPr>
      </w:pPr>
      <w:hyperlink w:anchor="_Toc42674485" w:history="1">
        <w:r w:rsidR="003709F0" w:rsidRPr="00F6142C">
          <w:rPr>
            <w:rStyle w:val="Hyperlink"/>
          </w:rPr>
          <w:t>Table 7.2.13: Waste Reuse Methods, in Total and by Farmers’ Sex and Age</w:t>
        </w:r>
        <w:r w:rsidR="003709F0">
          <w:rPr>
            <w:webHidden/>
          </w:rPr>
          <w:tab/>
        </w:r>
        <w:r w:rsidR="003709F0">
          <w:rPr>
            <w:webHidden/>
          </w:rPr>
          <w:fldChar w:fldCharType="begin"/>
        </w:r>
        <w:r w:rsidR="003709F0">
          <w:rPr>
            <w:webHidden/>
          </w:rPr>
          <w:instrText xml:space="preserve"> PAGEREF _Toc42674485 \h </w:instrText>
        </w:r>
        <w:r w:rsidR="003709F0">
          <w:rPr>
            <w:webHidden/>
          </w:rPr>
        </w:r>
        <w:r w:rsidR="003709F0">
          <w:rPr>
            <w:webHidden/>
          </w:rPr>
          <w:fldChar w:fldCharType="separate"/>
        </w:r>
        <w:r w:rsidR="003709F0">
          <w:rPr>
            <w:webHidden/>
          </w:rPr>
          <w:t>92</w:t>
        </w:r>
        <w:r w:rsidR="003709F0">
          <w:rPr>
            <w:webHidden/>
          </w:rPr>
          <w:fldChar w:fldCharType="end"/>
        </w:r>
      </w:hyperlink>
    </w:p>
    <w:p w14:paraId="3BB0F2D6" w14:textId="432A3059" w:rsidR="003709F0" w:rsidRDefault="009F2EAA">
      <w:pPr>
        <w:pStyle w:val="TOC1"/>
        <w:rPr>
          <w:rFonts w:asciiTheme="minorHAnsi" w:eastAsiaTheme="minorEastAsia" w:hAnsiTheme="minorHAnsi" w:cstheme="minorBidi"/>
          <w:color w:val="auto"/>
        </w:rPr>
      </w:pPr>
      <w:hyperlink w:anchor="_Toc42674486" w:history="1">
        <w:r w:rsidR="003709F0" w:rsidRPr="00F6142C">
          <w:rPr>
            <w:rStyle w:val="Hyperlink"/>
          </w:rPr>
          <w:t>Table 7.2.14: Training in Aquaculture and Time Since Last Formal Training, in Total and by Farmers’ Sex and Age</w:t>
        </w:r>
        <w:r w:rsidR="003709F0">
          <w:rPr>
            <w:webHidden/>
          </w:rPr>
          <w:tab/>
        </w:r>
        <w:r w:rsidR="003709F0">
          <w:rPr>
            <w:webHidden/>
          </w:rPr>
          <w:fldChar w:fldCharType="begin"/>
        </w:r>
        <w:r w:rsidR="003709F0">
          <w:rPr>
            <w:webHidden/>
          </w:rPr>
          <w:instrText xml:space="preserve"> PAGEREF _Toc42674486 \h </w:instrText>
        </w:r>
        <w:r w:rsidR="003709F0">
          <w:rPr>
            <w:webHidden/>
          </w:rPr>
        </w:r>
        <w:r w:rsidR="003709F0">
          <w:rPr>
            <w:webHidden/>
          </w:rPr>
          <w:fldChar w:fldCharType="separate"/>
        </w:r>
        <w:r w:rsidR="003709F0">
          <w:rPr>
            <w:webHidden/>
          </w:rPr>
          <w:t>92</w:t>
        </w:r>
        <w:r w:rsidR="003709F0">
          <w:rPr>
            <w:webHidden/>
          </w:rPr>
          <w:fldChar w:fldCharType="end"/>
        </w:r>
      </w:hyperlink>
    </w:p>
    <w:p w14:paraId="0E60CCE5" w14:textId="7E7A1762" w:rsidR="003709F0" w:rsidRDefault="009F2EAA">
      <w:pPr>
        <w:pStyle w:val="TOC1"/>
        <w:rPr>
          <w:rFonts w:asciiTheme="minorHAnsi" w:eastAsiaTheme="minorEastAsia" w:hAnsiTheme="minorHAnsi" w:cstheme="minorBidi"/>
          <w:color w:val="auto"/>
        </w:rPr>
      </w:pPr>
      <w:hyperlink w:anchor="_Toc42674487" w:history="1">
        <w:r w:rsidR="003709F0" w:rsidRPr="00F6142C">
          <w:rPr>
            <w:rStyle w:val="Hyperlink"/>
          </w:rPr>
          <w:t>Table 7.2.15: Record Keeping, Access to Extension Services, and Main Information Sources among Fishpond Farmers in the ZOI, in Total and by Farmers’ Sex and Age</w:t>
        </w:r>
        <w:r w:rsidR="003709F0">
          <w:rPr>
            <w:webHidden/>
          </w:rPr>
          <w:tab/>
        </w:r>
        <w:r w:rsidR="003709F0">
          <w:rPr>
            <w:webHidden/>
          </w:rPr>
          <w:fldChar w:fldCharType="begin"/>
        </w:r>
        <w:r w:rsidR="003709F0">
          <w:rPr>
            <w:webHidden/>
          </w:rPr>
          <w:instrText xml:space="preserve"> PAGEREF _Toc42674487 \h </w:instrText>
        </w:r>
        <w:r w:rsidR="003709F0">
          <w:rPr>
            <w:webHidden/>
          </w:rPr>
        </w:r>
        <w:r w:rsidR="003709F0">
          <w:rPr>
            <w:webHidden/>
          </w:rPr>
          <w:fldChar w:fldCharType="separate"/>
        </w:r>
        <w:r w:rsidR="003709F0">
          <w:rPr>
            <w:webHidden/>
          </w:rPr>
          <w:t>93</w:t>
        </w:r>
        <w:r w:rsidR="003709F0">
          <w:rPr>
            <w:webHidden/>
          </w:rPr>
          <w:fldChar w:fldCharType="end"/>
        </w:r>
      </w:hyperlink>
    </w:p>
    <w:p w14:paraId="32A115CE" w14:textId="25F60DB7" w:rsidR="003709F0" w:rsidRDefault="009F2EAA">
      <w:pPr>
        <w:pStyle w:val="TOC1"/>
        <w:rPr>
          <w:rFonts w:asciiTheme="minorHAnsi" w:eastAsiaTheme="minorEastAsia" w:hAnsiTheme="minorHAnsi" w:cstheme="minorBidi"/>
          <w:color w:val="auto"/>
        </w:rPr>
      </w:pPr>
      <w:hyperlink w:anchor="_Toc42674488" w:history="1">
        <w:r w:rsidR="003709F0" w:rsidRPr="00F6142C">
          <w:rPr>
            <w:rStyle w:val="Hyperlink"/>
          </w:rPr>
          <w:t>Table 7.2.16: Percentages of Fishpond Farmers in the ZOI Who Applied One or More Promoted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_Toc42674488 \h </w:instrText>
        </w:r>
        <w:r w:rsidR="003709F0">
          <w:rPr>
            <w:webHidden/>
          </w:rPr>
        </w:r>
        <w:r w:rsidR="003709F0">
          <w:rPr>
            <w:webHidden/>
          </w:rPr>
          <w:fldChar w:fldCharType="separate"/>
        </w:r>
        <w:r w:rsidR="003709F0">
          <w:rPr>
            <w:webHidden/>
          </w:rPr>
          <w:t>94</w:t>
        </w:r>
        <w:r w:rsidR="003709F0">
          <w:rPr>
            <w:webHidden/>
          </w:rPr>
          <w:fldChar w:fldCharType="end"/>
        </w:r>
      </w:hyperlink>
    </w:p>
    <w:p w14:paraId="68CE448B" w14:textId="7A6A7D3E" w:rsidR="003709F0" w:rsidRDefault="009F2EAA">
      <w:pPr>
        <w:pStyle w:val="TOC1"/>
        <w:rPr>
          <w:rFonts w:asciiTheme="minorHAnsi" w:eastAsiaTheme="minorEastAsia" w:hAnsiTheme="minorHAnsi" w:cstheme="minorBidi"/>
          <w:color w:val="auto"/>
        </w:rPr>
      </w:pPr>
      <w:hyperlink w:anchor="_Toc42674489" w:history="1">
        <w:r w:rsidR="003709F0" w:rsidRPr="00F6142C">
          <w:rPr>
            <w:rStyle w:val="Hyperlink"/>
          </w:rPr>
          <w:t>Table 7.2.17: Percent Distribution of Fishpond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_Toc42674489 \h </w:instrText>
        </w:r>
        <w:r w:rsidR="003709F0">
          <w:rPr>
            <w:webHidden/>
          </w:rPr>
        </w:r>
        <w:r w:rsidR="003709F0">
          <w:rPr>
            <w:webHidden/>
          </w:rPr>
          <w:fldChar w:fldCharType="separate"/>
        </w:r>
        <w:r w:rsidR="003709F0">
          <w:rPr>
            <w:webHidden/>
          </w:rPr>
          <w:t>95</w:t>
        </w:r>
        <w:r w:rsidR="003709F0">
          <w:rPr>
            <w:webHidden/>
          </w:rPr>
          <w:fldChar w:fldCharType="end"/>
        </w:r>
      </w:hyperlink>
    </w:p>
    <w:p w14:paraId="4C2877FD" w14:textId="7D0D50F8" w:rsidR="003709F0" w:rsidRDefault="009F2EAA">
      <w:pPr>
        <w:pStyle w:val="TOC1"/>
        <w:rPr>
          <w:rFonts w:asciiTheme="minorHAnsi" w:eastAsiaTheme="minorEastAsia" w:hAnsiTheme="minorHAnsi" w:cstheme="minorBidi"/>
          <w:color w:val="auto"/>
        </w:rPr>
      </w:pPr>
      <w:hyperlink w:anchor="_Toc42674490" w:history="1">
        <w:r w:rsidR="003709F0" w:rsidRPr="00F6142C">
          <w:rPr>
            <w:rStyle w:val="Hyperlink"/>
          </w:rPr>
          <w:t>Table 7.2.18: Yield from Fishponds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_Toc42674490 \h </w:instrText>
        </w:r>
        <w:r w:rsidR="003709F0">
          <w:rPr>
            <w:webHidden/>
          </w:rPr>
        </w:r>
        <w:r w:rsidR="003709F0">
          <w:rPr>
            <w:webHidden/>
          </w:rPr>
          <w:fldChar w:fldCharType="separate"/>
        </w:r>
        <w:r w:rsidR="003709F0">
          <w:rPr>
            <w:webHidden/>
          </w:rPr>
          <w:t>95</w:t>
        </w:r>
        <w:r w:rsidR="003709F0">
          <w:rPr>
            <w:webHidden/>
          </w:rPr>
          <w:fldChar w:fldCharType="end"/>
        </w:r>
      </w:hyperlink>
    </w:p>
    <w:p w14:paraId="4790098A" w14:textId="19CE9FBC" w:rsidR="003709F0" w:rsidRDefault="009F2EAA">
      <w:pPr>
        <w:pStyle w:val="TOC1"/>
        <w:rPr>
          <w:rFonts w:asciiTheme="minorHAnsi" w:eastAsiaTheme="minorEastAsia" w:hAnsiTheme="minorHAnsi" w:cstheme="minorBidi"/>
          <w:color w:val="auto"/>
        </w:rPr>
      </w:pPr>
      <w:hyperlink w:anchor="_Toc42674491" w:history="1">
        <w:r w:rsidR="003709F0" w:rsidRPr="00F6142C">
          <w:rPr>
            <w:rStyle w:val="Hyperlink"/>
          </w:rPr>
          <w:t>Table 7.2.19: Average Fishpond Yield Information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_Toc42674491 \h </w:instrText>
        </w:r>
        <w:r w:rsidR="003709F0">
          <w:rPr>
            <w:webHidden/>
          </w:rPr>
        </w:r>
        <w:r w:rsidR="003709F0">
          <w:rPr>
            <w:webHidden/>
          </w:rPr>
          <w:fldChar w:fldCharType="separate"/>
        </w:r>
        <w:r w:rsidR="003709F0">
          <w:rPr>
            <w:webHidden/>
          </w:rPr>
          <w:t>96</w:t>
        </w:r>
        <w:r w:rsidR="003709F0">
          <w:rPr>
            <w:webHidden/>
          </w:rPr>
          <w:fldChar w:fldCharType="end"/>
        </w:r>
      </w:hyperlink>
    </w:p>
    <w:p w14:paraId="7BCACACC" w14:textId="17B52B1A" w:rsidR="003709F0" w:rsidRDefault="009F2EAA">
      <w:pPr>
        <w:pStyle w:val="TOC1"/>
        <w:rPr>
          <w:rFonts w:asciiTheme="minorHAnsi" w:eastAsiaTheme="minorEastAsia" w:hAnsiTheme="minorHAnsi" w:cstheme="minorBidi"/>
          <w:color w:val="auto"/>
        </w:rPr>
      </w:pPr>
      <w:hyperlink w:anchor="_Toc42674492" w:history="1">
        <w:r w:rsidR="003709F0" w:rsidRPr="00F6142C">
          <w:rPr>
            <w:rStyle w:val="Hyperlink"/>
          </w:rPr>
          <w:t>Table 7.3.1: Age and Education of Dairy Farmers in the ZOI, in Total and by Farmers’ Sex</w:t>
        </w:r>
        <w:r w:rsidR="003709F0">
          <w:rPr>
            <w:webHidden/>
          </w:rPr>
          <w:tab/>
        </w:r>
        <w:r w:rsidR="003709F0">
          <w:rPr>
            <w:webHidden/>
          </w:rPr>
          <w:fldChar w:fldCharType="begin"/>
        </w:r>
        <w:r w:rsidR="003709F0">
          <w:rPr>
            <w:webHidden/>
          </w:rPr>
          <w:instrText xml:space="preserve"> PAGEREF _Toc42674492 \h </w:instrText>
        </w:r>
        <w:r w:rsidR="003709F0">
          <w:rPr>
            <w:webHidden/>
          </w:rPr>
        </w:r>
        <w:r w:rsidR="003709F0">
          <w:rPr>
            <w:webHidden/>
          </w:rPr>
          <w:fldChar w:fldCharType="separate"/>
        </w:r>
        <w:r w:rsidR="003709F0">
          <w:rPr>
            <w:webHidden/>
          </w:rPr>
          <w:t>97</w:t>
        </w:r>
        <w:r w:rsidR="003709F0">
          <w:rPr>
            <w:webHidden/>
          </w:rPr>
          <w:fldChar w:fldCharType="end"/>
        </w:r>
      </w:hyperlink>
    </w:p>
    <w:p w14:paraId="2DD2E1E1" w14:textId="30C3DF4B" w:rsidR="003709F0" w:rsidRDefault="009F2EAA">
      <w:pPr>
        <w:pStyle w:val="TOC1"/>
        <w:rPr>
          <w:rFonts w:asciiTheme="minorHAnsi" w:eastAsiaTheme="minorEastAsia" w:hAnsiTheme="minorHAnsi" w:cstheme="minorBidi"/>
          <w:color w:val="auto"/>
        </w:rPr>
      </w:pPr>
      <w:hyperlink w:anchor="_Toc42674493" w:history="1">
        <w:r w:rsidR="003709F0" w:rsidRPr="00F6142C">
          <w:rPr>
            <w:rStyle w:val="Hyperlink"/>
          </w:rPr>
          <w:t>Table 7.3.2: Dairy Herd Structure: Mean Number of Dairy Cattle Owned by Dairy Farmers in the ZOI, in Total and by Farmers’ Sex and Age</w:t>
        </w:r>
        <w:r w:rsidR="003709F0">
          <w:rPr>
            <w:webHidden/>
          </w:rPr>
          <w:tab/>
        </w:r>
        <w:r w:rsidR="003709F0">
          <w:rPr>
            <w:webHidden/>
          </w:rPr>
          <w:fldChar w:fldCharType="begin"/>
        </w:r>
        <w:r w:rsidR="003709F0">
          <w:rPr>
            <w:webHidden/>
          </w:rPr>
          <w:instrText xml:space="preserve"> PAGEREF _Toc42674493 \h </w:instrText>
        </w:r>
        <w:r w:rsidR="003709F0">
          <w:rPr>
            <w:webHidden/>
          </w:rPr>
        </w:r>
        <w:r w:rsidR="003709F0">
          <w:rPr>
            <w:webHidden/>
          </w:rPr>
          <w:fldChar w:fldCharType="separate"/>
        </w:r>
        <w:r w:rsidR="003709F0">
          <w:rPr>
            <w:webHidden/>
          </w:rPr>
          <w:t>98</w:t>
        </w:r>
        <w:r w:rsidR="003709F0">
          <w:rPr>
            <w:webHidden/>
          </w:rPr>
          <w:fldChar w:fldCharType="end"/>
        </w:r>
      </w:hyperlink>
    </w:p>
    <w:p w14:paraId="0E3052A0" w14:textId="4E4BC5AC" w:rsidR="003709F0" w:rsidRDefault="009F2EAA">
      <w:pPr>
        <w:pStyle w:val="TOC1"/>
        <w:rPr>
          <w:rFonts w:asciiTheme="minorHAnsi" w:eastAsiaTheme="minorEastAsia" w:hAnsiTheme="minorHAnsi" w:cstheme="minorBidi"/>
          <w:color w:val="auto"/>
        </w:rPr>
      </w:pPr>
      <w:hyperlink w:anchor="_Toc42674494" w:history="1">
        <w:r w:rsidR="003709F0" w:rsidRPr="00F6142C">
          <w:rPr>
            <w:rStyle w:val="Hyperlink"/>
          </w:rPr>
          <w:t>Table 7.3.3: Types of Dairy Cows Owned and Methods of Dairy Cow Acquisition in the ZOI, in Total and by Farmers’ Sex and Age</w:t>
        </w:r>
        <w:r w:rsidR="003709F0">
          <w:rPr>
            <w:webHidden/>
          </w:rPr>
          <w:tab/>
        </w:r>
        <w:r w:rsidR="003709F0">
          <w:rPr>
            <w:webHidden/>
          </w:rPr>
          <w:fldChar w:fldCharType="begin"/>
        </w:r>
        <w:r w:rsidR="003709F0">
          <w:rPr>
            <w:webHidden/>
          </w:rPr>
          <w:instrText xml:space="preserve"> PAGEREF _Toc42674494 \h </w:instrText>
        </w:r>
        <w:r w:rsidR="003709F0">
          <w:rPr>
            <w:webHidden/>
          </w:rPr>
        </w:r>
        <w:r w:rsidR="003709F0">
          <w:rPr>
            <w:webHidden/>
          </w:rPr>
          <w:fldChar w:fldCharType="separate"/>
        </w:r>
        <w:r w:rsidR="003709F0">
          <w:rPr>
            <w:webHidden/>
          </w:rPr>
          <w:t>99</w:t>
        </w:r>
        <w:r w:rsidR="003709F0">
          <w:rPr>
            <w:webHidden/>
          </w:rPr>
          <w:fldChar w:fldCharType="end"/>
        </w:r>
      </w:hyperlink>
    </w:p>
    <w:p w14:paraId="6EDE8E74" w14:textId="253D36AB" w:rsidR="003709F0" w:rsidRDefault="009F2EAA">
      <w:pPr>
        <w:pStyle w:val="TOC1"/>
        <w:rPr>
          <w:rFonts w:asciiTheme="minorHAnsi" w:eastAsiaTheme="minorEastAsia" w:hAnsiTheme="minorHAnsi" w:cstheme="minorBidi"/>
          <w:color w:val="auto"/>
        </w:rPr>
      </w:pPr>
      <w:hyperlink w:anchor="_Toc42674495" w:history="1">
        <w:r w:rsidR="003709F0" w:rsidRPr="00F6142C">
          <w:rPr>
            <w:rStyle w:val="Hyperlink"/>
          </w:rPr>
          <w:t>Table 7.3.4: Natural Breeding Practices—Methods of Acquiring Bull Services and Reasons for Bull Selection in the ZOI, in Total and by Farmers’ Sex and Age</w:t>
        </w:r>
        <w:r w:rsidR="003709F0">
          <w:rPr>
            <w:webHidden/>
          </w:rPr>
          <w:tab/>
        </w:r>
        <w:r w:rsidR="003709F0">
          <w:rPr>
            <w:webHidden/>
          </w:rPr>
          <w:fldChar w:fldCharType="begin"/>
        </w:r>
        <w:r w:rsidR="003709F0">
          <w:rPr>
            <w:webHidden/>
          </w:rPr>
          <w:instrText xml:space="preserve"> PAGEREF _Toc42674495 \h </w:instrText>
        </w:r>
        <w:r w:rsidR="003709F0">
          <w:rPr>
            <w:webHidden/>
          </w:rPr>
        </w:r>
        <w:r w:rsidR="003709F0">
          <w:rPr>
            <w:webHidden/>
          </w:rPr>
          <w:fldChar w:fldCharType="separate"/>
        </w:r>
        <w:r w:rsidR="003709F0">
          <w:rPr>
            <w:webHidden/>
          </w:rPr>
          <w:t>99</w:t>
        </w:r>
        <w:r w:rsidR="003709F0">
          <w:rPr>
            <w:webHidden/>
          </w:rPr>
          <w:fldChar w:fldCharType="end"/>
        </w:r>
      </w:hyperlink>
    </w:p>
    <w:p w14:paraId="6B0BD92C" w14:textId="0DFB7616" w:rsidR="003709F0" w:rsidRDefault="009F2EAA">
      <w:pPr>
        <w:pStyle w:val="TOC1"/>
        <w:rPr>
          <w:rFonts w:asciiTheme="minorHAnsi" w:eastAsiaTheme="minorEastAsia" w:hAnsiTheme="minorHAnsi" w:cstheme="minorBidi"/>
          <w:color w:val="auto"/>
        </w:rPr>
      </w:pPr>
      <w:hyperlink w:anchor="_Toc42674496" w:history="1">
        <w:r w:rsidR="003709F0" w:rsidRPr="00F6142C">
          <w:rPr>
            <w:rStyle w:val="Hyperlink"/>
          </w:rPr>
          <w:t>Table 7.3.5: Primary Providers of Dairy Cow Artificial Insemination Services in the ZOI, in Total and by Farmers’ Sex and Age</w:t>
        </w:r>
        <w:r w:rsidR="003709F0">
          <w:rPr>
            <w:webHidden/>
          </w:rPr>
          <w:tab/>
        </w:r>
        <w:r w:rsidR="003709F0">
          <w:rPr>
            <w:webHidden/>
          </w:rPr>
          <w:fldChar w:fldCharType="begin"/>
        </w:r>
        <w:r w:rsidR="003709F0">
          <w:rPr>
            <w:webHidden/>
          </w:rPr>
          <w:instrText xml:space="preserve"> PAGEREF _Toc42674496 \h </w:instrText>
        </w:r>
        <w:r w:rsidR="003709F0">
          <w:rPr>
            <w:webHidden/>
          </w:rPr>
        </w:r>
        <w:r w:rsidR="003709F0">
          <w:rPr>
            <w:webHidden/>
          </w:rPr>
          <w:fldChar w:fldCharType="separate"/>
        </w:r>
        <w:r w:rsidR="003709F0">
          <w:rPr>
            <w:webHidden/>
          </w:rPr>
          <w:t>100</w:t>
        </w:r>
        <w:r w:rsidR="003709F0">
          <w:rPr>
            <w:webHidden/>
          </w:rPr>
          <w:fldChar w:fldCharType="end"/>
        </w:r>
      </w:hyperlink>
    </w:p>
    <w:p w14:paraId="40974F84" w14:textId="05B7436C" w:rsidR="003709F0" w:rsidRDefault="009F2EAA">
      <w:pPr>
        <w:pStyle w:val="TOC1"/>
        <w:rPr>
          <w:rFonts w:asciiTheme="minorHAnsi" w:eastAsiaTheme="minorEastAsia" w:hAnsiTheme="minorHAnsi" w:cstheme="minorBidi"/>
          <w:color w:val="auto"/>
        </w:rPr>
      </w:pPr>
      <w:hyperlink w:anchor="_Toc42674497" w:history="1">
        <w:r w:rsidR="003709F0" w:rsidRPr="00F6142C">
          <w:rPr>
            <w:rStyle w:val="Hyperlink"/>
          </w:rPr>
          <w:t>Table 7.3.6: Type of Housing and Water Supply Method Used for Dairy Cows in the ZOI, in Total and by Farmers’ Sex and Age</w:t>
        </w:r>
        <w:r w:rsidR="003709F0">
          <w:rPr>
            <w:webHidden/>
          </w:rPr>
          <w:tab/>
        </w:r>
        <w:r w:rsidR="003709F0">
          <w:rPr>
            <w:webHidden/>
          </w:rPr>
          <w:fldChar w:fldCharType="begin"/>
        </w:r>
        <w:r w:rsidR="003709F0">
          <w:rPr>
            <w:webHidden/>
          </w:rPr>
          <w:instrText xml:space="preserve"> PAGEREF _Toc42674497 \h </w:instrText>
        </w:r>
        <w:r w:rsidR="003709F0">
          <w:rPr>
            <w:webHidden/>
          </w:rPr>
        </w:r>
        <w:r w:rsidR="003709F0">
          <w:rPr>
            <w:webHidden/>
          </w:rPr>
          <w:fldChar w:fldCharType="separate"/>
        </w:r>
        <w:r w:rsidR="003709F0">
          <w:rPr>
            <w:webHidden/>
          </w:rPr>
          <w:t>101</w:t>
        </w:r>
        <w:r w:rsidR="003709F0">
          <w:rPr>
            <w:webHidden/>
          </w:rPr>
          <w:fldChar w:fldCharType="end"/>
        </w:r>
      </w:hyperlink>
    </w:p>
    <w:p w14:paraId="07D24F67" w14:textId="049BFF87" w:rsidR="003709F0" w:rsidRDefault="009F2EAA">
      <w:pPr>
        <w:pStyle w:val="TOC1"/>
        <w:rPr>
          <w:rFonts w:asciiTheme="minorHAnsi" w:eastAsiaTheme="minorEastAsia" w:hAnsiTheme="minorHAnsi" w:cstheme="minorBidi"/>
          <w:color w:val="auto"/>
        </w:rPr>
      </w:pPr>
      <w:hyperlink w:anchor="_Toc42674498" w:history="1">
        <w:r w:rsidR="003709F0" w:rsidRPr="00F6142C">
          <w:rPr>
            <w:rStyle w:val="Hyperlink"/>
          </w:rPr>
          <w:t>Table 7.3.7: Dairy Cow Grazing and Characteristics of Forages Used in the ZOI, in Total and by Farmers’ Sex and Age</w:t>
        </w:r>
        <w:r w:rsidR="003709F0">
          <w:rPr>
            <w:webHidden/>
          </w:rPr>
          <w:tab/>
        </w:r>
        <w:r w:rsidR="003709F0">
          <w:rPr>
            <w:webHidden/>
          </w:rPr>
          <w:fldChar w:fldCharType="begin"/>
        </w:r>
        <w:r w:rsidR="003709F0">
          <w:rPr>
            <w:webHidden/>
          </w:rPr>
          <w:instrText xml:space="preserve"> PAGEREF _Toc42674498 \h </w:instrText>
        </w:r>
        <w:r w:rsidR="003709F0">
          <w:rPr>
            <w:webHidden/>
          </w:rPr>
        </w:r>
        <w:r w:rsidR="003709F0">
          <w:rPr>
            <w:webHidden/>
          </w:rPr>
          <w:fldChar w:fldCharType="separate"/>
        </w:r>
        <w:r w:rsidR="003709F0">
          <w:rPr>
            <w:webHidden/>
          </w:rPr>
          <w:t>101</w:t>
        </w:r>
        <w:r w:rsidR="003709F0">
          <w:rPr>
            <w:webHidden/>
          </w:rPr>
          <w:fldChar w:fldCharType="end"/>
        </w:r>
      </w:hyperlink>
    </w:p>
    <w:p w14:paraId="2A3CCABB" w14:textId="46D9096B" w:rsidR="003709F0" w:rsidRDefault="009F2EAA">
      <w:pPr>
        <w:pStyle w:val="TOC1"/>
        <w:rPr>
          <w:rFonts w:asciiTheme="minorHAnsi" w:eastAsiaTheme="minorEastAsia" w:hAnsiTheme="minorHAnsi" w:cstheme="minorBidi"/>
          <w:color w:val="auto"/>
        </w:rPr>
      </w:pPr>
      <w:hyperlink w:anchor="_Toc42674499" w:history="1">
        <w:r w:rsidR="003709F0" w:rsidRPr="00F6142C">
          <w:rPr>
            <w:rStyle w:val="Hyperlink"/>
          </w:rPr>
          <w:t>Table 7.3.8: Characteristics of Crop By-product Use by Dairy Farmers in the ZOI, in Total and by Farmers’ Sex and Age</w:t>
        </w:r>
        <w:r w:rsidR="003709F0">
          <w:rPr>
            <w:webHidden/>
          </w:rPr>
          <w:tab/>
        </w:r>
        <w:r w:rsidR="003709F0">
          <w:rPr>
            <w:webHidden/>
          </w:rPr>
          <w:fldChar w:fldCharType="begin"/>
        </w:r>
        <w:r w:rsidR="003709F0">
          <w:rPr>
            <w:webHidden/>
          </w:rPr>
          <w:instrText xml:space="preserve"> PAGEREF _Toc42674499 \h </w:instrText>
        </w:r>
        <w:r w:rsidR="003709F0">
          <w:rPr>
            <w:webHidden/>
          </w:rPr>
        </w:r>
        <w:r w:rsidR="003709F0">
          <w:rPr>
            <w:webHidden/>
          </w:rPr>
          <w:fldChar w:fldCharType="separate"/>
        </w:r>
        <w:r w:rsidR="003709F0">
          <w:rPr>
            <w:webHidden/>
          </w:rPr>
          <w:t>102</w:t>
        </w:r>
        <w:r w:rsidR="003709F0">
          <w:rPr>
            <w:webHidden/>
          </w:rPr>
          <w:fldChar w:fldCharType="end"/>
        </w:r>
      </w:hyperlink>
    </w:p>
    <w:p w14:paraId="793A3721" w14:textId="3878597E" w:rsidR="003709F0" w:rsidRDefault="009F2EAA">
      <w:pPr>
        <w:pStyle w:val="TOC1"/>
        <w:rPr>
          <w:rFonts w:asciiTheme="minorHAnsi" w:eastAsiaTheme="minorEastAsia" w:hAnsiTheme="minorHAnsi" w:cstheme="minorBidi"/>
          <w:color w:val="auto"/>
        </w:rPr>
      </w:pPr>
      <w:hyperlink w:anchor="_Toc42674500" w:history="1">
        <w:r w:rsidR="003709F0" w:rsidRPr="00F6142C">
          <w:rPr>
            <w:rStyle w:val="Hyperlink"/>
          </w:rPr>
          <w:t>Table 7.3.9: Characteristics of Mixed Concentrate Feed Use by Dairy Farmers in the ZOI, by Farmers’ Sex and Age</w:t>
        </w:r>
        <w:r w:rsidR="003709F0">
          <w:rPr>
            <w:webHidden/>
          </w:rPr>
          <w:tab/>
        </w:r>
        <w:r w:rsidR="003709F0">
          <w:rPr>
            <w:webHidden/>
          </w:rPr>
          <w:fldChar w:fldCharType="begin"/>
        </w:r>
        <w:r w:rsidR="003709F0">
          <w:rPr>
            <w:webHidden/>
          </w:rPr>
          <w:instrText xml:space="preserve"> PAGEREF _Toc42674500 \h </w:instrText>
        </w:r>
        <w:r w:rsidR="003709F0">
          <w:rPr>
            <w:webHidden/>
          </w:rPr>
        </w:r>
        <w:r w:rsidR="003709F0">
          <w:rPr>
            <w:webHidden/>
          </w:rPr>
          <w:fldChar w:fldCharType="separate"/>
        </w:r>
        <w:r w:rsidR="003709F0">
          <w:rPr>
            <w:webHidden/>
          </w:rPr>
          <w:t>103</w:t>
        </w:r>
        <w:r w:rsidR="003709F0">
          <w:rPr>
            <w:webHidden/>
          </w:rPr>
          <w:fldChar w:fldCharType="end"/>
        </w:r>
      </w:hyperlink>
    </w:p>
    <w:p w14:paraId="4961ECF7" w14:textId="326E4E6E" w:rsidR="003709F0" w:rsidRDefault="009F2EAA">
      <w:pPr>
        <w:pStyle w:val="TOC1"/>
        <w:rPr>
          <w:rFonts w:asciiTheme="minorHAnsi" w:eastAsiaTheme="minorEastAsia" w:hAnsiTheme="minorHAnsi" w:cstheme="minorBidi"/>
          <w:color w:val="auto"/>
        </w:rPr>
      </w:pPr>
      <w:hyperlink w:anchor="_Toc42674501" w:history="1">
        <w:r w:rsidR="003709F0" w:rsidRPr="00F6142C">
          <w:rPr>
            <w:rStyle w:val="Hyperlink"/>
          </w:rPr>
          <w:t>Table 7.3.10: Frequency with which Farmers Feed Their Dairy Cows Vitamins or Minerals in the ZOI, by Farmers’ Sex and Age</w:t>
        </w:r>
        <w:r w:rsidR="003709F0">
          <w:rPr>
            <w:webHidden/>
          </w:rPr>
          <w:tab/>
        </w:r>
        <w:r w:rsidR="003709F0">
          <w:rPr>
            <w:webHidden/>
          </w:rPr>
          <w:fldChar w:fldCharType="begin"/>
        </w:r>
        <w:r w:rsidR="003709F0">
          <w:rPr>
            <w:webHidden/>
          </w:rPr>
          <w:instrText xml:space="preserve"> PAGEREF _Toc42674501 \h </w:instrText>
        </w:r>
        <w:r w:rsidR="003709F0">
          <w:rPr>
            <w:webHidden/>
          </w:rPr>
        </w:r>
        <w:r w:rsidR="003709F0">
          <w:rPr>
            <w:webHidden/>
          </w:rPr>
          <w:fldChar w:fldCharType="separate"/>
        </w:r>
        <w:r w:rsidR="003709F0">
          <w:rPr>
            <w:webHidden/>
          </w:rPr>
          <w:t>104</w:t>
        </w:r>
        <w:r w:rsidR="003709F0">
          <w:rPr>
            <w:webHidden/>
          </w:rPr>
          <w:fldChar w:fldCharType="end"/>
        </w:r>
      </w:hyperlink>
    </w:p>
    <w:p w14:paraId="4CCCA2DC" w14:textId="774BA1A1" w:rsidR="003709F0" w:rsidRDefault="009F2EAA">
      <w:pPr>
        <w:pStyle w:val="TOC1"/>
        <w:rPr>
          <w:rFonts w:asciiTheme="minorHAnsi" w:eastAsiaTheme="minorEastAsia" w:hAnsiTheme="minorHAnsi" w:cstheme="minorBidi"/>
          <w:color w:val="auto"/>
        </w:rPr>
      </w:pPr>
      <w:hyperlink w:anchor="_Toc42674502" w:history="1">
        <w:r w:rsidR="003709F0" w:rsidRPr="00F6142C">
          <w:rPr>
            <w:rStyle w:val="Hyperlink"/>
          </w:rPr>
          <w:t>Table 7.3.11: Trained Health Service Providers and Sources of Medicines Used by Dairy Farmers in the ZOI, in Total and by Farmers’ Sex and Age</w:t>
        </w:r>
        <w:r w:rsidR="003709F0">
          <w:rPr>
            <w:webHidden/>
          </w:rPr>
          <w:tab/>
        </w:r>
        <w:r w:rsidR="003709F0">
          <w:rPr>
            <w:webHidden/>
          </w:rPr>
          <w:fldChar w:fldCharType="begin"/>
        </w:r>
        <w:r w:rsidR="003709F0">
          <w:rPr>
            <w:webHidden/>
          </w:rPr>
          <w:instrText xml:space="preserve"> PAGEREF _Toc42674502 \h </w:instrText>
        </w:r>
        <w:r w:rsidR="003709F0">
          <w:rPr>
            <w:webHidden/>
          </w:rPr>
        </w:r>
        <w:r w:rsidR="003709F0">
          <w:rPr>
            <w:webHidden/>
          </w:rPr>
          <w:fldChar w:fldCharType="separate"/>
        </w:r>
        <w:r w:rsidR="003709F0">
          <w:rPr>
            <w:webHidden/>
          </w:rPr>
          <w:t>105</w:t>
        </w:r>
        <w:r w:rsidR="003709F0">
          <w:rPr>
            <w:webHidden/>
          </w:rPr>
          <w:fldChar w:fldCharType="end"/>
        </w:r>
      </w:hyperlink>
    </w:p>
    <w:p w14:paraId="6190B7AC" w14:textId="5BAA4D5E" w:rsidR="003709F0" w:rsidRDefault="009F2EAA">
      <w:pPr>
        <w:pStyle w:val="TOC1"/>
        <w:rPr>
          <w:rFonts w:asciiTheme="minorHAnsi" w:eastAsiaTheme="minorEastAsia" w:hAnsiTheme="minorHAnsi" w:cstheme="minorBidi"/>
          <w:color w:val="auto"/>
        </w:rPr>
      </w:pPr>
      <w:hyperlink w:anchor="_Toc42674503" w:history="1">
        <w:r w:rsidR="003709F0" w:rsidRPr="00F6142C">
          <w:rPr>
            <w:rStyle w:val="Hyperlink"/>
          </w:rPr>
          <w:t>Table 7.3.12: Vaccination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_Toc42674503 \h </w:instrText>
        </w:r>
        <w:r w:rsidR="003709F0">
          <w:rPr>
            <w:webHidden/>
          </w:rPr>
        </w:r>
        <w:r w:rsidR="003709F0">
          <w:rPr>
            <w:webHidden/>
          </w:rPr>
          <w:fldChar w:fldCharType="separate"/>
        </w:r>
        <w:r w:rsidR="003709F0">
          <w:rPr>
            <w:webHidden/>
          </w:rPr>
          <w:t>106</w:t>
        </w:r>
        <w:r w:rsidR="003709F0">
          <w:rPr>
            <w:webHidden/>
          </w:rPr>
          <w:fldChar w:fldCharType="end"/>
        </w:r>
      </w:hyperlink>
    </w:p>
    <w:p w14:paraId="07E334F4" w14:textId="0AB96DE7" w:rsidR="003709F0" w:rsidRDefault="009F2EAA">
      <w:pPr>
        <w:pStyle w:val="TOC1"/>
        <w:rPr>
          <w:rFonts w:asciiTheme="minorHAnsi" w:eastAsiaTheme="minorEastAsia" w:hAnsiTheme="minorHAnsi" w:cstheme="minorBidi"/>
          <w:color w:val="auto"/>
        </w:rPr>
      </w:pPr>
      <w:hyperlink w:anchor="_Toc42674504" w:history="1">
        <w:r w:rsidR="003709F0" w:rsidRPr="00F6142C">
          <w:rPr>
            <w:rStyle w:val="Hyperlink"/>
          </w:rPr>
          <w:t>Table 7.3.13: Mastitis Prevention Methods Used by Dairy Farmers in the ZOI, in Total and by Farmers’ Sex and Age</w:t>
        </w:r>
        <w:r w:rsidR="003709F0">
          <w:rPr>
            <w:webHidden/>
          </w:rPr>
          <w:tab/>
        </w:r>
        <w:r w:rsidR="003709F0">
          <w:rPr>
            <w:webHidden/>
          </w:rPr>
          <w:fldChar w:fldCharType="begin"/>
        </w:r>
        <w:r w:rsidR="003709F0">
          <w:rPr>
            <w:webHidden/>
          </w:rPr>
          <w:instrText xml:space="preserve"> PAGEREF _Toc42674504 \h </w:instrText>
        </w:r>
        <w:r w:rsidR="003709F0">
          <w:rPr>
            <w:webHidden/>
          </w:rPr>
        </w:r>
        <w:r w:rsidR="003709F0">
          <w:rPr>
            <w:webHidden/>
          </w:rPr>
          <w:fldChar w:fldCharType="separate"/>
        </w:r>
        <w:r w:rsidR="003709F0">
          <w:rPr>
            <w:webHidden/>
          </w:rPr>
          <w:t>106</w:t>
        </w:r>
        <w:r w:rsidR="003709F0">
          <w:rPr>
            <w:webHidden/>
          </w:rPr>
          <w:fldChar w:fldCharType="end"/>
        </w:r>
      </w:hyperlink>
    </w:p>
    <w:p w14:paraId="32732499" w14:textId="27C552A4" w:rsidR="003709F0" w:rsidRDefault="009F2EAA">
      <w:pPr>
        <w:pStyle w:val="TOC1"/>
        <w:rPr>
          <w:rFonts w:asciiTheme="minorHAnsi" w:eastAsiaTheme="minorEastAsia" w:hAnsiTheme="minorHAnsi" w:cstheme="minorBidi"/>
          <w:color w:val="auto"/>
        </w:rPr>
      </w:pPr>
      <w:hyperlink w:anchor="_Toc42674505" w:history="1">
        <w:r w:rsidR="003709F0" w:rsidRPr="00F6142C">
          <w:rPr>
            <w:rStyle w:val="Hyperlink"/>
          </w:rPr>
          <w:t>Table 7.3.14: Cow Manure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_Toc42674505 \h </w:instrText>
        </w:r>
        <w:r w:rsidR="003709F0">
          <w:rPr>
            <w:webHidden/>
          </w:rPr>
        </w:r>
        <w:r w:rsidR="003709F0">
          <w:rPr>
            <w:webHidden/>
          </w:rPr>
          <w:fldChar w:fldCharType="separate"/>
        </w:r>
        <w:r w:rsidR="003709F0">
          <w:rPr>
            <w:webHidden/>
          </w:rPr>
          <w:t>107</w:t>
        </w:r>
        <w:r w:rsidR="003709F0">
          <w:rPr>
            <w:webHidden/>
          </w:rPr>
          <w:fldChar w:fldCharType="end"/>
        </w:r>
      </w:hyperlink>
    </w:p>
    <w:p w14:paraId="064FBEA7" w14:textId="320736DD" w:rsidR="003709F0" w:rsidRDefault="009F2EAA">
      <w:pPr>
        <w:pStyle w:val="TOC1"/>
        <w:rPr>
          <w:rFonts w:asciiTheme="minorHAnsi" w:eastAsiaTheme="minorEastAsia" w:hAnsiTheme="minorHAnsi" w:cstheme="minorBidi"/>
          <w:color w:val="auto"/>
        </w:rPr>
      </w:pPr>
      <w:hyperlink w:anchor="_Toc42674506" w:history="1">
        <w:r w:rsidR="003709F0" w:rsidRPr="00F6142C">
          <w:rPr>
            <w:rStyle w:val="Hyperlink"/>
          </w:rPr>
          <w:t>Table 7.3.15: Milk Processing and Selling Practices of Dairy Farmers in the ZOI, in Total and by Farmers’ Sex and Age</w:t>
        </w:r>
        <w:r w:rsidR="003709F0">
          <w:rPr>
            <w:webHidden/>
          </w:rPr>
          <w:tab/>
        </w:r>
        <w:r w:rsidR="003709F0">
          <w:rPr>
            <w:webHidden/>
          </w:rPr>
          <w:fldChar w:fldCharType="begin"/>
        </w:r>
        <w:r w:rsidR="003709F0">
          <w:rPr>
            <w:webHidden/>
          </w:rPr>
          <w:instrText xml:space="preserve"> PAGEREF _Toc42674506 \h </w:instrText>
        </w:r>
        <w:r w:rsidR="003709F0">
          <w:rPr>
            <w:webHidden/>
          </w:rPr>
        </w:r>
        <w:r w:rsidR="003709F0">
          <w:rPr>
            <w:webHidden/>
          </w:rPr>
          <w:fldChar w:fldCharType="separate"/>
        </w:r>
        <w:r w:rsidR="003709F0">
          <w:rPr>
            <w:webHidden/>
          </w:rPr>
          <w:t>108</w:t>
        </w:r>
        <w:r w:rsidR="003709F0">
          <w:rPr>
            <w:webHidden/>
          </w:rPr>
          <w:fldChar w:fldCharType="end"/>
        </w:r>
      </w:hyperlink>
    </w:p>
    <w:p w14:paraId="3C51C191" w14:textId="66D880C4" w:rsidR="003709F0" w:rsidRDefault="009F2EAA">
      <w:pPr>
        <w:pStyle w:val="TOC1"/>
        <w:rPr>
          <w:rFonts w:asciiTheme="minorHAnsi" w:eastAsiaTheme="minorEastAsia" w:hAnsiTheme="minorHAnsi" w:cstheme="minorBidi"/>
          <w:color w:val="auto"/>
        </w:rPr>
      </w:pPr>
      <w:hyperlink w:anchor="_Toc42674507" w:history="1">
        <w:r w:rsidR="003709F0" w:rsidRPr="00F6142C">
          <w:rPr>
            <w:rStyle w:val="Hyperlink"/>
          </w:rPr>
          <w:t>Table 7.3.16: Services Provided and Methods of Payment Used by Dairy Farmers’ Milk Marketing Cooperatives in the ZOI</w:t>
        </w:r>
        <w:r w:rsidR="003709F0">
          <w:rPr>
            <w:webHidden/>
          </w:rPr>
          <w:tab/>
        </w:r>
        <w:r w:rsidR="003709F0">
          <w:rPr>
            <w:webHidden/>
          </w:rPr>
          <w:fldChar w:fldCharType="begin"/>
        </w:r>
        <w:r w:rsidR="003709F0">
          <w:rPr>
            <w:webHidden/>
          </w:rPr>
          <w:instrText xml:space="preserve"> PAGEREF _Toc42674507 \h </w:instrText>
        </w:r>
        <w:r w:rsidR="003709F0">
          <w:rPr>
            <w:webHidden/>
          </w:rPr>
        </w:r>
        <w:r w:rsidR="003709F0">
          <w:rPr>
            <w:webHidden/>
          </w:rPr>
          <w:fldChar w:fldCharType="separate"/>
        </w:r>
        <w:r w:rsidR="003709F0">
          <w:rPr>
            <w:webHidden/>
          </w:rPr>
          <w:t>109</w:t>
        </w:r>
        <w:r w:rsidR="003709F0">
          <w:rPr>
            <w:webHidden/>
          </w:rPr>
          <w:fldChar w:fldCharType="end"/>
        </w:r>
      </w:hyperlink>
    </w:p>
    <w:p w14:paraId="277BBAA8" w14:textId="003DAA85" w:rsidR="003709F0" w:rsidRDefault="009F2EAA">
      <w:pPr>
        <w:pStyle w:val="TOC1"/>
        <w:rPr>
          <w:rFonts w:asciiTheme="minorHAnsi" w:eastAsiaTheme="minorEastAsia" w:hAnsiTheme="minorHAnsi" w:cstheme="minorBidi"/>
          <w:color w:val="auto"/>
        </w:rPr>
      </w:pPr>
      <w:hyperlink w:anchor="_Toc42674508" w:history="1">
        <w:r w:rsidR="003709F0" w:rsidRPr="00F6142C">
          <w:rPr>
            <w:rStyle w:val="Hyperlink"/>
          </w:rPr>
          <w:t>Table 7.3.17: Reasons Farmers Sell their Dairy Cows in the ZOI, in Total and by Farmers’ Sex and Age</w:t>
        </w:r>
        <w:r w:rsidR="003709F0">
          <w:rPr>
            <w:webHidden/>
          </w:rPr>
          <w:tab/>
        </w:r>
        <w:r w:rsidR="003709F0">
          <w:rPr>
            <w:webHidden/>
          </w:rPr>
          <w:fldChar w:fldCharType="begin"/>
        </w:r>
        <w:r w:rsidR="003709F0">
          <w:rPr>
            <w:webHidden/>
          </w:rPr>
          <w:instrText xml:space="preserve"> PAGEREF _Toc42674508 \h </w:instrText>
        </w:r>
        <w:r w:rsidR="003709F0">
          <w:rPr>
            <w:webHidden/>
          </w:rPr>
        </w:r>
        <w:r w:rsidR="003709F0">
          <w:rPr>
            <w:webHidden/>
          </w:rPr>
          <w:fldChar w:fldCharType="separate"/>
        </w:r>
        <w:r w:rsidR="003709F0">
          <w:rPr>
            <w:webHidden/>
          </w:rPr>
          <w:t>109</w:t>
        </w:r>
        <w:r w:rsidR="003709F0">
          <w:rPr>
            <w:webHidden/>
          </w:rPr>
          <w:fldChar w:fldCharType="end"/>
        </w:r>
      </w:hyperlink>
    </w:p>
    <w:p w14:paraId="50B496D9" w14:textId="04872D35" w:rsidR="003709F0" w:rsidRDefault="009F2EAA">
      <w:pPr>
        <w:pStyle w:val="TOC1"/>
        <w:rPr>
          <w:rFonts w:asciiTheme="minorHAnsi" w:eastAsiaTheme="minorEastAsia" w:hAnsiTheme="minorHAnsi" w:cstheme="minorBidi"/>
          <w:color w:val="auto"/>
        </w:rPr>
      </w:pPr>
      <w:hyperlink w:anchor="_Toc42674509" w:history="1">
        <w:r w:rsidR="003709F0" w:rsidRPr="00F6142C">
          <w:rPr>
            <w:rStyle w:val="Hyperlink"/>
          </w:rPr>
          <w:t>Table 7.3.18: Mean Number of Dairy Cows and Bulls that Were Sold or Died per Dairy Farmer in the ZOI during the 12 Months Preceding the Survey, in Total and by Farmers’ Sex and Age</w:t>
        </w:r>
        <w:r w:rsidR="003709F0">
          <w:rPr>
            <w:webHidden/>
          </w:rPr>
          <w:tab/>
        </w:r>
        <w:r w:rsidR="003709F0">
          <w:rPr>
            <w:webHidden/>
          </w:rPr>
          <w:fldChar w:fldCharType="begin"/>
        </w:r>
        <w:r w:rsidR="003709F0">
          <w:rPr>
            <w:webHidden/>
          </w:rPr>
          <w:instrText xml:space="preserve"> PAGEREF _Toc42674509 \h </w:instrText>
        </w:r>
        <w:r w:rsidR="003709F0">
          <w:rPr>
            <w:webHidden/>
          </w:rPr>
        </w:r>
        <w:r w:rsidR="003709F0">
          <w:rPr>
            <w:webHidden/>
          </w:rPr>
          <w:fldChar w:fldCharType="separate"/>
        </w:r>
        <w:r w:rsidR="003709F0">
          <w:rPr>
            <w:webHidden/>
          </w:rPr>
          <w:t>110</w:t>
        </w:r>
        <w:r w:rsidR="003709F0">
          <w:rPr>
            <w:webHidden/>
          </w:rPr>
          <w:fldChar w:fldCharType="end"/>
        </w:r>
      </w:hyperlink>
    </w:p>
    <w:p w14:paraId="3B0BD82D" w14:textId="314B5FE3" w:rsidR="003709F0" w:rsidRDefault="009F2EAA">
      <w:pPr>
        <w:pStyle w:val="TOC1"/>
        <w:rPr>
          <w:rFonts w:asciiTheme="minorHAnsi" w:eastAsiaTheme="minorEastAsia" w:hAnsiTheme="minorHAnsi" w:cstheme="minorBidi"/>
          <w:color w:val="auto"/>
        </w:rPr>
      </w:pPr>
      <w:hyperlink w:anchor="_Toc42674510" w:history="1">
        <w:r w:rsidR="003709F0" w:rsidRPr="00F6142C">
          <w:rPr>
            <w:rStyle w:val="Hyperlink"/>
          </w:rPr>
          <w:t>Table 7.3.19: Record-keeping Practices and Main Information Sources among Dairy farmers in the ZOI, in Total and by Farmers’ Age and Sex</w:t>
        </w:r>
        <w:r w:rsidR="003709F0">
          <w:rPr>
            <w:webHidden/>
          </w:rPr>
          <w:tab/>
        </w:r>
        <w:r w:rsidR="003709F0">
          <w:rPr>
            <w:webHidden/>
          </w:rPr>
          <w:fldChar w:fldCharType="begin"/>
        </w:r>
        <w:r w:rsidR="003709F0">
          <w:rPr>
            <w:webHidden/>
          </w:rPr>
          <w:instrText xml:space="preserve"> PAGEREF _Toc42674510 \h </w:instrText>
        </w:r>
        <w:r w:rsidR="003709F0">
          <w:rPr>
            <w:webHidden/>
          </w:rPr>
        </w:r>
        <w:r w:rsidR="003709F0">
          <w:rPr>
            <w:webHidden/>
          </w:rPr>
          <w:fldChar w:fldCharType="separate"/>
        </w:r>
        <w:r w:rsidR="003709F0">
          <w:rPr>
            <w:webHidden/>
          </w:rPr>
          <w:t>110</w:t>
        </w:r>
        <w:r w:rsidR="003709F0">
          <w:rPr>
            <w:webHidden/>
          </w:rPr>
          <w:fldChar w:fldCharType="end"/>
        </w:r>
      </w:hyperlink>
    </w:p>
    <w:p w14:paraId="50710BEA" w14:textId="47BE31D4" w:rsidR="003709F0" w:rsidRDefault="009F2EAA">
      <w:pPr>
        <w:pStyle w:val="TOC1"/>
        <w:rPr>
          <w:rFonts w:asciiTheme="minorHAnsi" w:eastAsiaTheme="minorEastAsia" w:hAnsiTheme="minorHAnsi" w:cstheme="minorBidi"/>
          <w:color w:val="auto"/>
        </w:rPr>
      </w:pPr>
      <w:hyperlink w:anchor="_Toc42674511" w:history="1">
        <w:r w:rsidR="003709F0" w:rsidRPr="00F6142C">
          <w:rPr>
            <w:rStyle w:val="Hyperlink"/>
          </w:rPr>
          <w:t>Table 7.3.20: Percent Distribution of Who Made Key Dairy Cow Production Decisions in the ZOI, by Farmers’ Sex</w:t>
        </w:r>
        <w:r w:rsidR="003709F0">
          <w:rPr>
            <w:webHidden/>
          </w:rPr>
          <w:tab/>
        </w:r>
        <w:r w:rsidR="003709F0">
          <w:rPr>
            <w:webHidden/>
          </w:rPr>
          <w:fldChar w:fldCharType="begin"/>
        </w:r>
        <w:r w:rsidR="003709F0">
          <w:rPr>
            <w:webHidden/>
          </w:rPr>
          <w:instrText xml:space="preserve"> PAGEREF _Toc42674511 \h </w:instrText>
        </w:r>
        <w:r w:rsidR="003709F0">
          <w:rPr>
            <w:webHidden/>
          </w:rPr>
        </w:r>
        <w:r w:rsidR="003709F0">
          <w:rPr>
            <w:webHidden/>
          </w:rPr>
          <w:fldChar w:fldCharType="separate"/>
        </w:r>
        <w:r w:rsidR="003709F0">
          <w:rPr>
            <w:webHidden/>
          </w:rPr>
          <w:t>111</w:t>
        </w:r>
        <w:r w:rsidR="003709F0">
          <w:rPr>
            <w:webHidden/>
          </w:rPr>
          <w:fldChar w:fldCharType="end"/>
        </w:r>
      </w:hyperlink>
    </w:p>
    <w:p w14:paraId="1BE2FA7C" w14:textId="207EEEE7" w:rsidR="003709F0" w:rsidRDefault="009F2EAA">
      <w:pPr>
        <w:pStyle w:val="TOC1"/>
        <w:rPr>
          <w:rFonts w:asciiTheme="minorHAnsi" w:eastAsiaTheme="minorEastAsia" w:hAnsiTheme="minorHAnsi" w:cstheme="minorBidi"/>
          <w:color w:val="auto"/>
        </w:rPr>
      </w:pPr>
      <w:hyperlink w:anchor="_Toc42674512" w:history="1">
        <w:r w:rsidR="003709F0" w:rsidRPr="00F6142C">
          <w:rPr>
            <w:rStyle w:val="Hyperlink"/>
          </w:rPr>
          <w:t>Table 7.3.21: Percentage of Dairy Farmers in the ZOI Who Used One or More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_Toc42674512 \h </w:instrText>
        </w:r>
        <w:r w:rsidR="003709F0">
          <w:rPr>
            <w:webHidden/>
          </w:rPr>
        </w:r>
        <w:r w:rsidR="003709F0">
          <w:rPr>
            <w:webHidden/>
          </w:rPr>
          <w:fldChar w:fldCharType="separate"/>
        </w:r>
        <w:r w:rsidR="003709F0">
          <w:rPr>
            <w:webHidden/>
          </w:rPr>
          <w:t>112</w:t>
        </w:r>
        <w:r w:rsidR="003709F0">
          <w:rPr>
            <w:webHidden/>
          </w:rPr>
          <w:fldChar w:fldCharType="end"/>
        </w:r>
      </w:hyperlink>
    </w:p>
    <w:p w14:paraId="6DB01ECB" w14:textId="50F62A50" w:rsidR="003709F0" w:rsidRDefault="009F2EAA">
      <w:pPr>
        <w:pStyle w:val="TOC1"/>
        <w:rPr>
          <w:rFonts w:asciiTheme="minorHAnsi" w:eastAsiaTheme="minorEastAsia" w:hAnsiTheme="minorHAnsi" w:cstheme="minorBidi"/>
          <w:color w:val="auto"/>
        </w:rPr>
      </w:pPr>
      <w:hyperlink w:anchor="_Toc42674513" w:history="1">
        <w:r w:rsidR="003709F0" w:rsidRPr="00F6142C">
          <w:rPr>
            <w:rStyle w:val="Hyperlink"/>
          </w:rPr>
          <w:t>Table 7.3.22: Percent Distribution of Dairy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_Toc42674513 \h </w:instrText>
        </w:r>
        <w:r w:rsidR="003709F0">
          <w:rPr>
            <w:webHidden/>
          </w:rPr>
        </w:r>
        <w:r w:rsidR="003709F0">
          <w:rPr>
            <w:webHidden/>
          </w:rPr>
          <w:fldChar w:fldCharType="separate"/>
        </w:r>
        <w:r w:rsidR="003709F0">
          <w:rPr>
            <w:webHidden/>
          </w:rPr>
          <w:t>113</w:t>
        </w:r>
        <w:r w:rsidR="003709F0">
          <w:rPr>
            <w:webHidden/>
          </w:rPr>
          <w:fldChar w:fldCharType="end"/>
        </w:r>
      </w:hyperlink>
    </w:p>
    <w:p w14:paraId="189A30FC" w14:textId="646F646B" w:rsidR="003709F0" w:rsidRDefault="009F2EAA">
      <w:pPr>
        <w:pStyle w:val="TOC1"/>
        <w:rPr>
          <w:rFonts w:asciiTheme="minorHAnsi" w:eastAsiaTheme="minorEastAsia" w:hAnsiTheme="minorHAnsi" w:cstheme="minorBidi"/>
          <w:color w:val="auto"/>
        </w:rPr>
      </w:pPr>
      <w:hyperlink w:anchor="_Toc42674514" w:history="1">
        <w:r w:rsidR="003709F0" w:rsidRPr="00F6142C">
          <w:rPr>
            <w:rStyle w:val="Hyperlink"/>
          </w:rPr>
          <w:t>Table 7.3.23: Yield from Dairy Cows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_Toc42674514 \h </w:instrText>
        </w:r>
        <w:r w:rsidR="003709F0">
          <w:rPr>
            <w:webHidden/>
          </w:rPr>
        </w:r>
        <w:r w:rsidR="003709F0">
          <w:rPr>
            <w:webHidden/>
          </w:rPr>
          <w:fldChar w:fldCharType="separate"/>
        </w:r>
        <w:r w:rsidR="003709F0">
          <w:rPr>
            <w:webHidden/>
          </w:rPr>
          <w:t>113</w:t>
        </w:r>
        <w:r w:rsidR="003709F0">
          <w:rPr>
            <w:webHidden/>
          </w:rPr>
          <w:fldChar w:fldCharType="end"/>
        </w:r>
      </w:hyperlink>
    </w:p>
    <w:p w14:paraId="6E55E1ED" w14:textId="3F9CC1DD" w:rsidR="003709F0" w:rsidRDefault="009F2EAA">
      <w:pPr>
        <w:pStyle w:val="TOC1"/>
        <w:rPr>
          <w:rFonts w:asciiTheme="minorHAnsi" w:eastAsiaTheme="minorEastAsia" w:hAnsiTheme="minorHAnsi" w:cstheme="minorBidi"/>
          <w:color w:val="auto"/>
        </w:rPr>
      </w:pPr>
      <w:hyperlink w:anchor="_Toc42674515" w:history="1">
        <w:r w:rsidR="003709F0" w:rsidRPr="00F6142C">
          <w:rPr>
            <w:rStyle w:val="Hyperlink"/>
          </w:rPr>
          <w:t>Table 7.4.1: Percentage of Targeted Value Chain Commodity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_Toc42674515 \h </w:instrText>
        </w:r>
        <w:r w:rsidR="003709F0">
          <w:rPr>
            <w:webHidden/>
          </w:rPr>
        </w:r>
        <w:r w:rsidR="003709F0">
          <w:rPr>
            <w:webHidden/>
          </w:rPr>
          <w:fldChar w:fldCharType="separate"/>
        </w:r>
        <w:r w:rsidR="003709F0">
          <w:rPr>
            <w:webHidden/>
          </w:rPr>
          <w:t>115</w:t>
        </w:r>
        <w:r w:rsidR="003709F0">
          <w:rPr>
            <w:webHidden/>
          </w:rPr>
          <w:fldChar w:fldCharType="end"/>
        </w:r>
      </w:hyperlink>
    </w:p>
    <w:p w14:paraId="6FC92BA5" w14:textId="6AE7AAAC" w:rsidR="003709F0" w:rsidRDefault="009F2EAA">
      <w:pPr>
        <w:pStyle w:val="TOC1"/>
        <w:rPr>
          <w:rFonts w:asciiTheme="minorHAnsi" w:eastAsiaTheme="minorEastAsia" w:hAnsiTheme="minorHAnsi" w:cstheme="minorBidi"/>
          <w:color w:val="auto"/>
        </w:rPr>
      </w:pPr>
      <w:hyperlink w:anchor="_Toc42674516" w:history="1">
        <w:r w:rsidR="003709F0" w:rsidRPr="00F6142C">
          <w:rPr>
            <w:rStyle w:val="Hyperlink"/>
          </w:rPr>
          <w:t>Table 7.4.2: Percent Distribution of Targeted Value Chain Commodity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_Toc42674516 \h </w:instrText>
        </w:r>
        <w:r w:rsidR="003709F0">
          <w:rPr>
            <w:webHidden/>
          </w:rPr>
        </w:r>
        <w:r w:rsidR="003709F0">
          <w:rPr>
            <w:webHidden/>
          </w:rPr>
          <w:fldChar w:fldCharType="separate"/>
        </w:r>
        <w:r w:rsidR="003709F0">
          <w:rPr>
            <w:webHidden/>
          </w:rPr>
          <w:t>116</w:t>
        </w:r>
        <w:r w:rsidR="003709F0">
          <w:rPr>
            <w:webHidden/>
          </w:rPr>
          <w:fldChar w:fldCharType="end"/>
        </w:r>
      </w:hyperlink>
    </w:p>
    <w:p w14:paraId="139C3E2C" w14:textId="026343A9" w:rsidR="003709F0" w:rsidRDefault="009F2EAA">
      <w:pPr>
        <w:pStyle w:val="TOC1"/>
        <w:rPr>
          <w:rFonts w:asciiTheme="minorHAnsi" w:eastAsiaTheme="minorEastAsia" w:hAnsiTheme="minorHAnsi" w:cstheme="minorBidi"/>
          <w:color w:val="auto"/>
        </w:rPr>
      </w:pPr>
      <w:hyperlink w:anchor="_Toc42674517" w:history="1">
        <w:r w:rsidR="003709F0" w:rsidRPr="00F6142C">
          <w:rPr>
            <w:rStyle w:val="Hyperlink"/>
          </w:rPr>
          <w:t>Table 8.1.1: Prevalence of Food Insecurity in the ZOI Population by Severity, in Total and by Selected Household Characteristics</w:t>
        </w:r>
        <w:r w:rsidR="003709F0">
          <w:rPr>
            <w:webHidden/>
          </w:rPr>
          <w:tab/>
        </w:r>
        <w:r w:rsidR="003709F0">
          <w:rPr>
            <w:webHidden/>
          </w:rPr>
          <w:fldChar w:fldCharType="begin"/>
        </w:r>
        <w:r w:rsidR="003709F0">
          <w:rPr>
            <w:webHidden/>
          </w:rPr>
          <w:instrText xml:space="preserve"> PAGEREF _Toc42674517 \h </w:instrText>
        </w:r>
        <w:r w:rsidR="003709F0">
          <w:rPr>
            <w:webHidden/>
          </w:rPr>
        </w:r>
        <w:r w:rsidR="003709F0">
          <w:rPr>
            <w:webHidden/>
          </w:rPr>
          <w:fldChar w:fldCharType="separate"/>
        </w:r>
        <w:r w:rsidR="003709F0">
          <w:rPr>
            <w:webHidden/>
          </w:rPr>
          <w:t>118</w:t>
        </w:r>
        <w:r w:rsidR="003709F0">
          <w:rPr>
            <w:webHidden/>
          </w:rPr>
          <w:fldChar w:fldCharType="end"/>
        </w:r>
      </w:hyperlink>
    </w:p>
    <w:p w14:paraId="6C09E0BE" w14:textId="6D886B1B" w:rsidR="003709F0" w:rsidRDefault="009F2EAA">
      <w:pPr>
        <w:pStyle w:val="TOC1"/>
        <w:rPr>
          <w:rFonts w:asciiTheme="minorHAnsi" w:eastAsiaTheme="minorEastAsia" w:hAnsiTheme="minorHAnsi" w:cstheme="minorBidi"/>
          <w:color w:val="auto"/>
        </w:rPr>
      </w:pPr>
      <w:hyperlink w:anchor="_Toc42674518" w:history="1">
        <w:r w:rsidR="003709F0" w:rsidRPr="00F6142C">
          <w:rPr>
            <w:rStyle w:val="Hyperlink"/>
          </w:rPr>
          <w:t>Table 8.1.2: Prevalence of Food Insecurity in the ZOI Population by Severity, in Total and by Selected Household Agricultural Characteristics</w:t>
        </w:r>
        <w:r w:rsidR="003709F0">
          <w:rPr>
            <w:webHidden/>
          </w:rPr>
          <w:tab/>
        </w:r>
        <w:r w:rsidR="003709F0">
          <w:rPr>
            <w:webHidden/>
          </w:rPr>
          <w:fldChar w:fldCharType="begin"/>
        </w:r>
        <w:r w:rsidR="003709F0">
          <w:rPr>
            <w:webHidden/>
          </w:rPr>
          <w:instrText xml:space="preserve"> PAGEREF _Toc42674518 \h </w:instrText>
        </w:r>
        <w:r w:rsidR="003709F0">
          <w:rPr>
            <w:webHidden/>
          </w:rPr>
        </w:r>
        <w:r w:rsidR="003709F0">
          <w:rPr>
            <w:webHidden/>
          </w:rPr>
          <w:fldChar w:fldCharType="separate"/>
        </w:r>
        <w:r w:rsidR="003709F0">
          <w:rPr>
            <w:webHidden/>
          </w:rPr>
          <w:t>119</w:t>
        </w:r>
        <w:r w:rsidR="003709F0">
          <w:rPr>
            <w:webHidden/>
          </w:rPr>
          <w:fldChar w:fldCharType="end"/>
        </w:r>
      </w:hyperlink>
    </w:p>
    <w:p w14:paraId="51FFD328" w14:textId="389C9F50" w:rsidR="003709F0" w:rsidRDefault="009F2EAA">
      <w:pPr>
        <w:pStyle w:val="TOC1"/>
        <w:rPr>
          <w:rFonts w:asciiTheme="minorHAnsi" w:eastAsiaTheme="minorEastAsia" w:hAnsiTheme="minorHAnsi" w:cstheme="minorBidi"/>
          <w:color w:val="auto"/>
        </w:rPr>
      </w:pPr>
      <w:hyperlink w:anchor="_Toc42674519" w:history="1">
        <w:r w:rsidR="003709F0" w:rsidRPr="00F6142C">
          <w:rPr>
            <w:rStyle w:val="Hyperlink"/>
          </w:rPr>
          <w:t>Table 8.2.1: Percent of Women of Reproductive Age in the ZOI Achieving Minimum Dietary Diversity, in Total and by Selected Woman and Household Characteristics</w:t>
        </w:r>
        <w:r w:rsidR="003709F0">
          <w:rPr>
            <w:webHidden/>
          </w:rPr>
          <w:tab/>
        </w:r>
        <w:r w:rsidR="003709F0">
          <w:rPr>
            <w:webHidden/>
          </w:rPr>
          <w:fldChar w:fldCharType="begin"/>
        </w:r>
        <w:r w:rsidR="003709F0">
          <w:rPr>
            <w:webHidden/>
          </w:rPr>
          <w:instrText xml:space="preserve"> PAGEREF _Toc42674519 \h </w:instrText>
        </w:r>
        <w:r w:rsidR="003709F0">
          <w:rPr>
            <w:webHidden/>
          </w:rPr>
        </w:r>
        <w:r w:rsidR="003709F0">
          <w:rPr>
            <w:webHidden/>
          </w:rPr>
          <w:fldChar w:fldCharType="separate"/>
        </w:r>
        <w:r w:rsidR="003709F0">
          <w:rPr>
            <w:webHidden/>
          </w:rPr>
          <w:t>120</w:t>
        </w:r>
        <w:r w:rsidR="003709F0">
          <w:rPr>
            <w:webHidden/>
          </w:rPr>
          <w:fldChar w:fldCharType="end"/>
        </w:r>
      </w:hyperlink>
    </w:p>
    <w:p w14:paraId="5E54825E" w14:textId="6094ACE6" w:rsidR="003709F0" w:rsidRDefault="009F2EAA">
      <w:pPr>
        <w:pStyle w:val="TOC1"/>
        <w:rPr>
          <w:rFonts w:asciiTheme="minorHAnsi" w:eastAsiaTheme="minorEastAsia" w:hAnsiTheme="minorHAnsi" w:cstheme="minorBidi"/>
          <w:color w:val="auto"/>
        </w:rPr>
      </w:pPr>
      <w:hyperlink w:anchor="_Toc42674520" w:history="1">
        <w:r w:rsidR="003709F0" w:rsidRPr="00F6142C">
          <w:rPr>
            <w:rStyle w:val="Hyperlink"/>
          </w:rPr>
          <w:t>Table 8.2.2: Percent of Women of Reproductive Age in the ZOI Achieving Minimum Dietary Diversity, in Total and by Selected Household Agricultural Characteristics</w:t>
        </w:r>
        <w:r w:rsidR="003709F0">
          <w:rPr>
            <w:webHidden/>
          </w:rPr>
          <w:tab/>
        </w:r>
        <w:r w:rsidR="003709F0">
          <w:rPr>
            <w:webHidden/>
          </w:rPr>
          <w:fldChar w:fldCharType="begin"/>
        </w:r>
        <w:r w:rsidR="003709F0">
          <w:rPr>
            <w:webHidden/>
          </w:rPr>
          <w:instrText xml:space="preserve"> PAGEREF _Toc42674520 \h </w:instrText>
        </w:r>
        <w:r w:rsidR="003709F0">
          <w:rPr>
            <w:webHidden/>
          </w:rPr>
        </w:r>
        <w:r w:rsidR="003709F0">
          <w:rPr>
            <w:webHidden/>
          </w:rPr>
          <w:fldChar w:fldCharType="separate"/>
        </w:r>
        <w:r w:rsidR="003709F0">
          <w:rPr>
            <w:webHidden/>
          </w:rPr>
          <w:t>121</w:t>
        </w:r>
        <w:r w:rsidR="003709F0">
          <w:rPr>
            <w:webHidden/>
          </w:rPr>
          <w:fldChar w:fldCharType="end"/>
        </w:r>
      </w:hyperlink>
    </w:p>
    <w:p w14:paraId="6B1A2C02" w14:textId="79C5D33E" w:rsidR="003709F0" w:rsidRDefault="009F2EAA">
      <w:pPr>
        <w:pStyle w:val="TOC1"/>
        <w:rPr>
          <w:rFonts w:asciiTheme="minorHAnsi" w:eastAsiaTheme="minorEastAsia" w:hAnsiTheme="minorHAnsi" w:cstheme="minorBidi"/>
          <w:color w:val="auto"/>
        </w:rPr>
      </w:pPr>
      <w:hyperlink w:anchor="_Toc42674521" w:history="1">
        <w:r w:rsidR="003709F0" w:rsidRPr="00F6142C">
          <w:rPr>
            <w:rStyle w:val="Hyperlink"/>
          </w:rPr>
          <w:t>Table 8.2.3: Percent of Women of Reproductive Age in the ZOI Who Consumed Foods in Each Food Group during the 24 Hours Preceding the Survey, in Total and by Achievement of Minimum Dietary Diversity Status</w:t>
        </w:r>
        <w:r w:rsidR="003709F0">
          <w:rPr>
            <w:webHidden/>
          </w:rPr>
          <w:tab/>
        </w:r>
        <w:r w:rsidR="003709F0">
          <w:rPr>
            <w:webHidden/>
          </w:rPr>
          <w:fldChar w:fldCharType="begin"/>
        </w:r>
        <w:r w:rsidR="003709F0">
          <w:rPr>
            <w:webHidden/>
          </w:rPr>
          <w:instrText xml:space="preserve"> PAGEREF _Toc42674521 \h </w:instrText>
        </w:r>
        <w:r w:rsidR="003709F0">
          <w:rPr>
            <w:webHidden/>
          </w:rPr>
        </w:r>
        <w:r w:rsidR="003709F0">
          <w:rPr>
            <w:webHidden/>
          </w:rPr>
          <w:fldChar w:fldCharType="separate"/>
        </w:r>
        <w:r w:rsidR="003709F0">
          <w:rPr>
            <w:webHidden/>
          </w:rPr>
          <w:t>122</w:t>
        </w:r>
        <w:r w:rsidR="003709F0">
          <w:rPr>
            <w:webHidden/>
          </w:rPr>
          <w:fldChar w:fldCharType="end"/>
        </w:r>
      </w:hyperlink>
    </w:p>
    <w:p w14:paraId="66173D17" w14:textId="703EAC6E" w:rsidR="003709F0" w:rsidRDefault="009F2EAA">
      <w:pPr>
        <w:pStyle w:val="TOC1"/>
        <w:rPr>
          <w:rFonts w:asciiTheme="minorHAnsi" w:eastAsiaTheme="minorEastAsia" w:hAnsiTheme="minorHAnsi" w:cstheme="minorBidi"/>
          <w:color w:val="auto"/>
        </w:rPr>
      </w:pPr>
      <w:hyperlink w:anchor="_Toc42674522" w:history="1">
        <w:r w:rsidR="003709F0" w:rsidRPr="00F6142C">
          <w:rPr>
            <w:rStyle w:val="Hyperlink"/>
          </w:rPr>
          <w:t>Table 8.3.1: Prevalence of Exclusive Breastfeeding among Children 0-5 Months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_Toc42674522 \h </w:instrText>
        </w:r>
        <w:r w:rsidR="003709F0">
          <w:rPr>
            <w:webHidden/>
          </w:rPr>
        </w:r>
        <w:r w:rsidR="003709F0">
          <w:rPr>
            <w:webHidden/>
          </w:rPr>
          <w:fldChar w:fldCharType="separate"/>
        </w:r>
        <w:r w:rsidR="003709F0">
          <w:rPr>
            <w:webHidden/>
          </w:rPr>
          <w:t>123</w:t>
        </w:r>
        <w:r w:rsidR="003709F0">
          <w:rPr>
            <w:webHidden/>
          </w:rPr>
          <w:fldChar w:fldCharType="end"/>
        </w:r>
      </w:hyperlink>
    </w:p>
    <w:p w14:paraId="248F78A5" w14:textId="13EF9955" w:rsidR="003709F0" w:rsidRDefault="009F2EAA">
      <w:pPr>
        <w:pStyle w:val="TOC1"/>
        <w:rPr>
          <w:rFonts w:asciiTheme="minorHAnsi" w:eastAsiaTheme="minorEastAsia" w:hAnsiTheme="minorHAnsi" w:cstheme="minorBidi"/>
          <w:color w:val="auto"/>
        </w:rPr>
      </w:pPr>
      <w:hyperlink w:anchor="_Toc42674523" w:history="1">
        <w:r w:rsidR="003709F0" w:rsidRPr="00F6142C">
          <w:rPr>
            <w:rStyle w:val="Hyperlink"/>
          </w:rPr>
          <w:t>Table 8.3.2: Percent of Children 6-23 Months of Age in the ZOI Who Received a Minimum Acceptable Diet, in Total and by Selected Child, Caregiver, and Household Characteristics</w:t>
        </w:r>
        <w:r w:rsidR="003709F0">
          <w:rPr>
            <w:webHidden/>
          </w:rPr>
          <w:tab/>
        </w:r>
        <w:r w:rsidR="003709F0">
          <w:rPr>
            <w:webHidden/>
          </w:rPr>
          <w:fldChar w:fldCharType="begin"/>
        </w:r>
        <w:r w:rsidR="003709F0">
          <w:rPr>
            <w:webHidden/>
          </w:rPr>
          <w:instrText xml:space="preserve"> PAGEREF _Toc42674523 \h </w:instrText>
        </w:r>
        <w:r w:rsidR="003709F0">
          <w:rPr>
            <w:webHidden/>
          </w:rPr>
        </w:r>
        <w:r w:rsidR="003709F0">
          <w:rPr>
            <w:webHidden/>
          </w:rPr>
          <w:fldChar w:fldCharType="separate"/>
        </w:r>
        <w:r w:rsidR="003709F0">
          <w:rPr>
            <w:webHidden/>
          </w:rPr>
          <w:t>124</w:t>
        </w:r>
        <w:r w:rsidR="003709F0">
          <w:rPr>
            <w:webHidden/>
          </w:rPr>
          <w:fldChar w:fldCharType="end"/>
        </w:r>
      </w:hyperlink>
    </w:p>
    <w:p w14:paraId="2F140AE3" w14:textId="63672360" w:rsidR="003709F0" w:rsidRDefault="009F2EAA">
      <w:pPr>
        <w:pStyle w:val="TOC1"/>
        <w:rPr>
          <w:rFonts w:asciiTheme="minorHAnsi" w:eastAsiaTheme="minorEastAsia" w:hAnsiTheme="minorHAnsi" w:cstheme="minorBidi"/>
          <w:color w:val="auto"/>
        </w:rPr>
      </w:pPr>
      <w:hyperlink w:anchor="_Toc42674524" w:history="1">
        <w:r w:rsidR="003709F0" w:rsidRPr="00F6142C">
          <w:rPr>
            <w:rStyle w:val="Hyperlink"/>
          </w:rPr>
          <w:t>Table 8.3.3: Percent of Children 6-23 Months of Age in the ZOI Achieving Minimum Feeding Frequency, Dietary Diversity, and Consuming Foods from Each of the Food Groups in the Minimum Acceptable Diet Indicator, in Total and by Breastfeeding Status and Age</w:t>
        </w:r>
        <w:r w:rsidR="003709F0">
          <w:rPr>
            <w:webHidden/>
          </w:rPr>
          <w:tab/>
        </w:r>
        <w:r w:rsidR="003709F0">
          <w:rPr>
            <w:webHidden/>
          </w:rPr>
          <w:fldChar w:fldCharType="begin"/>
        </w:r>
        <w:r w:rsidR="003709F0">
          <w:rPr>
            <w:webHidden/>
          </w:rPr>
          <w:instrText xml:space="preserve"> PAGEREF _Toc42674524 \h </w:instrText>
        </w:r>
        <w:r w:rsidR="003709F0">
          <w:rPr>
            <w:webHidden/>
          </w:rPr>
        </w:r>
        <w:r w:rsidR="003709F0">
          <w:rPr>
            <w:webHidden/>
          </w:rPr>
          <w:fldChar w:fldCharType="separate"/>
        </w:r>
        <w:r w:rsidR="003709F0">
          <w:rPr>
            <w:webHidden/>
          </w:rPr>
          <w:t>125</w:t>
        </w:r>
        <w:r w:rsidR="003709F0">
          <w:rPr>
            <w:webHidden/>
          </w:rPr>
          <w:fldChar w:fldCharType="end"/>
        </w:r>
      </w:hyperlink>
    </w:p>
    <w:p w14:paraId="2EF2821A" w14:textId="46CDB83B" w:rsidR="003709F0" w:rsidRDefault="009F2EAA">
      <w:pPr>
        <w:pStyle w:val="TOC1"/>
        <w:rPr>
          <w:rFonts w:asciiTheme="minorHAnsi" w:eastAsiaTheme="minorEastAsia" w:hAnsiTheme="minorHAnsi" w:cstheme="minorBidi"/>
          <w:color w:val="auto"/>
        </w:rPr>
      </w:pPr>
      <w:hyperlink w:anchor="_Toc42674525" w:history="1">
        <w:r w:rsidR="003709F0" w:rsidRPr="00F6142C">
          <w:rPr>
            <w:rStyle w:val="Hyperlink"/>
          </w:rPr>
          <w:t>Table 9.1: Mean BMI and Prevalence of Underweight, Normal Weight, Overweight, and Obese Women of Reproductive Age in the ZOI, in Total and by Selected Woman and Household Characteristics</w:t>
        </w:r>
        <w:r w:rsidR="003709F0">
          <w:rPr>
            <w:webHidden/>
          </w:rPr>
          <w:tab/>
        </w:r>
        <w:r w:rsidR="003709F0">
          <w:rPr>
            <w:webHidden/>
          </w:rPr>
          <w:fldChar w:fldCharType="begin"/>
        </w:r>
        <w:r w:rsidR="003709F0">
          <w:rPr>
            <w:webHidden/>
          </w:rPr>
          <w:instrText xml:space="preserve"> PAGEREF _Toc42674525 \h </w:instrText>
        </w:r>
        <w:r w:rsidR="003709F0">
          <w:rPr>
            <w:webHidden/>
          </w:rPr>
        </w:r>
        <w:r w:rsidR="003709F0">
          <w:rPr>
            <w:webHidden/>
          </w:rPr>
          <w:fldChar w:fldCharType="separate"/>
        </w:r>
        <w:r w:rsidR="003709F0">
          <w:rPr>
            <w:webHidden/>
          </w:rPr>
          <w:t>127</w:t>
        </w:r>
        <w:r w:rsidR="003709F0">
          <w:rPr>
            <w:webHidden/>
          </w:rPr>
          <w:fldChar w:fldCharType="end"/>
        </w:r>
      </w:hyperlink>
    </w:p>
    <w:p w14:paraId="2875FEE8" w14:textId="5DDD196C" w:rsidR="003709F0" w:rsidRDefault="009F2EAA">
      <w:pPr>
        <w:pStyle w:val="TOC1"/>
        <w:rPr>
          <w:rFonts w:asciiTheme="minorHAnsi" w:eastAsiaTheme="minorEastAsia" w:hAnsiTheme="minorHAnsi" w:cstheme="minorBidi"/>
          <w:color w:val="auto"/>
        </w:rPr>
      </w:pPr>
      <w:hyperlink w:anchor="_Toc42674526" w:history="1">
        <w:r w:rsidR="003709F0" w:rsidRPr="00F6142C">
          <w:rPr>
            <w:rStyle w:val="Hyperlink"/>
          </w:rPr>
          <w:t>Table 9.2.1: Prevalence of Stunting and Mean Height-for-Age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_Toc42674526 \h </w:instrText>
        </w:r>
        <w:r w:rsidR="003709F0">
          <w:rPr>
            <w:webHidden/>
          </w:rPr>
        </w:r>
        <w:r w:rsidR="003709F0">
          <w:rPr>
            <w:webHidden/>
          </w:rPr>
          <w:fldChar w:fldCharType="separate"/>
        </w:r>
        <w:r w:rsidR="003709F0">
          <w:rPr>
            <w:webHidden/>
          </w:rPr>
          <w:t>129</w:t>
        </w:r>
        <w:r w:rsidR="003709F0">
          <w:rPr>
            <w:webHidden/>
          </w:rPr>
          <w:fldChar w:fldCharType="end"/>
        </w:r>
      </w:hyperlink>
    </w:p>
    <w:p w14:paraId="51C0CD7E" w14:textId="4DE549DB" w:rsidR="003709F0" w:rsidRDefault="009F2EAA">
      <w:pPr>
        <w:pStyle w:val="TOC1"/>
        <w:rPr>
          <w:rFonts w:asciiTheme="minorHAnsi" w:eastAsiaTheme="minorEastAsia" w:hAnsiTheme="minorHAnsi" w:cstheme="minorBidi"/>
          <w:color w:val="auto"/>
        </w:rPr>
      </w:pPr>
      <w:hyperlink w:anchor="_Toc42674527" w:history="1">
        <w:r w:rsidR="003709F0" w:rsidRPr="00F6142C">
          <w:rPr>
            <w:rStyle w:val="Hyperlink"/>
          </w:rPr>
          <w:t>Table 9.2.2: Prevalence of Wasting and Healthy Weight and Mean Weight-for-Height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_Toc42674527 \h </w:instrText>
        </w:r>
        <w:r w:rsidR="003709F0">
          <w:rPr>
            <w:webHidden/>
          </w:rPr>
        </w:r>
        <w:r w:rsidR="003709F0">
          <w:rPr>
            <w:webHidden/>
          </w:rPr>
          <w:fldChar w:fldCharType="separate"/>
        </w:r>
        <w:r w:rsidR="003709F0">
          <w:rPr>
            <w:webHidden/>
          </w:rPr>
          <w:t>132</w:t>
        </w:r>
        <w:r w:rsidR="003709F0">
          <w:rPr>
            <w:webHidden/>
          </w:rPr>
          <w:fldChar w:fldCharType="end"/>
        </w:r>
      </w:hyperlink>
    </w:p>
    <w:p w14:paraId="6C9831FD" w14:textId="2301D035" w:rsidR="003709F0" w:rsidRDefault="009F2EAA">
      <w:pPr>
        <w:pStyle w:val="TOC1"/>
        <w:rPr>
          <w:rFonts w:asciiTheme="minorHAnsi" w:eastAsiaTheme="minorEastAsia" w:hAnsiTheme="minorHAnsi" w:cstheme="minorBidi"/>
          <w:color w:val="auto"/>
        </w:rPr>
      </w:pPr>
      <w:hyperlink w:anchor="_Toc42674528" w:history="1">
        <w:r w:rsidR="003709F0" w:rsidRPr="00F6142C">
          <w:rPr>
            <w:rStyle w:val="Hyperlink"/>
          </w:rPr>
          <w:t>Table A1.1: Feed the Future ZOI Survey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_Toc42674528 \h </w:instrText>
        </w:r>
        <w:r w:rsidR="003709F0">
          <w:rPr>
            <w:webHidden/>
          </w:rPr>
        </w:r>
        <w:r w:rsidR="003709F0">
          <w:rPr>
            <w:webHidden/>
          </w:rPr>
          <w:fldChar w:fldCharType="separate"/>
        </w:r>
        <w:r w:rsidR="003709F0">
          <w:rPr>
            <w:webHidden/>
          </w:rPr>
          <w:t>143</w:t>
        </w:r>
        <w:r w:rsidR="003709F0">
          <w:rPr>
            <w:webHidden/>
          </w:rPr>
          <w:fldChar w:fldCharType="end"/>
        </w:r>
      </w:hyperlink>
    </w:p>
    <w:p w14:paraId="25C2A13C" w14:textId="00D1BDC1" w:rsidR="003709F0" w:rsidRDefault="009F2EAA">
      <w:pPr>
        <w:pStyle w:val="TOC1"/>
        <w:rPr>
          <w:rFonts w:asciiTheme="minorHAnsi" w:eastAsiaTheme="minorEastAsia" w:hAnsiTheme="minorHAnsi" w:cstheme="minorBidi"/>
          <w:color w:val="auto"/>
        </w:rPr>
      </w:pPr>
      <w:hyperlink w:anchor="_Toc42674529" w:history="1">
        <w:r w:rsidR="003709F0" w:rsidRPr="00F6142C">
          <w:rPr>
            <w:rStyle w:val="Hyperlink"/>
          </w:rPr>
          <w:t>Table A1.2: Response Rates by Survey Module, Feed the Future [Country] ZOI Survey [Survey year(s)]</w:t>
        </w:r>
        <w:r w:rsidR="003709F0">
          <w:rPr>
            <w:webHidden/>
          </w:rPr>
          <w:tab/>
        </w:r>
        <w:r w:rsidR="003709F0">
          <w:rPr>
            <w:webHidden/>
          </w:rPr>
          <w:fldChar w:fldCharType="begin"/>
        </w:r>
        <w:r w:rsidR="003709F0">
          <w:rPr>
            <w:webHidden/>
          </w:rPr>
          <w:instrText xml:space="preserve"> PAGEREF _Toc42674529 \h </w:instrText>
        </w:r>
        <w:r w:rsidR="003709F0">
          <w:rPr>
            <w:webHidden/>
          </w:rPr>
        </w:r>
        <w:r w:rsidR="003709F0">
          <w:rPr>
            <w:webHidden/>
          </w:rPr>
          <w:fldChar w:fldCharType="separate"/>
        </w:r>
        <w:r w:rsidR="003709F0">
          <w:rPr>
            <w:webHidden/>
          </w:rPr>
          <w:t>151</w:t>
        </w:r>
        <w:r w:rsidR="003709F0">
          <w:rPr>
            <w:webHidden/>
          </w:rPr>
          <w:fldChar w:fldCharType="end"/>
        </w:r>
      </w:hyperlink>
    </w:p>
    <w:p w14:paraId="36B04B0C" w14:textId="732F7BFF" w:rsidR="003709F0" w:rsidRDefault="009F2EAA">
      <w:pPr>
        <w:pStyle w:val="TOC1"/>
        <w:rPr>
          <w:rFonts w:asciiTheme="minorHAnsi" w:eastAsiaTheme="minorEastAsia" w:hAnsiTheme="minorHAnsi" w:cstheme="minorBidi"/>
          <w:color w:val="auto"/>
        </w:rPr>
      </w:pPr>
      <w:hyperlink w:anchor="_Toc42674530" w:history="1">
        <w:r w:rsidR="003709F0" w:rsidRPr="00F6142C">
          <w:rPr>
            <w:rStyle w:val="Hyperlink"/>
          </w:rPr>
          <w:t>Table A1.3: Percent of Primary Adult Decisionmakers with Adequate Achievement in Each A-WEAI Indicator Using Uncensored Headcount Ratios, by Sex and Age</w:t>
        </w:r>
        <w:r w:rsidR="003709F0">
          <w:rPr>
            <w:webHidden/>
          </w:rPr>
          <w:tab/>
        </w:r>
        <w:r w:rsidR="003709F0">
          <w:rPr>
            <w:webHidden/>
          </w:rPr>
          <w:fldChar w:fldCharType="begin"/>
        </w:r>
        <w:r w:rsidR="003709F0">
          <w:rPr>
            <w:webHidden/>
          </w:rPr>
          <w:instrText xml:space="preserve"> PAGEREF _Toc42674530 \h </w:instrText>
        </w:r>
        <w:r w:rsidR="003709F0">
          <w:rPr>
            <w:webHidden/>
          </w:rPr>
        </w:r>
        <w:r w:rsidR="003709F0">
          <w:rPr>
            <w:webHidden/>
          </w:rPr>
          <w:fldChar w:fldCharType="separate"/>
        </w:r>
        <w:r w:rsidR="003709F0">
          <w:rPr>
            <w:webHidden/>
          </w:rPr>
          <w:t>153</w:t>
        </w:r>
        <w:r w:rsidR="003709F0">
          <w:rPr>
            <w:webHidden/>
          </w:rPr>
          <w:fldChar w:fldCharType="end"/>
        </w:r>
      </w:hyperlink>
    </w:p>
    <w:p w14:paraId="243BD371" w14:textId="78B1DD0E" w:rsidR="003709F0" w:rsidRDefault="009F2EAA">
      <w:pPr>
        <w:pStyle w:val="TOC1"/>
        <w:rPr>
          <w:rFonts w:asciiTheme="minorHAnsi" w:eastAsiaTheme="minorEastAsia" w:hAnsiTheme="minorHAnsi" w:cstheme="minorBidi"/>
          <w:color w:val="auto"/>
        </w:rPr>
      </w:pPr>
      <w:hyperlink w:anchor="_Toc42674531" w:history="1">
        <w:r w:rsidR="003709F0" w:rsidRPr="00F6142C">
          <w:rPr>
            <w:rStyle w:val="Hyperlink"/>
          </w:rPr>
          <w:t>Table A1.4: Poverty Indicators at the USD $1.25 (2005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_Toc42674531 \h </w:instrText>
        </w:r>
        <w:r w:rsidR="003709F0">
          <w:rPr>
            <w:webHidden/>
          </w:rPr>
        </w:r>
        <w:r w:rsidR="003709F0">
          <w:rPr>
            <w:webHidden/>
          </w:rPr>
          <w:fldChar w:fldCharType="separate"/>
        </w:r>
        <w:r w:rsidR="003709F0">
          <w:rPr>
            <w:webHidden/>
          </w:rPr>
          <w:t>154</w:t>
        </w:r>
        <w:r w:rsidR="003709F0">
          <w:rPr>
            <w:webHidden/>
          </w:rPr>
          <w:fldChar w:fldCharType="end"/>
        </w:r>
      </w:hyperlink>
    </w:p>
    <w:p w14:paraId="262B65DA" w14:textId="442402BC" w:rsidR="003709F0" w:rsidRDefault="009F2EAA">
      <w:pPr>
        <w:pStyle w:val="TOC1"/>
        <w:rPr>
          <w:rFonts w:asciiTheme="minorHAnsi" w:eastAsiaTheme="minorEastAsia" w:hAnsiTheme="minorHAnsi" w:cstheme="minorBidi"/>
          <w:color w:val="auto"/>
        </w:rPr>
      </w:pPr>
      <w:hyperlink w:anchor="_Toc42674532" w:history="1">
        <w:r w:rsidR="003709F0" w:rsidRPr="00F6142C">
          <w:rPr>
            <w:rStyle w:val="Hyperlink"/>
          </w:rPr>
          <w:t>Table FC-1: Household Completion Rate</w:t>
        </w:r>
        <w:r w:rsidR="003709F0">
          <w:rPr>
            <w:webHidden/>
          </w:rPr>
          <w:tab/>
        </w:r>
        <w:r w:rsidR="003709F0">
          <w:rPr>
            <w:webHidden/>
          </w:rPr>
          <w:fldChar w:fldCharType="begin"/>
        </w:r>
        <w:r w:rsidR="003709F0">
          <w:rPr>
            <w:webHidden/>
          </w:rPr>
          <w:instrText xml:space="preserve"> PAGEREF _Toc42674532 \h </w:instrText>
        </w:r>
        <w:r w:rsidR="003709F0">
          <w:rPr>
            <w:webHidden/>
          </w:rPr>
        </w:r>
        <w:r w:rsidR="003709F0">
          <w:rPr>
            <w:webHidden/>
          </w:rPr>
          <w:fldChar w:fldCharType="separate"/>
        </w:r>
        <w:r w:rsidR="003709F0">
          <w:rPr>
            <w:webHidden/>
          </w:rPr>
          <w:t>166</w:t>
        </w:r>
        <w:r w:rsidR="003709F0">
          <w:rPr>
            <w:webHidden/>
          </w:rPr>
          <w:fldChar w:fldCharType="end"/>
        </w:r>
      </w:hyperlink>
    </w:p>
    <w:p w14:paraId="69EF20D4" w14:textId="031D646D" w:rsidR="003709F0" w:rsidRDefault="009F2EAA">
      <w:pPr>
        <w:pStyle w:val="TOC1"/>
        <w:rPr>
          <w:rFonts w:asciiTheme="minorHAnsi" w:eastAsiaTheme="minorEastAsia" w:hAnsiTheme="minorHAnsi" w:cstheme="minorBidi"/>
          <w:color w:val="auto"/>
        </w:rPr>
      </w:pPr>
      <w:hyperlink w:anchor="_Toc42674533" w:history="1">
        <w:r w:rsidR="003709F0" w:rsidRPr="00F6142C">
          <w:rPr>
            <w:rStyle w:val="Hyperlink"/>
          </w:rPr>
          <w:t>Table FC-2: Primary Male and Female Decisionmakers</w:t>
        </w:r>
        <w:r w:rsidR="003709F0">
          <w:rPr>
            <w:webHidden/>
          </w:rPr>
          <w:tab/>
        </w:r>
        <w:r w:rsidR="003709F0">
          <w:rPr>
            <w:webHidden/>
          </w:rPr>
          <w:fldChar w:fldCharType="begin"/>
        </w:r>
        <w:r w:rsidR="003709F0">
          <w:rPr>
            <w:webHidden/>
          </w:rPr>
          <w:instrText xml:space="preserve"> PAGEREF _Toc42674533 \h </w:instrText>
        </w:r>
        <w:r w:rsidR="003709F0">
          <w:rPr>
            <w:webHidden/>
          </w:rPr>
        </w:r>
        <w:r w:rsidR="003709F0">
          <w:rPr>
            <w:webHidden/>
          </w:rPr>
          <w:fldChar w:fldCharType="separate"/>
        </w:r>
        <w:r w:rsidR="003709F0">
          <w:rPr>
            <w:webHidden/>
          </w:rPr>
          <w:t>168</w:t>
        </w:r>
        <w:r w:rsidR="003709F0">
          <w:rPr>
            <w:webHidden/>
          </w:rPr>
          <w:fldChar w:fldCharType="end"/>
        </w:r>
      </w:hyperlink>
    </w:p>
    <w:p w14:paraId="15CB4D8B" w14:textId="63EDBDDB" w:rsidR="003709F0" w:rsidRDefault="009F2EAA">
      <w:pPr>
        <w:pStyle w:val="TOC1"/>
        <w:rPr>
          <w:rFonts w:asciiTheme="minorHAnsi" w:eastAsiaTheme="minorEastAsia" w:hAnsiTheme="minorHAnsi" w:cstheme="minorBidi"/>
          <w:color w:val="auto"/>
        </w:rPr>
      </w:pPr>
      <w:hyperlink w:anchor="_Toc42674534" w:history="1">
        <w:r w:rsidR="003709F0" w:rsidRPr="00F6142C">
          <w:rPr>
            <w:rStyle w:val="Hyperlink"/>
          </w:rPr>
          <w:t>Table FC-3: Age Heaping in the Household Roster</w:t>
        </w:r>
        <w:r w:rsidR="003709F0">
          <w:rPr>
            <w:webHidden/>
          </w:rPr>
          <w:tab/>
        </w:r>
        <w:r w:rsidR="003709F0">
          <w:rPr>
            <w:webHidden/>
          </w:rPr>
          <w:fldChar w:fldCharType="begin"/>
        </w:r>
        <w:r w:rsidR="003709F0">
          <w:rPr>
            <w:webHidden/>
          </w:rPr>
          <w:instrText xml:space="preserve"> PAGEREF _Toc42674534 \h </w:instrText>
        </w:r>
        <w:r w:rsidR="003709F0">
          <w:rPr>
            <w:webHidden/>
          </w:rPr>
        </w:r>
        <w:r w:rsidR="003709F0">
          <w:rPr>
            <w:webHidden/>
          </w:rPr>
          <w:fldChar w:fldCharType="separate"/>
        </w:r>
        <w:r w:rsidR="003709F0">
          <w:rPr>
            <w:webHidden/>
          </w:rPr>
          <w:t>170</w:t>
        </w:r>
        <w:r w:rsidR="003709F0">
          <w:rPr>
            <w:webHidden/>
          </w:rPr>
          <w:fldChar w:fldCharType="end"/>
        </w:r>
      </w:hyperlink>
    </w:p>
    <w:p w14:paraId="336A8FE2" w14:textId="1EC11894" w:rsidR="003709F0" w:rsidRDefault="009F2EAA">
      <w:pPr>
        <w:pStyle w:val="TOC1"/>
        <w:rPr>
          <w:rFonts w:asciiTheme="minorHAnsi" w:eastAsiaTheme="minorEastAsia" w:hAnsiTheme="minorHAnsi" w:cstheme="minorBidi"/>
          <w:color w:val="auto"/>
        </w:rPr>
      </w:pPr>
      <w:hyperlink w:anchor="_Toc42674535" w:history="1">
        <w:r w:rsidR="003709F0" w:rsidRPr="00F6142C">
          <w:rPr>
            <w:rStyle w:val="Hyperlink"/>
          </w:rPr>
          <w:t>Table FC-4: Eligible Women per Household</w:t>
        </w:r>
        <w:r w:rsidR="003709F0">
          <w:rPr>
            <w:webHidden/>
          </w:rPr>
          <w:tab/>
        </w:r>
        <w:r w:rsidR="003709F0">
          <w:rPr>
            <w:webHidden/>
          </w:rPr>
          <w:fldChar w:fldCharType="begin"/>
        </w:r>
        <w:r w:rsidR="003709F0">
          <w:rPr>
            <w:webHidden/>
          </w:rPr>
          <w:instrText xml:space="preserve"> PAGEREF _Toc42674535 \h </w:instrText>
        </w:r>
        <w:r w:rsidR="003709F0">
          <w:rPr>
            <w:webHidden/>
          </w:rPr>
        </w:r>
        <w:r w:rsidR="003709F0">
          <w:rPr>
            <w:webHidden/>
          </w:rPr>
          <w:fldChar w:fldCharType="separate"/>
        </w:r>
        <w:r w:rsidR="003709F0">
          <w:rPr>
            <w:webHidden/>
          </w:rPr>
          <w:t>171</w:t>
        </w:r>
        <w:r w:rsidR="003709F0">
          <w:rPr>
            <w:webHidden/>
          </w:rPr>
          <w:fldChar w:fldCharType="end"/>
        </w:r>
      </w:hyperlink>
    </w:p>
    <w:p w14:paraId="1A1EA865" w14:textId="4191EA9A" w:rsidR="003709F0" w:rsidRDefault="009F2EAA">
      <w:pPr>
        <w:pStyle w:val="TOC1"/>
        <w:rPr>
          <w:rFonts w:asciiTheme="minorHAnsi" w:eastAsiaTheme="minorEastAsia" w:hAnsiTheme="minorHAnsi" w:cstheme="minorBidi"/>
          <w:color w:val="auto"/>
        </w:rPr>
      </w:pPr>
      <w:hyperlink w:anchor="_Toc42674536" w:history="1">
        <w:r w:rsidR="003709F0" w:rsidRPr="00F6142C">
          <w:rPr>
            <w:rStyle w:val="Hyperlink"/>
          </w:rPr>
          <w:t>Table FC-5: Eligible Children per Household</w:t>
        </w:r>
        <w:r w:rsidR="003709F0">
          <w:rPr>
            <w:webHidden/>
          </w:rPr>
          <w:tab/>
        </w:r>
        <w:r w:rsidR="003709F0">
          <w:rPr>
            <w:webHidden/>
          </w:rPr>
          <w:fldChar w:fldCharType="begin"/>
        </w:r>
        <w:r w:rsidR="003709F0">
          <w:rPr>
            <w:webHidden/>
          </w:rPr>
          <w:instrText xml:space="preserve"> PAGEREF _Toc42674536 \h </w:instrText>
        </w:r>
        <w:r w:rsidR="003709F0">
          <w:rPr>
            <w:webHidden/>
          </w:rPr>
        </w:r>
        <w:r w:rsidR="003709F0">
          <w:rPr>
            <w:webHidden/>
          </w:rPr>
          <w:fldChar w:fldCharType="separate"/>
        </w:r>
        <w:r w:rsidR="003709F0">
          <w:rPr>
            <w:webHidden/>
          </w:rPr>
          <w:t>171</w:t>
        </w:r>
        <w:r w:rsidR="003709F0">
          <w:rPr>
            <w:webHidden/>
          </w:rPr>
          <w:fldChar w:fldCharType="end"/>
        </w:r>
      </w:hyperlink>
    </w:p>
    <w:p w14:paraId="252EF59F" w14:textId="2556F9C3" w:rsidR="003709F0" w:rsidRDefault="009F2EAA">
      <w:pPr>
        <w:pStyle w:val="TOC1"/>
        <w:rPr>
          <w:rFonts w:asciiTheme="minorHAnsi" w:eastAsiaTheme="minorEastAsia" w:hAnsiTheme="minorHAnsi" w:cstheme="minorBidi"/>
          <w:color w:val="auto"/>
        </w:rPr>
      </w:pPr>
      <w:hyperlink w:anchor="_Toc42674537" w:history="1">
        <w:r w:rsidR="003709F0" w:rsidRPr="00F6142C">
          <w:rPr>
            <w:rStyle w:val="Hyperlink"/>
          </w:rPr>
          <w:t>Table FC-6: Module 6 (Women)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_Toc42674537 \h </w:instrText>
        </w:r>
        <w:r w:rsidR="003709F0">
          <w:rPr>
            <w:webHidden/>
          </w:rPr>
        </w:r>
        <w:r w:rsidR="003709F0">
          <w:rPr>
            <w:webHidden/>
          </w:rPr>
          <w:fldChar w:fldCharType="separate"/>
        </w:r>
        <w:r w:rsidR="003709F0">
          <w:rPr>
            <w:webHidden/>
          </w:rPr>
          <w:t>172</w:t>
        </w:r>
        <w:r w:rsidR="003709F0">
          <w:rPr>
            <w:webHidden/>
          </w:rPr>
          <w:fldChar w:fldCharType="end"/>
        </w:r>
      </w:hyperlink>
    </w:p>
    <w:p w14:paraId="1591A0D1" w14:textId="62EFAF8E" w:rsidR="003709F0" w:rsidRDefault="009F2EAA">
      <w:pPr>
        <w:pStyle w:val="TOC1"/>
        <w:rPr>
          <w:rFonts w:asciiTheme="minorHAnsi" w:eastAsiaTheme="minorEastAsia" w:hAnsiTheme="minorHAnsi" w:cstheme="minorBidi"/>
          <w:color w:val="auto"/>
        </w:rPr>
      </w:pPr>
      <w:hyperlink w:anchor="_Toc42674538" w:history="1">
        <w:r w:rsidR="003709F0" w:rsidRPr="00F6142C">
          <w:rPr>
            <w:rStyle w:val="Hyperlink"/>
          </w:rPr>
          <w:t>Table FC-7: Module 6 (Men)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_Toc42674538 \h </w:instrText>
        </w:r>
        <w:r w:rsidR="003709F0">
          <w:rPr>
            <w:webHidden/>
          </w:rPr>
        </w:r>
        <w:r w:rsidR="003709F0">
          <w:rPr>
            <w:webHidden/>
          </w:rPr>
          <w:fldChar w:fldCharType="separate"/>
        </w:r>
        <w:r w:rsidR="003709F0">
          <w:rPr>
            <w:webHidden/>
          </w:rPr>
          <w:t>173</w:t>
        </w:r>
        <w:r w:rsidR="003709F0">
          <w:rPr>
            <w:webHidden/>
          </w:rPr>
          <w:fldChar w:fldCharType="end"/>
        </w:r>
      </w:hyperlink>
    </w:p>
    <w:p w14:paraId="3C0423FD" w14:textId="0ED3336B"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42674540"/>
      <w:r w:rsidRPr="00000D06">
        <w:t>List of f</w:t>
      </w:r>
      <w:r w:rsidR="00D42710" w:rsidRPr="00000D06">
        <w:t>igures</w:t>
      </w:r>
      <w:bookmarkEnd w:id="23"/>
    </w:p>
    <w:p w14:paraId="1620BE93" w14:textId="1CFEE64B" w:rsidR="005F626F"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41910141" w:history="1">
        <w:r w:rsidR="005F626F" w:rsidRPr="00E3605E">
          <w:rPr>
            <w:rStyle w:val="Hyperlink"/>
          </w:rPr>
          <w:t>Figure ES1: U.S. Government Global Food Security Strategy Results Framework</w:t>
        </w:r>
        <w:r w:rsidR="005F626F">
          <w:rPr>
            <w:webHidden/>
          </w:rPr>
          <w:tab/>
        </w:r>
        <w:r w:rsidR="005F626F">
          <w:rPr>
            <w:webHidden/>
          </w:rPr>
          <w:fldChar w:fldCharType="begin"/>
        </w:r>
        <w:r w:rsidR="005F626F">
          <w:rPr>
            <w:webHidden/>
          </w:rPr>
          <w:instrText xml:space="preserve"> PAGEREF _Toc41910141 \h </w:instrText>
        </w:r>
        <w:r w:rsidR="005F626F">
          <w:rPr>
            <w:webHidden/>
          </w:rPr>
        </w:r>
        <w:r w:rsidR="005F626F">
          <w:rPr>
            <w:webHidden/>
          </w:rPr>
          <w:fldChar w:fldCharType="separate"/>
        </w:r>
        <w:r w:rsidR="00681CE5">
          <w:rPr>
            <w:webHidden/>
          </w:rPr>
          <w:t>xiii</w:t>
        </w:r>
        <w:r w:rsidR="005F626F">
          <w:rPr>
            <w:webHidden/>
          </w:rPr>
          <w:fldChar w:fldCharType="end"/>
        </w:r>
      </w:hyperlink>
    </w:p>
    <w:p w14:paraId="013BCD3F" w14:textId="37A25ECB" w:rsidR="005F626F" w:rsidRDefault="009F2EAA">
      <w:pPr>
        <w:pStyle w:val="TOC1"/>
        <w:rPr>
          <w:rFonts w:asciiTheme="minorHAnsi" w:eastAsiaTheme="minorEastAsia" w:hAnsiTheme="minorHAnsi" w:cstheme="minorBidi"/>
          <w:color w:val="auto"/>
        </w:rPr>
      </w:pPr>
      <w:hyperlink w:anchor="_Toc41910142" w:history="1">
        <w:r w:rsidR="005F626F" w:rsidRPr="00E3605E">
          <w:rPr>
            <w:rStyle w:val="Hyperlink"/>
          </w:rPr>
          <w:t>Figure 1.2: Map of [</w:t>
        </w:r>
        <w:r w:rsidR="005F626F" w:rsidRPr="00E3605E">
          <w:rPr>
            <w:rStyle w:val="Hyperlink"/>
            <w:highlight w:val="yellow"/>
          </w:rPr>
          <w:t>Country</w:t>
        </w:r>
        <w:r w:rsidR="005F626F" w:rsidRPr="00E3605E">
          <w:rPr>
            <w:rStyle w:val="Hyperlink"/>
          </w:rPr>
          <w:t xml:space="preserve">]: Feed the Future ZOI </w:t>
        </w:r>
        <w:r w:rsidR="005F626F">
          <w:rPr>
            <w:webHidden/>
          </w:rPr>
          <w:tab/>
        </w:r>
        <w:r w:rsidR="005F626F">
          <w:rPr>
            <w:webHidden/>
          </w:rPr>
          <w:fldChar w:fldCharType="begin"/>
        </w:r>
        <w:r w:rsidR="005F626F">
          <w:rPr>
            <w:webHidden/>
          </w:rPr>
          <w:instrText xml:space="preserve"> PAGEREF _Toc41910142 \h </w:instrText>
        </w:r>
        <w:r w:rsidR="005F626F">
          <w:rPr>
            <w:webHidden/>
          </w:rPr>
        </w:r>
        <w:r w:rsidR="005F626F">
          <w:rPr>
            <w:webHidden/>
          </w:rPr>
          <w:fldChar w:fldCharType="separate"/>
        </w:r>
        <w:r w:rsidR="00681CE5">
          <w:rPr>
            <w:webHidden/>
          </w:rPr>
          <w:t>1</w:t>
        </w:r>
        <w:r w:rsidR="005F626F">
          <w:rPr>
            <w:webHidden/>
          </w:rPr>
          <w:fldChar w:fldCharType="end"/>
        </w:r>
      </w:hyperlink>
    </w:p>
    <w:p w14:paraId="6E3D9412" w14:textId="3C217A66" w:rsidR="005F626F" w:rsidRDefault="009F2EAA">
      <w:pPr>
        <w:pStyle w:val="TOC1"/>
        <w:rPr>
          <w:rFonts w:asciiTheme="minorHAnsi" w:eastAsiaTheme="minorEastAsia" w:hAnsiTheme="minorHAnsi" w:cstheme="minorBidi"/>
          <w:color w:val="auto"/>
        </w:rPr>
      </w:pPr>
      <w:hyperlink w:anchor="_Toc41910143" w:history="1">
        <w:r w:rsidR="005F626F" w:rsidRPr="00E3605E">
          <w:rPr>
            <w:rStyle w:val="Hyperlink"/>
          </w:rPr>
          <w:t>Figure 6.1: Percent Contribution of the Six A-WEAI Indicators to Adequacy among the Disempowered, by Sex (Censored Adequacy Headcount Ratio)</w:t>
        </w:r>
        <w:r w:rsidR="005F626F">
          <w:rPr>
            <w:webHidden/>
          </w:rPr>
          <w:tab/>
        </w:r>
        <w:r w:rsidR="005F626F">
          <w:rPr>
            <w:webHidden/>
          </w:rPr>
          <w:fldChar w:fldCharType="begin"/>
        </w:r>
        <w:r w:rsidR="005F626F">
          <w:rPr>
            <w:webHidden/>
          </w:rPr>
          <w:instrText xml:space="preserve"> PAGEREF _Toc41910143 \h </w:instrText>
        </w:r>
        <w:r w:rsidR="005F626F">
          <w:rPr>
            <w:webHidden/>
          </w:rPr>
        </w:r>
        <w:r w:rsidR="005F626F">
          <w:rPr>
            <w:webHidden/>
          </w:rPr>
          <w:fldChar w:fldCharType="separate"/>
        </w:r>
        <w:r w:rsidR="00681CE5">
          <w:rPr>
            <w:webHidden/>
          </w:rPr>
          <w:t>51</w:t>
        </w:r>
        <w:r w:rsidR="005F626F">
          <w:rPr>
            <w:webHidden/>
          </w:rPr>
          <w:fldChar w:fldCharType="end"/>
        </w:r>
      </w:hyperlink>
    </w:p>
    <w:p w14:paraId="4B665A7F" w14:textId="54C489E1" w:rsidR="005F626F" w:rsidRDefault="009F2EAA">
      <w:pPr>
        <w:pStyle w:val="TOC1"/>
        <w:rPr>
          <w:rFonts w:asciiTheme="minorHAnsi" w:eastAsiaTheme="minorEastAsia" w:hAnsiTheme="minorHAnsi" w:cstheme="minorBidi"/>
          <w:color w:val="auto"/>
        </w:rPr>
      </w:pPr>
      <w:hyperlink w:anchor="_Toc41910144" w:history="1">
        <w:r w:rsidR="005F626F" w:rsidRPr="00E3605E">
          <w:rPr>
            <w:rStyle w:val="Hyperlink"/>
          </w:rPr>
          <w:t>Figure 7.1: Trends in rainfall, temperature and greenness indicators for the [</w:t>
        </w:r>
        <w:r w:rsidR="005F626F" w:rsidRPr="00E3605E">
          <w:rPr>
            <w:rStyle w:val="Hyperlink"/>
            <w:highlight w:val="yellow"/>
          </w:rPr>
          <w:t>COUNTRY</w:t>
        </w:r>
        <w:r w:rsidR="005F626F" w:rsidRPr="00E3605E">
          <w:rPr>
            <w:rStyle w:val="Hyperlink"/>
          </w:rPr>
          <w:t>] Zone of Influence in [</w:t>
        </w:r>
        <w:r w:rsidR="005F626F" w:rsidRPr="00E3605E">
          <w:rPr>
            <w:rStyle w:val="Hyperlink"/>
            <w:highlight w:val="yellow"/>
          </w:rPr>
          <w:t>YEAR</w:t>
        </w:r>
        <w:r w:rsidR="005F626F" w:rsidRPr="00E3605E">
          <w:rPr>
            <w:rStyle w:val="Hyperlink"/>
          </w:rPr>
          <w:t>]</w:t>
        </w:r>
        <w:r w:rsidR="005F626F">
          <w:rPr>
            <w:webHidden/>
          </w:rPr>
          <w:tab/>
        </w:r>
        <w:r w:rsidR="005F626F">
          <w:rPr>
            <w:webHidden/>
          </w:rPr>
          <w:fldChar w:fldCharType="begin"/>
        </w:r>
        <w:r w:rsidR="005F626F">
          <w:rPr>
            <w:webHidden/>
          </w:rPr>
          <w:instrText xml:space="preserve"> PAGEREF _Toc41910144 \h </w:instrText>
        </w:r>
        <w:r w:rsidR="005F626F">
          <w:rPr>
            <w:webHidden/>
          </w:rPr>
        </w:r>
        <w:r w:rsidR="005F626F">
          <w:rPr>
            <w:webHidden/>
          </w:rPr>
          <w:fldChar w:fldCharType="separate"/>
        </w:r>
        <w:r w:rsidR="00681CE5">
          <w:rPr>
            <w:webHidden/>
          </w:rPr>
          <w:t>82</w:t>
        </w:r>
        <w:r w:rsidR="005F626F">
          <w:rPr>
            <w:webHidden/>
          </w:rPr>
          <w:fldChar w:fldCharType="end"/>
        </w:r>
      </w:hyperlink>
    </w:p>
    <w:p w14:paraId="2268D99A" w14:textId="30AA84F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4" w:name="_Toc42674541"/>
      <w:r w:rsidRPr="00000D06">
        <w:lastRenderedPageBreak/>
        <w:t xml:space="preserve">List of </w:t>
      </w:r>
      <w:bookmarkEnd w:id="20"/>
      <w:bookmarkEnd w:id="21"/>
      <w:commentRangeStart w:id="25"/>
      <w:r w:rsidR="00E62BC4" w:rsidRPr="00000D06">
        <w:t>abbreviations</w:t>
      </w:r>
      <w:commentRangeEnd w:id="25"/>
      <w:r w:rsidR="00AD0004" w:rsidRPr="00000D06">
        <w:rPr>
          <w:rStyle w:val="CommentReference"/>
          <w:sz w:val="28"/>
          <w:szCs w:val="36"/>
        </w:rPr>
        <w:commentReference w:id="25"/>
      </w:r>
      <w:bookmarkEnd w:id="24"/>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6" w:name="_Toc42674542"/>
      <w:commentRangeStart w:id="27"/>
      <w:r>
        <w:lastRenderedPageBreak/>
        <w:t>E</w:t>
      </w:r>
      <w:r w:rsidR="00E62BC4">
        <w:t>xecutive s</w:t>
      </w:r>
      <w:r>
        <w:t>ummary</w:t>
      </w:r>
      <w:commentRangeEnd w:id="27"/>
      <w:r w:rsidR="00AD0004">
        <w:rPr>
          <w:rStyle w:val="CommentReference"/>
          <w:rFonts w:eastAsia="Arial"/>
          <w:b w:val="0"/>
          <w:caps w:val="0"/>
          <w:color w:val="000000"/>
        </w:rPr>
        <w:commentReference w:id="27"/>
      </w:r>
      <w:bookmarkEnd w:id="26"/>
    </w:p>
    <w:p w14:paraId="59D067E0" w14:textId="6A7CF330" w:rsidR="00BC0F95" w:rsidRPr="00E62BC4" w:rsidRDefault="00BC0F95" w:rsidP="00E62BC4">
      <w:pPr>
        <w:pStyle w:val="Heading2"/>
      </w:pPr>
      <w:bookmarkStart w:id="28" w:name="_Toc415065691"/>
      <w:bookmarkStart w:id="29" w:name="_Toc415138636"/>
      <w:bookmarkStart w:id="30" w:name="_Toc42674543"/>
      <w:r w:rsidRPr="00E62BC4">
        <w:t>Background</w:t>
      </w:r>
      <w:bookmarkEnd w:id="28"/>
      <w:bookmarkEnd w:id="29"/>
      <w:bookmarkEnd w:id="30"/>
    </w:p>
    <w:p w14:paraId="7206608B" w14:textId="07A9521B" w:rsidR="00CC009B" w:rsidRDefault="009E0E3D" w:rsidP="00000D06">
      <w:pPr>
        <w:pStyle w:val="BodyText1"/>
      </w:pPr>
      <w:bookmarkStart w:id="31"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2" w:name="_Hlk7540780"/>
      <w:bookmarkEnd w:id="31"/>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2"/>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3"/>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3"/>
      <w:r w:rsidR="00AD0004">
        <w:rPr>
          <w:rStyle w:val="CommentReference"/>
        </w:rPr>
        <w:commentReference w:id="33"/>
      </w:r>
    </w:p>
    <w:p w14:paraId="3F26D4E1" w14:textId="4E60EE47" w:rsidR="00BC0F95" w:rsidRDefault="0069691E" w:rsidP="00634C05">
      <w:pPr>
        <w:pStyle w:val="Heading2"/>
      </w:pPr>
      <w:bookmarkStart w:id="34" w:name="_Toc415065692"/>
      <w:bookmarkStart w:id="35" w:name="_Toc415138637"/>
      <w:bookmarkStart w:id="36" w:name="_Toc42674544"/>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7"/>
      <w:r w:rsidR="00BF57A6">
        <w:t>i</w:t>
      </w:r>
      <w:r w:rsidR="00BC0F95">
        <w:t>ndicators</w:t>
      </w:r>
      <w:bookmarkEnd w:id="34"/>
      <w:bookmarkEnd w:id="35"/>
      <w:commentRangeEnd w:id="37"/>
      <w:r w:rsidR="00AD0004">
        <w:rPr>
          <w:rStyle w:val="CommentReference"/>
          <w:rFonts w:eastAsia="Arial" w:cs="Arial"/>
          <w:b w:val="0"/>
          <w:color w:val="000000"/>
        </w:rPr>
        <w:commentReference w:id="37"/>
      </w:r>
      <w:bookmarkEnd w:id="36"/>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8"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8"/>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39" w:name="_Toc20120190"/>
      <w:bookmarkStart w:id="40" w:name="_Toc41910141"/>
      <w:r w:rsidRPr="00000D06">
        <w:lastRenderedPageBreak/>
        <w:t xml:space="preserve">Figure </w:t>
      </w:r>
      <w:r w:rsidR="000969DF">
        <w:t>ES</w:t>
      </w:r>
      <w:r w:rsidRPr="00000D06">
        <w:t>1: U.S. Government Global Food Security Strategy Results Framework</w:t>
      </w:r>
      <w:bookmarkEnd w:id="39"/>
      <w:bookmarkEnd w:id="40"/>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1" w:name="_Toc499553849"/>
      <w:bookmarkStart w:id="42" w:name="_Toc499554287"/>
      <w:bookmarkStart w:id="43"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4"/>
      <w:r w:rsidR="0067098C" w:rsidRPr="00901D8B">
        <w:rPr>
          <w:sz w:val="22"/>
          <w:szCs w:val="22"/>
          <w:highlight w:val="yellow"/>
        </w:rPr>
        <w:t>Country</w:t>
      </w:r>
      <w:commentRangeEnd w:id="44"/>
      <w:r w:rsidR="00183DDD">
        <w:rPr>
          <w:rStyle w:val="CommentReference"/>
        </w:rPr>
        <w:commentReference w:id="44"/>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5" w:name="_Toc42674416"/>
      <w:bookmarkEnd w:id="41"/>
      <w:bookmarkEnd w:id="42"/>
      <w:bookmarkEnd w:id="43"/>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5"/>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6"/>
            <w:r w:rsidRPr="0082016B">
              <w:rPr>
                <w:rFonts w:eastAsia="Times New Roman" w:cs="Times New Roman"/>
                <w:b/>
                <w:bCs/>
                <w:sz w:val="20"/>
                <w:szCs w:val="20"/>
              </w:rPr>
              <w:lastRenderedPageBreak/>
              <w:t>Commodity</w:t>
            </w:r>
            <w:commentRangeEnd w:id="46"/>
            <w:r w:rsidR="00752B66">
              <w:rPr>
                <w:rStyle w:val="CommentReference"/>
              </w:rPr>
              <w:commentReference w:id="46"/>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7"/>
            <w:commentRangeEnd w:id="47"/>
            <w:r w:rsidR="002C08F4">
              <w:rPr>
                <w:rStyle w:val="CommentReference"/>
              </w:rPr>
              <w:commentReference w:id="47"/>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exclusive breastfeeding among children under 6 months of age</w:t>
            </w:r>
            <w:r w:rsidR="005C05D0">
              <w:rPr>
                <w:rFonts w:eastAsia="Times New Roman" w:cs="Times New Roman"/>
                <w:b/>
                <w:bCs/>
                <w:color w:val="auto"/>
                <w:sz w:val="20"/>
                <w:szCs w:val="20"/>
                <w:vertAlign w:val="superscript"/>
              </w:rPr>
              <w:t>c</w:t>
            </w:r>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Percent of children 6-23 months of age receiving a minimum acceptable diet</w:t>
            </w:r>
            <w:r w:rsidR="005C05D0">
              <w:rPr>
                <w:rFonts w:eastAsia="Times New Roman" w:cs="Times New Roman"/>
                <w:b/>
                <w:bCs/>
                <w:color w:val="auto"/>
                <w:sz w:val="20"/>
                <w:szCs w:val="20"/>
                <w:vertAlign w:val="superscript"/>
              </w:rPr>
              <w:t>c</w:t>
            </w:r>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of reproductive age consuming a diet of minimum diversity</w:t>
            </w:r>
            <w:r w:rsidR="005C05D0">
              <w:rPr>
                <w:rFonts w:eastAsia="Times New Roman" w:cs="Times New Roman"/>
                <w:b/>
                <w:bCs/>
                <w:color w:val="auto"/>
                <w:sz w:val="20"/>
                <w:szCs w:val="20"/>
                <w:vertAlign w:val="superscript"/>
              </w:rPr>
              <w:t>c</w:t>
            </w:r>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stunted children under 5 years of age</w:t>
            </w:r>
            <w:r w:rsidR="005C05D0">
              <w:rPr>
                <w:rFonts w:eastAsia="Times New Roman" w:cs="Times New Roman"/>
                <w:b/>
                <w:bCs/>
                <w:color w:val="auto"/>
                <w:sz w:val="20"/>
                <w:szCs w:val="20"/>
                <w:vertAlign w:val="superscript"/>
              </w:rPr>
              <w:t>c</w:t>
            </w:r>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wasted children under 5 years of age</w:t>
            </w:r>
            <w:r w:rsidR="005C05D0">
              <w:rPr>
                <w:rFonts w:eastAsia="Times New Roman" w:cs="Times New Roman"/>
                <w:b/>
                <w:bCs/>
                <w:color w:val="auto"/>
                <w:sz w:val="20"/>
                <w:szCs w:val="20"/>
                <w:vertAlign w:val="superscript"/>
              </w:rPr>
              <w:t>c</w:t>
            </w:r>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healthy weight children under 5 years of age</w:t>
            </w:r>
            <w:r w:rsidR="005C05D0">
              <w:rPr>
                <w:rFonts w:eastAsia="Times New Roman" w:cs="Times New Roman"/>
                <w:b/>
                <w:bCs/>
                <w:color w:val="auto"/>
                <w:sz w:val="20"/>
                <w:szCs w:val="20"/>
                <w:vertAlign w:val="superscript"/>
              </w:rPr>
              <w:t>c</w:t>
            </w:r>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underweight women of reproductive age</w:t>
            </w:r>
            <w:r w:rsidR="005C05D0">
              <w:rPr>
                <w:rFonts w:eastAsia="Times New Roman" w:cs="Times New Roman"/>
                <w:b/>
                <w:bCs/>
                <w:color w:val="auto"/>
                <w:sz w:val="20"/>
                <w:szCs w:val="20"/>
                <w:vertAlign w:val="superscript"/>
              </w:rPr>
              <w:t>c</w:t>
            </w:r>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77777777"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42674545"/>
      <w:bookmarkStart w:id="50" w:name="_Toc415065694"/>
      <w:bookmarkStart w:id="51" w:name="_Toc415138639"/>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49"/>
    </w:p>
    <w:p w14:paraId="737C2116" w14:textId="09E0B688" w:rsidR="00BC0F95" w:rsidRPr="005152BF" w:rsidRDefault="004A6FDF">
      <w:pPr>
        <w:pStyle w:val="Heading3"/>
      </w:pPr>
      <w:bookmarkStart w:id="55" w:name="_Toc42674546"/>
      <w:bookmarkEnd w:id="50"/>
      <w:bookmarkEnd w:id="51"/>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42674547"/>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42674548"/>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42674549"/>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42674550"/>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42674551"/>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42674552"/>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42674553"/>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42674554"/>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42674555"/>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41910142"/>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42674556"/>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42674557"/>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42674417"/>
      <w:bookmarkStart w:id="94" w:name="_Toc499553853"/>
      <w:bookmarkStart w:id="95" w:name="_Toc499554291"/>
      <w:bookmarkStart w:id="96" w:name="_Toc499554546"/>
      <w:bookmarkStart w:id="97" w:name="_Toc415131194"/>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3"/>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residence</w:t>
            </w:r>
            <w:r w:rsidR="005C05D0">
              <w:rPr>
                <w:rFonts w:eastAsia="Times New Roman" w:cs="Times New Roman"/>
                <w:b/>
                <w:bCs/>
                <w:color w:val="auto"/>
                <w:sz w:val="20"/>
                <w:szCs w:val="20"/>
                <w:vertAlign w:val="superscript"/>
              </w:rPr>
              <w:t>b</w:t>
            </w:r>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0" w:name="_Hlk14089855"/>
      <w:bookmarkEnd w:id="94"/>
      <w:bookmarkEnd w:id="95"/>
      <w:bookmarkEnd w:id="96"/>
      <w:bookmarkEnd w:id="97"/>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42674418"/>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r w:rsidRPr="002709B1">
        <w:rPr>
          <w:sz w:val="16"/>
          <w:vertAlign w:val="superscript"/>
        </w:rPr>
        <w:t>a</w:t>
      </w:r>
      <w:r w:rsidRPr="002709B1">
        <w:rPr>
          <w:sz w:val="16"/>
        </w:rPr>
        <w:t xml:space="preserve"> Number of individuals in the population.</w:t>
      </w:r>
    </w:p>
    <w:p w14:paraId="01955A1B" w14:textId="505AED61" w:rsidR="001C6644" w:rsidRDefault="001C6644" w:rsidP="001C6644">
      <w:pPr>
        <w:pStyle w:val="BodyText"/>
        <w:spacing w:after="0"/>
        <w:rPr>
          <w:sz w:val="16"/>
        </w:rPr>
      </w:pPr>
      <w:r>
        <w:rPr>
          <w:sz w:val="16"/>
        </w:rPr>
        <w:t>Note:</w:t>
      </w:r>
      <w:r w:rsidRPr="00590920">
        <w:rPr>
          <w:sz w:val="16"/>
        </w:rPr>
        <w:t xml:space="preserve"> 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0655AC0A" w14:textId="68BE1AE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42674419"/>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6B68BE">
        <w:trPr>
          <w:trHeight w:val="20"/>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r>
              <w:rPr>
                <w:b/>
                <w:bCs/>
                <w:color w:val="FFFFFF"/>
                <w:sz w:val="20"/>
                <w:szCs w:val="20"/>
              </w:rPr>
              <w:t>Number</w:t>
            </w:r>
            <w:r w:rsidR="002709B1">
              <w:rPr>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D3401F">
        <w:trPr>
          <w:trHeight w:val="20"/>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D3401F">
        <w:trPr>
          <w:trHeight w:val="20"/>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Total number of households, by residence</w:t>
            </w:r>
            <w:r w:rsidR="002709B1">
              <w:rPr>
                <w:b/>
                <w:bCs/>
                <w:sz w:val="20"/>
                <w:szCs w:val="20"/>
                <w:vertAlign w:val="superscript"/>
              </w:rPr>
              <w:t>b</w:t>
            </w:r>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r w:rsidRPr="002709B1">
        <w:rPr>
          <w:vertAlign w:val="superscript"/>
        </w:rPr>
        <w:t xml:space="preserve">a </w:t>
      </w:r>
      <w:r w:rsidRPr="002709B1">
        <w:t>Number of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42674420"/>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6B68BE">
        <w:trPr>
          <w:trHeight w:val="305"/>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5E8D46CF"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lastRenderedPageBreak/>
              <w:t>Any crops</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2709B1">
        <w:trPr>
          <w:trHeight w:val="360"/>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2709B1">
        <w:trPr>
          <w:trHeight w:val="360"/>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r w:rsidRPr="002709B1">
        <w:rPr>
          <w:vertAlign w:val="superscript"/>
        </w:rPr>
        <w:t>a</w:t>
      </w:r>
      <w:r w:rsidRPr="002709B1">
        <w:t xml:space="preserve"> Number of households in the population.</w:t>
      </w:r>
      <w:r w:rsidRPr="002709B1">
        <w:tab/>
      </w:r>
      <w:r w:rsidRPr="002709B1">
        <w:tab/>
      </w:r>
    </w:p>
    <w:p w14:paraId="7C0737A3" w14:textId="37DF81BA" w:rsidR="002709B1" w:rsidRPr="002709B1" w:rsidRDefault="002709B1" w:rsidP="002709B1">
      <w:pPr>
        <w:pStyle w:val="TF-TblFN"/>
        <w:spacing w:before="0" w:line="276" w:lineRule="auto"/>
        <w:ind w:left="0" w:right="1530" w:firstLine="0"/>
      </w:pPr>
      <w:r w:rsidRPr="002709B1">
        <w:t>Note: "Involved in agriculture" refers to ownership of the livestock presented in the tabl</w:t>
      </w:r>
      <w:r>
        <w:t>e or cultivation of any crops.</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42674558"/>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42674559"/>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42674560"/>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42674561"/>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42674562"/>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42674563"/>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42674564"/>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42674565"/>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42674566"/>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42674567"/>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42674568"/>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42674569"/>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42674570"/>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42674421"/>
      <w:bookmarkStart w:id="145" w:name="_Toc415131197"/>
      <w:bookmarkStart w:id="146" w:name="_Toc499553856"/>
      <w:bookmarkStart w:id="147" w:name="_Toc499554294"/>
      <w:bookmarkStart w:id="148" w:name="_Toc499554549"/>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4"/>
      <w:r w:rsidRPr="00347F47" w:rsidDel="00E57FE7">
        <w:t xml:space="preserve"> </w:t>
      </w:r>
      <w:bookmarkEnd w:id="145"/>
      <w:bookmarkEnd w:id="146"/>
      <w:bookmarkEnd w:id="147"/>
      <w:bookmarkEnd w:id="148"/>
    </w:p>
    <w:tbl>
      <w:tblPr>
        <w:tblW w:w="8140" w:type="dxa"/>
        <w:tblLook w:val="04A0" w:firstRow="1" w:lastRow="0" w:firstColumn="1" w:lastColumn="0" w:noHBand="0" w:noVBand="1"/>
      </w:tblPr>
      <w:tblGrid>
        <w:gridCol w:w="4820"/>
        <w:gridCol w:w="1400"/>
        <w:gridCol w:w="960"/>
        <w:gridCol w:w="960"/>
      </w:tblGrid>
      <w:tr w:rsidR="001733C9" w:rsidRPr="00C61C18" w14:paraId="1F070D77" w14:textId="77777777" w:rsidTr="001C71CC">
        <w:trPr>
          <w:tblHeader/>
        </w:trPr>
        <w:tc>
          <w:tcPr>
            <w:tcW w:w="4820"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0"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1C71CC">
        <w:trPr>
          <w:tblHeader/>
        </w:trPr>
        <w:tc>
          <w:tcPr>
            <w:tcW w:w="4820"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1C71CC">
        <w:tc>
          <w:tcPr>
            <w:tcW w:w="814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BC5225">
        <w:tc>
          <w:tcPr>
            <w:tcW w:w="4820"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BC5225">
        <w:tc>
          <w:tcPr>
            <w:tcW w:w="4820"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BC5225">
        <w:tc>
          <w:tcPr>
            <w:tcW w:w="4820"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BC5225">
        <w:tc>
          <w:tcPr>
            <w:tcW w:w="4820"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BC5225">
        <w:tc>
          <w:tcPr>
            <w:tcW w:w="4820"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BC5225">
        <w:tc>
          <w:tcPr>
            <w:tcW w:w="4820"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BC5225">
        <w:tc>
          <w:tcPr>
            <w:tcW w:w="4820"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BC5225">
        <w:tc>
          <w:tcPr>
            <w:tcW w:w="4820"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BC5225">
        <w:tc>
          <w:tcPr>
            <w:tcW w:w="4820"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BC5225">
        <w:tc>
          <w:tcPr>
            <w:tcW w:w="4820"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BC5225">
        <w:tc>
          <w:tcPr>
            <w:tcW w:w="4820"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BC5225">
        <w:tc>
          <w:tcPr>
            <w:tcW w:w="4820"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BC5225">
        <w:tc>
          <w:tcPr>
            <w:tcW w:w="4820"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BC5225">
        <w:tc>
          <w:tcPr>
            <w:tcW w:w="4820"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BC5225">
        <w:tc>
          <w:tcPr>
            <w:tcW w:w="4820" w:type="dxa"/>
            <w:tcBorders>
              <w:top w:val="nil"/>
              <w:left w:val="nil"/>
              <w:bottom w:val="single" w:sz="4" w:space="0" w:color="auto"/>
              <w:right w:val="nil"/>
            </w:tcBorders>
            <w:shd w:val="clear" w:color="auto" w:fill="auto"/>
            <w:vAlign w:val="center"/>
            <w:hideMark/>
          </w:tcPr>
          <w:p w14:paraId="7F542A3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BC5225">
        <w:tc>
          <w:tcPr>
            <w:tcW w:w="4820"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BC5225">
        <w:tc>
          <w:tcPr>
            <w:tcW w:w="4820"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549000E" w14:textId="77777777" w:rsidTr="00BC5225">
        <w:tc>
          <w:tcPr>
            <w:tcW w:w="4820" w:type="dxa"/>
            <w:tcBorders>
              <w:top w:val="nil"/>
              <w:left w:val="nil"/>
              <w:bottom w:val="single" w:sz="4" w:space="0" w:color="auto"/>
              <w:right w:val="nil"/>
            </w:tcBorders>
            <w:shd w:val="clear" w:color="auto" w:fill="auto"/>
            <w:vAlign w:val="center"/>
            <w:hideMark/>
          </w:tcPr>
          <w:p w14:paraId="1705C0B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C5688F" w14:textId="5BBC9F51"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B0108A9" w14:textId="77777777" w:rsidTr="00BC5225">
        <w:tc>
          <w:tcPr>
            <w:tcW w:w="4820"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targeted value chain commodity</w:t>
            </w:r>
            <w:r w:rsidR="00316072" w:rsidRPr="00C61C18">
              <w:rPr>
                <w:rFonts w:eastAsia="Times New Roman" w:cs="Times New Roman"/>
                <w:b/>
                <w:bCs/>
                <w:color w:val="auto"/>
                <w:sz w:val="20"/>
                <w:szCs w:val="20"/>
                <w:vertAlign w:val="superscript"/>
              </w:rPr>
              <w:t>c</w:t>
            </w:r>
          </w:p>
        </w:tc>
      </w:tr>
      <w:tr w:rsidR="001733C9" w:rsidRPr="00C61C18" w14:paraId="211CD58C" w14:textId="77777777" w:rsidTr="00BC5225">
        <w:tc>
          <w:tcPr>
            <w:tcW w:w="4820"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BC5225">
        <w:tc>
          <w:tcPr>
            <w:tcW w:w="4820"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BC5225">
        <w:tc>
          <w:tcPr>
            <w:tcW w:w="4820"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BC5225">
        <w:tc>
          <w:tcPr>
            <w:tcW w:w="4820"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BC5225">
        <w:tc>
          <w:tcPr>
            <w:tcW w:w="4820"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BC5225">
        <w:tc>
          <w:tcPr>
            <w:tcW w:w="4820"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BC5225">
        <w:tc>
          <w:tcPr>
            <w:tcW w:w="4820"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BC5225">
        <w:tc>
          <w:tcPr>
            <w:tcW w:w="4820"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BC5225">
        <w:tc>
          <w:tcPr>
            <w:tcW w:w="4820"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BC5225">
        <w:tc>
          <w:tcPr>
            <w:tcW w:w="4820"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1C71CC">
        <w:tc>
          <w:tcPr>
            <w:tcW w:w="4820"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1C71CC">
        <w:tc>
          <w:tcPr>
            <w:tcW w:w="4820"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r w:rsidRPr="00BC5225">
        <w:rPr>
          <w:szCs w:val="16"/>
          <w:vertAlign w:val="superscript"/>
        </w:rPr>
        <w:t>c</w:t>
      </w:r>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42674571"/>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42674572"/>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42674573"/>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r w:rsidR="009D2AE1" w:rsidRPr="0088661A">
        <w:rPr>
          <w:i/>
          <w:highlight w:val="yellow"/>
        </w:rPr>
        <w:t>svy</w:t>
      </w:r>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16BF3941" w14:textId="2AE63656" w:rsidR="00984D53" w:rsidRDefault="00984D53" w:rsidP="00984D53">
      <w:pPr>
        <w:pStyle w:val="Heading3"/>
        <w:numPr>
          <w:ilvl w:val="2"/>
          <w:numId w:val="20"/>
        </w:numPr>
      </w:pPr>
      <w:r>
        <w:t xml:space="preserve">Understanding </w:t>
      </w:r>
      <w:r>
        <w:t>result</w:t>
      </w:r>
      <w:r w:rsidR="00FF45F6">
        <w:t>s</w:t>
      </w:r>
      <w:r>
        <w:t xml:space="preserve"> </w:t>
      </w:r>
      <w:r>
        <w:t xml:space="preserve">tables in this </w:t>
      </w:r>
      <w:commentRangeStart w:id="175"/>
      <w:r>
        <w:t>r</w:t>
      </w:r>
      <w:r>
        <w:t>eport</w:t>
      </w:r>
      <w:commentRangeEnd w:id="175"/>
      <w:r w:rsidR="0064322D">
        <w:rPr>
          <w:rStyle w:val="CommentReference"/>
          <w:rFonts w:eastAsia="Arial" w:cs="Arial"/>
          <w:b w:val="0"/>
        </w:rPr>
        <w:commentReference w:id="175"/>
      </w:r>
    </w:p>
    <w:p w14:paraId="410439CC" w14:textId="3039E16A" w:rsidR="00984D53" w:rsidRDefault="00984D53" w:rsidP="00984D53">
      <w:pPr>
        <w:rPr>
          <w:sz w:val="22"/>
          <w:szCs w:val="22"/>
        </w:rPr>
      </w:pPr>
      <w:r w:rsidRPr="007D5330">
        <w:rPr>
          <w:sz w:val="22"/>
          <w:szCs w:val="22"/>
        </w:rPr>
        <w:t xml:space="preserve">Tables in the Feed the Future </w:t>
      </w:r>
      <w:r w:rsidR="00FF45F6">
        <w:rPr>
          <w:sz w:val="22"/>
          <w:szCs w:val="22"/>
        </w:rPr>
        <w:t>[</w:t>
      </w:r>
      <w:r w:rsidR="00FF45F6" w:rsidRPr="00FF45F6">
        <w:rPr>
          <w:sz w:val="22"/>
          <w:szCs w:val="22"/>
          <w:highlight w:val="yellow"/>
        </w:rPr>
        <w:t>Country</w:t>
      </w:r>
      <w:r w:rsidR="00FF45F6">
        <w:rPr>
          <w:sz w:val="22"/>
          <w:szCs w:val="22"/>
        </w:rPr>
        <w:t xml:space="preserve">] </w:t>
      </w:r>
      <w:r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Pr="007D5330">
        <w:rPr>
          <w:sz w:val="22"/>
          <w:szCs w:val="22"/>
        </w:rPr>
        <w:t xml:space="preserve"> Baseline Report present sample-weighted estimates for key indicators, household demographics, and ZOI characteristics (outcomes), both overall and by selected disaggregates, the unweighted sample size (denominator) for each estimate, and the effect of each </w:t>
      </w:r>
      <w:r w:rsidRPr="007D5330">
        <w:rPr>
          <w:rFonts w:eastAsia="Times New Roman" w:cs="Times New Roman"/>
          <w:sz w:val="22"/>
          <w:szCs w:val="22"/>
        </w:rPr>
        <w:t>disaggregate on the outcome.</w:t>
      </w:r>
      <w:r w:rsidRPr="007D5330">
        <w:rPr>
          <w:sz w:val="22"/>
          <w:szCs w:val="22"/>
        </w:rPr>
        <w:t xml:space="preserve"> Narrative and figures found throughout this report highlight key findings presented in the tables, but not every finding can be discussed or displayed graphically. For this reason, data users should be comfortable reading and interpreting tables correctly, even without having to consult the text of the report. This is important because users of reports will later cite results in tables without referencing the text. </w:t>
      </w:r>
    </w:p>
    <w:p w14:paraId="378979CC" w14:textId="77777777" w:rsidR="00FF45F6" w:rsidRPr="007D5330" w:rsidRDefault="00FF45F6" w:rsidP="00984D53">
      <w:pPr>
        <w:rPr>
          <w:sz w:val="22"/>
          <w:szCs w:val="22"/>
        </w:rPr>
      </w:pPr>
    </w:p>
    <w:p w14:paraId="5A2A1003" w14:textId="16CF038F" w:rsidR="00984D53" w:rsidRPr="007D5330" w:rsidRDefault="00984D53" w:rsidP="00984D53">
      <w:pPr>
        <w:rPr>
          <w:sz w:val="22"/>
          <w:szCs w:val="22"/>
        </w:rPr>
      </w:pPr>
      <w:r w:rsidRPr="007D5330">
        <w:rPr>
          <w:sz w:val="22"/>
          <w:szCs w:val="22"/>
        </w:rPr>
        <w:t xml:space="preserve">The following examples and exercises introduce the organization of tables in the </w:t>
      </w:r>
      <w:r w:rsidR="00FF45F6" w:rsidRPr="007D5330">
        <w:rPr>
          <w:sz w:val="22"/>
          <w:szCs w:val="22"/>
        </w:rPr>
        <w:t xml:space="preserve">Feed the Future </w:t>
      </w:r>
      <w:r w:rsidR="00FF45F6">
        <w:rPr>
          <w:sz w:val="22"/>
          <w:szCs w:val="22"/>
        </w:rPr>
        <w:t>[</w:t>
      </w:r>
      <w:r w:rsidR="00FF45F6" w:rsidRPr="00FF45F6">
        <w:rPr>
          <w:sz w:val="22"/>
          <w:szCs w:val="22"/>
          <w:highlight w:val="yellow"/>
        </w:rPr>
        <w:t>Country</w:t>
      </w:r>
      <w:r w:rsidR="00FF45F6">
        <w:rPr>
          <w:sz w:val="22"/>
          <w:szCs w:val="22"/>
        </w:rPr>
        <w:t xml:space="preserve">] </w:t>
      </w:r>
      <w:r w:rsidR="00FF45F6"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00FF45F6" w:rsidRPr="007D5330">
        <w:rPr>
          <w:sz w:val="22"/>
          <w:szCs w:val="22"/>
        </w:rPr>
        <w:t xml:space="preserve"> Baseline Report </w:t>
      </w:r>
      <w:r w:rsidRPr="007D5330">
        <w:rPr>
          <w:sz w:val="22"/>
          <w:szCs w:val="22"/>
        </w:rPr>
        <w:t>and describe how to interpret them.</w:t>
      </w:r>
    </w:p>
    <w:p w14:paraId="1AB5392E" w14:textId="77777777" w:rsidR="00984D53" w:rsidRDefault="00984D53" w:rsidP="00984D53">
      <w:pPr>
        <w:rPr>
          <w:b/>
          <w:bCs/>
        </w:rPr>
      </w:pPr>
      <w:r>
        <w:rPr>
          <w:b/>
          <w:bCs/>
        </w:rPr>
        <w:br w:type="page"/>
      </w:r>
    </w:p>
    <w:p w14:paraId="355F5761" w14:textId="77777777" w:rsidR="00984D53" w:rsidRDefault="00984D53" w:rsidP="00984D53">
      <w:pPr>
        <w:jc w:val="center"/>
        <w:rPr>
          <w:b/>
          <w:bCs/>
        </w:rPr>
      </w:pPr>
      <w:commentRangeStart w:id="176"/>
      <w:r>
        <w:rPr>
          <w:b/>
          <w:bCs/>
        </w:rPr>
        <w:lastRenderedPageBreak/>
        <w:t>Example 1</w:t>
      </w:r>
      <w:commentRangeEnd w:id="176"/>
      <w:r w:rsidR="00463116">
        <w:rPr>
          <w:rStyle w:val="CommentReference"/>
        </w:rPr>
        <w:commentReference w:id="176"/>
      </w:r>
      <w:r>
        <w:rPr>
          <w:b/>
          <w:bCs/>
        </w:rPr>
        <w:t>: One Binary Outcome; Disaggregates in Rows</w:t>
      </w:r>
    </w:p>
    <w:p w14:paraId="25A7EA86" w14:textId="77777777" w:rsidR="00984D53" w:rsidRDefault="00984D53" w:rsidP="00984D53">
      <w:pPr>
        <w:jc w:val="center"/>
        <w:rPr>
          <w:b/>
          <w:bCs/>
        </w:rPr>
      </w:pPr>
      <w:r w:rsidRPr="007D2A44">
        <w:rPr>
          <w:noProof/>
          <w:sz w:val="20"/>
          <w:szCs w:val="20"/>
        </w:rPr>
        <mc:AlternateContent>
          <mc:Choice Requires="wps">
            <w:drawing>
              <wp:anchor distT="0" distB="0" distL="114300" distR="114300" simplePos="0" relativeHeight="251663360" behindDoc="1" locked="0" layoutInCell="1" allowOverlap="1" wp14:anchorId="4EF8D969" wp14:editId="3BB974CD">
                <wp:simplePos x="0" y="0"/>
                <wp:positionH relativeFrom="margin">
                  <wp:posOffset>800100</wp:posOffset>
                </wp:positionH>
                <wp:positionV relativeFrom="paragraph">
                  <wp:posOffset>145415</wp:posOffset>
                </wp:positionV>
                <wp:extent cx="4286250" cy="657225"/>
                <wp:effectExtent l="0" t="0" r="0" b="9525"/>
                <wp:wrapNone/>
                <wp:docPr id="189" name="Rectangle 189"/>
                <wp:cNvGraphicFramePr/>
                <a:graphic xmlns:a="http://schemas.openxmlformats.org/drawingml/2006/main">
                  <a:graphicData uri="http://schemas.microsoft.com/office/word/2010/wordprocessingShape">
                    <wps:wsp>
                      <wps:cNvSpPr/>
                      <wps:spPr>
                        <a:xfrm>
                          <a:off x="0" y="0"/>
                          <a:ext cx="4286250" cy="657225"/>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9F1B3" id="Rectangle 189" o:spid="_x0000_s1026" style="position:absolute;margin-left:63pt;margin-top:11.45pt;width:337.5pt;height:51.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wHmwIAAKAFAAAOAAAAZHJzL2Uyb0RvYy54bWysVEtvGyEQvlfqf0Dcm7VXjutYWUdWolSV&#10;0sTKQzkTFmxUYChgr91f34F95FGfql52mWGeH9/M+cXeaLITPiiwFR2fjCgRlkOt7LqiT4/XX2aU&#10;hMhszTRYUdGDCPRi8fnTeePmooQN6Fp4gkFsmDeuopsY3bwoAt8Iw8IJOGHxUoI3LKLo10XtWYPR&#10;jS7K0WhaNOBr54GLEFB71V7SRY4vpeDxTsogItEVxdpi/vr8fUnfYnHO5mvP3Ebxrgz2D1UYpiwm&#10;HUJdscjI1qu/QhnFPQSQ8YSDKUBKxUXuAbsZjz5087BhTuReEJzgBpjC/wvLb3crT1SNbzc7o8Qy&#10;g490j7Axu9aCJCVC1LgwR8sHt/KdFPCY+t1Lb9IfOyH7DOthgFXsI+GonJSzaXmK6HO8m55+LcvT&#10;FLR49XY+xG8CDEmHinrMn9Fku5sQW9PeJCULoFV9rbTOQqKKuNSe7Bg+MuNc2DjN7nprfkDd6pEs&#10;o+65UY2kaNWzXo3VZNKlSLm2d0m0TakspKRtPUlTJFxaJPIpHrRIdtreC4mgYu9lLmSI/L7GPhJa&#10;JzeJwQfH8TFHHccdcp1tchOZ5oPj6Jhjj0qbcfDIWcHGwdkoC/5YgPrnkLm177tve07tv0B9QC55&#10;aIcsOH6t8DlvWIgr5nGqkAG4KeIdfqSGpqLQnSjZgP99TJ/skex4S0mDU1rR8GvLvKBEf7c4Bmfj&#10;ySSNdRYmSC0U/Nubl7c3dmsuATkyxp3keD4m+6j7o/RgnnGhLFNWvGKWY+6K8uh74TK22wNXEhfL&#10;ZTbDUXYs3tgHx1PwhGqi6+P+mXnXcTriNNxCP9Fs/oHarW3ytLDcRpAq8/4V1w5vXAOZnd3KSnvm&#10;rZytXhfr4g8AAAD//wMAUEsDBBQABgAIAAAAIQBB8V2Q3QAAAAoBAAAPAAAAZHJzL2Rvd25yZXYu&#10;eG1sTI/BTsMwEETvSP0Haytxo04jFKUhTlUVwQUJiUI5u/aSRMTrELtN8vcsXOA4O6PZN+V2cp24&#10;4BBaTwrWqwQEkvG2pVrB2+vDTQ4iRE1Wd55QwYwBttXiqtSF9SO94OUQa8ElFAqtoImxL6QMpkGn&#10;w8r3SOx9+MHpyHKopR30yOWuk2mSZNLplvhDo3vcN2g+D2enYDM/fWGdz9nxfpzy+Pxujv2jUep6&#10;Oe3uQESc4l8YfvAZHSpmOvkz2SA61mnGW6KCNN2A4ECerPlw+nVuQVal/D+h+gYAAP//AwBQSwEC&#10;LQAUAAYACAAAACEAtoM4kv4AAADhAQAAEwAAAAAAAAAAAAAAAAAAAAAAW0NvbnRlbnRfVHlwZXNd&#10;LnhtbFBLAQItABQABgAIAAAAIQA4/SH/1gAAAJQBAAALAAAAAAAAAAAAAAAAAC8BAABfcmVscy8u&#10;cmVsc1BLAQItABQABgAIAAAAIQCHuBwHmwIAAKAFAAAOAAAAAAAAAAAAAAAAAC4CAABkcnMvZTJv&#10;RG9jLnhtbFBLAQItABQABgAIAAAAIQBB8V2Q3QAAAAoBAAAPAAAAAAAAAAAAAAAAAPUEAABkcnMv&#10;ZG93bnJldi54bWxQSwUGAAAAAAQABADzAAAA/wUAAAAA&#10;" fillcolor="#fde9d9 [665]" stroked="f" strokeweight="2pt">
                <w10:wrap anchorx="margin"/>
              </v:rect>
            </w:pict>
          </mc:Fallback>
        </mc:AlternateContent>
      </w:r>
    </w:p>
    <w:p w14:paraId="35DCD8B1" w14:textId="77777777" w:rsidR="00984D53" w:rsidRPr="007D2A44" w:rsidRDefault="00984D53" w:rsidP="00984D53">
      <w:pPr>
        <w:spacing w:line="240" w:lineRule="auto"/>
        <w:ind w:left="1350" w:right="1260"/>
        <w:contextualSpacing/>
        <w:rPr>
          <w:b/>
          <w:bCs/>
          <w:sz w:val="20"/>
          <w:szCs w:val="20"/>
        </w:rPr>
      </w:pPr>
      <w:r w:rsidRPr="007D2A44">
        <w:rPr>
          <w:noProof/>
          <w:sz w:val="20"/>
          <w:szCs w:val="20"/>
        </w:rPr>
        <mc:AlternateContent>
          <mc:Choice Requires="wps">
            <w:drawing>
              <wp:anchor distT="0" distB="0" distL="114300" distR="114300" simplePos="0" relativeHeight="251714560" behindDoc="0" locked="0" layoutInCell="1" allowOverlap="1" wp14:anchorId="54C2A647" wp14:editId="4A71C869">
                <wp:simplePos x="0" y="0"/>
                <wp:positionH relativeFrom="column">
                  <wp:posOffset>564795</wp:posOffset>
                </wp:positionH>
                <wp:positionV relativeFrom="paragraph">
                  <wp:posOffset>18212</wp:posOffset>
                </wp:positionV>
                <wp:extent cx="333375"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C2A647" id="_x0000_t202" coordsize="21600,21600" o:spt="202" path="m,l,21600r21600,l21600,xe">
                <v:stroke joinstyle="miter"/>
                <v:path gradientshapeok="t" o:connecttype="rect"/>
              </v:shapetype>
              <v:shape id="Text Box 30" o:spid="_x0000_s1026" type="#_x0000_t202" style="position:absolute;left:0;text-align:left;margin-left:44.45pt;margin-top:1.45pt;width:26.2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11LQIAAFIEAAAOAAAAZHJzL2Uyb0RvYy54bWysVNuO2jAQfa/Uf7D8XhJue0GEFd0VVSW0&#10;uxJU+2wcByIlHtc2JPTre+wAi7Z9qsqDGc+M53LOTKYPbV2xg7KuJJ3xfi/lTGlJeam3Gf+xXny5&#10;48x5oXNRkVYZPyrHH2afP00bM1ED2lGVK8sQRLtJYzK+895MksTJnaqF65FRGsaCbC08rnab5FY0&#10;iF5XySBNb5KGbG4sSeUctE+dkc9i/KJQ0r8UhVOeVRlHbT6eNp6bcCazqZhsrTC7Up7KEP9QRS1K&#10;jaSXUE/CC7a35R+h6lJaclT4nqQ6oaIopYo9oJt++qGb1U4YFXsBOM5cYHL/L6x8PrxaVuYZHwIe&#10;LWpwtFatZ1+pZVABn8a4CdxWBo6+hR48n/UOytB2W9g6/KMhBjtCHS/ohmgSyiF+t2POJEyj/n0/&#10;jdGT98fGOv9NUc2CkHEL8iKm4rB0HoXA9ewScmlalFUVCaw0azJ+Mxyn8cHFgheVxsPQQldqkHy7&#10;aU99bSg/oi1L3WA4Ixclki+F86/CYhLQCabbv+AoKkISOkmc7cj++ps++IMgWDlrMFkZdz/3wirO&#10;qu8a1N33R6MwivEyGt8OcLHXls21Re/rR8Lw9rFHRkYx+PvqLBaW6jcswTxkhUloidwZ92fx0Xfz&#10;jiWSaj6PThg+I/xSr4wMoQOcAdp1+yasOeHvQdwznWdQTD7Q0Pl2RMz3nooychQA7lA94Y7BjdSd&#10;lixsxvU9er1/Cma/AQAA//8DAFBLAwQUAAYACAAAACEAdPSFkN4AAAAHAQAADwAAAGRycy9kb3du&#10;cmV2LnhtbEyOT0vDQBDF74LfYRnBm9001BJjJqUEiiB6aO3F2yY7TYL7J2a3bfTTOz3Z02Pee7z5&#10;FavJGnGiMfTeIcxnCQhyjde9axH2H5uHDESIymllvCOEHwqwKm9vCpVrf3ZbOu1iK3jEhVwhdDEO&#10;uZSh6ciqMPMDOc4OfrQq8jm2Uo/qzOPWyDRJltKq3vGHTg1UddR87Y4W4bXavKttndrs11Qvb4f1&#10;8L3/fES8v5vWzyAiTfG/DBd8RoeSmWp/dDoIg5BlT9xESFku8WK+AFEjLNmXZSGv+cs/AAAA//8D&#10;AFBLAQItABQABgAIAAAAIQC2gziS/gAAAOEBAAATAAAAAAAAAAAAAAAAAAAAAABbQ29udGVudF9U&#10;eXBlc10ueG1sUEsBAi0AFAAGAAgAAAAhADj9If/WAAAAlAEAAAsAAAAAAAAAAAAAAAAALwEAAF9y&#10;ZWxzLy5yZWxzUEsBAi0AFAAGAAgAAAAhAEHkrXUtAgAAUgQAAA4AAAAAAAAAAAAAAAAALgIAAGRy&#10;cy9lMm9Eb2MueG1sUEsBAi0AFAAGAAgAAAAhAHT0hZDeAAAABwEAAA8AAAAAAAAAAAAAAAAAhwQA&#10;AGRycy9kb3ducmV2LnhtbFBLBQYAAAAABAAEAPMAAACSBQAAAAA=&#10;" filled="f" stroked="f" strokeweight=".5pt">
                <v:textbo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715584" behindDoc="0" locked="0" layoutInCell="1" allowOverlap="1" wp14:anchorId="0A223D17" wp14:editId="5E8E3FC5">
                <wp:simplePos x="0" y="0"/>
                <wp:positionH relativeFrom="column">
                  <wp:posOffset>4844415</wp:posOffset>
                </wp:positionH>
                <wp:positionV relativeFrom="paragraph">
                  <wp:posOffset>1465580</wp:posOffset>
                </wp:positionV>
                <wp:extent cx="333375"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23D17" id="Text Box 31" o:spid="_x0000_s1027" type="#_x0000_t202" style="position:absolute;left:0;text-align:left;margin-left:381.45pt;margin-top:115.4pt;width:26.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DBLgIAAFk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wzPhpw&#10;pkUNjdaq9ewLtQwu8NMYlyJtZZDoW/ih89nv4Ayw28LW4R+AGOJg+nhhN1STcI7wu51wJhEaj+4G&#10;k8h+8nbYWOe/KqpZMDJuIV7kVByWzqMRpJ5Twl2aFmVVRQErzZqM34xQ8rcITlQaBwOErtVg+XbT&#10;RsgXGBvKj0BnqZsPZ+SiRA9L4fyLsBgIAMKQ+2csRUW4i04WZzuyP//mD/nQCVHOGgxYxt2PvbCK&#10;s+qbhoKfB+NxmMi4GU9uh9jY68jmOqL39QNhhiESuotmyPfV2Sws1a94C/NwK0JCS9ydcX82H3w3&#10;9nhLUs3nMQkzaIRf6pWRoXTgLjC8bl+FNScZPPR7ovMoivSdGl1ux/p876koo1SB547VE/2Y36jg&#10;6a2FB3K9j1lvX4TZLwAAAP//AwBQSwMEFAAGAAgAAAAhAIKLqofiAAAACwEAAA8AAABkcnMvZG93&#10;bnJldi54bWxMj8FOwzAMhu9IvENkJG4sXWGjLU2nqdKEhNhhYxduaeO1FY1TmmwrPD3mBEfbn35/&#10;f76abC/OOPrOkYL5LAKBVDvTUaPg8La5S0D4oMno3hEq+EIPq+L6KteZcRfa4XkfGsEh5DOtoA1h&#10;yKT0dYtW+5kbkPh2dKPVgcexkWbUFw63vYyjaCmt7og/tHrAssX6Y3+yCl7KzVbvqtgm3335/Hpc&#10;D5+H94VStzfT+glEwCn8wfCrz+pQsFPlTmS86BU8LuOUUQXxfcQdmEjmiwcQFW/SNAFZ5PJ/h+IH&#10;AAD//wMAUEsBAi0AFAAGAAgAAAAhALaDOJL+AAAA4QEAABMAAAAAAAAAAAAAAAAAAAAAAFtDb250&#10;ZW50X1R5cGVzXS54bWxQSwECLQAUAAYACAAAACEAOP0h/9YAAACUAQAACwAAAAAAAAAAAAAAAAAv&#10;AQAAX3JlbHMvLnJlbHNQSwECLQAUAAYACAAAACEArU5wwS4CAABZBAAADgAAAAAAAAAAAAAAAAAu&#10;AgAAZHJzL2Uyb0RvYy54bWxQSwECLQAUAAYACAAAACEAgouqh+IAAAALAQAADwAAAAAAAAAAAAAA&#10;AACIBAAAZHJzL2Rvd25yZXYueG1sUEsFBgAAAAAEAAQA8wAAAJcFAAAAAA==&#10;" filled="f" stroked="f" strokeweight=".5pt">
                <v:textbo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668480" behindDoc="0" locked="0" layoutInCell="1" allowOverlap="1" wp14:anchorId="12314D0C" wp14:editId="08658F18">
                <wp:simplePos x="0" y="0"/>
                <wp:positionH relativeFrom="column">
                  <wp:posOffset>564795</wp:posOffset>
                </wp:positionH>
                <wp:positionV relativeFrom="paragraph">
                  <wp:posOffset>18212</wp:posOffset>
                </wp:positionV>
                <wp:extent cx="333375" cy="4191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14D0C" id="Text Box 188" o:spid="_x0000_s1028" type="#_x0000_t202" style="position:absolute;left:0;text-align:left;margin-left:44.45pt;margin-top:1.45pt;width:26.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leMQIAAFsEAAAOAAAAZHJzL2Uyb0RvYy54bWysVE2P2jAQvVfqf7B8LwEW9gMRVnRXVJVW&#10;uytBtWfjOCRS4nFtQ0J/fZ8dwqJtT1U5mPHMeDzvvXHm921dsYOyriSd8tFgyJnSkrJS71L+Y7P6&#10;csuZ80JnoiKtUn5Ujt8vPn+aN2amxlRQlSnLUES7WWNSXnhvZkniZKFq4QZklEYwJ1sLj63dJZkV&#10;DarXVTIeDq+ThmxmLEnlHLyPXZAvYv08V9K/5LlTnlUpR28+rjau27Ami7mY7awwRSlPbYh/6KIW&#10;pcal51KPwgu2t+UfpepSWnKU+4GkOqE8L6WKGIBmNPyAZl0IoyIWkOPMmSb3/8rK58OrZWUG7W4h&#10;lRY1RNqo1rOv1LLgA0ONcTMkrg1SfYsAsnu/gzMAb3Nbh39AYoiD6+OZ31BOwnmF382UM4nQZHQ3&#10;Gkb+k/fDxjr/TVHNgpFyC/kiq+Lw5DwaQWqfEu7StCqrKkpYadak/PpqOowHzhGcqDQOBghdq8Hy&#10;7baNoMc9jC1lR6Cz1E2IM3JVoocn4fyrsBgJAMKY+xcseUW4i04WZwXZX3/zh3wohShnDUYs5e7n&#10;XljFWfVdQ8O70WQSZjJuJtObMTb2MrK9jOh9/UCY4hEelJHRDPm+6s3cUv2G17AMtyIktMTdKfe9&#10;+eC7wcdrkmq5jEmYQiP8k14bGUoHVgPDm/ZNWHOSwUO/Z+qHUcw+qNHldnos957yMkoVeO5YPdGP&#10;CY4Knl5beCKX+5j1/k1Y/AYAAP//AwBQSwMEFAAGAAgAAAAhAHT0hZDeAAAABwEAAA8AAABkcnMv&#10;ZG93bnJldi54bWxMjk9Lw0AQxe+C32EZwZvdNNQSYyalBIogemjtxdsmO02C+ydmt2300zs92dNj&#10;3nu8+RWryRpxojH03iHMZwkIco3XvWsR9h+bhwxEiMppZbwjhB8KsCpvbwqVa392WzrtYit4xIVc&#10;IXQxDrmUoenIqjDzAznODn60KvI5tlKP6szj1sg0SZbSqt7xh04NVHXUfO2OFuG12ryrbZ3a7NdU&#10;L2+H9fC9/3xEvL+b1s8gIk3xvwwXfEaHkplqf3Q6CIOQZU/cREhZLvFivgBRIyzZl2Uhr/nLPwAA&#10;AP//AwBQSwECLQAUAAYACAAAACEAtoM4kv4AAADhAQAAEwAAAAAAAAAAAAAAAAAAAAAAW0NvbnRl&#10;bnRfVHlwZXNdLnhtbFBLAQItABQABgAIAAAAIQA4/SH/1gAAAJQBAAALAAAAAAAAAAAAAAAAAC8B&#10;AABfcmVscy8ucmVsc1BLAQItABQABgAIAAAAIQAyQ6leMQIAAFsEAAAOAAAAAAAAAAAAAAAAAC4C&#10;AABkcnMvZTJvRG9jLnhtbFBLAQItABQABgAIAAAAIQB09IWQ3gAAAAcBAAAPAAAAAAAAAAAAAAAA&#10;AIsEAABkcnMvZG93bnJldi54bWxQSwUGAAAAAAQABADzAAAAlgUAAAAA&#10;" filled="f" stroked="f" strokeweight=".5pt">
                <v:textbo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v:textbox>
              </v:shape>
            </w:pict>
          </mc:Fallback>
        </mc:AlternateContent>
      </w:r>
      <w:r w:rsidRPr="007D2A44">
        <w:rPr>
          <w:noProof/>
          <w:sz w:val="20"/>
          <w:szCs w:val="20"/>
        </w:rPr>
        <mc:AlternateContent>
          <mc:Choice Requires="wps">
            <w:drawing>
              <wp:anchor distT="0" distB="0" distL="114300" distR="114300" simplePos="0" relativeHeight="251669504" behindDoc="0" locked="0" layoutInCell="1" allowOverlap="1" wp14:anchorId="3B2F3501" wp14:editId="1D11446D">
                <wp:simplePos x="0" y="0"/>
                <wp:positionH relativeFrom="column">
                  <wp:posOffset>4844415</wp:posOffset>
                </wp:positionH>
                <wp:positionV relativeFrom="paragraph">
                  <wp:posOffset>1465580</wp:posOffset>
                </wp:positionV>
                <wp:extent cx="333375" cy="4381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3501" id="Text Box 180" o:spid="_x0000_s1029" type="#_x0000_t202" style="position:absolute;left:0;text-align:left;margin-left:381.45pt;margin-top:115.4pt;width:26.2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ImLwIAAFsEAAAOAAAAZHJzL2Uyb0RvYy54bWysVE2P2jAQvVfqf7B8L+Fzl0aEFd0VVSW0&#10;uxJUezaOA5ESj2sbEvrr++zALt32VJWDGc+Mx/PeG2d219YVOyrrStIZH/T6nCktKS/1LuPfN8tP&#10;U86cFzoXFWmV8ZNy/G7+8cOsMaka0p6qXFmGItqljcn43nuTJomTe1UL1yOjNIIF2Vp4bO0uya1o&#10;UL2ukmG/f5M0ZHNjSSrn4H3ognwe6xeFkv6pKJzyrMo4evNxtXHdhjWZz0S6s8LsS3luQ/xDF7Uo&#10;NS59LfUgvGAHW/5Rqi6lJUeF70mqEyqKUqqIAWgG/Xdo1nthVMQCcpx5pcn9v7Ly8fhsWZlDuyn4&#10;0aKGSBvVevaFWhZ8YKgxLkXi2iDVtwgg++J3cAbgbWHr8A9IDHHUOr3yG8pJOEf43U44kwiNR9PB&#10;JFZP3g4b6/xXRTULRsYt5IusiuPKeTSC1EtKuEvTsqyqKGGlWZPxmxFK/hbBiUrjYIDQtRos327b&#10;CHp0gbGl/AR0lroJcUYuS/SwEs4/C4uRACCMuX/CUlSEu+hscbYn+/Nv/pAPpRDlrMGIZdz9OAir&#10;OKu+aWj4eTAeh5mMm/HkdoiNvY5sryP6UN8TpniAB2VkNEO+ry5mYal+wWtYhFsRElri7oz7i3nv&#10;u8HHa5JqsYhJmEIj/EqvjQylA3eB4U37Iqw5y+Ch3yNdhlGk79TocjvWFwdPRRmlCjx3rJ7pxwRH&#10;Bc+vLTyR633MevsmzH8BAAD//wMAUEsDBBQABgAIAAAAIQCCi6qH4gAAAAsBAAAPAAAAZHJzL2Rv&#10;d25yZXYueG1sTI/BTsMwDIbvSLxDZCRuLF1hoy1Np6nShITYYWMXbmnjtRWNU5psKzw95gRH259+&#10;f3++mmwvzjj6zpGC+SwCgVQ701Gj4PC2uUtA+KDJ6N4RKvhCD6vi+irXmXEX2uF5HxrBIeQzraAN&#10;Ycik9HWLVvuZG5D4dnSj1YHHsZFm1BcOt72Mo2gpre6IP7R6wLLF+mN/sgpeys1W76rYJt99+fx6&#10;XA+fh/eFUrc30/oJRMAp/MHwq8/qULBT5U5kvOgVPC7jlFEF8X3EHZhI5osHEBVv0jQBWeTyf4fi&#10;BwAA//8DAFBLAQItABQABgAIAAAAIQC2gziS/gAAAOEBAAATAAAAAAAAAAAAAAAAAAAAAABbQ29u&#10;dGVudF9UeXBlc10ueG1sUEsBAi0AFAAGAAgAAAAhADj9If/WAAAAlAEAAAsAAAAAAAAAAAAAAAAA&#10;LwEAAF9yZWxzLy5yZWxzUEsBAi0AFAAGAAgAAAAhAJJIwiYvAgAAWwQAAA4AAAAAAAAAAAAAAAAA&#10;LgIAAGRycy9lMm9Eb2MueG1sUEsBAi0AFAAGAAgAAAAhAIKLqofiAAAACwEAAA8AAAAAAAAAAAAA&#10;AAAAiQQAAGRycy9kb3ducmV2LnhtbFBLBQYAAAAABAAEAPMAAACYBQAAAAA=&#10;" filled="f" stroked="f" strokeweight=".5pt">
                <v:textbo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v:textbox>
              </v:shape>
            </w:pict>
          </mc:Fallback>
        </mc:AlternateContent>
      </w:r>
      <w:r w:rsidRPr="007D2A44">
        <w:rPr>
          <w:b/>
          <w:bCs/>
          <w:sz w:val="20"/>
          <w:szCs w:val="20"/>
        </w:rPr>
        <w:t>Table 5.3.1: Percent of Households in the Sikasso ZOI that Believe Local Government Will Help the Community Cope with Future Shocks and Stressors, in Total and by Selected Household Characteristics</w:t>
      </w:r>
    </w:p>
    <w:tbl>
      <w:tblPr>
        <w:tblW w:w="67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480"/>
      </w:tblGrid>
      <w:tr w:rsidR="00984D53" w14:paraId="4BF0FD23" w14:textId="77777777" w:rsidTr="00DA2343">
        <w:trPr>
          <w:tblHeader/>
          <w:jc w:val="center"/>
        </w:trPr>
        <w:tc>
          <w:tcPr>
            <w:tcW w:w="3150" w:type="dxa"/>
            <w:tcBorders>
              <w:top w:val="single" w:sz="4" w:space="0" w:color="auto"/>
              <w:left w:val="nil"/>
              <w:bottom w:val="single" w:sz="4" w:space="0" w:color="auto"/>
              <w:right w:val="nil"/>
            </w:tcBorders>
            <w:shd w:val="clear" w:color="auto" w:fill="387990"/>
            <w:noWrap/>
            <w:vAlign w:val="bottom"/>
            <w:hideMark/>
          </w:tcPr>
          <w:p w14:paraId="7471D91C" w14:textId="77777777" w:rsidR="00984D53" w:rsidRDefault="00984D53" w:rsidP="00DA2343">
            <w:pPr>
              <w:rPr>
                <w:rFonts w:eastAsia="Times New Roman" w:cs="Times New Roman"/>
                <w:b/>
                <w:bCs/>
                <w:color w:val="FFFFFF"/>
                <w:sz w:val="20"/>
                <w:szCs w:val="20"/>
              </w:rPr>
            </w:pPr>
          </w:p>
          <w:p w14:paraId="4EA30D11" w14:textId="77777777" w:rsidR="00984D53" w:rsidRDefault="00984D53" w:rsidP="00DA2343">
            <w:pPr>
              <w:rPr>
                <w:rFonts w:eastAsia="Times New Roman" w:cs="Times New Roman"/>
                <w:b/>
                <w:bCs/>
                <w:color w:val="FFFFFF"/>
                <w:sz w:val="20"/>
                <w:szCs w:val="20"/>
              </w:rPr>
            </w:pPr>
            <w:r>
              <w:rPr>
                <w:noProof/>
              </w:rPr>
              <mc:AlternateContent>
                <mc:Choice Requires="wps">
                  <w:drawing>
                    <wp:anchor distT="0" distB="0" distL="114300" distR="114300" simplePos="0" relativeHeight="251704320" behindDoc="1" locked="0" layoutInCell="1" allowOverlap="1" wp14:anchorId="3A7AD401" wp14:editId="1523EC01">
                      <wp:simplePos x="0" y="0"/>
                      <wp:positionH relativeFrom="column">
                        <wp:posOffset>-66040</wp:posOffset>
                      </wp:positionH>
                      <wp:positionV relativeFrom="paragraph">
                        <wp:posOffset>168275</wp:posOffset>
                      </wp:positionV>
                      <wp:extent cx="1864995" cy="4591050"/>
                      <wp:effectExtent l="0" t="0" r="1905" b="0"/>
                      <wp:wrapNone/>
                      <wp:docPr id="187" name="Rectangle 187"/>
                      <wp:cNvGraphicFramePr/>
                      <a:graphic xmlns:a="http://schemas.openxmlformats.org/drawingml/2006/main">
                        <a:graphicData uri="http://schemas.microsoft.com/office/word/2010/wordprocessingShape">
                          <wps:wsp>
                            <wps:cNvSpPr/>
                            <wps:spPr>
                              <a:xfrm>
                                <a:off x="0" y="0"/>
                                <a:ext cx="1864995" cy="4591050"/>
                              </a:xfrm>
                              <a:prstGeom prst="rect">
                                <a:avLst/>
                              </a:prstGeom>
                              <a:solidFill>
                                <a:srgbClr val="EFEFFF"/>
                              </a:solidFill>
                              <a:ln w="19050">
                                <a:no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62EF9" id="Rectangle 187" o:spid="_x0000_s1026" style="position:absolute;margin-left:-5.2pt;margin-top:13.25pt;width:146.85pt;height:36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4fgIAAD0FAAAOAAAAZHJzL2Uyb0RvYy54bWysVEtv2zAMvg/YfxB0Xx1nSdcEdYqgrYcB&#10;RVe0HXpWZCkRptcoJU7260fJjtt1xQ7DLrYofh9fInl+sTea7AQE5WxFy5MRJcJy1yi7rui3x/rD&#10;GSUhMtsw7ayo6EEEerF4/+689XMxdhunGwEEjdgwb31FNzH6eVEEvhGGhRPnhUWldGBYRBHWRQOs&#10;RetGF+PR6LRoHTQeHBch4O1Vp6SLbF9KweNXKYOIRFcUY4v5C/m7St9icc7ma2B+o3gfBvuHKAxT&#10;Fp0Opq5YZGQL6g9TRnFwwcl4wp0pnJSKi5wDZlOOXmXzsGFe5FywOMEPZQr/zyy/3d0BUQ2+3dkn&#10;Siwz+Ej3WDZm11qQdIklan2YI/LB30EvBTymfPcSTPpjJmSfy3oYyir2kXC8LM9OJ7PZlBKOusl0&#10;Vo6mufDFM91DiJ+FMyQdKgoYQC4n292EiC4ReoQkb8Fp1dRK6yzAenWpgewYvvF1fV3XdYoZKb/B&#10;tCUtxjJLzhPNumSgA2qL+JRkl1Y+xYMWCaftvZBYIUxknIm5N8XgkXEubPzYu8zoRJNofCCWbxF1&#10;LHtSj000kXt2IHah/tXjwMhenY0D2Sjr4C3PzffBc4c/Zt/lnNJfueaAjQGum5jgea3waW5YiHcM&#10;cERwmHDsUbtx8JOSFkeoouHHloGgRH+x2KOzcjJJM5eFyfTTGAV4qVm91NituXT4giUuDM/zMeGj&#10;Ph4lOPOE075MXlHFLEffFeURjsJl7EYb9wUXy2WG4Zx5Fm/sg+fJeKpSaqXH/RMD3/dbxFa9dcdx&#10;Y/NXbddhE9O65TY6qXJPPteprx/OaO67fp+kJfBSzqjnrbf4BQAA//8DAFBLAwQUAAYACAAAACEA&#10;ABMlH+AAAAAKAQAADwAAAGRycy9kb3ducmV2LnhtbEyPTU+DQBRF9yb+h8kzcdcOpbRQ5NE0Rlcm&#10;TYqm64F5AjofhJlS+u8dV7p8uSf3nlfsZ63YRKPrrUFYLSNgZBore9MifLy/LjJgzgsjhbKGEG7k&#10;YF/e3xUil/ZqTjRVvmWhxLhcIHTeDznnrulIC7e0A5mQfdpRCx/OseVyFNdQrhWPo2jLtehNWOjE&#10;QM8dNd/VRSMc375uB/XSHvsqTaZzSnV1ylLEx4f58ATM0+z/YPjVD+pQBqfaXox0TCEsVlESUIR4&#10;uwEWgDhbr4HVCGmy2wAvC/7/hfIHAAD//wMAUEsBAi0AFAAGAAgAAAAhALaDOJL+AAAA4QEAABMA&#10;AAAAAAAAAAAAAAAAAAAAAFtDb250ZW50X1R5cGVzXS54bWxQSwECLQAUAAYACAAAACEAOP0h/9YA&#10;AACUAQAACwAAAAAAAAAAAAAAAAAvAQAAX3JlbHMvLnJlbHNQSwECLQAUAAYACAAAACEAM339uH4C&#10;AAA9BQAADgAAAAAAAAAAAAAAAAAuAgAAZHJzL2Uyb0RvYy54bWxQSwECLQAUAAYACAAAACEAABMl&#10;H+AAAAAKAQAADwAAAAAAAAAAAAAAAADYBAAAZHJzL2Rvd25yZXYueG1sUEsFBgAAAAAEAAQA8wAA&#10;AOUFAAAAAA==&#10;" fillcolor="#efefff" stroked="f" strokeweight="1.5pt"/>
                  </w:pict>
                </mc:Fallback>
              </mc:AlternateContent>
            </w:r>
            <w:r>
              <w:rPr>
                <w:noProof/>
              </w:rPr>
              <mc:AlternateContent>
                <mc:Choice Requires="wps">
                  <w:drawing>
                    <wp:anchor distT="0" distB="0" distL="114300" distR="114300" simplePos="0" relativeHeight="251706368" behindDoc="0" locked="0" layoutInCell="1" allowOverlap="1" wp14:anchorId="1E219A56" wp14:editId="0A2AA305">
                      <wp:simplePos x="0" y="0"/>
                      <wp:positionH relativeFrom="column">
                        <wp:posOffset>1536700</wp:posOffset>
                      </wp:positionH>
                      <wp:positionV relativeFrom="paragraph">
                        <wp:posOffset>180975</wp:posOffset>
                      </wp:positionV>
                      <wp:extent cx="275590" cy="396240"/>
                      <wp:effectExtent l="0" t="0" r="0" b="3810"/>
                      <wp:wrapNone/>
                      <wp:docPr id="182" name="Text Box 182"/>
                      <wp:cNvGraphicFramePr/>
                      <a:graphic xmlns:a="http://schemas.openxmlformats.org/drawingml/2006/main">
                        <a:graphicData uri="http://schemas.microsoft.com/office/word/2010/wordprocessingShape">
                          <wps:wsp>
                            <wps:cNvSpPr txBox="1"/>
                            <wps:spPr>
                              <a:xfrm>
                                <a:off x="0" y="0"/>
                                <a:ext cx="275590" cy="396240"/>
                              </a:xfrm>
                              <a:prstGeom prst="rect">
                                <a:avLst/>
                              </a:prstGeom>
                              <a:noFill/>
                              <a:ln w="6350">
                                <a:noFill/>
                              </a:ln>
                            </wps:spPr>
                            <wps:txb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9A56" id="Text Box 182" o:spid="_x0000_s1030" type="#_x0000_t202" style="position:absolute;margin-left:121pt;margin-top:14.25pt;width:21.7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tMQIAAFsEAAAOAAAAZHJzL2Uyb0RvYy54bWysVFFv2jAQfp+0/2D5fQRSoAURKtaKaVLV&#10;VoKpz8ZxIFLi82xDwn79PjtAUbenaS/O+b7z+e77zpndt3XFDsq6knTGB70+Z0pLyku9zfiP9fLL&#10;HWfOC52LirTK+FE5fj///GnWmKlKaUdVrixDEu2mjcn4znszTRInd6oWrkdGaYAF2Vp4bO02ya1o&#10;kL2ukrTfHycN2dxYkso5eB87kM9j/qJQ0r8UhVOeVRlHbT6uNq6bsCbzmZhurTC7Up7KEP9QRS1K&#10;jUsvqR6FF2xvyz9S1aW05KjwPUl1QkVRShV7QDeD/oduVjthVOwF5Dhzocn9v7Ty+fBqWZlDu7uU&#10;My1qiLRWrWdfqWXBB4Ya46YIXBmE+hYAos9+B2dovC1sHb5oiQEH18cLvyGdhDO9HY0mQCSgm8k4&#10;HUb+k/fDxjr/TVHNgpFxC/kiq+Lw5DwKQeg5JNylaVlWVZSw0qzJ+Phm1I8HLghOVBoHQwtdqcHy&#10;7aaNTQ/PbWwoP6I7S92EOCOXJWp4Es6/CouRQNkYc/+CpagId9HJ4mxH9tff/CEeSgHlrMGIZdz9&#10;3AurOKu+a2g4GQzBAPNxMxzdptjYa2Rzjeh9/UCY4gEelJHRDPG+OpuFpfoNr2ERbgUktMTdGfdn&#10;88F3g4/XJNViEYMwhUb4J70yMqQOrAaG1+2bsOYkg4d+z3QeRjH9oEYX2+mx2HsqyihV4Llj9UQ/&#10;JjgqeHpt4Ylc72PU+z9h/hsAAP//AwBQSwMEFAAGAAgAAAAhAEdvi5/gAAAACQEAAA8AAABkcnMv&#10;ZG93bnJldi54bWxMj09Lw0AQxe+C32EZwZvdNLSSxmxKCRRB9NDai7dJdpqE7p+Y3bbRT+940tPM&#10;8B5vfq9YT9aIC42h907BfJaAINd43btWweF9+5CBCBGdRuMdKfiiAOvy9qbAXPur29FlH1vBIS7k&#10;qKCLccilDE1HFsPMD+RYO/rRYuRzbKUe8crh1sg0SR6lxd7xhw4HqjpqTvuzVfBSbd9wV6c2+zbV&#10;8+txM3wePpZK3d9NmycQkab4Z4ZffEaHkplqf3Y6CKMgXaTcJfKSLUGwgecCRK1glaxAloX836D8&#10;AQAA//8DAFBLAQItABQABgAIAAAAIQC2gziS/gAAAOEBAAATAAAAAAAAAAAAAAAAAAAAAABbQ29u&#10;dGVudF9UeXBlc10ueG1sUEsBAi0AFAAGAAgAAAAhADj9If/WAAAAlAEAAAsAAAAAAAAAAAAAAAAA&#10;LwEAAF9yZWxzLy5yZWxzUEsBAi0AFAAGAAgAAAAhAAFIBW0xAgAAWwQAAA4AAAAAAAAAAAAAAAAA&#10;LgIAAGRycy9lMm9Eb2MueG1sUEsBAi0AFAAGAAgAAAAhAEdvi5/gAAAACQEAAA8AAAAAAAAAAAAA&#10;AAAAiwQAAGRycy9kb3ducmV2LnhtbFBLBQYAAAAABAAEAPMAAACYBQAAAAA=&#10;" filled="f" stroked="f" strokeweight=".5pt">
                      <v:textbo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v:textbox>
                    </v:shape>
                  </w:pict>
                </mc:Fallback>
              </mc:AlternateContent>
            </w:r>
            <w:r>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auto" w:fill="387990"/>
            <w:vAlign w:val="bottom"/>
          </w:tcPr>
          <w:p w14:paraId="603935CB" w14:textId="77777777" w:rsidR="00984D53" w:rsidRDefault="00984D53" w:rsidP="00DA2343">
            <w:pPr>
              <w:jc w:val="center"/>
              <w:rPr>
                <w:rFonts w:eastAsia="Times New Roman" w:cs="Times New Roman"/>
                <w:b/>
                <w:bCs/>
                <w:color w:val="FFFFFF"/>
                <w:sz w:val="20"/>
                <w:szCs w:val="20"/>
              </w:rPr>
            </w:pPr>
          </w:p>
          <w:p w14:paraId="0DD186D0"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703296" behindDoc="1" locked="0" layoutInCell="1" allowOverlap="1" wp14:anchorId="20BCBF20" wp14:editId="03FCECF8">
                      <wp:simplePos x="0" y="0"/>
                      <wp:positionH relativeFrom="column">
                        <wp:posOffset>174625</wp:posOffset>
                      </wp:positionH>
                      <wp:positionV relativeFrom="paragraph">
                        <wp:posOffset>115570</wp:posOffset>
                      </wp:positionV>
                      <wp:extent cx="570230" cy="4659630"/>
                      <wp:effectExtent l="0" t="0" r="1270" b="7620"/>
                      <wp:wrapNone/>
                      <wp:docPr id="184" name="Rectangle 184"/>
                      <wp:cNvGraphicFramePr/>
                      <a:graphic xmlns:a="http://schemas.openxmlformats.org/drawingml/2006/main">
                        <a:graphicData uri="http://schemas.microsoft.com/office/word/2010/wordprocessingShape">
                          <wps:wsp>
                            <wps:cNvSpPr/>
                            <wps:spPr>
                              <a:xfrm>
                                <a:off x="0" y="0"/>
                                <a:ext cx="570230" cy="465963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2873" id="Rectangle 184" o:spid="_x0000_s1026" style="position:absolute;margin-left:13.75pt;margin-top:9.1pt;width:44.9pt;height:366.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GfAIAADwFAAAOAAAAZHJzL2Uyb0RvYy54bWysVEtPGzEQvlfqf7B8L7sJSQgRGxQBqSoh&#10;ioCKs+O1E6t+dexkk/76jr2bhVLUQ9XLrscz88188/DF5d5oshMQlLMVHZyUlAjLXa3suqLfnpaf&#10;ppSEyGzNtLOiogcR6OX844eLxs/E0G2crgUQBLFh1viKbmL0s6IIfCMMCyfOC4tK6cCwiCKsixpY&#10;g+hGF8OynBSNg9qD4yIEvL1ulXSe8aUUPH6VMohIdEUxt5i/kL+r9C3mF2y2BuY3indpsH/IwjBl&#10;MWgPdc0iI1tQf0AZxcEFJ+MJd6ZwUiouMgdkMyjfsHncMC8yFyxO8H2Zwv+D5Xe7eyCqxt5NR5RY&#10;ZrBJD1g2ZtdakHSJJWp8mKHlo7+HTgp4THz3Ekz6IxOyz2U99GUV+0g4Xo7PyuEpFp+jajQZn09Q&#10;QJjixdtDiJ+FMyQdKgoYP1eT7W5DbE2PJilYcFrVS6V1FmC9utJAdgxbfDNdnt4MOvTfzLQlDZI8&#10;L8dlhrYuAbTY2mI2iWPLKp/iQYsEr+2DkFgg5DHMjnk0RR+RcS5snHQhs3VykwjeOw7ec9TxmGdn&#10;m9xEHtnesU31rxF7jxzV2dg7G2UdvBe5/t5Hbu2P7FvOif7K1QecC3DtwgTPlwpbc8tCvGeAG4Lt&#10;xK1H7cbBT0oa3KCKhh9bBoIS/cXiiJ4PRqO0clkYjc+GKMBrzeq1xm7NlcMODvC98Dwfk33Ux6ME&#10;Z55x2RcpKqqY5Ri7ojzCUbiK7Wbjc8HFYpHNcM08i7f20fMEnqqURulp/8zAd/MWcVLv3HHb2OzN&#10;2LW2ydO6xTY6qfJMvtSpqx+uaJ7q7jlJb8BrOVu9PHrzXwAAAP//AwBQSwMEFAAGAAgAAAAhALCX&#10;dd/dAAAACQEAAA8AAABkcnMvZG93bnJldi54bWxMj8FOwzAQRO9I/IO1SNyo3aCQNsSpClKQekEQ&#10;UM9uvCQR9jqK3db8Pe4JjrMzmnlbbaI17ISzHx1JWC4EMKTO6ZF6CZ8fzd0KmA+KtDKOUMIPetjU&#10;11eVKrU70zue2tCzVEK+VBKGEKaSc98NaJVfuAkpeV9utiokOfdcz+qcyq3hmRAP3KqR0sKgJnwe&#10;sPtuj1bCFql9fdrZ5s3t8pf9uomGiyjl7U3cPgILGMNfGC74CR3qxHRwR9KeGQlZkadkuq8yYBd/&#10;WdwDO0go8kwAryv+/4P6FwAA//8DAFBLAQItABQABgAIAAAAIQC2gziS/gAAAOEBAAATAAAAAAAA&#10;AAAAAAAAAAAAAABbQ29udGVudF9UeXBlc10ueG1sUEsBAi0AFAAGAAgAAAAhADj9If/WAAAAlAEA&#10;AAsAAAAAAAAAAAAAAAAALwEAAF9yZWxzLy5yZWxzUEsBAi0AFAAGAAgAAAAhAC6SJ0Z8AgAAPAUA&#10;AA4AAAAAAAAAAAAAAAAALgIAAGRycy9lMm9Eb2MueG1sUEsBAi0AFAAGAAgAAAAhALCXdd/dAAAA&#10;CQEAAA8AAAAAAAAAAAAAAAAA1gQAAGRycy9kb3ducmV2LnhtbFBLBQYAAAAABAAEAPMAAADgBQAA&#10;AAA=&#10;" fillcolor="#e8f3e1" stroked="f" strokeweight="1.5pt"/>
                  </w:pict>
                </mc:Fallback>
              </mc:AlternateContent>
            </w:r>
            <w:r>
              <w:rPr>
                <w:rFonts w:eastAsia="Times New Roman" w:cs="Times New Roman"/>
                <w:b/>
                <w:bCs/>
                <w:noProof/>
                <w:color w:val="FFFFFF"/>
                <w:sz w:val="20"/>
                <w:szCs w:val="20"/>
              </w:rPr>
              <mc:AlternateContent>
                <mc:Choice Requires="wps">
                  <w:drawing>
                    <wp:anchor distT="0" distB="0" distL="114300" distR="114300" simplePos="0" relativeHeight="251661312" behindDoc="1" locked="0" layoutInCell="1" allowOverlap="1" wp14:anchorId="191B9E5E" wp14:editId="53973F6F">
                      <wp:simplePos x="0" y="0"/>
                      <wp:positionH relativeFrom="column">
                        <wp:posOffset>814705</wp:posOffset>
                      </wp:positionH>
                      <wp:positionV relativeFrom="paragraph">
                        <wp:posOffset>113030</wp:posOffset>
                      </wp:positionV>
                      <wp:extent cx="501015" cy="4644390"/>
                      <wp:effectExtent l="0" t="0" r="0" b="3810"/>
                      <wp:wrapNone/>
                      <wp:docPr id="185" name="Rectangle 185"/>
                      <wp:cNvGraphicFramePr/>
                      <a:graphic xmlns:a="http://schemas.openxmlformats.org/drawingml/2006/main">
                        <a:graphicData uri="http://schemas.microsoft.com/office/word/2010/wordprocessingShape">
                          <wps:wsp>
                            <wps:cNvSpPr/>
                            <wps:spPr>
                              <a:xfrm>
                                <a:off x="0" y="0"/>
                                <a:ext cx="501015" cy="464439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CAFFF" id="Rectangle 185" o:spid="_x0000_s1026" style="position:absolute;margin-left:64.15pt;margin-top:8.9pt;width:39.45pt;height:36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RAlQIAAHoFAAAOAAAAZHJzL2Uyb0RvYy54bWysVMFu2zAMvQ/YPwi6r7bTpGuDOEXQosOA&#10;rivaDj0rspQIk0RNUuJkXz9KdtysK3YYdrFFiuQjn0jOLndGk63wQYGtaXVSUiIsh0bZVU2/Pd18&#10;OKckRGYbpsGKmu5FoJfz9+9mrZuKEaxBN8ITDGLDtHU1XcfopkUR+FoYFk7ACYuXErxhEUW/KhrP&#10;WoxudDEqy7OiBd84D1yEgNrr7pLOc3wpBY9fpQwiEl1TzC3mr8/fZfoW8xmbrjxza8X7NNg/ZGGY&#10;sgg6hLpmkZGNV3+EMop7CCDjCQdTgJSKi1wDVlOVr6p5XDMnci1ITnADTeH/heV323tPVINvdz6h&#10;xDKDj/SAtDG70oIkJVLUujBFy0d373sp4DHVu5PepD9WQnaZ1v1Aq9hFwlE5wcoqDM7xanw2Hp9e&#10;ZN6LF2/nQ/wkwJB0qKlH/Mwm296GiIhoejBJYAG0am6U1llIrSKutCdbho/MOBc2nmZ3vTFfoOn0&#10;2Cxl/9yoxqbo1OcHNULkpkuRMuBvINqSFim6KCdljmwhwXeZaYv2iaGOk3yKey1Scto+CIn0Iguj&#10;7DhgHGd7ljjGBLJ1cpMYfHCs3nLUseqdetvkJnLDD45dqn9FHDwyKtg4OBtlwb+F3HwfkDv7Q/Vd&#10;zan8JTR77CoP3bgFx28UPuwtC/GeeZwvnETcGXi7Bv+Tkhbnr6bhx4Z5QYn+bLHBL6rxOA1sFsaT&#10;jyMU/PHN8vjGbswV4OtXuG0cz8dkH/XhKD2YZ1wVi4SKV8xyxK4pj/4gXMVuL+Cy4WKxyGY4pI7F&#10;W/voeAqeWEqN+LR7Zt713Rqxz+/gMKts+qppO9vkaWGxiSBV7ugXnnr+cMBzE/TLKG2QYzlbvazM&#10;+S8AAAD//wMAUEsDBBQABgAIAAAAIQDXj0pI3AAAAAoBAAAPAAAAZHJzL2Rvd25yZXYueG1sTI/L&#10;TsMwEEX3SPyDNUjsqF2DSBriVJTHGlr4ACce4qixncZOE/6eYQW7uZqj+yi3i+vZGcfYBa9gvRLA&#10;0DfBdL5V8PnxepMDi0l7o/vgUcE3RthWlxelLkyY/R7Ph9QyMvGx0ApsSkPBeWwsOh1XYUBPv68w&#10;Op1Iji03o57J3PVcCnHPne48JVg94JPF5niYnII2rt9f8r2dhs1OHN3u+TS/1Selrq+WxwdgCZf0&#10;B8NvfaoOFXWqw+RNZD1pmd8SSkdGEwiQIpPAagXZ3UYCr0r+f0L1AwAA//8DAFBLAQItABQABgAI&#10;AAAAIQC2gziS/gAAAOEBAAATAAAAAAAAAAAAAAAAAAAAAABbQ29udGVudF9UeXBlc10ueG1sUEsB&#10;Ai0AFAAGAAgAAAAhADj9If/WAAAAlAEAAAsAAAAAAAAAAAAAAAAALwEAAF9yZWxzLy5yZWxzUEsB&#10;Ai0AFAAGAAgAAAAhAAiJ5ECVAgAAegUAAA4AAAAAAAAAAAAAAAAALgIAAGRycy9lMm9Eb2MueG1s&#10;UEsBAi0AFAAGAAgAAAAhANePSkjcAAAACgEAAA8AAAAAAAAAAAAAAAAA7wQAAGRycy9kb3ducmV2&#10;LnhtbFBLBQYAAAAABAAEAPMAAAD4BQAAAAA=&#10;" fillcolor="#eaf1dd [662]" stroked="f" strokeweight="1.5pt"/>
                  </w:pict>
                </mc:Fallback>
              </mc:AlternateContent>
            </w:r>
            <w:r>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auto" w:fill="387990"/>
            <w:vAlign w:val="bottom"/>
            <w:hideMark/>
          </w:tcPr>
          <w:p w14:paraId="3A2D99C7"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80" w:type="dxa"/>
            <w:tcBorders>
              <w:top w:val="single" w:sz="4" w:space="0" w:color="auto"/>
              <w:left w:val="nil"/>
              <w:bottom w:val="single" w:sz="4" w:space="0" w:color="auto"/>
              <w:right w:val="nil"/>
            </w:tcBorders>
            <w:shd w:val="clear" w:color="auto" w:fill="387990"/>
            <w:vAlign w:val="bottom"/>
            <w:hideMark/>
          </w:tcPr>
          <w:p w14:paraId="02713453"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662336" behindDoc="1" locked="0" layoutInCell="1" allowOverlap="1" wp14:anchorId="6C696382" wp14:editId="221B586E">
                      <wp:simplePos x="0" y="0"/>
                      <wp:positionH relativeFrom="column">
                        <wp:posOffset>29210</wp:posOffset>
                      </wp:positionH>
                      <wp:positionV relativeFrom="paragraph">
                        <wp:posOffset>347345</wp:posOffset>
                      </wp:positionV>
                      <wp:extent cx="819150" cy="4572000"/>
                      <wp:effectExtent l="0" t="0" r="0" b="0"/>
                      <wp:wrapNone/>
                      <wp:docPr id="186" name="Rectangle 186"/>
                      <wp:cNvGraphicFramePr/>
                      <a:graphic xmlns:a="http://schemas.openxmlformats.org/drawingml/2006/main">
                        <a:graphicData uri="http://schemas.microsoft.com/office/word/2010/wordprocessingShape">
                          <wps:wsp>
                            <wps:cNvSpPr/>
                            <wps:spPr>
                              <a:xfrm>
                                <a:off x="0" y="0"/>
                                <a:ext cx="819150" cy="457200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53D78" id="Rectangle 186" o:spid="_x0000_s1026" style="position:absolute;margin-left:2.3pt;margin-top:27.35pt;width:64.5pt;height:5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vxfQIAADwFAAAOAAAAZHJzL2Uyb0RvYy54bWysVE1v2zAMvQ/YfxB0Xx13bZcGcYqgbYYB&#10;RRe0HXpWZCkxJokapcTJfv0oOXGzrthh2MUWRT5+PJIaX22tYRuFoQFX8fJkwJlyEurGLSv+7Wn2&#10;YchZiMLVwoBTFd+pwK8m79+NWz9Sp7ACUytk5MSFUesrvorRj4oiyJWyIpyAV46UGtCKSCIuixpF&#10;S96tKU4Hg4uiBaw9glQh0O1Np+ST7F9rJeNXrYOKzFSccov5i/m7SN9iMhajJQq/auQ+DfEPWVjR&#10;OArau7oRUbA1Nn+4so1ECKDjiQRbgNaNVLkGqqYcvKrmcSW8yrUQOcH3NIX/51beb+bImpp6N7zg&#10;zAlLTXog2oRbGsXSJVHU+jAiy0c/x70U6Jjq3Wq06U+VsG2mddfTqraRSboclpflOZEvSXV2/ona&#10;lnkvXtAeQ/yswLJ0qDhS/Mym2NyFSBHJ9GCSggUwTT1rjMkCLhfXBtlGUItvh7OPt2VKmSC/mRnH&#10;WiryckCZJJiD5KAzNI7sU41dVfkUd0YlO+MelCaCqI7TDMyjqfqIQkrlYmaJQmbrBNPkvAeWbwFN&#10;POS5t00wlUe2B3ap/jVij8hRwcUebBsH+Fbk+nsfubM/VN/VnMpfQL2juUDoFiZ4OWuoNXcixLlA&#10;2hBqJ209aVeAPzlraYMqHn6sBSrOzBdHI3pZnp2llctC7jtneKxZHGvc2l4DdbCk98LLfCQwRnM4&#10;agT7TMs+TVFJJZyk2BWXEQ/Cdew2m54LqabTbEZr5kW8c49eJueJpTRKT9tngX4/b5Em9R4O2yZG&#10;r8aus01IB9N1BN3kmXzhac8frWieu/1zkt6AYzlbvTx6k18AAAD//wMAUEsDBBQABgAIAAAAIQD9&#10;JJKG3AAAAAgBAAAPAAAAZHJzL2Rvd25yZXYueG1sTI/NTsMwEITvSLyDtUjcqAP9CYRsqoIUpF4q&#10;CIizGy9JhL2OYrc1b497guPOjGa/KdfRGnGkyQ+OEW5nGQji1umBO4SP9/rmHoQPirUyjgnhhzys&#10;q8uLUhXanfiNjk3oRCphXyiEPoSxkNK3PVnlZ24kTt6Xm6wK6Zw6qSd1SuXWyLssW0mrBk4fejXS&#10;c0/td3OwCBviZve0tfWr2y5fPh/qaGQWEa+v4uYRRKAY/sJwxk/oUCWmvTuw9sIgLFYpiLBc5CDO&#10;9nyehD1CnidFVqX8P6D6BQAA//8DAFBLAQItABQABgAIAAAAIQC2gziS/gAAAOEBAAATAAAAAAAA&#10;AAAAAAAAAAAAAABbQ29udGVudF9UeXBlc10ueG1sUEsBAi0AFAAGAAgAAAAhADj9If/WAAAAlAEA&#10;AAsAAAAAAAAAAAAAAAAALwEAAF9yZWxzLy5yZWxzUEsBAi0AFAAGAAgAAAAhAPYlO/F9AgAAPAUA&#10;AA4AAAAAAAAAAAAAAAAALgIAAGRycy9lMm9Eb2MueG1sUEsBAi0AFAAGAAgAAAAhAP0kkobcAAAA&#10;CAEAAA8AAAAAAAAAAAAAAAAA1wQAAGRycy9kb3ducmV2LnhtbFBLBQYAAAAABAAEAPMAAADgBQAA&#10;AAA=&#10;" fillcolor="#e8f3e1" stroked="f" strokeweight="1.5pt"/>
                  </w:pict>
                </mc:Fallback>
              </mc:AlternateContent>
            </w:r>
            <w:r>
              <w:rPr>
                <w:rFonts w:eastAsia="Times New Roman" w:cs="Times New Roman"/>
                <w:b/>
                <w:bCs/>
                <w:color w:val="FFFFFF"/>
                <w:sz w:val="20"/>
                <w:szCs w:val="20"/>
              </w:rPr>
              <w:t>Number of households</w:t>
            </w:r>
            <w:r>
              <w:rPr>
                <w:rFonts w:eastAsia="Times New Roman" w:cs="Times New Roman"/>
                <w:b/>
                <w:bCs/>
                <w:color w:val="FFFFFF"/>
                <w:sz w:val="20"/>
                <w:szCs w:val="20"/>
                <w:vertAlign w:val="superscript"/>
              </w:rPr>
              <w:t>b,c</w:t>
            </w:r>
          </w:p>
        </w:tc>
      </w:tr>
      <w:tr w:rsidR="00984D53" w14:paraId="1A22B84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72C0F44" w14:textId="77777777" w:rsidR="00984D53" w:rsidRDefault="00984D53" w:rsidP="00DA2343">
            <w:pPr>
              <w:rPr>
                <w:rFonts w:eastAsia="Times New Roman" w:cs="Times New Roman"/>
                <w:b/>
                <w:bCs/>
                <w:sz w:val="20"/>
                <w:szCs w:val="20"/>
              </w:rPr>
            </w:pPr>
            <w:r>
              <w:rPr>
                <w:rFonts w:eastAsia="Times New Roman" w:cs="Times New Roman"/>
                <w:b/>
                <w:bCs/>
                <w:sz w:val="20"/>
                <w:szCs w:val="20"/>
              </w:rPr>
              <w:t>All households</w:t>
            </w:r>
          </w:p>
        </w:tc>
        <w:tc>
          <w:tcPr>
            <w:tcW w:w="1480" w:type="dxa"/>
            <w:tcBorders>
              <w:top w:val="single" w:sz="4" w:space="0" w:color="auto"/>
              <w:left w:val="nil"/>
              <w:bottom w:val="single" w:sz="4" w:space="0" w:color="auto"/>
              <w:right w:val="nil"/>
            </w:tcBorders>
            <w:noWrap/>
            <w:vAlign w:val="center"/>
            <w:hideMark/>
          </w:tcPr>
          <w:p w14:paraId="7052959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0528" behindDoc="0" locked="0" layoutInCell="1" allowOverlap="1" wp14:anchorId="0E1C4483" wp14:editId="6D7D132E">
                      <wp:simplePos x="0" y="0"/>
                      <wp:positionH relativeFrom="column">
                        <wp:posOffset>521970</wp:posOffset>
                      </wp:positionH>
                      <wp:positionV relativeFrom="paragraph">
                        <wp:posOffset>1270</wp:posOffset>
                      </wp:positionV>
                      <wp:extent cx="321310" cy="403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21310" cy="403225"/>
                              </a:xfrm>
                              <a:prstGeom prst="rect">
                                <a:avLst/>
                              </a:prstGeom>
                              <a:noFill/>
                              <a:ln w="6350">
                                <a:noFill/>
                              </a:ln>
                            </wps:spPr>
                            <wps:txbx>
                              <w:txbxContent>
                                <w:p w14:paraId="5D301CF1" w14:textId="77777777" w:rsidR="00984D53" w:rsidRDefault="00984D53" w:rsidP="00984D53">
                                  <w:pPr>
                                    <w:rPr>
                                      <w:b/>
                                      <w:bCs/>
                                      <w:color w:val="0070C0"/>
                                      <w:sz w:val="48"/>
                                      <w:szCs w:val="48"/>
                                    </w:rPr>
                                  </w:pPr>
                                  <w:r>
                                    <w:rPr>
                                      <w:b/>
                                      <w:bCs/>
                                      <w:color w:val="0070C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4483" id="Text Box 178" o:spid="_x0000_s1031" type="#_x0000_t202" style="position:absolute;left:0;text-align:left;margin-left:41.1pt;margin-top:.1pt;width:25.3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3ZLgIAAFsEAAAOAAAAZHJzL2Uyb0RvYy54bWysVNuO2jAQfa/Uf7D8XnIBdtuIsKK7oqqE&#10;dleCap+NY5NIsce1DQn9+o4dbtr2qeqLGc+ZzO0cM3voVUsOwroGdEmzUUqJ0ByqRu9K+mOz/PSZ&#10;EueZrlgLWpT0KBx9mH/8MOtMIXKooa2EJZhEu6IzJa29N0WSOF4LxdwIjNAISrCKebzaXVJZ1mF2&#10;1SZ5mt4lHdjKWODCOfQ+DSCdx/xSCu5fpHTCk7ak2JuPp43nNpzJfMaKnWWmbvipDfYPXSjWaCx6&#10;SfXEPCN72/yRSjXcggPpRxxUAlI2XMQZcJosfTfNumZGxFlwOc5c1uT+X1r+fHi1pKmQu3ukSjOF&#10;JG1E78lX6Enw4YY64woMXBsM9T0CGH32O3SGwXtpVfjFkQjiuOvjZb8hHUfnOM/GGSIcoUk6zvNp&#10;yJJcPzbW+W8CFAlGSS3SF7fKDivnh9BzSKilYdm0baSw1aQr6d14msYPLggmbzXWCCMMrQbL99s+&#10;Dh0bCJ4tVEeczsKgEGf4ssEeVsz5V2ZREtg2yty/4CFbwFpwsiipwf76mz/EI1OIUtKhxErqfu6Z&#10;FZS03zVy+CWbTIIm42Uyvc/xYm+R7S2i9+oRUMUZPijDoxnifXs2pQX1hq9hEaoixDTH2iX1Z/PR&#10;D8LH18TFYhGDUIWG+ZVeGx5Sh62GDW/6N2bNiQaP/D3DWYyseMfGEDvwsdh7kE2k6rrV0/pRwZHs&#10;02sLT+T2HqOu/wnz3wAAAP//AwBQSwMEFAAGAAgAAAAhAHnKbureAAAABgEAAA8AAABkcnMvZG93&#10;bnJldi54bWxMj0FLw0AQhe+C/2EZwZvdmGINMZtSAkUQPbT24m2SnSbB3dmY3baxv77bk14eDO/x&#10;3jfFcrJGHGn0vWMFj7MEBHHjdM+tgt3n+iED4QOyRuOYFPySh2V5e1Ngrt2JN3TchlbEEvY5KuhC&#10;GHIpfdORRT9zA3H09m60GOI5tlKPeIrl1sg0SRbSYs9xocOBqo6a7+3BKnir1h+4qVObnU31+r5f&#10;DT+7ryel7u+m1QuIQFP4C8MVP6JDGZlqd2DthVGQpWlMKoh6dedpfKRWsJg/gywL+R+/vAAAAP//&#10;AwBQSwECLQAUAAYACAAAACEAtoM4kv4AAADhAQAAEwAAAAAAAAAAAAAAAAAAAAAAW0NvbnRlbnRf&#10;VHlwZXNdLnhtbFBLAQItABQABgAIAAAAIQA4/SH/1gAAAJQBAAALAAAAAAAAAAAAAAAAAC8BAABf&#10;cmVscy8ucmVsc1BLAQItABQABgAIAAAAIQB73S3ZLgIAAFsEAAAOAAAAAAAAAAAAAAAAAC4CAABk&#10;cnMvZTJvRG9jLnhtbFBLAQItABQABgAIAAAAIQB5ym7q3gAAAAYBAAAPAAAAAAAAAAAAAAAAAIgE&#10;AABkcnMvZG93bnJldi54bWxQSwUGAAAAAAQABADzAAAAkwUAAAAA&#10;" filled="f" stroked="f" strokeweight=".5pt">
                      <v:textbox>
                        <w:txbxContent>
                          <w:p w14:paraId="5D301CF1" w14:textId="77777777" w:rsidR="00984D53" w:rsidRDefault="00984D53" w:rsidP="00984D53">
                            <w:pPr>
                              <w:rPr>
                                <w:b/>
                                <w:bCs/>
                                <w:color w:val="0070C0"/>
                                <w:sz w:val="48"/>
                                <w:szCs w:val="48"/>
                              </w:rPr>
                            </w:pPr>
                            <w:r>
                              <w:rPr>
                                <w:b/>
                                <w:bCs/>
                                <w:color w:val="0070C0"/>
                                <w:sz w:val="48"/>
                                <w:szCs w:val="48"/>
                              </w:rP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55B163" wp14:editId="5C830F89">
                      <wp:simplePos x="0" y="0"/>
                      <wp:positionH relativeFrom="column">
                        <wp:posOffset>186055</wp:posOffset>
                      </wp:positionH>
                      <wp:positionV relativeFrom="paragraph">
                        <wp:posOffset>-1905</wp:posOffset>
                      </wp:positionV>
                      <wp:extent cx="457200" cy="164465"/>
                      <wp:effectExtent l="0" t="0" r="19050" b="26035"/>
                      <wp:wrapNone/>
                      <wp:docPr id="177" name="Oval 17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FBE5" id="Oval 177" o:spid="_x0000_s1026" style="position:absolute;margin-left:14.65pt;margin-top:-.15pt;width:36pt;height:1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UmmgIAAJAFAAAOAAAAZHJzL2Uyb0RvYy54bWysVN9P2zAQfp+0/8Hy+0iKWjoiUlQVMU1C&#10;gICJZ9exG0u2z7Pdpt1fv7OThmqgPUzrQ+rz3X3n735dXe+NJjvhgwJb08lZSYmwHBplNzX98XL7&#10;5SslITLbMA1W1PQgAr1efP501blKnEMLuhGeIIgNVedq2sboqqIIvBWGhTNwwqJSgjcsoug3ReNZ&#10;h+hGF+dleVF04BvngYsQ8PamV9JFxpdS8PggZRCR6Jri22L++vxdp2+xuGLVxjPXKj48g/3DKwxT&#10;FoOOUDcsMrL16h2UUdxDABnPOJgCpFRcZA7IZlL+wea5ZU5kLpic4MY0hf8Hy+93j56oBms3n1Ni&#10;mcEiPeyYJknG7HQuVGj07B79IAU8Jqp76U36RxJknzN6GDMq9pFwvJzO5lglSjiqJhfT6cUsYRZv&#10;zs6H+E2AIelQU6G1ciFxZhXb3YXYWx+t0rWFW6U13rNKW9Ih7mU5K7NHAK2apE3K4DfrlfYEueCz&#10;ynm5ytXG2CdmKGmLD0ose175FA9a9AGehMTsIJPzPkLqSzHCMs6FjZNe1bJG9NFmJf4GormTk0em&#10;rS0CJmSJrxyxB4CPsfsMDPbJVeS2Hp0H6n9zHj1yZLBxdDbKgv+ImUZWQ+Te/pikPjUpS2toDtg7&#10;HvqhCo7fKiziHQvxkXmcIqw7bob4gB+pASsFw4mSFvyvj+6TPTY3ainpcCprGn5umReU6O8W2/5y&#10;Mp2mMc5Cbi5K/KlmfaqxW7MCrP4Ed5Dj+YjOPurjUXowr7hAlikqqpjlGLumPPqjsIr9tsAVxMVy&#10;mc1wdB2Ld/bZ8QSespo69GX/yrwbOjniCNzDcYLfdXNvmzwtLLcRpMqt/pbXId849rlxhhWV9sqp&#10;nK3eFuniNwAAAP//AwBQSwMEFAAGAAgAAAAhAKiM1nXcAAAABwEAAA8AAABkcnMvZG93bnJldi54&#10;bWxMjk9Lw0AQxe+C32EZwVu7aaVF02yKioIIFqy59LbJjknI7mzIbpr47Z2e9DR/3ps3v2w/OyvO&#10;OITWk4LVMgGBVHnTUq2g+Hpd3IMIUZPR1hMq+MEA+/z6KtOp8RN94vkYa8EhFFKtoImxT6UMVYNO&#10;h6XvkVj79oPTkcehlmbQE4c7K9dJspVOt8QfGt3jc4NVdxwdYzy9fHS26Ir3TTKVXW/fxtPBK3V7&#10;Mz/uQESc458ZLvh8AzkzlX4kE4RVsH64Y6eCBZeLnKy4KXm/2YLMM/mfP/8FAAD//wMAUEsBAi0A&#10;FAAGAAgAAAAhALaDOJL+AAAA4QEAABMAAAAAAAAAAAAAAAAAAAAAAFtDb250ZW50X1R5cGVzXS54&#10;bWxQSwECLQAUAAYACAAAACEAOP0h/9YAAACUAQAACwAAAAAAAAAAAAAAAAAvAQAAX3JlbHMvLnJl&#10;bHNQSwECLQAUAAYACAAAACEAur/FJpoCAACQBQAADgAAAAAAAAAAAAAAAAAuAgAAZHJzL2Uyb0Rv&#10;Yy54bWxQSwECLQAUAAYACAAAACEAqIzWddwAAAAHAQAADwAAAAAAAAAAAAAAAAD0BAAAZHJzL2Rv&#10;d25yZXYueG1sUEsFBgAAAAAEAAQA8wAAAP0FAAAAAA==&#10;" filled="f" strokecolor="#0070c0" strokeweight="1.5pt"/>
                  </w:pict>
                </mc:Fallback>
              </mc:AlternateContent>
            </w:r>
            <w:r>
              <w:rPr>
                <w:rFonts w:cs="Calibri"/>
                <w:sz w:val="20"/>
                <w:szCs w:val="20"/>
              </w:rPr>
              <w:t>37.2</w:t>
            </w:r>
          </w:p>
        </w:tc>
        <w:tc>
          <w:tcPr>
            <w:tcW w:w="618" w:type="dxa"/>
            <w:tcBorders>
              <w:top w:val="single" w:sz="4" w:space="0" w:color="auto"/>
              <w:left w:val="nil"/>
              <w:bottom w:val="single" w:sz="4" w:space="0" w:color="auto"/>
              <w:right w:val="nil"/>
            </w:tcBorders>
            <w:shd w:val="clear" w:color="auto" w:fill="D9D9D9"/>
            <w:noWrap/>
            <w:vAlign w:val="center"/>
            <w:hideMark/>
          </w:tcPr>
          <w:p w14:paraId="2B41C5A8" w14:textId="77777777" w:rsidR="00984D53" w:rsidRDefault="00984D53" w:rsidP="00DA2343">
            <w:pPr>
              <w:jc w:val="center"/>
              <w:rPr>
                <w:rFonts w:eastAsia="Times New Roman" w:cs="Times New Roman"/>
                <w:b/>
                <w:bCs/>
                <w:sz w:val="20"/>
                <w:szCs w:val="20"/>
              </w:rPr>
            </w:pPr>
            <w:r>
              <w:rPr>
                <w:rFonts w:cs="Calibri"/>
                <w:b/>
                <w:bCs/>
              </w:rPr>
              <w:t> </w:t>
            </w:r>
          </w:p>
        </w:tc>
        <w:tc>
          <w:tcPr>
            <w:tcW w:w="1480" w:type="dxa"/>
            <w:tcBorders>
              <w:top w:val="single" w:sz="4" w:space="0" w:color="auto"/>
              <w:left w:val="nil"/>
              <w:bottom w:val="single" w:sz="4" w:space="0" w:color="auto"/>
              <w:right w:val="nil"/>
            </w:tcBorders>
            <w:noWrap/>
            <w:vAlign w:val="bottom"/>
            <w:hideMark/>
          </w:tcPr>
          <w:p w14:paraId="154884FE"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7456" behindDoc="0" locked="0" layoutInCell="1" allowOverlap="1" wp14:anchorId="2AF7DC41" wp14:editId="01C96928">
                      <wp:simplePos x="0" y="0"/>
                      <wp:positionH relativeFrom="column">
                        <wp:posOffset>168275</wp:posOffset>
                      </wp:positionH>
                      <wp:positionV relativeFrom="paragraph">
                        <wp:posOffset>-3175</wp:posOffset>
                      </wp:positionV>
                      <wp:extent cx="457200" cy="164465"/>
                      <wp:effectExtent l="0" t="0" r="19050" b="26035"/>
                      <wp:wrapNone/>
                      <wp:docPr id="179" name="Oval 17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1AB98" id="Oval 179" o:spid="_x0000_s1026" style="position:absolute;margin-left:13.25pt;margin-top:-.25pt;width:36pt;height:1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5RVn&#10;TrRUpIedsCzJlJ3Oh4qMnvwjDlKgY6K619imfyLB9jmjhzGjah+ZpMvp7JKqxJkk1eRiOr2YJczi&#10;1dljiF8UtCwdaq6sNT4kzqISu/sQe+ujVbp2cGespXtRWcc6wr0qZ2X2CGBNk7RJGXC9WlpkxIWe&#10;VV6Wy1xtin1iRpJ19KDEsueVT/FgVR/gu9KUHWJy3kdIfalGWCGlcnHSqzaiUX20WUm/gWju5OSR&#10;aVtHgAlZ0ytH7AHgfew+A4N9clW5rUfngfrfnEePHBlcHJ1b4wDfY2aJ1RC5tz8mqU9NytIKmgP1&#10;DkI/VMHLO0NFvBchPgqkKaK602aID/TRFqhSMJw42wD+eu8+2VNzk5azjqay5uHnVqDizH511PZX&#10;k+k0jXEWcnNxhqea1anGbdslUPUntIO8zEdyxmiPR43QvtACWaSopBJOUuyay4hHYRn7bUErSKrF&#10;IpvR6HoR792Tlwk8ZTV16PP+RaAfOjnSCHyD4wS/6ebeNnk6WGwjaJNb/TWvQ75p7HPjDCsq7ZVT&#10;OVu9LtL5bwAAAP//AwBQSwMEFAAGAAgAAAAhAGvjKyfbAAAABgEAAA8AAABkcnMvZG93bnJldi54&#10;bWxMjkFLxDAQhe+C/yGM4G03dbHL2m26qCiIoODay97SZmxLk0lp0m39944nPT1m3ps3X35YnBVn&#10;HEPnScHNOgGBVHvTUaOg/Hxe7UCEqMlo6wkVfGOAQ3F5kevM+Jk+8HyMjeASCplW0MY4ZFKGukWn&#10;w9oPSOx9+dHpyOPYSDPqmcudlZsk2UqnO+IPrR7wscW6P06OMR6e3npb9uVrmsxVP9iX6fTulbq+&#10;Wu73ICIu8S8Mv/h8AwUzVX4iE4RVsNmmnFSwYmH7bsda8Tq9BVnk8j9+8QMAAP//AwBQSwECLQAU&#10;AAYACAAAACEAtoM4kv4AAADhAQAAEwAAAAAAAAAAAAAAAAAAAAAAW0NvbnRlbnRfVHlwZXNdLnht&#10;bFBLAQItABQABgAIAAAAIQA4/SH/1gAAAJQBAAALAAAAAAAAAAAAAAAAAC8BAABfcmVscy8ucmVs&#10;c1BLAQItABQABgAIAAAAIQAO+GQKmgIAAJAFAAAOAAAAAAAAAAAAAAAAAC4CAABkcnMvZTJvRG9j&#10;LnhtbFBLAQItABQABgAIAAAAIQBr4ysn2wAAAAYBAAAPAAAAAAAAAAAAAAAAAPQEAABkcnMvZG93&#10;bnJldi54bWxQSwUGAAAAAAQABADzAAAA/AUAAAAA&#10;" filled="f" strokecolor="#0070c0" strokeweight="1.5pt"/>
                  </w:pict>
                </mc:Fallback>
              </mc:AlternateContent>
            </w:r>
            <w:r>
              <w:rPr>
                <w:rFonts w:cs="Calibri"/>
                <w:sz w:val="20"/>
                <w:szCs w:val="20"/>
              </w:rPr>
              <w:t>925</w:t>
            </w:r>
          </w:p>
        </w:tc>
      </w:tr>
      <w:tr w:rsidR="00984D53" w14:paraId="2DBCE61A"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41043184" w14:textId="77777777" w:rsidR="00984D53" w:rsidRDefault="00984D53" w:rsidP="00DA2343">
            <w:pPr>
              <w:rPr>
                <w:rFonts w:eastAsia="Times New Roman" w:cs="Times New Roman"/>
                <w:b/>
                <w:bCs/>
                <w:sz w:val="20"/>
                <w:szCs w:val="20"/>
              </w:rPr>
            </w:pPr>
            <w:r>
              <w:rPr>
                <w:rFonts w:eastAsia="Times New Roman" w:cs="Times New Roman"/>
                <w:b/>
                <w:bCs/>
                <w:sz w:val="20"/>
                <w:szCs w:val="20"/>
              </w:rPr>
              <w:t>Gendered household type</w:t>
            </w:r>
          </w:p>
        </w:tc>
        <w:tc>
          <w:tcPr>
            <w:tcW w:w="1480" w:type="dxa"/>
            <w:tcBorders>
              <w:top w:val="single" w:sz="4" w:space="0" w:color="auto"/>
              <w:left w:val="nil"/>
              <w:bottom w:val="single" w:sz="4" w:space="0" w:color="auto"/>
              <w:right w:val="nil"/>
            </w:tcBorders>
            <w:shd w:val="clear" w:color="auto" w:fill="DBE7F3"/>
            <w:vAlign w:val="center"/>
            <w:hideMark/>
          </w:tcPr>
          <w:p w14:paraId="58EC77DB" w14:textId="77777777" w:rsidR="00984D53" w:rsidRDefault="00984D53" w:rsidP="00DA2343">
            <w:pPr>
              <w:rPr>
                <w:rFonts w:eastAsia="Times New Roman" w:cs="Times New Roman"/>
                <w:b/>
                <w:bCs/>
                <w:sz w:val="20"/>
                <w:szCs w:val="20"/>
              </w:rPr>
            </w:pPr>
            <w:r>
              <w:rPr>
                <w:noProof/>
              </w:rPr>
              <mc:AlternateContent>
                <mc:Choice Requires="wps">
                  <w:drawing>
                    <wp:anchor distT="0" distB="0" distL="114300" distR="114300" simplePos="0" relativeHeight="251711488" behindDoc="0" locked="0" layoutInCell="1" allowOverlap="1" wp14:anchorId="26D3D835" wp14:editId="281A3755">
                      <wp:simplePos x="0" y="0"/>
                      <wp:positionH relativeFrom="column">
                        <wp:posOffset>850900</wp:posOffset>
                      </wp:positionH>
                      <wp:positionV relativeFrom="paragraph">
                        <wp:posOffset>-1905</wp:posOffset>
                      </wp:positionV>
                      <wp:extent cx="445770" cy="153035"/>
                      <wp:effectExtent l="0" t="0" r="11430" b="18415"/>
                      <wp:wrapNone/>
                      <wp:docPr id="26" name="Oval 26"/>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BF274" id="Oval 26" o:spid="_x0000_s1026" style="position:absolute;margin-left:67pt;margin-top:-.15pt;width:35.1pt;height:1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HlmAIAAI4FAAAOAAAAZHJzL2Uyb0RvYy54bWysVFFv2yAQfp+0/4B4X+2kSbdGdaqoVaZJ&#10;VVutnfpMMMRImGNA4mS/fgfYbrRWe5iWBwe4u+/4Pu7u6vrQarIXziswFZ2clZQIw6FWZlvRH8/r&#10;T18o8YGZmmkwoqJH4en18uOHq84uxBQa0LVwBEGMX3S2ok0IdlEUnjeiZf4MrDBolOBaFnDrtkXt&#10;WIforS6mZXlRdOBq64AL7/H0NhvpMuFLKXh4kNKLQHRF8W4hfV36buK3WF6xxdYx2yjeX4P9wy1a&#10;pgwmHaFuWWBk59QbqFZxBx5kOOPQFiCl4iJxQDaT8g82Tw2zInFBcbwdZfL/D5bf7x8dUXVFpxeU&#10;GNbiGz3smSa4RW066xfo8mQfXb/zuIxED9K18R8pkEPS8zjqKQ6BcDyczeafP6PqHE2T+Xl5Po+Y&#10;xWuwdT58FdCSuKio0FpZHxmzBdvf+ZC9B694bGCttMZzttCGdIh7Wc7LFOFBqzpao9G77eZGO4JU&#10;Krpel/jrc5+44U20wQtFlplXWoWjFjnBdyFRG2QyzRliVYoRlnEuTJhkU8NqkbPNT5MNEYm2NggY&#10;kSXecsTuAQbPDDJgZwV6/xgqUlGPwT31vwWPESkzmDAGt8qAe4+ZRlZ95uw/iJSliSptoD5i5TjI&#10;LeUtXyt8xDvmwyNz2EP47jgXwgN+pAZ8KehXlDTgfr13Hv2xtNFKSYc9WVH/c8ecoER/M1j0l5PZ&#10;LDZx2mBtTXHjTi2bU4vZtTeArz/BCWR5Wkb/oIeldNC+4PhYxaxoYoZj7ory4IbNTcizAgcQF6tV&#10;csPGtSzcmSfLI3hUNVbo8+GFOdtXcsAWuIehf99Uc/aNkQZWuwBSpVJ/1bXXG5s+FU4/oOJUOd0n&#10;r9cxuvwNAAD//wMAUEsDBBQABgAIAAAAIQD4l1dD3AAAAAgBAAAPAAAAZHJzL2Rvd25yZXYueG1s&#10;TI/NTsMwEITvSLyDtUjcWpukQiHEqRAICcSJFnHexksc4Z8odtu0T89ygtuOZjT7TbOevRMHmtIQ&#10;g4abpQJBoYtmCL2Gj+3zogKRMgaDLgbScKIE6/byosHaxGN4p8Mm94JLQqpRg815rKVMnSWPaRlH&#10;Cux9xcljZjn10kx45HLvZKHUrfQ4BP5gcaRHS933Zu813D29mO2nOltfuRP18/kV36pR6+ur+eEe&#10;RKY5/4XhF5/RoWWmXdwHk4RjXa54S9awKEGwX6hVAWLHR1mBbBv5f0D7AwAA//8DAFBLAQItABQA&#10;BgAIAAAAIQC2gziS/gAAAOEBAAATAAAAAAAAAAAAAAAAAAAAAABbQ29udGVudF9UeXBlc10ueG1s&#10;UEsBAi0AFAAGAAgAAAAhADj9If/WAAAAlAEAAAsAAAAAAAAAAAAAAAAALwEAAF9yZWxzLy5yZWxz&#10;UEsBAi0AFAAGAAgAAAAhANODAeWYAgAAjgUAAA4AAAAAAAAAAAAAAAAALgIAAGRycy9lMm9Eb2Mu&#10;eG1sUEsBAi0AFAAGAAgAAAAhAPiXV0PcAAAACAEAAA8AAAAAAAAAAAAAAAAA8gQAAGRycy9kb3du&#10;cmV2LnhtbFBLBQYAAAAABAAEAPMAAAD7BQAAAAA=&#10;" filled="f" strokecolor="red" strokeweight="1.5pt"/>
                  </w:pict>
                </mc:Fallback>
              </mc:AlternateContent>
            </w: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02BF03C6"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1480" w:type="dxa"/>
            <w:tcBorders>
              <w:top w:val="single" w:sz="4" w:space="0" w:color="auto"/>
              <w:left w:val="nil"/>
              <w:bottom w:val="single" w:sz="4" w:space="0" w:color="auto"/>
              <w:right w:val="nil"/>
            </w:tcBorders>
            <w:shd w:val="clear" w:color="auto" w:fill="DBE7F3"/>
            <w:vAlign w:val="center"/>
            <w:hideMark/>
          </w:tcPr>
          <w:p w14:paraId="7500760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3600" behindDoc="0" locked="0" layoutInCell="1" allowOverlap="1" wp14:anchorId="10C98CB3" wp14:editId="1F277A2F">
                      <wp:simplePos x="0" y="0"/>
                      <wp:positionH relativeFrom="column">
                        <wp:posOffset>199390</wp:posOffset>
                      </wp:positionH>
                      <wp:positionV relativeFrom="paragraph">
                        <wp:posOffset>152400</wp:posOffset>
                      </wp:positionV>
                      <wp:extent cx="457200" cy="164465"/>
                      <wp:effectExtent l="0" t="0" r="19050" b="26035"/>
                      <wp:wrapNone/>
                      <wp:docPr id="176" name="Oval 17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AA22D" id="Oval 176" o:spid="_x0000_s1026" style="position:absolute;margin-left:15.7pt;margin-top:12pt;width: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kmgIAAJAFAAAOAAAAZHJzL2Uyb0RvYy54bWysVN9P2zAQfp+0/8Hy+0iK2jIiUlQVMU1C&#10;gICJZ9exG0uOz7Pdpt1fv7OdhmqgPUzrQ+rz3X3n735dXe87TXbCeQWmppOzkhJhODTKbGr64+X2&#10;y1dKfGCmYRqMqOlBeHq9+PzpqreVOIcWdCMcQRDjq97WtA3BVkXheSs65s/ACoNKCa5jAUW3KRrH&#10;ekTvdHFelvOiB9dYB1x4j7c3WUkXCV9KwcODlF4EomuKbwvp69J3Hb/F4opVG8dsq/jwDPYPr+iY&#10;Mhh0hLphgZGtU++gOsUdeJDhjENXgJSKi8QB2UzKP9g8t8yKxAWT4+2YJv//YPn97tER1WDtLuaU&#10;GNZhkR52TJMoY3Z66ys0eraPbpA8HiPVvXRd/EcSZJ8yehgzKvaBcLyczi6wSpRwVE3m0+l8FjGL&#10;N2frfPgmoCPxUFOhtbI+cmYV2935kK2PVvHawK3SGu9ZpQ3pEfeynJXJw4NWTdRGpXeb9Uo7glzw&#10;WeVFuUrVxtgnZihpgw+KLDOvdAoHLXKAJyExO8jkPEeIfSlGWMa5MGGSVS1rRI42K/E3EE2dHD0S&#10;bW0QMCJLfOWIPQB8jJ0zMNhHV5HaenQeqP/NefRIkcGE0blTBtxHzDSyGiJn+2OScmpiltbQHLB3&#10;HOSh8pbfKiziHfPhkTmcIqw7bobwgB+pASsFw4mSFtyvj+6jPTY3ainpcSpr6n9umROU6O8G2/5y&#10;Mp3GMU5Cai5K3Klmfaox224FWP0J7iDL0xGdXdDHo3TQveICWcaoqGKGY+ya8uCOwirkbYEriIvl&#10;Mpnh6FoW7syz5RE8ZjV26Mv+lTk7dHLAEbiH4wS/6+ZsGz0NLLcBpEqt/pbXId849qlxhhUV98qp&#10;nKzeFuniNwAAAP//AwBQSwMEFAAGAAgAAAAhALGIjafeAAAACAEAAA8AAABkcnMvZG93bnJldi54&#10;bWxMj0FPwzAMhe9I/IfISNxYsq0gVppOgEBCSCAxeuGWtqatmjhVk67l3+Od4Gi/5+fvZfvFWXHE&#10;MXSeNKxXCgRS5euOGg3F5/PVLYgQDdXGekINPxhgn5+fZSat/UwfeDzERnAIhdRoaGMcUilD1aIz&#10;YeUHJNa+/ehM5HFsZD2amcOdlRulbqQzHfGH1gz42GLVHybHGA9Pb70t+uL1Ws1lP9iX6evda315&#10;sdzfgYi4xD8znPD5BnJmKv1EdRBWw3adsFPDJuFKJ11teVFqSHY7kHkm/xfIfwEAAP//AwBQSwEC&#10;LQAUAAYACAAAACEAtoM4kv4AAADhAQAAEwAAAAAAAAAAAAAAAAAAAAAAW0NvbnRlbnRfVHlwZXNd&#10;LnhtbFBLAQItABQABgAIAAAAIQA4/SH/1gAAAJQBAAALAAAAAAAAAAAAAAAAAC8BAABfcmVscy8u&#10;cmVsc1BLAQItABQABgAIAAAAIQA/hX5kmgIAAJAFAAAOAAAAAAAAAAAAAAAAAC4CAABkcnMvZTJv&#10;RG9jLnhtbFBLAQItABQABgAIAAAAIQCxiI2n3gAAAAgBAAAPAAAAAAAAAAAAAAAAAPQEAABkcnMv&#10;ZG93bnJldi54bWxQSwUGAAAAAAQABADzAAAA/wUAAAAA&#10;" filled="f" strokecolor="#0070c0" strokeweight="1.5pt"/>
                  </w:pict>
                </mc:Fallback>
              </mc:AlternateContent>
            </w:r>
            <w:r>
              <w:rPr>
                <w:rFonts w:cs="Calibri"/>
                <w:b/>
                <w:bCs/>
                <w:sz w:val="20"/>
                <w:szCs w:val="20"/>
              </w:rPr>
              <w:t> </w:t>
            </w:r>
          </w:p>
        </w:tc>
      </w:tr>
      <w:tr w:rsidR="00984D53" w14:paraId="68959DE9" w14:textId="77777777" w:rsidTr="00DA2343">
        <w:trPr>
          <w:jc w:val="center"/>
        </w:trPr>
        <w:tc>
          <w:tcPr>
            <w:tcW w:w="3150" w:type="dxa"/>
            <w:tcBorders>
              <w:top w:val="single" w:sz="4" w:space="0" w:color="auto"/>
              <w:left w:val="nil"/>
              <w:bottom w:val="single" w:sz="4" w:space="0" w:color="auto"/>
              <w:right w:val="nil"/>
            </w:tcBorders>
            <w:vAlign w:val="center"/>
            <w:hideMark/>
          </w:tcPr>
          <w:p w14:paraId="42D4521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and female adults</w:t>
            </w:r>
          </w:p>
        </w:tc>
        <w:tc>
          <w:tcPr>
            <w:tcW w:w="1480" w:type="dxa"/>
            <w:tcBorders>
              <w:top w:val="single" w:sz="4" w:space="0" w:color="auto"/>
              <w:left w:val="nil"/>
              <w:bottom w:val="single" w:sz="4" w:space="0" w:color="auto"/>
              <w:right w:val="nil"/>
            </w:tcBorders>
            <w:vAlign w:val="center"/>
            <w:hideMark/>
          </w:tcPr>
          <w:p w14:paraId="665DB2EA" w14:textId="77777777" w:rsidR="00984D53" w:rsidRDefault="00984D53" w:rsidP="00DA2343">
            <w:pPr>
              <w:jc w:val="center"/>
              <w:rPr>
                <w:rFonts w:eastAsia="Times New Roman" w:cs="Times New Roman"/>
                <w:b/>
                <w:bCs/>
                <w:sz w:val="20"/>
                <w:szCs w:val="20"/>
              </w:rPr>
            </w:pPr>
            <w:r>
              <w:rPr>
                <w:rFonts w:cs="Calibri"/>
                <w:sz w:val="20"/>
                <w:szCs w:val="20"/>
              </w:rPr>
              <w:t>36.0</w:t>
            </w:r>
          </w:p>
        </w:tc>
        <w:tc>
          <w:tcPr>
            <w:tcW w:w="618" w:type="dxa"/>
            <w:tcBorders>
              <w:top w:val="single" w:sz="4" w:space="0" w:color="auto"/>
              <w:left w:val="nil"/>
              <w:bottom w:val="single" w:sz="4" w:space="0" w:color="auto"/>
              <w:right w:val="nil"/>
            </w:tcBorders>
            <w:shd w:val="clear" w:color="auto" w:fill="D9D9D9"/>
            <w:vAlign w:val="center"/>
            <w:hideMark/>
          </w:tcPr>
          <w:p w14:paraId="33A59932"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2F2D300" w14:textId="77777777" w:rsidR="00984D53" w:rsidRDefault="00984D53" w:rsidP="00DA2343">
            <w:pPr>
              <w:jc w:val="center"/>
              <w:rPr>
                <w:rFonts w:eastAsia="Times New Roman" w:cs="Times New Roman"/>
                <w:b/>
                <w:bCs/>
                <w:sz w:val="20"/>
                <w:szCs w:val="20"/>
              </w:rPr>
            </w:pPr>
            <w:r>
              <w:rPr>
                <w:rFonts w:cs="Calibri"/>
                <w:sz w:val="20"/>
                <w:szCs w:val="20"/>
              </w:rPr>
              <w:t>888</w:t>
            </w:r>
          </w:p>
        </w:tc>
      </w:tr>
      <w:tr w:rsidR="00984D53" w14:paraId="65225F1D" w14:textId="77777777" w:rsidTr="00DA2343">
        <w:trPr>
          <w:jc w:val="center"/>
        </w:trPr>
        <w:tc>
          <w:tcPr>
            <w:tcW w:w="3150" w:type="dxa"/>
            <w:tcBorders>
              <w:top w:val="single" w:sz="4" w:space="0" w:color="auto"/>
              <w:left w:val="nil"/>
              <w:bottom w:val="single" w:sz="4" w:space="0" w:color="auto"/>
              <w:right w:val="nil"/>
            </w:tcBorders>
            <w:vAlign w:val="center"/>
            <w:hideMark/>
          </w:tcPr>
          <w:p w14:paraId="4ED7D7A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Female adults only</w:t>
            </w:r>
          </w:p>
        </w:tc>
        <w:tc>
          <w:tcPr>
            <w:tcW w:w="1480" w:type="dxa"/>
            <w:tcBorders>
              <w:top w:val="single" w:sz="4" w:space="0" w:color="auto"/>
              <w:left w:val="nil"/>
              <w:bottom w:val="single" w:sz="4" w:space="0" w:color="auto"/>
              <w:right w:val="nil"/>
            </w:tcBorders>
            <w:vAlign w:val="center"/>
            <w:hideMark/>
          </w:tcPr>
          <w:p w14:paraId="4979CE21"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0E5B05D"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6ABBA99" w14:textId="77777777" w:rsidR="00984D53" w:rsidRDefault="00984D53" w:rsidP="00DA2343">
            <w:pPr>
              <w:jc w:val="center"/>
              <w:rPr>
                <w:rFonts w:eastAsia="Times New Roman" w:cs="Times New Roman"/>
                <w:b/>
                <w:bCs/>
                <w:sz w:val="20"/>
                <w:szCs w:val="20"/>
              </w:rPr>
            </w:pPr>
            <w:r>
              <w:rPr>
                <w:rFonts w:cs="Calibri"/>
                <w:sz w:val="20"/>
                <w:szCs w:val="20"/>
              </w:rPr>
              <w:t>21</w:t>
            </w:r>
          </w:p>
        </w:tc>
      </w:tr>
      <w:tr w:rsidR="00984D53" w14:paraId="57DE54C5" w14:textId="77777777" w:rsidTr="00DA2343">
        <w:trPr>
          <w:jc w:val="center"/>
        </w:trPr>
        <w:tc>
          <w:tcPr>
            <w:tcW w:w="3150" w:type="dxa"/>
            <w:tcBorders>
              <w:top w:val="single" w:sz="4" w:space="0" w:color="auto"/>
              <w:left w:val="nil"/>
              <w:bottom w:val="single" w:sz="4" w:space="0" w:color="auto"/>
              <w:right w:val="nil"/>
            </w:tcBorders>
            <w:vAlign w:val="center"/>
            <w:hideMark/>
          </w:tcPr>
          <w:p w14:paraId="72A7CC13"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adults only</w:t>
            </w:r>
          </w:p>
        </w:tc>
        <w:tc>
          <w:tcPr>
            <w:tcW w:w="1480" w:type="dxa"/>
            <w:tcBorders>
              <w:top w:val="single" w:sz="4" w:space="0" w:color="auto"/>
              <w:left w:val="nil"/>
              <w:bottom w:val="single" w:sz="4" w:space="0" w:color="auto"/>
              <w:right w:val="nil"/>
            </w:tcBorders>
            <w:vAlign w:val="center"/>
            <w:hideMark/>
          </w:tcPr>
          <w:p w14:paraId="2A4CEE5D"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4612A3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E9C93C8" w14:textId="77777777" w:rsidR="00984D53" w:rsidRDefault="00984D53" w:rsidP="00DA2343">
            <w:pPr>
              <w:jc w:val="center"/>
              <w:rPr>
                <w:rFonts w:eastAsia="Times New Roman" w:cs="Times New Roman"/>
                <w:b/>
                <w:bCs/>
                <w:sz w:val="20"/>
                <w:szCs w:val="20"/>
              </w:rPr>
            </w:pPr>
            <w:r>
              <w:rPr>
                <w:rFonts w:cs="Calibri"/>
                <w:sz w:val="20"/>
                <w:szCs w:val="20"/>
              </w:rPr>
              <w:t>16</w:t>
            </w:r>
          </w:p>
        </w:tc>
      </w:tr>
      <w:tr w:rsidR="00984D53" w14:paraId="33AA6CE5" w14:textId="77777777" w:rsidTr="00DA2343">
        <w:trPr>
          <w:jc w:val="center"/>
        </w:trPr>
        <w:tc>
          <w:tcPr>
            <w:tcW w:w="3150" w:type="dxa"/>
            <w:tcBorders>
              <w:top w:val="single" w:sz="4" w:space="0" w:color="auto"/>
              <w:left w:val="nil"/>
              <w:bottom w:val="single" w:sz="4" w:space="0" w:color="auto"/>
              <w:right w:val="nil"/>
            </w:tcBorders>
            <w:vAlign w:val="center"/>
            <w:hideMark/>
          </w:tcPr>
          <w:p w14:paraId="0766DFD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Children only (no adults) </w:t>
            </w:r>
          </w:p>
        </w:tc>
        <w:tc>
          <w:tcPr>
            <w:tcW w:w="1480" w:type="dxa"/>
            <w:tcBorders>
              <w:top w:val="single" w:sz="4" w:space="0" w:color="auto"/>
              <w:left w:val="nil"/>
              <w:bottom w:val="single" w:sz="4" w:space="0" w:color="auto"/>
              <w:right w:val="nil"/>
            </w:tcBorders>
            <w:vAlign w:val="center"/>
            <w:hideMark/>
          </w:tcPr>
          <w:p w14:paraId="10A4E4AA" w14:textId="77777777" w:rsidR="00984D53" w:rsidRDefault="00984D53" w:rsidP="00DA2343">
            <w:pPr>
              <w:jc w:val="center"/>
              <w:rPr>
                <w:rFonts w:eastAsia="Times New Roman" w:cs="Times New Roman"/>
                <w:sz w:val="20"/>
                <w:szCs w:val="20"/>
              </w:rPr>
            </w:pPr>
            <w:r>
              <w:rPr>
                <w:rFonts w:cs="Times New Roman"/>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20E506C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0D41E2E7" w14:textId="77777777" w:rsidR="00984D53" w:rsidRDefault="00984D53" w:rsidP="00DA2343">
            <w:pPr>
              <w:jc w:val="center"/>
              <w:rPr>
                <w:rFonts w:eastAsia="Times New Roman" w:cs="Times New Roman"/>
                <w:b/>
                <w:bCs/>
                <w:sz w:val="20"/>
                <w:szCs w:val="20"/>
              </w:rPr>
            </w:pPr>
            <w:r>
              <w:rPr>
                <w:rFonts w:cs="Calibri"/>
                <w:sz w:val="20"/>
                <w:szCs w:val="20"/>
              </w:rPr>
              <w:t>0</w:t>
            </w:r>
          </w:p>
        </w:tc>
      </w:tr>
      <w:tr w:rsidR="00984D53" w14:paraId="24A2C7B7"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2C2050C7"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education</w:t>
            </w:r>
          </w:p>
        </w:tc>
        <w:tc>
          <w:tcPr>
            <w:tcW w:w="1480" w:type="dxa"/>
            <w:tcBorders>
              <w:top w:val="single" w:sz="4" w:space="0" w:color="auto"/>
              <w:left w:val="nil"/>
              <w:bottom w:val="single" w:sz="4" w:space="0" w:color="auto"/>
              <w:right w:val="nil"/>
            </w:tcBorders>
            <w:shd w:val="clear" w:color="auto" w:fill="DBE7F3"/>
            <w:noWrap/>
            <w:vAlign w:val="center"/>
            <w:hideMark/>
          </w:tcPr>
          <w:p w14:paraId="6EC7B5FC"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noWrap/>
            <w:vAlign w:val="center"/>
            <w:hideMark/>
          </w:tcPr>
          <w:p w14:paraId="7E9D80A0"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noWrap/>
            <w:vAlign w:val="center"/>
            <w:hideMark/>
          </w:tcPr>
          <w:p w14:paraId="7B5C7288"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277C44AA" w14:textId="77777777" w:rsidTr="00DA2343">
        <w:trPr>
          <w:jc w:val="center"/>
        </w:trPr>
        <w:tc>
          <w:tcPr>
            <w:tcW w:w="3150" w:type="dxa"/>
            <w:tcBorders>
              <w:top w:val="single" w:sz="4" w:space="0" w:color="auto"/>
              <w:left w:val="nil"/>
              <w:bottom w:val="single" w:sz="4" w:space="0" w:color="auto"/>
              <w:right w:val="nil"/>
            </w:tcBorders>
            <w:vAlign w:val="center"/>
            <w:hideMark/>
          </w:tcPr>
          <w:p w14:paraId="13D4782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 education</w:t>
            </w:r>
          </w:p>
        </w:tc>
        <w:tc>
          <w:tcPr>
            <w:tcW w:w="1480" w:type="dxa"/>
            <w:tcBorders>
              <w:top w:val="single" w:sz="4" w:space="0" w:color="auto"/>
              <w:left w:val="nil"/>
              <w:bottom w:val="single" w:sz="4" w:space="0" w:color="auto"/>
              <w:right w:val="nil"/>
            </w:tcBorders>
            <w:vAlign w:val="center"/>
            <w:hideMark/>
          </w:tcPr>
          <w:p w14:paraId="5911F3EA" w14:textId="77777777" w:rsidR="00984D53" w:rsidRDefault="00984D53" w:rsidP="00DA2343">
            <w:pPr>
              <w:jc w:val="center"/>
              <w:rPr>
                <w:rFonts w:eastAsia="Times New Roman" w:cs="Times New Roman"/>
                <w:b/>
                <w:bCs/>
                <w:sz w:val="20"/>
                <w:szCs w:val="20"/>
              </w:rPr>
            </w:pPr>
            <w:r>
              <w:rPr>
                <w:rFonts w:cs="Calibri"/>
                <w:sz w:val="20"/>
                <w:szCs w:val="20"/>
              </w:rPr>
              <w:t>37.4</w:t>
            </w:r>
          </w:p>
        </w:tc>
        <w:tc>
          <w:tcPr>
            <w:tcW w:w="618" w:type="dxa"/>
            <w:tcBorders>
              <w:top w:val="single" w:sz="4" w:space="0" w:color="auto"/>
              <w:left w:val="nil"/>
              <w:bottom w:val="single" w:sz="4" w:space="0" w:color="auto"/>
              <w:right w:val="nil"/>
            </w:tcBorders>
            <w:shd w:val="clear" w:color="auto" w:fill="D9D9D9"/>
            <w:vAlign w:val="center"/>
            <w:hideMark/>
          </w:tcPr>
          <w:p w14:paraId="20C734FF"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1548DE13" w14:textId="77777777" w:rsidR="00984D53" w:rsidRDefault="00984D53" w:rsidP="00DA2343">
            <w:pPr>
              <w:jc w:val="center"/>
              <w:rPr>
                <w:rFonts w:eastAsia="Times New Roman" w:cs="Times New Roman"/>
                <w:b/>
                <w:bCs/>
                <w:sz w:val="20"/>
                <w:szCs w:val="20"/>
              </w:rPr>
            </w:pPr>
            <w:r>
              <w:rPr>
                <w:rFonts w:cs="Calibri"/>
                <w:sz w:val="20"/>
                <w:szCs w:val="20"/>
              </w:rPr>
              <w:t>114</w:t>
            </w:r>
          </w:p>
        </w:tc>
      </w:tr>
      <w:tr w:rsidR="00984D53" w14:paraId="00BB99FB" w14:textId="77777777" w:rsidTr="00DA2343">
        <w:trPr>
          <w:jc w:val="center"/>
        </w:trPr>
        <w:tc>
          <w:tcPr>
            <w:tcW w:w="3150" w:type="dxa"/>
            <w:tcBorders>
              <w:top w:val="single" w:sz="4" w:space="0" w:color="auto"/>
              <w:left w:val="nil"/>
              <w:bottom w:val="single" w:sz="4" w:space="0" w:color="auto"/>
              <w:right w:val="nil"/>
            </w:tcBorders>
            <w:vAlign w:val="center"/>
            <w:hideMark/>
          </w:tcPr>
          <w:p w14:paraId="6562E55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Less than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1E05A55C"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59A570F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3AEBBCED" w14:textId="77777777" w:rsidR="00984D53" w:rsidRDefault="00984D53" w:rsidP="00DA2343">
            <w:pPr>
              <w:jc w:val="center"/>
              <w:rPr>
                <w:rFonts w:eastAsia="Times New Roman" w:cs="Times New Roman"/>
                <w:b/>
                <w:bCs/>
                <w:sz w:val="20"/>
                <w:szCs w:val="20"/>
              </w:rPr>
            </w:pPr>
            <w:r>
              <w:rPr>
                <w:rFonts w:cs="Calibri"/>
                <w:sz w:val="20"/>
                <w:szCs w:val="20"/>
              </w:rPr>
              <w:t>290</w:t>
            </w:r>
          </w:p>
        </w:tc>
      </w:tr>
      <w:tr w:rsidR="00984D53" w14:paraId="78042663" w14:textId="77777777" w:rsidTr="00DA2343">
        <w:trPr>
          <w:jc w:val="center"/>
        </w:trPr>
        <w:tc>
          <w:tcPr>
            <w:tcW w:w="3150" w:type="dxa"/>
            <w:tcBorders>
              <w:top w:val="single" w:sz="4" w:space="0" w:color="auto"/>
              <w:left w:val="nil"/>
              <w:bottom w:val="single" w:sz="4" w:space="0" w:color="auto"/>
              <w:right w:val="nil"/>
            </w:tcBorders>
            <w:vAlign w:val="center"/>
            <w:hideMark/>
          </w:tcPr>
          <w:p w14:paraId="380EE96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Completed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2F1D0F9A" w14:textId="77777777" w:rsidR="00984D53" w:rsidRDefault="00984D53" w:rsidP="00DA2343">
            <w:pPr>
              <w:jc w:val="center"/>
              <w:rPr>
                <w:rFonts w:eastAsia="Times New Roman" w:cs="Times New Roman"/>
                <w:b/>
                <w:bCs/>
                <w:sz w:val="20"/>
                <w:szCs w:val="20"/>
              </w:rPr>
            </w:pPr>
            <w:r>
              <w:rPr>
                <w:rFonts w:cs="Calibri"/>
                <w:sz w:val="20"/>
                <w:szCs w:val="20"/>
              </w:rPr>
              <w:t>35.2</w:t>
            </w:r>
          </w:p>
        </w:tc>
        <w:tc>
          <w:tcPr>
            <w:tcW w:w="618" w:type="dxa"/>
            <w:tcBorders>
              <w:top w:val="single" w:sz="4" w:space="0" w:color="auto"/>
              <w:left w:val="nil"/>
              <w:bottom w:val="single" w:sz="4" w:space="0" w:color="auto"/>
              <w:right w:val="nil"/>
            </w:tcBorders>
            <w:shd w:val="clear" w:color="auto" w:fill="D9D9D9"/>
            <w:vAlign w:val="center"/>
            <w:hideMark/>
          </w:tcPr>
          <w:p w14:paraId="08EC5D9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ECE3640" w14:textId="77777777" w:rsidR="00984D53" w:rsidRDefault="00984D53" w:rsidP="00DA2343">
            <w:pPr>
              <w:jc w:val="center"/>
              <w:rPr>
                <w:rFonts w:eastAsia="Times New Roman" w:cs="Times New Roman"/>
                <w:b/>
                <w:bCs/>
                <w:sz w:val="20"/>
                <w:szCs w:val="20"/>
              </w:rPr>
            </w:pPr>
            <w:r>
              <w:rPr>
                <w:rFonts w:cs="Calibri"/>
                <w:sz w:val="20"/>
                <w:szCs w:val="20"/>
              </w:rPr>
              <w:t>246</w:t>
            </w:r>
          </w:p>
        </w:tc>
      </w:tr>
      <w:tr w:rsidR="00984D53" w14:paraId="119E1825" w14:textId="77777777" w:rsidTr="00DA2343">
        <w:trPr>
          <w:jc w:val="center"/>
        </w:trPr>
        <w:tc>
          <w:tcPr>
            <w:tcW w:w="3150" w:type="dxa"/>
            <w:tcBorders>
              <w:top w:val="single" w:sz="4" w:space="0" w:color="auto"/>
              <w:left w:val="nil"/>
              <w:bottom w:val="single" w:sz="4" w:space="0" w:color="auto"/>
              <w:right w:val="nil"/>
            </w:tcBorders>
            <w:vAlign w:val="center"/>
            <w:hideMark/>
          </w:tcPr>
          <w:p w14:paraId="5241AEF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 xml:space="preserve">Completed </w:t>
            </w:r>
            <w:r>
              <w:rPr>
                <w:rFonts w:cs="Calibri"/>
                <w:sz w:val="20"/>
                <w:szCs w:val="20"/>
              </w:rPr>
              <w:t>primary 2</w:t>
            </w:r>
          </w:p>
        </w:tc>
        <w:tc>
          <w:tcPr>
            <w:tcW w:w="1480" w:type="dxa"/>
            <w:tcBorders>
              <w:top w:val="single" w:sz="4" w:space="0" w:color="auto"/>
              <w:left w:val="nil"/>
              <w:bottom w:val="single" w:sz="4" w:space="0" w:color="auto"/>
              <w:right w:val="nil"/>
            </w:tcBorders>
            <w:vAlign w:val="center"/>
            <w:hideMark/>
          </w:tcPr>
          <w:p w14:paraId="3CE1C4BF" w14:textId="77777777" w:rsidR="00984D53" w:rsidRDefault="00984D53" w:rsidP="00DA2343">
            <w:pPr>
              <w:jc w:val="center"/>
              <w:rPr>
                <w:rFonts w:eastAsia="Times New Roman" w:cs="Times New Roman"/>
                <w:b/>
                <w:bCs/>
                <w:sz w:val="20"/>
                <w:szCs w:val="20"/>
              </w:rPr>
            </w:pPr>
            <w:r>
              <w:rPr>
                <w:rFonts w:cs="Calibri"/>
                <w:sz w:val="20"/>
                <w:szCs w:val="20"/>
              </w:rPr>
              <w:t>36.3</w:t>
            </w:r>
          </w:p>
        </w:tc>
        <w:tc>
          <w:tcPr>
            <w:tcW w:w="618" w:type="dxa"/>
            <w:tcBorders>
              <w:top w:val="single" w:sz="4" w:space="0" w:color="auto"/>
              <w:left w:val="nil"/>
              <w:bottom w:val="single" w:sz="4" w:space="0" w:color="auto"/>
              <w:right w:val="nil"/>
            </w:tcBorders>
            <w:shd w:val="clear" w:color="auto" w:fill="D9D9D9"/>
            <w:vAlign w:val="center"/>
            <w:hideMark/>
          </w:tcPr>
          <w:p w14:paraId="3C45A1C3"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65B8F87"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334AC3B6" w14:textId="77777777" w:rsidTr="00DA2343">
        <w:trPr>
          <w:jc w:val="center"/>
        </w:trPr>
        <w:tc>
          <w:tcPr>
            <w:tcW w:w="3150" w:type="dxa"/>
            <w:tcBorders>
              <w:top w:val="single" w:sz="4" w:space="0" w:color="auto"/>
              <w:left w:val="nil"/>
              <w:bottom w:val="single" w:sz="4" w:space="0" w:color="auto"/>
              <w:right w:val="nil"/>
            </w:tcBorders>
            <w:vAlign w:val="center"/>
            <w:hideMark/>
          </w:tcPr>
          <w:p w14:paraId="7910FEB5" w14:textId="77777777" w:rsidR="00984D53" w:rsidRDefault="00984D53" w:rsidP="00DA2343">
            <w:pPr>
              <w:ind w:firstLineChars="100" w:firstLine="200"/>
              <w:rPr>
                <w:rFonts w:eastAsia="Times New Roman" w:cs="Times New Roman"/>
                <w:sz w:val="20"/>
                <w:szCs w:val="20"/>
              </w:rPr>
            </w:pPr>
            <w:r>
              <w:rPr>
                <w:rFonts w:cs="Calibri"/>
                <w:sz w:val="20"/>
                <w:szCs w:val="20"/>
              </w:rPr>
              <w:t>Completed secondary or higher</w:t>
            </w:r>
          </w:p>
        </w:tc>
        <w:tc>
          <w:tcPr>
            <w:tcW w:w="1480" w:type="dxa"/>
            <w:tcBorders>
              <w:top w:val="single" w:sz="4" w:space="0" w:color="auto"/>
              <w:left w:val="nil"/>
              <w:bottom w:val="single" w:sz="4" w:space="0" w:color="auto"/>
              <w:right w:val="nil"/>
            </w:tcBorders>
            <w:vAlign w:val="center"/>
            <w:hideMark/>
          </w:tcPr>
          <w:p w14:paraId="1C085998" w14:textId="77777777" w:rsidR="00984D53" w:rsidRDefault="00984D53" w:rsidP="00DA2343">
            <w:pPr>
              <w:jc w:val="center"/>
              <w:rPr>
                <w:rFonts w:eastAsia="Times New Roman" w:cs="Times New Roman"/>
                <w:b/>
                <w:bCs/>
                <w:sz w:val="20"/>
                <w:szCs w:val="20"/>
              </w:rPr>
            </w:pPr>
            <w:r>
              <w:rPr>
                <w:rFonts w:cs="Calibri"/>
                <w:sz w:val="20"/>
                <w:szCs w:val="20"/>
              </w:rPr>
              <w:t>49.5</w:t>
            </w:r>
          </w:p>
        </w:tc>
        <w:tc>
          <w:tcPr>
            <w:tcW w:w="618" w:type="dxa"/>
            <w:tcBorders>
              <w:top w:val="single" w:sz="4" w:space="0" w:color="auto"/>
              <w:left w:val="nil"/>
              <w:bottom w:val="single" w:sz="4" w:space="0" w:color="auto"/>
              <w:right w:val="nil"/>
            </w:tcBorders>
            <w:shd w:val="clear" w:color="auto" w:fill="D9D9D9"/>
            <w:vAlign w:val="center"/>
            <w:hideMark/>
          </w:tcPr>
          <w:p w14:paraId="0761EF2B"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320FB05" w14:textId="77777777" w:rsidR="00984D53" w:rsidRDefault="00984D53" w:rsidP="00DA2343">
            <w:pPr>
              <w:jc w:val="center"/>
              <w:rPr>
                <w:rFonts w:eastAsia="Times New Roman" w:cs="Times New Roman"/>
                <w:b/>
                <w:bCs/>
                <w:sz w:val="20"/>
                <w:szCs w:val="20"/>
              </w:rPr>
            </w:pPr>
            <w:r>
              <w:rPr>
                <w:rFonts w:cs="Calibri"/>
                <w:sz w:val="20"/>
                <w:szCs w:val="20"/>
              </w:rPr>
              <w:t>90</w:t>
            </w:r>
          </w:p>
        </w:tc>
      </w:tr>
      <w:tr w:rsidR="00984D53" w14:paraId="24C5D8B6"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5642EF3D" w14:textId="77777777" w:rsidR="00984D53" w:rsidRDefault="00984D53" w:rsidP="00DA2343">
            <w:pPr>
              <w:rPr>
                <w:rFonts w:eastAsia="Times New Roman" w:cs="Times New Roman"/>
                <w:b/>
                <w:bCs/>
                <w:sz w:val="20"/>
                <w:szCs w:val="20"/>
              </w:rPr>
            </w:pPr>
            <w:r>
              <w:rPr>
                <w:rFonts w:eastAsia="Times New Roman" w:cs="Times New Roman"/>
                <w:b/>
                <w:bCs/>
                <w:sz w:val="20"/>
                <w:szCs w:val="20"/>
              </w:rPr>
              <w:t>Wealth quintile</w:t>
            </w:r>
          </w:p>
        </w:tc>
        <w:tc>
          <w:tcPr>
            <w:tcW w:w="1480" w:type="dxa"/>
            <w:tcBorders>
              <w:top w:val="single" w:sz="4" w:space="0" w:color="auto"/>
              <w:left w:val="nil"/>
              <w:bottom w:val="single" w:sz="4" w:space="0" w:color="auto"/>
              <w:right w:val="nil"/>
            </w:tcBorders>
            <w:shd w:val="clear" w:color="auto" w:fill="DBE7F3"/>
            <w:vAlign w:val="center"/>
            <w:hideMark/>
          </w:tcPr>
          <w:p w14:paraId="60E0D3FF"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2C31B980"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5408" behindDoc="0" locked="0" layoutInCell="1" allowOverlap="1" wp14:anchorId="488717AB" wp14:editId="01A3D69D">
                      <wp:simplePos x="0" y="0"/>
                      <wp:positionH relativeFrom="column">
                        <wp:posOffset>-97155</wp:posOffset>
                      </wp:positionH>
                      <wp:positionV relativeFrom="paragraph">
                        <wp:posOffset>2540</wp:posOffset>
                      </wp:positionV>
                      <wp:extent cx="445770" cy="153035"/>
                      <wp:effectExtent l="0" t="0" r="11430" b="18415"/>
                      <wp:wrapNone/>
                      <wp:docPr id="173" name="Oval 173"/>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30E30" id="Oval 173" o:spid="_x0000_s1026" style="position:absolute;margin-left:-7.65pt;margin-top:.2pt;width:35.1pt;height: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3Q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tz&#10;Sgxr8ZEe9kyTuEd1OusX6PRkH12/87iMVA/StfEfSZBDUvQ4KioOgXA8nM3mFxeoO0fTZH5ens8j&#10;ZvEabJ0PXwW0JC4qKrRW1kfObMH2dz5k78ErHhtYK63xnC20IR3iXpbzMkV40KqO1mj0bru50Y4g&#10;l4qu1yX++twnbngTbfBCkWXmlVbhqEVO8F1IVAeZTHOGWJdihGWcCxMm2dSwWuRs89NkQ0SirQ0C&#10;RmSJtxyxe4DBM4MM2FmB3j+GilTWY3BP/W/BY0TKDCaMwa0y4N5jppFVnzn7DyJlaaJKG6iPWDsO&#10;clN5y9cKH/GO+fDIHHYRvjtOhvCAH6kBXwr6FSUNuF/vnUd/LG60UtJhV1bU/9wxJyjR3wyW/eVk&#10;NottnDZYW1PcuFPL5tRidu0N4OtPcAZZnpbRP+hhKR20LzhAVjErmpjhmLuiPLhhcxPytMARxMVq&#10;ldywdS0Ld+bJ8ggeVY0V+nx4Yc72lRywBe5h6OA31Zx9Y6SB1S6AVKnUX3Xt9ca2T4XTj6g4V073&#10;yet1kC5/AwAA//8DAFBLAwQUAAYACAAAACEA7c9Il9wAAAAGAQAADwAAAGRycy9kb3ducmV2Lnht&#10;bEyOwU7DMBBE70j8g7VI3FqnJUFpiFMhEBKIU1vEeRsvcYS9jmK3Tfv1mBMcRzN68+r15Kw40hh6&#10;zwoW8wwEcet1z52Cj93LrAQRIrJG65kUnCnAurm+qrHS/sQbOm5jJxKEQ4UKTIxDJWVoDTkMcz8Q&#10;p+7Ljw5jimMn9YinBHdWLrPsXjrsOT0YHOjJUPu9PTgFq+dXvfvMLsaV9kzddHnD93JQ6vZmenwA&#10;EWmKf2P41U/q0CSnvT+wDsIqmC2KuzRVkINIdZGvQOwVLPMCZFPL//rNDwAAAP//AwBQSwECLQAU&#10;AAYACAAAACEAtoM4kv4AAADhAQAAEwAAAAAAAAAAAAAAAAAAAAAAW0NvbnRlbnRfVHlwZXNdLnht&#10;bFBLAQItABQABgAIAAAAIQA4/SH/1gAAAJQBAAALAAAAAAAAAAAAAAAAAC8BAABfcmVscy8ucmVs&#10;c1BLAQItABQABgAIAAAAIQC9KB3QmQIAAJAFAAAOAAAAAAAAAAAAAAAAAC4CAABkcnMvZTJvRG9j&#10;LnhtbFBLAQItABQABgAIAAAAIQDtz0iX3AAAAAYBAAAPAAAAAAAAAAAAAAAAAPMEAABkcnMvZG93&#10;bnJldi54bWxQSwUGAAAAAAQABADzAAAA/AUAAAAA&#10;" filled="f" strokecolor="red" strokeweight="1.5pt"/>
                  </w:pict>
                </mc:Fallback>
              </mc:AlternateContent>
            </w: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0AA63181"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034A1D5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517967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vAlign w:val="center"/>
            <w:hideMark/>
          </w:tcPr>
          <w:p w14:paraId="04F3E644" w14:textId="77777777" w:rsidR="00984D53" w:rsidRDefault="00984D53" w:rsidP="00DA2343">
            <w:pPr>
              <w:jc w:val="center"/>
              <w:rPr>
                <w:rFonts w:eastAsia="Times New Roman" w:cs="Times New Roman"/>
                <w:b/>
                <w:bCs/>
                <w:sz w:val="20"/>
                <w:szCs w:val="20"/>
              </w:rPr>
            </w:pPr>
            <w:r>
              <w:rPr>
                <w:rFonts w:cs="Calibri"/>
                <w:sz w:val="20"/>
                <w:szCs w:val="20"/>
              </w:rPr>
              <w:t>39.4</w:t>
            </w:r>
          </w:p>
        </w:tc>
        <w:tc>
          <w:tcPr>
            <w:tcW w:w="618" w:type="dxa"/>
            <w:tcBorders>
              <w:top w:val="single" w:sz="4" w:space="0" w:color="auto"/>
              <w:left w:val="nil"/>
              <w:bottom w:val="single" w:sz="4" w:space="0" w:color="auto"/>
              <w:right w:val="nil"/>
            </w:tcBorders>
            <w:shd w:val="clear" w:color="auto" w:fill="D9D9D9"/>
            <w:vAlign w:val="center"/>
            <w:hideMark/>
          </w:tcPr>
          <w:p w14:paraId="1BD5776D"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7535754" w14:textId="77777777" w:rsidR="00984D53" w:rsidRDefault="00984D53" w:rsidP="00DA2343">
            <w:pPr>
              <w:jc w:val="center"/>
              <w:rPr>
                <w:rFonts w:eastAsia="Times New Roman" w:cs="Times New Roman"/>
                <w:b/>
                <w:bCs/>
                <w:sz w:val="20"/>
                <w:szCs w:val="20"/>
              </w:rPr>
            </w:pPr>
            <w:r>
              <w:rPr>
                <w:rFonts w:cs="Calibri"/>
                <w:sz w:val="20"/>
                <w:szCs w:val="20"/>
              </w:rPr>
              <w:t>149</w:t>
            </w:r>
          </w:p>
        </w:tc>
      </w:tr>
      <w:tr w:rsidR="00984D53" w14:paraId="3A69026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4D5454B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Fourth</w:t>
            </w:r>
          </w:p>
        </w:tc>
        <w:tc>
          <w:tcPr>
            <w:tcW w:w="1480" w:type="dxa"/>
            <w:tcBorders>
              <w:top w:val="single" w:sz="4" w:space="0" w:color="auto"/>
              <w:left w:val="nil"/>
              <w:bottom w:val="single" w:sz="4" w:space="0" w:color="auto"/>
              <w:right w:val="nil"/>
            </w:tcBorders>
            <w:vAlign w:val="center"/>
            <w:hideMark/>
          </w:tcPr>
          <w:p w14:paraId="3741EC16" w14:textId="77777777" w:rsidR="00984D53" w:rsidRDefault="00984D53" w:rsidP="00DA2343">
            <w:pPr>
              <w:jc w:val="center"/>
              <w:rPr>
                <w:rFonts w:eastAsia="Times New Roman" w:cs="Times New Roman"/>
                <w:b/>
                <w:bCs/>
                <w:sz w:val="20"/>
                <w:szCs w:val="20"/>
              </w:rPr>
            </w:pPr>
            <w:r>
              <w:rPr>
                <w:rFonts w:cs="Calibri"/>
                <w:sz w:val="20"/>
                <w:szCs w:val="20"/>
              </w:rPr>
              <w:t>42.1</w:t>
            </w:r>
          </w:p>
        </w:tc>
        <w:tc>
          <w:tcPr>
            <w:tcW w:w="618" w:type="dxa"/>
            <w:tcBorders>
              <w:top w:val="single" w:sz="4" w:space="0" w:color="auto"/>
              <w:left w:val="nil"/>
              <w:bottom w:val="single" w:sz="4" w:space="0" w:color="auto"/>
              <w:right w:val="nil"/>
            </w:tcBorders>
            <w:shd w:val="clear" w:color="auto" w:fill="D9D9D9"/>
            <w:vAlign w:val="center"/>
            <w:hideMark/>
          </w:tcPr>
          <w:p w14:paraId="770AD40B"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7591D8" w14:textId="77777777" w:rsidR="00984D53" w:rsidRDefault="00984D53" w:rsidP="00DA2343">
            <w:pPr>
              <w:jc w:val="center"/>
              <w:rPr>
                <w:rFonts w:eastAsia="Times New Roman" w:cs="Times New Roman"/>
                <w:b/>
                <w:bCs/>
                <w:sz w:val="20"/>
                <w:szCs w:val="20"/>
              </w:rPr>
            </w:pPr>
            <w:r>
              <w:rPr>
                <w:rFonts w:cs="Calibri"/>
                <w:sz w:val="20"/>
                <w:szCs w:val="20"/>
              </w:rPr>
              <w:t>164</w:t>
            </w:r>
          </w:p>
        </w:tc>
      </w:tr>
      <w:tr w:rsidR="00984D53" w:rsidRPr="00E14711" w14:paraId="252E8236"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698D274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Middle</w:t>
            </w:r>
          </w:p>
        </w:tc>
        <w:tc>
          <w:tcPr>
            <w:tcW w:w="1480" w:type="dxa"/>
            <w:tcBorders>
              <w:top w:val="single" w:sz="4" w:space="0" w:color="auto"/>
              <w:left w:val="nil"/>
              <w:bottom w:val="single" w:sz="4" w:space="0" w:color="auto"/>
              <w:right w:val="nil"/>
            </w:tcBorders>
            <w:vAlign w:val="center"/>
            <w:hideMark/>
          </w:tcPr>
          <w:p w14:paraId="67284859" w14:textId="77777777" w:rsidR="00984D53" w:rsidRDefault="00984D53" w:rsidP="00DA2343">
            <w:pPr>
              <w:jc w:val="center"/>
              <w:rPr>
                <w:rFonts w:eastAsia="Times New Roman" w:cs="Times New Roman"/>
                <w:b/>
                <w:bCs/>
                <w:sz w:val="20"/>
                <w:szCs w:val="20"/>
              </w:rPr>
            </w:pPr>
            <w:r>
              <w:rPr>
                <w:rFonts w:cs="Calibri"/>
                <w:sz w:val="20"/>
                <w:szCs w:val="20"/>
              </w:rPr>
              <w:t>41.2</w:t>
            </w:r>
          </w:p>
        </w:tc>
        <w:tc>
          <w:tcPr>
            <w:tcW w:w="618" w:type="dxa"/>
            <w:tcBorders>
              <w:top w:val="single" w:sz="4" w:space="0" w:color="auto"/>
              <w:left w:val="nil"/>
              <w:bottom w:val="single" w:sz="4" w:space="0" w:color="auto"/>
              <w:right w:val="nil"/>
            </w:tcBorders>
            <w:shd w:val="clear" w:color="auto" w:fill="D9D9D9"/>
            <w:vAlign w:val="center"/>
            <w:hideMark/>
          </w:tcPr>
          <w:p w14:paraId="0F6C66B6"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4CAD0891" w14:textId="77777777" w:rsidR="00984D53" w:rsidRDefault="00984D53" w:rsidP="00DA2343">
            <w:pPr>
              <w:jc w:val="center"/>
              <w:rPr>
                <w:rFonts w:eastAsia="Times New Roman" w:cs="Times New Roman"/>
                <w:b/>
                <w:bCs/>
                <w:sz w:val="20"/>
                <w:szCs w:val="20"/>
              </w:rPr>
            </w:pPr>
            <w:r>
              <w:rPr>
                <w:rFonts w:cs="Calibri"/>
                <w:sz w:val="20"/>
                <w:szCs w:val="20"/>
              </w:rPr>
              <w:t>211</w:t>
            </w:r>
          </w:p>
        </w:tc>
      </w:tr>
      <w:tr w:rsidR="00984D53" w14:paraId="10EA081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461BC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Second</w:t>
            </w:r>
          </w:p>
        </w:tc>
        <w:tc>
          <w:tcPr>
            <w:tcW w:w="1480" w:type="dxa"/>
            <w:tcBorders>
              <w:top w:val="single" w:sz="4" w:space="0" w:color="auto"/>
              <w:left w:val="nil"/>
              <w:bottom w:val="single" w:sz="4" w:space="0" w:color="auto"/>
              <w:right w:val="nil"/>
            </w:tcBorders>
            <w:vAlign w:val="center"/>
            <w:hideMark/>
          </w:tcPr>
          <w:p w14:paraId="10A53435" w14:textId="77777777" w:rsidR="00984D53" w:rsidRDefault="00984D53" w:rsidP="00DA2343">
            <w:pPr>
              <w:jc w:val="center"/>
              <w:rPr>
                <w:rFonts w:eastAsia="Times New Roman" w:cs="Times New Roman"/>
                <w:b/>
                <w:bCs/>
                <w:sz w:val="20"/>
                <w:szCs w:val="20"/>
              </w:rPr>
            </w:pPr>
            <w:r>
              <w:rPr>
                <w:rFonts w:cs="Calibri"/>
                <w:sz w:val="20"/>
                <w:szCs w:val="20"/>
              </w:rPr>
              <w:t>30.8</w:t>
            </w:r>
          </w:p>
        </w:tc>
        <w:tc>
          <w:tcPr>
            <w:tcW w:w="618" w:type="dxa"/>
            <w:tcBorders>
              <w:top w:val="single" w:sz="4" w:space="0" w:color="auto"/>
              <w:left w:val="nil"/>
              <w:bottom w:val="single" w:sz="4" w:space="0" w:color="auto"/>
              <w:right w:val="nil"/>
            </w:tcBorders>
            <w:shd w:val="clear" w:color="auto" w:fill="D9D9D9"/>
            <w:vAlign w:val="center"/>
            <w:hideMark/>
          </w:tcPr>
          <w:p w14:paraId="2CD09997"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59A10282" w14:textId="77777777" w:rsidR="00984D53" w:rsidRDefault="00984D53" w:rsidP="00DA2343">
            <w:pPr>
              <w:jc w:val="center"/>
              <w:rPr>
                <w:rFonts w:eastAsia="Times New Roman" w:cs="Times New Roman"/>
                <w:b/>
                <w:bCs/>
                <w:sz w:val="20"/>
                <w:szCs w:val="20"/>
              </w:rPr>
            </w:pPr>
            <w:r>
              <w:rPr>
                <w:rFonts w:cs="Calibri"/>
                <w:sz w:val="20"/>
                <w:szCs w:val="20"/>
              </w:rPr>
              <w:t>216</w:t>
            </w:r>
          </w:p>
        </w:tc>
      </w:tr>
      <w:tr w:rsidR="00984D53" w14:paraId="2A86F55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D457CD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Lowest (poorest)</w:t>
            </w:r>
          </w:p>
        </w:tc>
        <w:tc>
          <w:tcPr>
            <w:tcW w:w="1480" w:type="dxa"/>
            <w:tcBorders>
              <w:top w:val="single" w:sz="4" w:space="0" w:color="auto"/>
              <w:left w:val="nil"/>
              <w:bottom w:val="single" w:sz="4" w:space="0" w:color="auto"/>
              <w:right w:val="nil"/>
            </w:tcBorders>
            <w:vAlign w:val="center"/>
            <w:hideMark/>
          </w:tcPr>
          <w:p w14:paraId="6DD47663" w14:textId="77777777" w:rsidR="00984D53" w:rsidRDefault="00984D53" w:rsidP="00DA2343">
            <w:pPr>
              <w:jc w:val="center"/>
              <w:rPr>
                <w:rFonts w:eastAsia="Times New Roman" w:cs="Times New Roman"/>
                <w:b/>
                <w:bCs/>
                <w:sz w:val="20"/>
                <w:szCs w:val="20"/>
              </w:rPr>
            </w:pPr>
            <w:r>
              <w:rPr>
                <w:rFonts w:cs="Calibri"/>
                <w:sz w:val="20"/>
                <w:szCs w:val="20"/>
              </w:rPr>
              <w:t>31.8</w:t>
            </w:r>
          </w:p>
        </w:tc>
        <w:tc>
          <w:tcPr>
            <w:tcW w:w="618" w:type="dxa"/>
            <w:tcBorders>
              <w:top w:val="single" w:sz="4" w:space="0" w:color="auto"/>
              <w:left w:val="nil"/>
              <w:bottom w:val="single" w:sz="4" w:space="0" w:color="auto"/>
              <w:right w:val="nil"/>
            </w:tcBorders>
            <w:shd w:val="clear" w:color="auto" w:fill="D9D9D9"/>
            <w:vAlign w:val="center"/>
            <w:hideMark/>
          </w:tcPr>
          <w:p w14:paraId="0ACEAC14"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35AC3556"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4F78E643" w14:textId="77777777" w:rsidTr="00DA2343">
        <w:trPr>
          <w:jc w:val="center"/>
        </w:trPr>
        <w:tc>
          <w:tcPr>
            <w:tcW w:w="3150" w:type="dxa"/>
            <w:tcBorders>
              <w:top w:val="single" w:sz="4" w:space="0" w:color="auto"/>
              <w:left w:val="nil"/>
              <w:bottom w:val="single" w:sz="4" w:space="0" w:color="auto"/>
              <w:right w:val="nil"/>
            </w:tcBorders>
            <w:shd w:val="clear" w:color="auto" w:fill="DBE5F1"/>
            <w:vAlign w:val="center"/>
            <w:hideMark/>
          </w:tcPr>
          <w:p w14:paraId="167DEC6F" w14:textId="77777777" w:rsidR="00984D53" w:rsidRDefault="00984D53" w:rsidP="00DA2343">
            <w:pPr>
              <w:rPr>
                <w:rFonts w:eastAsia="Times New Roman" w:cs="Times New Roman"/>
                <w:b/>
                <w:bCs/>
                <w:sz w:val="20"/>
                <w:szCs w:val="20"/>
              </w:rPr>
            </w:pPr>
            <w:r>
              <w:rPr>
                <w:rFonts w:eastAsia="Times New Roman" w:cs="Times New Roman"/>
                <w:b/>
                <w:bCs/>
                <w:sz w:val="20"/>
                <w:szCs w:val="20"/>
              </w:rPr>
              <w:t>Poverty status</w:t>
            </w:r>
          </w:p>
        </w:tc>
        <w:tc>
          <w:tcPr>
            <w:tcW w:w="1480" w:type="dxa"/>
            <w:tcBorders>
              <w:top w:val="single" w:sz="4" w:space="0" w:color="auto"/>
              <w:left w:val="nil"/>
              <w:bottom w:val="single" w:sz="4" w:space="0" w:color="auto"/>
              <w:right w:val="nil"/>
            </w:tcBorders>
            <w:shd w:val="clear" w:color="auto" w:fill="DBE5F1"/>
            <w:vAlign w:val="center"/>
            <w:hideMark/>
          </w:tcPr>
          <w:p w14:paraId="77E42727"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5F1"/>
            <w:vAlign w:val="center"/>
            <w:hideMark/>
          </w:tcPr>
          <w:p w14:paraId="06BEF24A" w14:textId="77777777" w:rsidR="00984D53" w:rsidRPr="002F2984" w:rsidRDefault="00984D53" w:rsidP="00DA2343">
            <w:pPr>
              <w:jc w:val="center"/>
              <w:rPr>
                <w:rFonts w:eastAsia="Times New Roman" w:cs="Times New Roman"/>
                <w:sz w:val="20"/>
                <w:szCs w:val="20"/>
              </w:rPr>
            </w:pPr>
            <w:r w:rsidRPr="002F2984">
              <w:rPr>
                <w:noProof/>
              </w:rPr>
              <mc:AlternateContent>
                <mc:Choice Requires="wps">
                  <w:drawing>
                    <wp:anchor distT="0" distB="0" distL="114300" distR="114300" simplePos="0" relativeHeight="251664384" behindDoc="0" locked="0" layoutInCell="1" allowOverlap="1" wp14:anchorId="056CF033" wp14:editId="3F47799E">
                      <wp:simplePos x="0" y="0"/>
                      <wp:positionH relativeFrom="column">
                        <wp:posOffset>-108585</wp:posOffset>
                      </wp:positionH>
                      <wp:positionV relativeFrom="paragraph">
                        <wp:posOffset>-10160</wp:posOffset>
                      </wp:positionV>
                      <wp:extent cx="445770" cy="153035"/>
                      <wp:effectExtent l="0" t="0" r="11430" b="18415"/>
                      <wp:wrapNone/>
                      <wp:docPr id="172" name="Oval 172"/>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2C79E" id="Oval 172" o:spid="_x0000_s1026" style="position:absolute;margin-left:-8.55pt;margin-top:-.8pt;width:35.1pt;height:1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aS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sp&#10;JYa1+EgPe6ZJ3KM6nfULdHqyj67feVxGqgfp2viPJMghKXocFRWHQDgezmbziwvUnaNpMj8vz+cR&#10;s3gNts6HrwJaEhcVFVor6yNntmD7Ox+y9+AVjw2sldZ4zhbakA5xL8t5mSI8aFVHazR6t93caEeQ&#10;S0XX6xJ/fe4TN7yJNnihyDLzSqtw1CIn+C4kqoNMpjlDrEsxwjLOhQmTbGpYLXK2+WmyISLR1gYB&#10;I7LEW47YPcDgmUEG7KxA7x9DRSrrMbin/rfgMSJlBhPG4FYZcO8x08iqz5z9B5GyNFGlDdRHrB0H&#10;uam85WuFj3jHfHhkDrsI3x0nQ3jAj9SALwX9ipIG3K/3zqM/FjdaKemwKyvqf+6YE5TobwbL/nIy&#10;m8U2ThusrSlu3Kllc2oxu/YG8PUnOIMsT8voH/SwlA7aFxwgq5gVTcxwzF1RHtywuQl5WuAI4mK1&#10;Sm7YupaFO/NkeQSPqsYKfT68MGf7Sg7YAvcwdPCbas6+MdLAahdAqlTqr7r2emPbp8LpR1ScK6f7&#10;5PU6SJe/AQAA//8DAFBLAwQUAAYACAAAACEAe2OXP90AAAAIAQAADwAAAGRycy9kb3ducmV2Lnht&#10;bEyPTUvDQBCG74L/YRnBW7tJpDXGbIooguKprXieZsdscD9Cdtum/fVOT3qbl3l455l6NTkrDjTG&#10;PngF+TwDQb4Nuvedgs/t66wEERN6jTZ4UnCiCKvm+qrGSoejX9NhkzrBJT5WqMCkNFRSxtaQwzgP&#10;A3nefYfRYeI4dlKPeORyZ2WRZUvpsPd8weBAz4ban83eKXh4edPbr+xsXGlP1E3nd/woB6Vub6an&#10;RxCJpvQHw0Wf1aFhp13Yex2FVTDL73NGL8MSBAOLO847BUWxANnU8v8DzS8AAAD//wMAUEsBAi0A&#10;FAAGAAgAAAAhALaDOJL+AAAA4QEAABMAAAAAAAAAAAAAAAAAAAAAAFtDb250ZW50X1R5cGVzXS54&#10;bWxQSwECLQAUAAYACAAAACEAOP0h/9YAAACUAQAACwAAAAAAAAAAAAAAAAAvAQAAX3JlbHMvLnJl&#10;bHNQSwECLQAUAAYACAAAACEAOBKmkpkCAACQBQAADgAAAAAAAAAAAAAAAAAuAgAAZHJzL2Uyb0Rv&#10;Yy54bWxQSwECLQAUAAYACAAAACEAe2OXP90AAAAIAQAADwAAAAAAAAAAAAAAAADzBAAAZHJzL2Rv&#10;d25yZXYueG1sUEsFBgAAAAAEAAQA8wAAAP0FAAAAAA==&#10;" filled="f" strokecolor="red" strokeweight="1.5pt"/>
                  </w:pict>
                </mc:Fallback>
              </mc:AlternateContent>
            </w:r>
            <w:r w:rsidRPr="002F2984">
              <w:rPr>
                <w:rFonts w:eastAsia="Times New Roman" w:cs="Times New Roman"/>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6661C2BE"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614482E2" w14:textId="77777777" w:rsidTr="00DA2343">
        <w:trPr>
          <w:jc w:val="center"/>
        </w:trPr>
        <w:tc>
          <w:tcPr>
            <w:tcW w:w="3150" w:type="dxa"/>
            <w:tcBorders>
              <w:top w:val="single" w:sz="4" w:space="0" w:color="auto"/>
              <w:left w:val="nil"/>
              <w:bottom w:val="single" w:sz="4" w:space="0" w:color="auto"/>
              <w:right w:val="nil"/>
            </w:tcBorders>
            <w:vAlign w:val="center"/>
            <w:hideMark/>
          </w:tcPr>
          <w:p w14:paraId="6C26801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Poor</w:t>
            </w:r>
          </w:p>
        </w:tc>
        <w:tc>
          <w:tcPr>
            <w:tcW w:w="1480" w:type="dxa"/>
            <w:tcBorders>
              <w:top w:val="single" w:sz="4" w:space="0" w:color="auto"/>
              <w:left w:val="nil"/>
              <w:bottom w:val="single" w:sz="4" w:space="0" w:color="auto"/>
              <w:right w:val="nil"/>
            </w:tcBorders>
            <w:vAlign w:val="center"/>
            <w:hideMark/>
          </w:tcPr>
          <w:p w14:paraId="1C0DC855" w14:textId="77777777" w:rsidR="00984D53" w:rsidRDefault="00984D53" w:rsidP="00DA2343">
            <w:pPr>
              <w:jc w:val="center"/>
              <w:rPr>
                <w:rFonts w:eastAsia="Times New Roman" w:cs="Times New Roman"/>
                <w:b/>
                <w:bCs/>
                <w:sz w:val="20"/>
                <w:szCs w:val="20"/>
              </w:rPr>
            </w:pPr>
            <w:r>
              <w:rPr>
                <w:rFonts w:cs="Calibri"/>
                <w:sz w:val="20"/>
                <w:szCs w:val="20"/>
              </w:rPr>
              <w:t>33.4</w:t>
            </w:r>
          </w:p>
        </w:tc>
        <w:tc>
          <w:tcPr>
            <w:tcW w:w="618" w:type="dxa"/>
            <w:tcBorders>
              <w:top w:val="single" w:sz="4" w:space="0" w:color="auto"/>
              <w:left w:val="nil"/>
              <w:bottom w:val="single" w:sz="4" w:space="0" w:color="auto"/>
              <w:right w:val="nil"/>
            </w:tcBorders>
            <w:shd w:val="clear" w:color="auto" w:fill="D9D9D9"/>
            <w:noWrap/>
            <w:vAlign w:val="center"/>
            <w:hideMark/>
          </w:tcPr>
          <w:p w14:paraId="57CB18A7"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257DAC37" w14:textId="77777777" w:rsidR="00984D53" w:rsidRDefault="00984D53" w:rsidP="00DA2343">
            <w:pPr>
              <w:jc w:val="center"/>
              <w:rPr>
                <w:rFonts w:eastAsia="Times New Roman" w:cs="Times New Roman"/>
                <w:b/>
                <w:bCs/>
                <w:sz w:val="20"/>
                <w:szCs w:val="20"/>
              </w:rPr>
            </w:pPr>
            <w:r>
              <w:rPr>
                <w:rFonts w:cs="Calibri"/>
                <w:sz w:val="20"/>
                <w:szCs w:val="20"/>
              </w:rPr>
              <w:t>428</w:t>
            </w:r>
          </w:p>
        </w:tc>
      </w:tr>
      <w:tr w:rsidR="00984D53" w14:paraId="26DBF591" w14:textId="77777777" w:rsidTr="00DA2343">
        <w:trPr>
          <w:jc w:val="center"/>
        </w:trPr>
        <w:tc>
          <w:tcPr>
            <w:tcW w:w="3150" w:type="dxa"/>
            <w:tcBorders>
              <w:top w:val="single" w:sz="4" w:space="0" w:color="auto"/>
              <w:left w:val="nil"/>
              <w:bottom w:val="single" w:sz="4" w:space="0" w:color="auto"/>
              <w:right w:val="nil"/>
            </w:tcBorders>
            <w:vAlign w:val="center"/>
            <w:hideMark/>
          </w:tcPr>
          <w:p w14:paraId="1C5E0E3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Non-poor</w:t>
            </w:r>
          </w:p>
        </w:tc>
        <w:tc>
          <w:tcPr>
            <w:tcW w:w="1480" w:type="dxa"/>
            <w:tcBorders>
              <w:top w:val="single" w:sz="4" w:space="0" w:color="auto"/>
              <w:left w:val="nil"/>
              <w:bottom w:val="single" w:sz="4" w:space="0" w:color="auto"/>
              <w:right w:val="nil"/>
            </w:tcBorders>
            <w:vAlign w:val="center"/>
            <w:hideMark/>
          </w:tcPr>
          <w:p w14:paraId="5F532B77" w14:textId="77777777" w:rsidR="00984D53" w:rsidRDefault="00984D53" w:rsidP="00DA2343">
            <w:pPr>
              <w:jc w:val="center"/>
              <w:rPr>
                <w:rFonts w:eastAsia="Times New Roman" w:cs="Times New Roman"/>
                <w:b/>
                <w:bCs/>
                <w:sz w:val="20"/>
                <w:szCs w:val="20"/>
              </w:rPr>
            </w:pPr>
            <w:r>
              <w:rPr>
                <w:rFonts w:cs="Calibri"/>
                <w:sz w:val="20"/>
                <w:szCs w:val="20"/>
              </w:rPr>
              <w:t>40.2</w:t>
            </w:r>
          </w:p>
        </w:tc>
        <w:tc>
          <w:tcPr>
            <w:tcW w:w="618" w:type="dxa"/>
            <w:tcBorders>
              <w:top w:val="single" w:sz="4" w:space="0" w:color="auto"/>
              <w:left w:val="nil"/>
              <w:bottom w:val="single" w:sz="4" w:space="0" w:color="auto"/>
              <w:right w:val="nil"/>
            </w:tcBorders>
            <w:shd w:val="clear" w:color="auto" w:fill="D9D9D9"/>
            <w:noWrap/>
            <w:vAlign w:val="center"/>
            <w:hideMark/>
          </w:tcPr>
          <w:p w14:paraId="14B760E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5A0C59C0" w14:textId="77777777" w:rsidR="00984D53" w:rsidRDefault="00984D53" w:rsidP="00DA2343">
            <w:pPr>
              <w:jc w:val="center"/>
              <w:rPr>
                <w:rFonts w:eastAsia="Times New Roman" w:cs="Times New Roman"/>
                <w:b/>
                <w:bCs/>
                <w:sz w:val="20"/>
                <w:szCs w:val="20"/>
              </w:rPr>
            </w:pPr>
            <w:r>
              <w:rPr>
                <w:rFonts w:cs="Calibri"/>
                <w:sz w:val="20"/>
                <w:szCs w:val="20"/>
              </w:rPr>
              <w:t>497</w:t>
            </w:r>
          </w:p>
        </w:tc>
      </w:tr>
      <w:tr w:rsidR="00984D53" w14:paraId="216FAE95"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5F6874D8" w14:textId="77777777" w:rsidR="00984D53" w:rsidRDefault="00984D53" w:rsidP="00DA2343">
            <w:pPr>
              <w:rPr>
                <w:rFonts w:eastAsia="Times New Roman" w:cs="Times New Roman"/>
                <w:b/>
                <w:bCs/>
                <w:sz w:val="20"/>
                <w:szCs w:val="20"/>
              </w:rPr>
            </w:pPr>
            <w:r>
              <w:rPr>
                <w:rFonts w:eastAsia="Times New Roman" w:cs="Times New Roman"/>
                <w:b/>
                <w:bCs/>
                <w:sz w:val="20"/>
                <w:szCs w:val="20"/>
              </w:rPr>
              <w:t>Shock exposure index</w:t>
            </w:r>
          </w:p>
        </w:tc>
        <w:tc>
          <w:tcPr>
            <w:tcW w:w="1480" w:type="dxa"/>
            <w:tcBorders>
              <w:top w:val="single" w:sz="4" w:space="0" w:color="auto"/>
              <w:left w:val="nil"/>
              <w:bottom w:val="single" w:sz="4" w:space="0" w:color="auto"/>
              <w:right w:val="nil"/>
            </w:tcBorders>
            <w:shd w:val="clear" w:color="auto" w:fill="DBE7F3"/>
            <w:vAlign w:val="center"/>
            <w:hideMark/>
          </w:tcPr>
          <w:p w14:paraId="45577303"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46E40D2F"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35DAAEC6"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3E4976D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4895D0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Did not experience any shocks</w:t>
            </w:r>
          </w:p>
        </w:tc>
        <w:tc>
          <w:tcPr>
            <w:tcW w:w="1480" w:type="dxa"/>
            <w:tcBorders>
              <w:top w:val="single" w:sz="4" w:space="0" w:color="auto"/>
              <w:left w:val="nil"/>
              <w:bottom w:val="single" w:sz="4" w:space="0" w:color="auto"/>
              <w:right w:val="nil"/>
            </w:tcBorders>
            <w:vAlign w:val="center"/>
            <w:hideMark/>
          </w:tcPr>
          <w:p w14:paraId="34C19ECB"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618" w:type="dxa"/>
            <w:tcBorders>
              <w:top w:val="single" w:sz="4" w:space="0" w:color="auto"/>
              <w:left w:val="nil"/>
              <w:bottom w:val="single" w:sz="4" w:space="0" w:color="auto"/>
              <w:right w:val="nil"/>
            </w:tcBorders>
            <w:shd w:val="clear" w:color="auto" w:fill="D9D9D9"/>
            <w:vAlign w:val="center"/>
            <w:hideMark/>
          </w:tcPr>
          <w:p w14:paraId="02F5AAC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25A4CC97" w14:textId="77777777" w:rsidR="00984D53" w:rsidRDefault="00984D53" w:rsidP="00DA2343">
            <w:pPr>
              <w:jc w:val="center"/>
              <w:rPr>
                <w:rFonts w:eastAsia="Times New Roman" w:cs="Times New Roman"/>
                <w:b/>
                <w:bCs/>
                <w:sz w:val="20"/>
                <w:szCs w:val="20"/>
              </w:rPr>
            </w:pPr>
            <w:r>
              <w:rPr>
                <w:rFonts w:cs="Calibri"/>
                <w:sz w:val="20"/>
                <w:szCs w:val="20"/>
              </w:rPr>
              <w:t>n/a</w:t>
            </w:r>
          </w:p>
        </w:tc>
      </w:tr>
      <w:tr w:rsidR="00984D53" w14:paraId="72462294"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23616A4E"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w:t>
            </w:r>
          </w:p>
        </w:tc>
        <w:tc>
          <w:tcPr>
            <w:tcW w:w="1480" w:type="dxa"/>
            <w:tcBorders>
              <w:top w:val="single" w:sz="4" w:space="0" w:color="auto"/>
              <w:left w:val="nil"/>
              <w:bottom w:val="single" w:sz="4" w:space="0" w:color="auto"/>
              <w:right w:val="nil"/>
            </w:tcBorders>
            <w:vAlign w:val="center"/>
            <w:hideMark/>
          </w:tcPr>
          <w:p w14:paraId="6B37F565" w14:textId="77777777" w:rsidR="00984D53" w:rsidRDefault="00984D53" w:rsidP="00DA2343">
            <w:pPr>
              <w:jc w:val="center"/>
              <w:rPr>
                <w:rFonts w:eastAsia="Times New Roman" w:cs="Times New Roman"/>
                <w:b/>
                <w:bCs/>
                <w:sz w:val="20"/>
                <w:szCs w:val="20"/>
              </w:rPr>
            </w:pPr>
            <w:r>
              <w:rPr>
                <w:rFonts w:cs="Calibri"/>
                <w:sz w:val="20"/>
                <w:szCs w:val="20"/>
              </w:rPr>
              <w:t>39.1</w:t>
            </w:r>
          </w:p>
        </w:tc>
        <w:tc>
          <w:tcPr>
            <w:tcW w:w="618" w:type="dxa"/>
            <w:tcBorders>
              <w:top w:val="single" w:sz="4" w:space="0" w:color="auto"/>
              <w:left w:val="nil"/>
              <w:bottom w:val="single" w:sz="4" w:space="0" w:color="auto"/>
              <w:right w:val="nil"/>
            </w:tcBorders>
            <w:shd w:val="clear" w:color="auto" w:fill="D9D9D9"/>
            <w:vAlign w:val="center"/>
            <w:hideMark/>
          </w:tcPr>
          <w:p w14:paraId="5CCE1355"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8C89698" w14:textId="77777777" w:rsidR="00984D53" w:rsidRDefault="00984D53" w:rsidP="00DA2343">
            <w:pPr>
              <w:jc w:val="center"/>
              <w:rPr>
                <w:rFonts w:eastAsia="Times New Roman" w:cs="Times New Roman"/>
                <w:b/>
                <w:bCs/>
                <w:sz w:val="20"/>
                <w:szCs w:val="20"/>
              </w:rPr>
            </w:pPr>
            <w:r>
              <w:rPr>
                <w:rFonts w:cs="Calibri"/>
                <w:sz w:val="20"/>
                <w:szCs w:val="20"/>
              </w:rPr>
              <w:t>331</w:t>
            </w:r>
          </w:p>
        </w:tc>
      </w:tr>
      <w:tr w:rsidR="00984D53" w14:paraId="605A52B2"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7A96E0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Moderate</w:t>
            </w:r>
          </w:p>
        </w:tc>
        <w:tc>
          <w:tcPr>
            <w:tcW w:w="1480" w:type="dxa"/>
            <w:tcBorders>
              <w:top w:val="single" w:sz="4" w:space="0" w:color="auto"/>
              <w:left w:val="nil"/>
              <w:bottom w:val="single" w:sz="4" w:space="0" w:color="auto"/>
              <w:right w:val="nil"/>
            </w:tcBorders>
            <w:vAlign w:val="center"/>
            <w:hideMark/>
          </w:tcPr>
          <w:p w14:paraId="09EF7397"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4232284B"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1940A72E" w14:textId="77777777" w:rsidR="00984D53" w:rsidRDefault="00984D53" w:rsidP="00DA2343">
            <w:pPr>
              <w:jc w:val="center"/>
              <w:rPr>
                <w:rFonts w:eastAsia="Times New Roman" w:cs="Times New Roman"/>
                <w:b/>
                <w:bCs/>
                <w:sz w:val="20"/>
                <w:szCs w:val="20"/>
              </w:rPr>
            </w:pPr>
            <w:r>
              <w:rPr>
                <w:rFonts w:cs="Calibri"/>
                <w:sz w:val="20"/>
                <w:szCs w:val="20"/>
              </w:rPr>
              <w:t>283</w:t>
            </w:r>
          </w:p>
        </w:tc>
      </w:tr>
      <w:tr w:rsidR="00984D53" w14:paraId="3F938213"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235F5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w:t>
            </w:r>
          </w:p>
        </w:tc>
        <w:tc>
          <w:tcPr>
            <w:tcW w:w="1480" w:type="dxa"/>
            <w:tcBorders>
              <w:top w:val="single" w:sz="4" w:space="0" w:color="auto"/>
              <w:left w:val="nil"/>
              <w:bottom w:val="single" w:sz="4" w:space="0" w:color="auto"/>
              <w:right w:val="nil"/>
            </w:tcBorders>
            <w:vAlign w:val="center"/>
            <w:hideMark/>
          </w:tcPr>
          <w:p w14:paraId="5C0D5CED" w14:textId="77777777" w:rsidR="00984D53" w:rsidRDefault="00984D53" w:rsidP="00DA2343">
            <w:pPr>
              <w:jc w:val="center"/>
              <w:rPr>
                <w:rFonts w:eastAsia="Times New Roman" w:cs="Times New Roman"/>
                <w:b/>
                <w:bCs/>
                <w:sz w:val="20"/>
                <w:szCs w:val="20"/>
              </w:rPr>
            </w:pPr>
            <w:r>
              <w:rPr>
                <w:rFonts w:cs="Calibri"/>
                <w:sz w:val="20"/>
                <w:szCs w:val="20"/>
              </w:rPr>
              <w:t>37.6</w:t>
            </w:r>
          </w:p>
        </w:tc>
        <w:tc>
          <w:tcPr>
            <w:tcW w:w="618" w:type="dxa"/>
            <w:tcBorders>
              <w:top w:val="single" w:sz="4" w:space="0" w:color="auto"/>
              <w:left w:val="nil"/>
              <w:bottom w:val="single" w:sz="4" w:space="0" w:color="auto"/>
              <w:right w:val="nil"/>
            </w:tcBorders>
            <w:shd w:val="clear" w:color="auto" w:fill="D9D9D9"/>
            <w:vAlign w:val="center"/>
            <w:hideMark/>
          </w:tcPr>
          <w:p w14:paraId="07B2E58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1B9E44" w14:textId="77777777" w:rsidR="00984D53" w:rsidRDefault="00984D53" w:rsidP="00DA2343">
            <w:pPr>
              <w:jc w:val="center"/>
              <w:rPr>
                <w:rFonts w:eastAsia="Times New Roman" w:cs="Times New Roman"/>
                <w:b/>
                <w:bCs/>
                <w:sz w:val="20"/>
                <w:szCs w:val="20"/>
              </w:rPr>
            </w:pPr>
            <w:r w:rsidRPr="007D2A44">
              <w:rPr>
                <w:noProof/>
                <w:sz w:val="20"/>
                <w:szCs w:val="20"/>
              </w:rPr>
              <mc:AlternateContent>
                <mc:Choice Requires="wps">
                  <w:drawing>
                    <wp:anchor distT="0" distB="0" distL="114300" distR="114300" simplePos="0" relativeHeight="251674624" behindDoc="0" locked="0" layoutInCell="1" allowOverlap="1" wp14:anchorId="3411845D" wp14:editId="1F0FB5D5">
                      <wp:simplePos x="0" y="0"/>
                      <wp:positionH relativeFrom="column">
                        <wp:posOffset>455930</wp:posOffset>
                      </wp:positionH>
                      <wp:positionV relativeFrom="paragraph">
                        <wp:posOffset>95885</wp:posOffset>
                      </wp:positionV>
                      <wp:extent cx="255905" cy="3657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55905" cy="365760"/>
                              </a:xfrm>
                              <a:prstGeom prst="rect">
                                <a:avLst/>
                              </a:prstGeom>
                              <a:noFill/>
                              <a:ln w="6350">
                                <a:noFill/>
                              </a:ln>
                            </wps:spPr>
                            <wps:txb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845D" id="Text Box 181" o:spid="_x0000_s1032" type="#_x0000_t202" style="position:absolute;left:0;text-align:left;margin-left:35.9pt;margin-top:7.55pt;width:20.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2MQ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tz&#10;pkUNkdaq9ewrtSz4wFBj3ASJK4NU3yKA7LPfwRmAt4WtwxeQGOLg+njhN5STcA5Go/t0xJlE6GY8&#10;uh1H/pP3w8Y6/01RzYKRcQv5IqvisHQejSD1nBLu0rQoqypKWGnWZHx8M0rjgUsEJyqNgwFC12qw&#10;fLtpI+jxGcaG8iPQWeomxBm5KNHDUjj/KixGAoAw5v4FS1ER7qKTxdmO7K+/+UM+lEKUswYjlnH3&#10;cy+s4qz6rqHhfX84DDMZN8PR7QAbex3ZXEf0vn4kTDFUQnfRDPm+OpuFpfoNr2EebkVIaIm7M+7P&#10;5qPvBh+vSar5PCZhCo3wS70yMpQOrAaG1+2bsOYkg4d+z3QeRjH5oEaX2+kx33sqyihV4Llj9UQ/&#10;JjgqeHpt4Ylc72PW+z9h9hsAAP//AwBQSwMEFAAGAAgAAAAhAA2I3mPeAAAACAEAAA8AAABkcnMv&#10;ZG93bnJldi54bWxMj01Lw0AQhu+C/2GZgje7SaC2xGxKCRRB9NDai7dJdpqE7kfMbtvor3d60tvM&#10;PMM7zxTryRpxoTH03ilI5wkIco3XvWsVHD62jysQIaLTaLwjBd8UYF3e3xWYa391O7rsYys4xIUc&#10;FXQxDrmUoenIYpj7gRyzox8tRm7HVuoRrxxujcyS5Ela7B1f6HCgqqPmtD9bBa/V9h13dWZXP6Z6&#10;eTtuhq/D50Kph9m0eQYRaYp/y3DTZ3Uo2an2Z6eDMAqWKZtHni9SEDeeZlzUDLIlyLKQ/x8ofwEA&#10;AP//AwBQSwECLQAUAAYACAAAACEAtoM4kv4AAADhAQAAEwAAAAAAAAAAAAAAAAAAAAAAW0NvbnRl&#10;bnRfVHlwZXNdLnhtbFBLAQItABQABgAIAAAAIQA4/SH/1gAAAJQBAAALAAAAAAAAAAAAAAAAAC8B&#10;AABfcmVscy8ucmVsc1BLAQItABQABgAIAAAAIQDx/n52MQIAAFsEAAAOAAAAAAAAAAAAAAAAAC4C&#10;AABkcnMvZTJvRG9jLnhtbFBLAQItABQABgAIAAAAIQANiN5j3gAAAAgBAAAPAAAAAAAAAAAAAAAA&#10;AIsEAABkcnMvZG93bnJldi54bWxQSwUGAAAAAAQABADzAAAAlgUAAAAA&#10;" filled="f" stroked="f" strokeweight=".5pt">
                      <v:textbo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v:textbox>
                    </v:shape>
                  </w:pict>
                </mc:Fallback>
              </mc:AlternateContent>
            </w:r>
            <w:r>
              <w:rPr>
                <w:rFonts w:cs="Calibri"/>
                <w:sz w:val="20"/>
                <w:szCs w:val="20"/>
              </w:rPr>
              <w:t>311</w:t>
            </w:r>
          </w:p>
        </w:tc>
      </w:tr>
    </w:tbl>
    <w:p w14:paraId="18F1F7FC" w14:textId="77777777" w:rsidR="00984D53" w:rsidRDefault="00984D53" w:rsidP="00984D53">
      <w:pPr>
        <w:pStyle w:val="L1-FlLSp12"/>
        <w:ind w:left="1350" w:right="1080" w:hanging="54"/>
        <w:contextualSpacing/>
        <w:rPr>
          <w:sz w:val="16"/>
          <w:szCs w:val="16"/>
        </w:rPr>
      </w:pPr>
      <w:r>
        <w:rPr>
          <w:noProof/>
        </w:rPr>
        <mc:AlternateContent>
          <mc:Choice Requires="wps">
            <w:drawing>
              <wp:anchor distT="0" distB="0" distL="114300" distR="114300" simplePos="0" relativeHeight="251672576" behindDoc="1" locked="0" layoutInCell="1" allowOverlap="1" wp14:anchorId="38BF823F" wp14:editId="25F48ADF">
                <wp:simplePos x="0" y="0"/>
                <wp:positionH relativeFrom="column">
                  <wp:posOffset>800735</wp:posOffset>
                </wp:positionH>
                <wp:positionV relativeFrom="paragraph">
                  <wp:posOffset>1905</wp:posOffset>
                </wp:positionV>
                <wp:extent cx="4315968" cy="1737360"/>
                <wp:effectExtent l="0" t="0" r="8890" b="0"/>
                <wp:wrapNone/>
                <wp:docPr id="171" name="Rectangle 171"/>
                <wp:cNvGraphicFramePr/>
                <a:graphic xmlns:a="http://schemas.openxmlformats.org/drawingml/2006/main">
                  <a:graphicData uri="http://schemas.microsoft.com/office/word/2010/wordprocessingShape">
                    <wps:wsp>
                      <wps:cNvSpPr/>
                      <wps:spPr>
                        <a:xfrm>
                          <a:off x="0" y="0"/>
                          <a:ext cx="4315968" cy="173736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E9E78" id="Rectangle 171" o:spid="_x0000_s1026" style="position:absolute;margin-left:63.05pt;margin-top:.15pt;width:339.85pt;height:136.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v6ngIAAKEFAAAOAAAAZHJzL2Uyb0RvYy54bWysVEtPGzEQvlfqf7B8L5sNIYGIDYpAVJUo&#10;IKDibLx2YtX2uLaTTfrrO/Y+eDSnqpddz3ien7+Z84ud0WQrfFBgK1oejSgRlkOt7KqiP56uv5xS&#10;EiKzNdNgRUX3ItCLxedP542bizGsQdfCEwxiw7xxFV3H6OZFEfhaGBaOwAmLlxK8YRFFvypqzxqM&#10;bnQxHo2mRQO+dh64CAG1V+0lXeT4Ugoe76QMIhJdUawt5q/P35f0LRbnbL7yzK0V78pg/1CFYcpi&#10;0iHUFYuMbLz6K5RR3EMAGY84mAKkVFzkHrCbcvShm8c1cyL3guAEN8AU/l9Yfru990TV+HazkhLL&#10;DD7SA8LG7EoLkpQIUePCHC0f3b3vpIDH1O9OepP+2AnZZVj3A6xiFwlH5eS4PDmbIhE43pWz49nx&#10;NANfvLo7H+JXAYakQ0U9FpDhZNubEDElmvYmKVsAreprpXUWElfEpfZky/CVGefCxml21xvzHepW&#10;j2wZde+NamRFqz7t1Zgisy5FygnfJdE2pbKQkrb1JE2RgGmhyKe41yLZafsgJKKKzY9zIUPk9zX2&#10;kdA6uUkMPjiWhxx1zO+BtXa2yU1kng+Oo0OOPSptxsEjZwUbB2ejLPhDAeqfQ+bWvu++7Tm1/wL1&#10;HsnkoZ2y4Pi1wue8YSHeM49jhQOIqyLe4UdqaCoK3YmSNfjfh/TJHtmOt5Q0OKYVDb82zAtK9DeL&#10;c3BWTiZprrMwOZmNUfBvb17e3tiNuQTkCDIdq8vHZB91f5QezDNulGXKilfMcsxdUR59L1zGdn3g&#10;TuJiucxmOMuOxRv76HgKnlBNdH3aPTPvOk5HHIdb6EeazT9Qu7VNnhaWmwhSZd6/4trhjXsgs7Pb&#10;WWnRvJWz1etmXfwBAAD//wMAUEsDBBQABgAIAAAAIQDWu7ZP3QAAAAgBAAAPAAAAZHJzL2Rvd25y&#10;ZXYueG1sTI/BTsMwEETvSPyDtUjcqNNUhDSNUyEQXJCQKJSza2+TiHgdYrdJ/p7lBMfRjGbelNvJ&#10;deKMQ2g9KVguEhBIxtuWagUf7083OYgQNVndeUIFMwbYVpcXpS6sH+kNz7tYCy6hUGgFTYx9IWUw&#10;DTodFr5HYu/oB6cjy6GWdtAjl7tOpkmSSadb4oVG9/jQoPnanZyC9fzyjXU+Z/vHccrj66fZ989G&#10;qeur6X4DIuIU/8Lwi8/oUDHTwZ/IBtGxTrMlRxWsQLCdJ7f85KAgvVutQVal/H+g+gEAAP//AwBQ&#10;SwECLQAUAAYACAAAACEAtoM4kv4AAADhAQAAEwAAAAAAAAAAAAAAAAAAAAAAW0NvbnRlbnRfVHlw&#10;ZXNdLnhtbFBLAQItABQABgAIAAAAIQA4/SH/1gAAAJQBAAALAAAAAAAAAAAAAAAAAC8BAABfcmVs&#10;cy8ucmVsc1BLAQItABQABgAIAAAAIQAWJkv6ngIAAKEFAAAOAAAAAAAAAAAAAAAAAC4CAABkcnMv&#10;ZTJvRG9jLnhtbFBLAQItABQABgAIAAAAIQDWu7ZP3QAAAAgBAAAPAAAAAAAAAAAAAAAAAPgEAABk&#10;cnMvZG93bnJldi54bWxQSwUGAAAAAAQABADzAAAAAgYAAAAA&#10;" fillcolor="#fde9d9 [665]" stroked="f" strokeweight="2pt"/>
            </w:pict>
          </mc:Fallback>
        </mc:AlternateContent>
      </w:r>
      <w:r>
        <w:rPr>
          <w:sz w:val="16"/>
          <w:szCs w:val="16"/>
        </w:rPr>
        <w:t>^ Results not statistically reliable, n&lt;30  </w:t>
      </w:r>
    </w:p>
    <w:p w14:paraId="15C3334D" w14:textId="77777777" w:rsidR="00984D53" w:rsidRDefault="00984D53" w:rsidP="00984D53">
      <w:pPr>
        <w:pStyle w:val="L1-FlLSp12"/>
        <w:ind w:left="1350" w:right="1080" w:hanging="54"/>
        <w:contextualSpacing/>
        <w:rPr>
          <w:sz w:val="16"/>
          <w:szCs w:val="16"/>
        </w:rPr>
      </w:pPr>
      <w:r>
        <w:rPr>
          <w:sz w:val="16"/>
          <w:szCs w:val="16"/>
        </w:rPr>
        <w:t>n/a=not applicable</w:t>
      </w:r>
    </w:p>
    <w:p w14:paraId="7C93BFA6" w14:textId="77777777" w:rsidR="00984D53" w:rsidRDefault="00984D53" w:rsidP="00984D53">
      <w:pPr>
        <w:pStyle w:val="L1-FlLSp12"/>
        <w:ind w:left="1350" w:right="1080" w:hanging="54"/>
        <w:contextualSpacing/>
        <w:rPr>
          <w:sz w:val="16"/>
          <w:szCs w:val="16"/>
        </w:rPr>
      </w:pP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4B2C49BA" w14:textId="77777777" w:rsidR="00984D53" w:rsidRDefault="00984D53" w:rsidP="00984D53">
      <w:pPr>
        <w:pStyle w:val="L1-FlLSp12"/>
        <w:ind w:left="1350" w:right="1080" w:hanging="54"/>
        <w:contextualSpacing/>
        <w:rPr>
          <w:sz w:val="16"/>
          <w:szCs w:val="16"/>
        </w:rPr>
      </w:pPr>
      <w:r>
        <w:rPr>
          <w:sz w:val="16"/>
          <w:szCs w:val="16"/>
          <w:vertAlign w:val="superscript"/>
        </w:rPr>
        <w:t>b</w:t>
      </w:r>
      <w:r>
        <w:rPr>
          <w:sz w:val="16"/>
          <w:szCs w:val="16"/>
        </w:rPr>
        <w:t xml:space="preserve"> Records missing information for the disaggregate variables have been excluded from the disaggregated estimates. The unweighted sample size reflects this loss in observations; therefore, the sum of </w:t>
      </w:r>
    </w:p>
    <w:p w14:paraId="7D153950" w14:textId="77777777" w:rsidR="00984D53" w:rsidRDefault="00984D53" w:rsidP="00984D53">
      <w:pPr>
        <w:pStyle w:val="L1-FlLSp12"/>
        <w:ind w:left="1350" w:right="1080" w:hanging="54"/>
        <w:contextualSpacing/>
        <w:rPr>
          <w:sz w:val="16"/>
          <w:szCs w:val="16"/>
        </w:rPr>
      </w:pPr>
      <w:r>
        <w:rPr>
          <w:sz w:val="16"/>
          <w:szCs w:val="16"/>
        </w:rPr>
        <w:t>disaggregate sample sizes may not equal the overall sample size.</w:t>
      </w:r>
      <w:r>
        <w:rPr>
          <w:sz w:val="16"/>
          <w:szCs w:val="16"/>
        </w:rPr>
        <w:tab/>
      </w:r>
    </w:p>
    <w:p w14:paraId="32449C9D" w14:textId="77777777" w:rsidR="00984D53" w:rsidRDefault="00984D53" w:rsidP="00984D53">
      <w:pPr>
        <w:pStyle w:val="L1-FlLSp12"/>
        <w:tabs>
          <w:tab w:val="clear" w:pos="1152"/>
          <w:tab w:val="left" w:pos="1260"/>
        </w:tabs>
        <w:ind w:left="1350" w:right="1350" w:hanging="54"/>
        <w:contextualSpacing/>
        <w:rPr>
          <w:sz w:val="16"/>
          <w:szCs w:val="16"/>
        </w:rPr>
      </w:pPr>
      <w:r>
        <w:rPr>
          <w:sz w:val="16"/>
          <w:szCs w:val="16"/>
          <w:vertAlign w:val="superscript"/>
        </w:rPr>
        <w:t>c</w:t>
      </w:r>
      <w:r>
        <w:rPr>
          <w:sz w:val="16"/>
          <w:szCs w:val="16"/>
        </w:rPr>
        <w:t xml:space="preserve"> Estimates include only households that experienced at least one shock or stressor during the 12 months preceding the Sikasso ZOI Survey. Estimates exclude households that reported that local government will not need to help the community cope with shocks or stressors in the future.</w:t>
      </w:r>
    </w:p>
    <w:p w14:paraId="0D38F1E7" w14:textId="77777777" w:rsidR="00984D53" w:rsidRDefault="00984D53" w:rsidP="00984D53">
      <w:pPr>
        <w:pStyle w:val="L1-FlLSp12"/>
        <w:ind w:left="1350" w:right="1080" w:hanging="54"/>
        <w:contextualSpacing/>
        <w:rPr>
          <w:sz w:val="16"/>
          <w:szCs w:val="16"/>
        </w:rPr>
      </w:pPr>
      <w:r>
        <w:rPr>
          <w:sz w:val="16"/>
          <w:szCs w:val="16"/>
        </w:rPr>
        <w:t>Note: Estimates are based on de jure household members.</w:t>
      </w:r>
    </w:p>
    <w:p w14:paraId="5CA4ED9A" w14:textId="77777777" w:rsidR="00984D53" w:rsidRDefault="00984D53" w:rsidP="00984D53">
      <w:pPr>
        <w:pStyle w:val="L1-FlLSp12"/>
        <w:ind w:left="1296" w:right="1080"/>
        <w:rPr>
          <w:sz w:val="16"/>
          <w:szCs w:val="16"/>
        </w:rPr>
      </w:pPr>
      <w:r>
        <w:rPr>
          <w:sz w:val="16"/>
          <w:szCs w:val="16"/>
        </w:rPr>
        <w:t xml:space="preserve">Source: Feed the Future Mali Sikasso ZOI Survey 2019 </w:t>
      </w:r>
    </w:p>
    <w:p w14:paraId="3E3C201C" w14:textId="77777777" w:rsidR="00984D53" w:rsidRPr="000E4269" w:rsidRDefault="00984D53" w:rsidP="00984D53">
      <w:pPr>
        <w:rPr>
          <w:sz w:val="22"/>
          <w:szCs w:val="22"/>
        </w:rPr>
      </w:pPr>
      <w:r w:rsidRPr="000E4269">
        <w:rPr>
          <w:b/>
          <w:bCs/>
          <w:color w:val="F79646" w:themeColor="accent6"/>
          <w:sz w:val="22"/>
          <w:szCs w:val="22"/>
        </w:rPr>
        <w:lastRenderedPageBreak/>
        <w:t>Step 1:</w:t>
      </w:r>
      <w:r w:rsidRPr="000E4269">
        <w:rPr>
          <w:color w:val="F79646" w:themeColor="accent6"/>
          <w:sz w:val="22"/>
          <w:szCs w:val="22"/>
        </w:rPr>
        <w:t xml:space="preserve"> </w:t>
      </w:r>
      <w:r w:rsidRPr="000E4269">
        <w:rPr>
          <w:sz w:val="22"/>
          <w:szCs w:val="22"/>
        </w:rPr>
        <w:t xml:space="preserve">Read the table title and review the footnotes, highlighted in </w:t>
      </w:r>
      <w:r w:rsidRPr="000E4269">
        <w:rPr>
          <w:sz w:val="22"/>
          <w:szCs w:val="22"/>
          <w:shd w:val="clear" w:color="auto" w:fill="FBD4B4" w:themeFill="accent6" w:themeFillTint="66"/>
        </w:rPr>
        <w:t>orange</w:t>
      </w:r>
      <w:r w:rsidRPr="000E4269">
        <w:rPr>
          <w:sz w:val="22"/>
          <w:szCs w:val="22"/>
        </w:rPr>
        <w:t xml:space="preserve"> in Example1.</w:t>
      </w:r>
      <w:r w:rsidRPr="000E4269">
        <w:rPr>
          <w:rStyle w:val="FootnoteReference"/>
          <w:sz w:val="22"/>
          <w:szCs w:val="22"/>
        </w:rPr>
        <w:footnoteReference w:id="6"/>
      </w:r>
      <w:r w:rsidRPr="000E4269">
        <w:rPr>
          <w:sz w:val="22"/>
          <w:szCs w:val="22"/>
        </w:rPr>
        <w:t xml:space="preserve"> Note the unit of analysis—that is, whether the table refers to households or individuals (e.g., women of reproductive age, children under 5 years of age, maize farmers). In this example, the table presents the percentage of households in the ZOI that believe that the local government will help the community cope with future shocks and stressors, in total and by selected household characteristics. The selected household characteristics (i.e., disaggregates or factors of interest), are identified in Step 2.</w:t>
      </w:r>
    </w:p>
    <w:p w14:paraId="23A8B2FB" w14:textId="77777777" w:rsidR="00984D53" w:rsidRPr="000E4269" w:rsidRDefault="00984D53" w:rsidP="00984D53">
      <w:pPr>
        <w:rPr>
          <w:sz w:val="22"/>
          <w:szCs w:val="22"/>
        </w:rPr>
      </w:pPr>
    </w:p>
    <w:p w14:paraId="19E714BD" w14:textId="77777777" w:rsidR="00984D53" w:rsidRDefault="00984D53" w:rsidP="00984D53">
      <w:pPr>
        <w:rPr>
          <w:sz w:val="22"/>
          <w:szCs w:val="22"/>
        </w:rPr>
      </w:pPr>
      <w:r w:rsidRPr="000E4269">
        <w:rPr>
          <w:b/>
          <w:bCs/>
          <w:color w:val="7030A0"/>
          <w:sz w:val="22"/>
          <w:szCs w:val="22"/>
        </w:rPr>
        <w:t>Step 2:</w:t>
      </w:r>
      <w:r w:rsidRPr="000E4269">
        <w:rPr>
          <w:color w:val="7030A0"/>
          <w:sz w:val="22"/>
          <w:szCs w:val="22"/>
        </w:rPr>
        <w:t xml:space="preserve"> </w:t>
      </w:r>
      <w:r w:rsidRPr="000E4269">
        <w:rPr>
          <w:sz w:val="22"/>
          <w:szCs w:val="22"/>
        </w:rPr>
        <w:t xml:space="preserve">Scan the row headings in the first column, which is highlighted in </w:t>
      </w:r>
      <w:r w:rsidRPr="000E4269">
        <w:rPr>
          <w:sz w:val="22"/>
          <w:szCs w:val="22"/>
          <w:shd w:val="clear" w:color="auto" w:fill="CCCCFF"/>
        </w:rPr>
        <w:t>purple</w:t>
      </w:r>
      <w:r w:rsidRPr="000E4269">
        <w:rPr>
          <w:sz w:val="22"/>
          <w:szCs w:val="22"/>
        </w:rPr>
        <w:t xml:space="preserve"> in Example 1. This “Household characteristic” column indicates that estimates are being presented for all households and by five disaggregates: gendered household type, household education, wealth quintile, poverty status, and shock exposure index.</w:t>
      </w:r>
      <w:r w:rsidRPr="000E4269">
        <w:rPr>
          <w:rStyle w:val="FootnoteReference"/>
          <w:sz w:val="22"/>
          <w:szCs w:val="22"/>
        </w:rPr>
        <w:footnoteReference w:id="7"/>
      </w:r>
      <w:r w:rsidRPr="000E4269">
        <w:rPr>
          <w:sz w:val="22"/>
          <w:szCs w:val="22"/>
        </w:rPr>
        <w:t xml:space="preserve"> What are the household education disaggregate categories? They are: “No education,” “Less than primary 1,” “Completed primary 1,” “Completed primary 2,” and “Completed secondary or higher.”</w:t>
      </w:r>
    </w:p>
    <w:p w14:paraId="51134A0F" w14:textId="77777777" w:rsidR="00984D53" w:rsidRPr="000E4269" w:rsidRDefault="00984D53" w:rsidP="00984D53">
      <w:pPr>
        <w:rPr>
          <w:sz w:val="22"/>
          <w:szCs w:val="22"/>
        </w:rPr>
      </w:pPr>
    </w:p>
    <w:p w14:paraId="6C0D1283" w14:textId="77777777" w:rsidR="00984D53" w:rsidRDefault="00984D53" w:rsidP="00984D53">
      <w:pPr>
        <w:rPr>
          <w:sz w:val="22"/>
          <w:szCs w:val="22"/>
        </w:rPr>
      </w:pPr>
      <w:r w:rsidRPr="000E4269">
        <w:rPr>
          <w:b/>
          <w:bCs/>
          <w:color w:val="9BBB59" w:themeColor="accent3"/>
          <w:sz w:val="22"/>
          <w:szCs w:val="22"/>
        </w:rPr>
        <w:t>Step 3:</w:t>
      </w:r>
      <w:r w:rsidRPr="000E4269">
        <w:rPr>
          <w:color w:val="9BBB59" w:themeColor="accent3"/>
          <w:sz w:val="22"/>
          <w:szCs w:val="22"/>
        </w:rPr>
        <w:t xml:space="preserve"> </w:t>
      </w:r>
      <w:r w:rsidRPr="000E4269">
        <w:rPr>
          <w:sz w:val="22"/>
          <w:szCs w:val="22"/>
        </w:rPr>
        <w:t xml:space="preserve">Scan the columns in </w:t>
      </w:r>
      <w:r w:rsidRPr="000E4269">
        <w:rPr>
          <w:sz w:val="22"/>
          <w:szCs w:val="22"/>
          <w:shd w:val="clear" w:color="auto" w:fill="D6E3BC" w:themeFill="accent3" w:themeFillTint="66"/>
        </w:rPr>
        <w:t>green</w:t>
      </w:r>
      <w:r w:rsidRPr="000E4269">
        <w:rPr>
          <w:sz w:val="22"/>
          <w:szCs w:val="22"/>
        </w:rPr>
        <w:t xml:space="preserve"> that contain data. In Example 1, there are three columns that contain data: (1) “Percent,” which contains sample-weighted estimates that were generated using household weights; (2) “Sig.,” which contains symbols indicating the results of the test of statistical significance assessing the relationship between the disaggregate and the outcome (see footnote “a” and Step 5); and (3) “Number of households,” which contains the unweighted number of sampled households used to calculate the indicator.</w:t>
      </w:r>
      <w:r w:rsidRPr="000E4269">
        <w:rPr>
          <w:rStyle w:val="FootnoteReference"/>
          <w:sz w:val="22"/>
          <w:szCs w:val="22"/>
        </w:rPr>
        <w:footnoteReference w:id="8"/>
      </w:r>
      <w:r w:rsidRPr="000E4269">
        <w:rPr>
          <w:sz w:val="22"/>
          <w:szCs w:val="22"/>
        </w:rPr>
        <w:t xml:space="preserve"> </w:t>
      </w:r>
    </w:p>
    <w:p w14:paraId="4C8C2F77" w14:textId="77777777" w:rsidR="00984D53" w:rsidRPr="000E4269" w:rsidRDefault="00984D53" w:rsidP="00984D53">
      <w:pPr>
        <w:rPr>
          <w:sz w:val="22"/>
          <w:szCs w:val="22"/>
        </w:rPr>
      </w:pPr>
    </w:p>
    <w:p w14:paraId="3905B615" w14:textId="77777777" w:rsidR="00984D53" w:rsidRDefault="00984D53" w:rsidP="00984D53">
      <w:pPr>
        <w:rPr>
          <w:sz w:val="22"/>
          <w:szCs w:val="22"/>
        </w:rPr>
      </w:pPr>
      <w:r w:rsidRPr="000E4269">
        <w:rPr>
          <w:b/>
          <w:bCs/>
          <w:color w:val="4F81BD" w:themeColor="accent1"/>
          <w:sz w:val="22"/>
          <w:szCs w:val="22"/>
        </w:rPr>
        <w:t xml:space="preserve">Step 4: </w:t>
      </w:r>
      <w:bookmarkStart w:id="177" w:name="_Hlk42526851"/>
      <w:r w:rsidRPr="000E4269">
        <w:rPr>
          <w:sz w:val="22"/>
          <w:szCs w:val="22"/>
        </w:rPr>
        <w:t xml:space="preserve">Now that you understand the contents of the table, you can begin to examine the data. </w:t>
      </w:r>
      <w:bookmarkEnd w:id="177"/>
      <w:r w:rsidRPr="000E4269">
        <w:rPr>
          <w:sz w:val="22"/>
          <w:szCs w:val="22"/>
        </w:rPr>
        <w:t xml:space="preserve">Look at the “Percent” and “Number of households” columns. What percentage of all households believe that the local government will help the community cope with future shocks and stressors? Looking at the “Percent” column, we can see that this is 37.2 percent (circled in </w:t>
      </w:r>
      <w:r w:rsidRPr="000E4269">
        <w:rPr>
          <w:sz w:val="22"/>
          <w:szCs w:val="22"/>
          <w:shd w:val="clear" w:color="auto" w:fill="B8CCE4" w:themeFill="accent1" w:themeFillTint="66"/>
        </w:rPr>
        <w:t>blue</w:t>
      </w:r>
      <w:r w:rsidRPr="000E4269">
        <w:rPr>
          <w:sz w:val="22"/>
          <w:szCs w:val="22"/>
        </w:rPr>
        <w:t xml:space="preserve"> in the “All households” row). How many households are included in the calculation of the indicator? Looking at the “Number of households” column, we can see that there are 925 households (also circled in </w:t>
      </w:r>
      <w:r w:rsidRPr="000E4269">
        <w:rPr>
          <w:sz w:val="22"/>
          <w:szCs w:val="22"/>
          <w:shd w:val="clear" w:color="auto" w:fill="B8CCE4" w:themeFill="accent1" w:themeFillTint="66"/>
        </w:rPr>
        <w:t>blue</w:t>
      </w:r>
      <w:r w:rsidRPr="000E4269">
        <w:rPr>
          <w:sz w:val="22"/>
          <w:szCs w:val="22"/>
        </w:rPr>
        <w:t xml:space="preserve"> in the “All households” row). Footnote “c” indicates that this is the total number of households that experienced at least one shock or stressor during the 12 months preceding the survey and includes households that reported, yes, the local government will help, or no, the local government will not help. These estimates exclude households that reported the local government will not need to help the community cope with shocks or stressors in the future. </w:t>
      </w:r>
    </w:p>
    <w:p w14:paraId="2B2712E8" w14:textId="77777777" w:rsidR="00984D53" w:rsidRPr="000E4269" w:rsidRDefault="00984D53" w:rsidP="00984D53">
      <w:pPr>
        <w:rPr>
          <w:sz w:val="22"/>
          <w:szCs w:val="22"/>
        </w:rPr>
      </w:pPr>
    </w:p>
    <w:p w14:paraId="150D0881" w14:textId="77777777" w:rsidR="00984D53" w:rsidRDefault="00984D53" w:rsidP="00984D53">
      <w:pPr>
        <w:rPr>
          <w:sz w:val="22"/>
          <w:szCs w:val="22"/>
        </w:rPr>
      </w:pPr>
      <w:r w:rsidRPr="000E4269">
        <w:rPr>
          <w:sz w:val="22"/>
          <w:szCs w:val="22"/>
        </w:rPr>
        <w:t xml:space="preserve">What percentage of male and female adult households believe that the local government will help the community cope with future shocks and stressors? This is 36.0 percent (circled in </w:t>
      </w:r>
      <w:r w:rsidRPr="000E4269">
        <w:rPr>
          <w:sz w:val="22"/>
          <w:szCs w:val="22"/>
          <w:shd w:val="clear" w:color="auto" w:fill="B8CCE4" w:themeFill="accent1" w:themeFillTint="66"/>
        </w:rPr>
        <w:t>blue</w:t>
      </w:r>
      <w:r w:rsidRPr="000E4269">
        <w:rPr>
          <w:sz w:val="22"/>
          <w:szCs w:val="22"/>
        </w:rPr>
        <w:t xml:space="preserve"> in the “Male and female adults” row under the “Gendered household type” row header). How many male and female </w:t>
      </w:r>
      <w:r w:rsidRPr="000E4269">
        <w:rPr>
          <w:sz w:val="22"/>
          <w:szCs w:val="22"/>
        </w:rPr>
        <w:lastRenderedPageBreak/>
        <w:t xml:space="preserve">adult households are in the sample? There are 888 households (also circled in </w:t>
      </w:r>
      <w:r w:rsidRPr="000E4269">
        <w:rPr>
          <w:sz w:val="22"/>
          <w:szCs w:val="22"/>
          <w:shd w:val="clear" w:color="auto" w:fill="B8CCE4" w:themeFill="accent1" w:themeFillTint="66"/>
        </w:rPr>
        <w:t xml:space="preserve">blue </w:t>
      </w:r>
      <w:r w:rsidRPr="000E4269">
        <w:rPr>
          <w:sz w:val="22"/>
          <w:szCs w:val="22"/>
        </w:rPr>
        <w:t>in the same row). For the gendered household type disaggregate, estimates for female adult only and male adult only households are not shown; instead, carets (^) are displayed. When symbols appear in a table, they are defined in a footnote. The caret (^) means that there are not enough observations to obtain a statistically reliable estimate—that is, the number of observations is fewer than 30, so the estimate is suppressed.</w:t>
      </w:r>
    </w:p>
    <w:p w14:paraId="300BF583" w14:textId="77777777" w:rsidR="00984D53" w:rsidRPr="000E4269" w:rsidRDefault="00984D53" w:rsidP="00984D53">
      <w:pPr>
        <w:rPr>
          <w:sz w:val="22"/>
          <w:szCs w:val="22"/>
        </w:rPr>
      </w:pPr>
    </w:p>
    <w:p w14:paraId="55D6625A" w14:textId="77777777" w:rsidR="00984D53" w:rsidRDefault="00984D53" w:rsidP="00984D53">
      <w:pPr>
        <w:rPr>
          <w:sz w:val="22"/>
          <w:szCs w:val="22"/>
        </w:rPr>
      </w:pPr>
      <w:r w:rsidRPr="000E4269">
        <w:rPr>
          <w:b/>
          <w:bCs/>
          <w:color w:val="FF0000"/>
          <w:sz w:val="22"/>
          <w:szCs w:val="22"/>
        </w:rPr>
        <w:t xml:space="preserve">Step 5: </w:t>
      </w:r>
      <w:r w:rsidRPr="000E4269">
        <w:rPr>
          <w:sz w:val="22"/>
          <w:szCs w:val="22"/>
        </w:rPr>
        <w:t xml:space="preserve">How do we interpret the effects disaggregates have on the outcome—that is, is a result likely due to chance (or sampling error) or some factor of interest? Look at the “Sig.” (statistical significance) column. As noted in Step 3, the “Sig.” column contains symbols indicating the results of the test of statistical significance assessing the relationship between the disaggregates and the outcome or “n/a” if a test of statistical significance could not be performed. A value of “n/s” indicates that the p-value is greater or equal to 0.05; one asterisk (*) indicates that the p-value is less than 0.05 but greater or equal to 0.01; two asterisks (**) indicate that the p-value is less than 0.01 but greater or equal to 0.001; and three asterisks (***) indicate that the p-value is less than 0.001. </w:t>
      </w:r>
    </w:p>
    <w:p w14:paraId="1C8806A4" w14:textId="77777777" w:rsidR="00984D53" w:rsidRPr="000E4269" w:rsidRDefault="00984D53" w:rsidP="00984D53">
      <w:pPr>
        <w:rPr>
          <w:sz w:val="22"/>
          <w:szCs w:val="22"/>
        </w:rPr>
      </w:pPr>
    </w:p>
    <w:p w14:paraId="2973834B"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belonging to a particular wealth quintile have an effect on the percentage of households that believe that the local government will help the community cope with future shocks and stressors? No—the “Sig.” column shows “n/s” (not significant, as defined in footnote “a”) circled in </w:t>
      </w:r>
      <w:r w:rsidRPr="000E4269">
        <w:rPr>
          <w:sz w:val="22"/>
          <w:szCs w:val="22"/>
          <w:shd w:val="clear" w:color="auto" w:fill="FFC1C1"/>
        </w:rPr>
        <w:t>red</w:t>
      </w:r>
      <w:r w:rsidRPr="000E4269">
        <w:rPr>
          <w:sz w:val="22"/>
          <w:szCs w:val="22"/>
        </w:rPr>
        <w:t xml:space="preserve"> in the wealth quintile disaggregate header row. This indicates that the p-value for the chi</w:t>
      </w:r>
      <w:r w:rsidRPr="000E4269">
        <w:rPr>
          <w:sz w:val="22"/>
          <w:szCs w:val="22"/>
        </w:rPr>
        <w:noBreakHyphen/>
        <w:t xml:space="preserve">squared test performed to assess the relationship between the binary outcome and the wealth quintile disaggregate is greater than or equal to 0.05, and we can, therefore, say that the results show that wealth quintile does not affect the percentage of households that believe that the local government will help the community cope with future shocks and stressors. In other words, we cannot say that the percentage of households that believe that the local government will help the community cope with future shocks and stressors differs across wealth quintiles; any differences in percentages are likely due to chance or sampling error. </w:t>
      </w:r>
    </w:p>
    <w:p w14:paraId="4F80932F"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gendered household type have an effect on the same outcome? In the gendered household type disaggregate header row, the “Sig.” column shows “n/a” circled in </w:t>
      </w:r>
      <w:r w:rsidRPr="000E4269">
        <w:rPr>
          <w:sz w:val="22"/>
          <w:szCs w:val="22"/>
          <w:shd w:val="clear" w:color="auto" w:fill="FFC1C1"/>
        </w:rPr>
        <w:t>red</w:t>
      </w:r>
      <w:r w:rsidRPr="000E4269">
        <w:rPr>
          <w:sz w:val="22"/>
          <w:szCs w:val="22"/>
        </w:rPr>
        <w:t>. Footnote “a” tells us that “n/a” means “not applicable.” The significance is noted as “not applicable” because there is only one category with enough observations to calculate reliable estimates: two of the disaggregate categories have fewer than 30 observations, and one disaggregate category has no observations. A Pearson’s chi-squared test, therefore, could not be performed.</w:t>
      </w:r>
    </w:p>
    <w:p w14:paraId="129B6218" w14:textId="77777777" w:rsidR="00984D53" w:rsidRPr="000E4269" w:rsidRDefault="00984D53" w:rsidP="00984D53">
      <w:pPr>
        <w:rPr>
          <w:sz w:val="22"/>
          <w:szCs w:val="22"/>
        </w:rPr>
      </w:pPr>
      <w:r w:rsidRPr="000E4269">
        <w:rPr>
          <w:b/>
          <w:bCs/>
          <w:sz w:val="22"/>
          <w:szCs w:val="22"/>
        </w:rPr>
        <w:t>NOTE:</w:t>
      </w:r>
      <w:r w:rsidRPr="000E4269">
        <w:rPr>
          <w:sz w:val="22"/>
          <w:szCs w:val="22"/>
        </w:rPr>
        <w:t xml:space="preserve"> When carets (^), “n/a,” or “n/s” are used in a table, the explanation will be noted under the table in the footnotes.</w:t>
      </w:r>
    </w:p>
    <w:p w14:paraId="6E0EFB66" w14:textId="77777777" w:rsidR="00984D53" w:rsidRDefault="00984D53" w:rsidP="00984D53">
      <w:pPr>
        <w:rPr>
          <w:rFonts w:ascii="Gill Sans" w:hAnsi="Gill Sans"/>
        </w:rPr>
        <w:sectPr w:rsidR="00984D53">
          <w:pgSz w:w="12240" w:h="15840"/>
          <w:pgMar w:top="1440" w:right="1440" w:bottom="1440" w:left="1440" w:header="720" w:footer="720" w:gutter="0"/>
          <w:cols w:space="720"/>
        </w:sectPr>
      </w:pPr>
    </w:p>
    <w:p w14:paraId="4FCF593C" w14:textId="77777777" w:rsidR="00984D53" w:rsidRDefault="00984D53" w:rsidP="00984D53">
      <w:pPr>
        <w:jc w:val="center"/>
      </w:pPr>
      <w:commentRangeStart w:id="178"/>
      <w:r w:rsidRPr="00A763C3">
        <w:rPr>
          <w:noProof/>
          <w:color w:val="D99594" w:themeColor="accent2" w:themeTint="99"/>
        </w:rPr>
        <w:lastRenderedPageBreak/>
        <mc:AlternateContent>
          <mc:Choice Requires="wps">
            <w:drawing>
              <wp:anchor distT="0" distB="0" distL="114300" distR="114300" simplePos="0" relativeHeight="251671552" behindDoc="1" locked="0" layoutInCell="1" allowOverlap="1" wp14:anchorId="31805AA3" wp14:editId="2421FFF3">
                <wp:simplePos x="0" y="0"/>
                <wp:positionH relativeFrom="margin">
                  <wp:posOffset>19685</wp:posOffset>
                </wp:positionH>
                <wp:positionV relativeFrom="paragraph">
                  <wp:posOffset>203835</wp:posOffset>
                </wp:positionV>
                <wp:extent cx="8210474" cy="251384"/>
                <wp:effectExtent l="0" t="0" r="635" b="0"/>
                <wp:wrapNone/>
                <wp:docPr id="169" name="Rectangle 169"/>
                <wp:cNvGraphicFramePr/>
                <a:graphic xmlns:a="http://schemas.openxmlformats.org/drawingml/2006/main">
                  <a:graphicData uri="http://schemas.microsoft.com/office/word/2010/wordprocessingShape">
                    <wps:wsp>
                      <wps:cNvSpPr/>
                      <wps:spPr>
                        <a:xfrm>
                          <a:off x="0" y="0"/>
                          <a:ext cx="8210474" cy="251384"/>
                        </a:xfrm>
                        <a:prstGeom prst="rect">
                          <a:avLst/>
                        </a:prstGeom>
                        <a:solidFill>
                          <a:schemeClr val="accent6">
                            <a:lumMod val="20000"/>
                            <a:lumOff val="8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5B8DE" id="Rectangle 169" o:spid="_x0000_s1026" style="position:absolute;margin-left:1.55pt;margin-top:16.05pt;width:646.5pt;height:19.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TVogIAAMcFAAAOAAAAZHJzL2Uyb0RvYy54bWysVFFP2zAQfp+0/2D5fSTpCpSKFFUgpkls&#10;IGDi2Th2E8n2ebbbtPv1O9tpYMA2adpL4jvffXf3+e5Oz7ZakY1wvgNT0+qgpEQYDk1nVjX9dn/5&#10;YUaJD8w0TIERNd0JT88W79+d9nYuJtCCaoQjCGL8vLc1bUOw86LwvBWa+QOwwuClBKdZQNGtisax&#10;HtG1KiZleVT04BrrgAvvUXuRL+ki4UspeLiW0otAVE0xt5C+Ln0f47dYnLL5yjHbdnxIg/1DFpp1&#10;BoOOUBcsMLJ23Sso3XEHHmQ44KALkLLjItWA1VTli2ruWmZFqgXJ8Xakyf8/WP51c+NI1+DbHZ1Q&#10;YpjGR7pF2phZKUGiEinqrZ+j5Z29cYPk8Rjr3Uqn4x8rIdtE626kVWwD4aicTapyejylhOPd5LD6&#10;OJtG0OLJ2zofPgnQJB5q6jB+YpNtrnzIpnuTGMyD6prLTqkkxFYR58qRDcNHZpwLE46Su1rrL9Bk&#10;PTZLOTw3qrEpsnq2V2M2qekiUsrtlyDKxFAGYtCcT9QUkZfMRDqFnRLRTplbIZFUrH2SEhmRX+fo&#10;W9aIrD78bS4JMCJLjD9iV3/CzlkO9tFVpGkYncu/O48eKTKYMDrrzoB7C0CFanhame33JGVqIkuP&#10;0Oyw5RzkWfSWX3b46lfMhxvmcPhwTHGhhGv8SAV9TWE4UdKC+/GWPtrjTOAtJT0Oc0399zVzghL1&#10;2eC0nFTTaZz+JEwPjycouOc3j89vzFqfA7ZShavL8nSM9kHtj9KBfsC9s4xR8YoZjrFryoPbC+ch&#10;LxncXFwsl8kMJ96ycGXuLI/gkdXY1ffbB+bs0PoBh+Yr7AefzV9MQLaNngaW6wCyS+PxxOvAN26L&#10;1MTDZovr6LmcrJ727+InAAAA//8DAFBLAwQUAAYACAAAACEA5cF8dNwAAAAIAQAADwAAAGRycy9k&#10;b3ducmV2LnhtbEyPQU/DMAyF70j8h8hI3FjaInVdaTohEFyQkBiMc5aYtqJxSpOt7b/HO8Hp2XpP&#10;z5+r7ex6ccIxdJ4UpKsEBJLxtqNGwcf7000BIkRNVveeUMGCAbb15UWlS+snesPTLjaCSyiUWkEb&#10;41BKGUyLToeVH5DY+/Kj05HXsZF21BOXu15mSZJLpzviC60e8KFF8707OgWb5eUHm2LJ94/TXMTX&#10;T7Mfno1S11fz/R2IiHP8C8MZn9GhZqaDP5INoldwm3KQJWM929km5+mgYJ2uQdaV/P9A/QsAAP//&#10;AwBQSwECLQAUAAYACAAAACEAtoM4kv4AAADhAQAAEwAAAAAAAAAAAAAAAAAAAAAAW0NvbnRlbnRf&#10;VHlwZXNdLnhtbFBLAQItABQABgAIAAAAIQA4/SH/1gAAAJQBAAALAAAAAAAAAAAAAAAAAC8BAABf&#10;cmVscy8ucmVsc1BLAQItABQABgAIAAAAIQCkEtTVogIAAMcFAAAOAAAAAAAAAAAAAAAAAC4CAABk&#10;cnMvZTJvRG9jLnhtbFBLAQItABQABgAIAAAAIQDlwXx03AAAAAgBAAAPAAAAAAAAAAAAAAAAAPwE&#10;AABkcnMvZG93bnJldi54bWxQSwUGAAAAAAQABADzAAAABQYAAAAA&#10;" fillcolor="#fde9d9 [665]" stroked="f" strokeweight="2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4764D3DC" wp14:editId="02207CD0">
                <wp:simplePos x="0" y="0"/>
                <wp:positionH relativeFrom="margin">
                  <wp:posOffset>85725</wp:posOffset>
                </wp:positionH>
                <wp:positionV relativeFrom="paragraph">
                  <wp:posOffset>38100</wp:posOffset>
                </wp:positionV>
                <wp:extent cx="581025" cy="419100"/>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581025" cy="419100"/>
                        </a:xfrm>
                        <a:prstGeom prst="rect">
                          <a:avLst/>
                        </a:prstGeom>
                        <a:noFill/>
                        <a:ln w="6350">
                          <a:noFill/>
                        </a:ln>
                      </wps:spPr>
                      <wps:txb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D3DC" id="Text Box 48" o:spid="_x0000_s1033" type="#_x0000_t202" style="position:absolute;left:0;text-align:left;margin-left:6.75pt;margin-top:3pt;width:45.75pt;height:3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KINwIAAGMEAAAOAAAAZHJzL2Uyb0RvYy54bWysVMFO3DAQvVfqP1i+lyTbXQorsmgLoq2E&#10;AAkqzl7HZiM5Htf2ktCv77Oz2SLaU9WLNZl5Hs+bN5Oz86Ez7Fn50JKteXVUcqaspKa1TzX//nD1&#10;4YSzEIVthCGrav6iAj9fvX931rulmtGWTKM8QxIblr2r+TZGtyyKILeqE+GInLIIavKdiPj0T0Xj&#10;RY/snSlmZXlc9OQb50mqEOC9HIN8lfNrrWS81TqoyEzNUVvMp8/nJp3F6kwsn7xw21buyxD/UEUn&#10;WotHD6kuRRRs59s/UnWt9BRIxyNJXUFat1JlDmBTlW/Y3G+FU5kLmhPcoU3h/6WVN893nrVNzedQ&#10;yooOGj2oIbLPNDC40J/ehSVg9w7AOMAPnSd/gDPRHrTvmDat+5qCyQNqDEj0/OXQ55RXwrk4qcrZ&#10;gjOJ0Lw6rcqsQzGmSZedD/GLoo4lo+YeMuak4vk6RJQE6ARJcEtXrTFZSmNZX/Pjj4syXzhEcMNY&#10;XExkxqKTFYfNkMl/mghtqHkBT0/jpAQnr1rUcC1CvBMeowFCGPd4i0Mbwlu0tzjbkv/5N3/CQzFE&#10;OesxajUPP3bCK87MNwstT6v5PM1m/pgvPs3w4V9HNq8jdtddEKa5wmI5mc2Ej2YytafuEVuxTq8i&#10;JKzE2zWPk3kRxwXAVkm1XmcQptGJeG3vnZwUTB1+GB6Fd3sZIvS7oWkoxfKNGiN21GO9i6TbLFXq&#10;89jVffsxyVnB/dalVXn9nVG//w2rXwAAAP//AwBQSwMEFAAGAAgAAAAhAFhxi8faAAAABwEAAA8A&#10;AABkcnMvZG93bnJldi54bWxMj8FOwzAQRO9I/IO1SNyoTSAFhTgVVGrFpYcmfIAbL0lEvI5itzV/&#10;z/ZEbzua0eybcpXcKE44h8GThseFAoHUejtQp+Gr2Ty8ggjRkDWjJ9TwiwFW1e1NaQrrz7THUx07&#10;wSUUCqOhj3EqpAxtj86EhZ+Q2Pv2szOR5dxJO5szl7tRZkotpTMD8YfeTLjusf2pj05Dlto87T57&#10;ufZh23zUtN08N07r+7v0/gYiYor/YbjgMzpUzHTwR7JBjKyfck5qWPKii61yPg4aXjIFsirlNX/1&#10;BwAA//8DAFBLAQItABQABgAIAAAAIQC2gziS/gAAAOEBAAATAAAAAAAAAAAAAAAAAAAAAABbQ29u&#10;dGVudF9UeXBlc10ueG1sUEsBAi0AFAAGAAgAAAAhADj9If/WAAAAlAEAAAsAAAAAAAAAAAAAAAAA&#10;LwEAAF9yZWxzLy5yZWxzUEsBAi0AFAAGAAgAAAAhANTpYog3AgAAYwQAAA4AAAAAAAAAAAAAAAAA&#10;LgIAAGRycy9lMm9Eb2MueG1sUEsBAi0AFAAGAAgAAAAhAFhxi8faAAAABwEAAA8AAAAAAAAAAAAA&#10;AAAAkQQAAGRycy9kb3ducmV2LnhtbFBLBQYAAAAABAAEAPMAAACYBQAAAAA=&#10;" filled="f" stroked="f" strokeweight=".5pt">
                <v:textbo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v:textbox>
                <w10:wrap anchorx="margin"/>
              </v:shape>
            </w:pict>
          </mc:Fallback>
        </mc:AlternateContent>
      </w:r>
      <w:r>
        <w:rPr>
          <w:b/>
          <w:bCs/>
        </w:rPr>
        <w:t xml:space="preserve">Example 2: </w:t>
      </w:r>
      <w:commentRangeEnd w:id="178"/>
      <w:r w:rsidR="005E2F81">
        <w:rPr>
          <w:rStyle w:val="CommentReference"/>
        </w:rPr>
        <w:commentReference w:id="178"/>
      </w:r>
      <w:r>
        <w:rPr>
          <w:b/>
          <w:bCs/>
        </w:rPr>
        <w:t>Binary, categorical, and continuous outcomes; disaggregates in columns</w:t>
      </w:r>
    </w:p>
    <w:p w14:paraId="609F4343" w14:textId="77777777" w:rsidR="00984D53" w:rsidRPr="00A763C3" w:rsidRDefault="00984D53" w:rsidP="00984D53">
      <w:pPr>
        <w:jc w:val="center"/>
        <w:rPr>
          <w:b/>
          <w:bCs/>
          <w:sz w:val="20"/>
          <w:szCs w:val="20"/>
        </w:rPr>
      </w:pPr>
      <w:r w:rsidRPr="00A763C3">
        <w:rPr>
          <w:b/>
          <w:bCs/>
          <w:sz w:val="20"/>
          <w:szCs w:val="20"/>
        </w:rPr>
        <w:t>Table 3.3.1: Household Dwelling Characteristics in the Sikasso ZOI, in Total and by Residence and Gendered Household Type</w:t>
      </w:r>
    </w:p>
    <w:tbl>
      <w:tblPr>
        <w:tblW w:w="5000" w:type="pct"/>
        <w:tblLayout w:type="fixed"/>
        <w:tblLook w:val="04A0" w:firstRow="1" w:lastRow="0" w:firstColumn="1" w:lastColumn="0" w:noHBand="0" w:noVBand="1"/>
      </w:tblPr>
      <w:tblGrid>
        <w:gridCol w:w="4281"/>
        <w:gridCol w:w="1069"/>
        <w:gridCol w:w="847"/>
        <w:gridCol w:w="1031"/>
        <w:gridCol w:w="668"/>
        <w:gridCol w:w="339"/>
        <w:gridCol w:w="1151"/>
        <w:gridCol w:w="1024"/>
        <w:gridCol w:w="986"/>
        <w:gridCol w:w="1112"/>
        <w:gridCol w:w="668"/>
      </w:tblGrid>
      <w:tr w:rsidR="00984D53" w14:paraId="7F1175E0" w14:textId="77777777" w:rsidTr="00DA2343">
        <w:tc>
          <w:tcPr>
            <w:tcW w:w="4212" w:type="dxa"/>
            <w:tcBorders>
              <w:top w:val="single" w:sz="4" w:space="0" w:color="auto"/>
              <w:left w:val="nil"/>
              <w:bottom w:val="nil"/>
              <w:right w:val="nil"/>
            </w:tcBorders>
            <w:shd w:val="clear" w:color="auto" w:fill="387990"/>
            <w:vAlign w:val="bottom"/>
            <w:hideMark/>
          </w:tcPr>
          <w:p w14:paraId="58E453D4"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 </w:t>
            </w:r>
          </w:p>
        </w:tc>
        <w:tc>
          <w:tcPr>
            <w:tcW w:w="1051" w:type="dxa"/>
            <w:tcBorders>
              <w:top w:val="single" w:sz="4" w:space="0" w:color="auto"/>
              <w:left w:val="nil"/>
              <w:bottom w:val="nil"/>
              <w:right w:val="nil"/>
            </w:tcBorders>
            <w:shd w:val="clear" w:color="auto" w:fill="387990"/>
            <w:vAlign w:val="bottom"/>
            <w:hideMark/>
          </w:tcPr>
          <w:p w14:paraId="4A70DA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847" w:type="dxa"/>
            <w:gridSpan w:val="2"/>
            <w:tcBorders>
              <w:top w:val="single" w:sz="4" w:space="0" w:color="auto"/>
              <w:left w:val="nil"/>
              <w:bottom w:val="single" w:sz="4" w:space="0" w:color="FFFFFF"/>
              <w:right w:val="nil"/>
            </w:tcBorders>
            <w:shd w:val="clear" w:color="auto" w:fill="387990"/>
            <w:vAlign w:val="bottom"/>
            <w:hideMark/>
          </w:tcPr>
          <w:p w14:paraId="6688100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Residence</w:t>
            </w:r>
          </w:p>
        </w:tc>
        <w:tc>
          <w:tcPr>
            <w:tcW w:w="657" w:type="dxa"/>
            <w:tcBorders>
              <w:top w:val="single" w:sz="4" w:space="0" w:color="auto"/>
              <w:left w:val="nil"/>
              <w:bottom w:val="nil"/>
              <w:right w:val="nil"/>
            </w:tcBorders>
            <w:shd w:val="clear" w:color="auto" w:fill="387990"/>
            <w:vAlign w:val="bottom"/>
            <w:hideMark/>
          </w:tcPr>
          <w:p w14:paraId="0CDB663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333" w:type="dxa"/>
            <w:vMerge w:val="restart"/>
            <w:tcBorders>
              <w:top w:val="single" w:sz="4" w:space="0" w:color="auto"/>
              <w:left w:val="nil"/>
              <w:bottom w:val="single" w:sz="4" w:space="0" w:color="000000"/>
              <w:right w:val="nil"/>
            </w:tcBorders>
            <w:shd w:val="clear" w:color="auto" w:fill="387990"/>
            <w:vAlign w:val="bottom"/>
            <w:hideMark/>
          </w:tcPr>
          <w:p w14:paraId="57ECE9A7"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710464" behindDoc="1" locked="0" layoutInCell="1" allowOverlap="1" wp14:anchorId="3360DB87" wp14:editId="25D2AB14">
                      <wp:simplePos x="0" y="0"/>
                      <wp:positionH relativeFrom="column">
                        <wp:posOffset>-532765</wp:posOffset>
                      </wp:positionH>
                      <wp:positionV relativeFrom="paragraph">
                        <wp:posOffset>467360</wp:posOffset>
                      </wp:positionV>
                      <wp:extent cx="486410" cy="3474720"/>
                      <wp:effectExtent l="0" t="0" r="8890" b="0"/>
                      <wp:wrapNone/>
                      <wp:docPr id="27" name="Rectangle 27"/>
                      <wp:cNvGraphicFramePr/>
                      <a:graphic xmlns:a="http://schemas.openxmlformats.org/drawingml/2006/main">
                        <a:graphicData uri="http://schemas.microsoft.com/office/word/2010/wordprocessingShape">
                          <wps:wsp>
                            <wps:cNvSpPr/>
                            <wps:spPr>
                              <a:xfrm>
                                <a:off x="0" y="0"/>
                                <a:ext cx="486410" cy="347472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FD390" id="Rectangle 27" o:spid="_x0000_s1026" style="position:absolute;margin-left:-41.95pt;margin-top:36.8pt;width:38.3pt;height:27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8KowIAAKgFAAAOAAAAZHJzL2Uyb0RvYy54bWysVFtP2zAUfp+0/2D5fSQp4VaRogrENIkB&#10;AiaejWO31mwfz3abdr9+x04aOob2MO3Fsc/9fPnOOb/YGE3WwgcFtqHVQUmJsBxaZRcN/fZ0/emU&#10;khCZbZkGKxq6FYFezD5+OO/cVExgCboVnmAQG6ada+gyRjctisCXwrBwAE5YVErwhkV8+kXRetZh&#10;dKOLSVkeFx341nngIgSUXvVKOsvxpRQ83kkZRCS6oVhbzKfP50s6i9k5my48c0vFhzLYP1RhmLKY&#10;dAx1xSIjK6/+CGUU9xBAxgMOpgApFRe5B+ymKt9087hkTuReEJzgRpjC/wvLb9f3nqi2oZMTSiwz&#10;+I8eEDVmF1oQlCFAnQtTtHt09354BbymbjfSm/TFPsgmg7odQRWbSDgK69PjukLoOaoO65P6ZJJR&#10;L169nQ/xswBD0qWhHtNnLNn6JkTMiKY7k5QsgFbttdI6PxJRxKX2ZM3wFzPOhY2H2V2vzFdoezlS&#10;pRx+NoqREr34dCfGFJlyKVJO+FsSbUmH5D4rj8oc2UJK31emLdonhHpM8i1utUjFafsgJIKLKEyy&#10;45hjv9rjhDEWkK2Tm8Tgo2P1nqOO1eA02CY3kek+Oval/jXj6JGzgo2js1EW/HuZ2+9j5t5+133f&#10;c2r/BdotcspDP2zB8WuFP/aGhXjPPE4XkgE3RrzDQ2pAZGG4UbIE//M9ebJH0qOWkg6ntaHhx4p5&#10;QYn+YnEczqq6TuOdH/VR4hjx+5qXfY1dmUtAtlS4mxzP12Qf9e4qPZhnXCzzlBVVzHLM3VAe/e5x&#10;GfstgquJi/k8m+FIOxZv7KPjKXhCNRH3afPMvBvYHXEubmE32Wz6huS9bfK0MF9FkCpPwCuuA964&#10;DjJphtWV9s3+O1u9LtjZLwAAAP//AwBQSwMEFAAGAAgAAAAhAC13B/TeAAAACQEAAA8AAABkcnMv&#10;ZG93bnJldi54bWxMj8tOwzAQRfdI/IM1SOxSu42UpiGTivJYQwsf4MRDHDW209hpwt9jVrAc3aN7&#10;z5T7xfTsSqPvnEVYrwQwso1TnW0RPj9ekxyYD9Iq2TtLCN/kYV/d3pSyUG62R7qeQstiifWFRNAh&#10;DAXnvtFkpF+5gWzMvtxoZIjn2HI1yjmWm55vhMi4kZ2NC1oO9KSpOZ8mg9D69ftLftTTsDuIszk8&#10;X+a3+oJ4f7c8PgALtIQ/GH71ozpU0al2k1We9QhJnu4iirBNM2ARSLYpsBoh24gceFXy/x9UPwAA&#10;AP//AwBQSwECLQAUAAYACAAAACEAtoM4kv4AAADhAQAAEwAAAAAAAAAAAAAAAAAAAAAAW0NvbnRl&#10;bnRfVHlwZXNdLnhtbFBLAQItABQABgAIAAAAIQA4/SH/1gAAAJQBAAALAAAAAAAAAAAAAAAAAC8B&#10;AABfcmVscy8ucmVsc1BLAQItABQABgAIAAAAIQDa3l8KowIAAKgFAAAOAAAAAAAAAAAAAAAAAC4C&#10;AABkcnMvZTJvRG9jLnhtbFBLAQItABQABgAIAAAAIQAtdwf03gAAAAkBAAAPAAAAAAAAAAAAAAAA&#10;AP0EAABkcnMvZG93bnJldi54bWxQSwUGAAAAAAQABADzAAAACAYAAAAA&#10;" fillcolor="#eaf1dd [662]" stroked="f" strokeweight="1.5pt"/>
                  </w:pict>
                </mc:Fallback>
              </mc:AlternateContent>
            </w:r>
            <w:r>
              <w:rPr>
                <w:rFonts w:eastAsia="Times New Roman" w:cs="Times New Roman"/>
                <w:b/>
                <w:bCs/>
                <w:color w:val="FFFFFF"/>
                <w:sz w:val="20"/>
                <w:szCs w:val="20"/>
              </w:rPr>
              <w:t> </w:t>
            </w:r>
          </w:p>
        </w:tc>
        <w:tc>
          <w:tcPr>
            <w:tcW w:w="4203" w:type="dxa"/>
            <w:gridSpan w:val="4"/>
            <w:tcBorders>
              <w:top w:val="single" w:sz="4" w:space="0" w:color="auto"/>
              <w:left w:val="nil"/>
              <w:bottom w:val="single" w:sz="4" w:space="0" w:color="FFFFFF"/>
              <w:right w:val="nil"/>
            </w:tcBorders>
            <w:shd w:val="clear" w:color="auto" w:fill="387990"/>
            <w:vAlign w:val="bottom"/>
            <w:hideMark/>
          </w:tcPr>
          <w:p w14:paraId="36CC82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Gendered household type</w:t>
            </w:r>
          </w:p>
        </w:tc>
        <w:tc>
          <w:tcPr>
            <w:tcW w:w="657" w:type="dxa"/>
            <w:tcBorders>
              <w:top w:val="single" w:sz="4" w:space="0" w:color="auto"/>
              <w:left w:val="nil"/>
              <w:bottom w:val="nil"/>
              <w:right w:val="nil"/>
            </w:tcBorders>
            <w:shd w:val="clear" w:color="auto" w:fill="387990"/>
            <w:vAlign w:val="bottom"/>
            <w:hideMark/>
          </w:tcPr>
          <w:p w14:paraId="5EC3228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5428FAE1" w14:textId="77777777" w:rsidTr="00DA2343">
        <w:tc>
          <w:tcPr>
            <w:tcW w:w="4212" w:type="dxa"/>
            <w:tcBorders>
              <w:top w:val="nil"/>
              <w:left w:val="nil"/>
              <w:bottom w:val="single" w:sz="4" w:space="0" w:color="auto"/>
              <w:right w:val="nil"/>
            </w:tcBorders>
            <w:shd w:val="clear" w:color="auto" w:fill="387990"/>
            <w:vAlign w:val="bottom"/>
            <w:hideMark/>
          </w:tcPr>
          <w:p w14:paraId="5BE41FD7"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Household characteristic</w:t>
            </w:r>
          </w:p>
        </w:tc>
        <w:tc>
          <w:tcPr>
            <w:tcW w:w="1051" w:type="dxa"/>
            <w:tcBorders>
              <w:top w:val="nil"/>
              <w:left w:val="nil"/>
              <w:bottom w:val="single" w:sz="4" w:space="0" w:color="auto"/>
              <w:right w:val="nil"/>
            </w:tcBorders>
            <w:shd w:val="clear" w:color="auto" w:fill="387990"/>
            <w:vAlign w:val="bottom"/>
            <w:hideMark/>
          </w:tcPr>
          <w:p w14:paraId="59A6528C"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676672" behindDoc="1" locked="0" layoutInCell="1" allowOverlap="1" wp14:anchorId="1DF9F15D" wp14:editId="18AD411F">
                      <wp:simplePos x="0" y="0"/>
                      <wp:positionH relativeFrom="column">
                        <wp:posOffset>52705</wp:posOffset>
                      </wp:positionH>
                      <wp:positionV relativeFrom="paragraph">
                        <wp:posOffset>104140</wp:posOffset>
                      </wp:positionV>
                      <wp:extent cx="485775" cy="3606165"/>
                      <wp:effectExtent l="0" t="0" r="9525" b="0"/>
                      <wp:wrapNone/>
                      <wp:docPr id="168" name="Rectangle 168"/>
                      <wp:cNvGraphicFramePr/>
                      <a:graphic xmlns:a="http://schemas.openxmlformats.org/drawingml/2006/main">
                        <a:graphicData uri="http://schemas.microsoft.com/office/word/2010/wordprocessingShape">
                          <wps:wsp>
                            <wps:cNvSpPr/>
                            <wps:spPr>
                              <a:xfrm>
                                <a:off x="0" y="0"/>
                                <a:ext cx="485775" cy="3606165"/>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067EE" id="Rectangle 168" o:spid="_x0000_s1026" style="position:absolute;margin-left:4.15pt;margin-top:8.2pt;width:38.25pt;height:283.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6jQIAAGwFAAAOAAAAZHJzL2Uyb0RvYy54bWysVFFPGzEMfp+0/xDlfVyvtAUqrqgCOk1C&#10;gICJ5zSXtKfl4sxJe+1+PU7uejCG9jDt5S6O7c/+HNvnF7vasK1CX4EteH404ExZCWVlVwX//rT4&#10;csqZD8KWwoBVBd8rzy9mnz+dN26qhrAGUypkBGL9tHEFX4fgplnm5VrVwh+BU5aUGrAWgURcZSWK&#10;htBrkw0Hg0nWAJYOQSrv6faqVfJZwtdayXCntVeBmYJTbiF9MX2X8ZvNzsV0hcKtK9mlIf4hi1pU&#10;loL2UFciCLbB6g+oupIIHnQ4klBnoHUlVeJAbPLBOzaPa+FU4kLF8a4vk/9/sPJ2e4+sKuntJvRU&#10;VtT0SA9UNmFXRrF4SSVqnJ+S5aO7x07ydIx8dxrr+CcmbJfKuu/LqnaBSbocnY5PTsacSVIdTwaT&#10;fDKOoNmrt0MfviqoWTwUHCl+qqbY3vjQmh5MYjAPpioXlTFJwNXy0iDbCnri69PF8XXeof9mZixr&#10;iOTZYDxI0BYiQIttLGUTObas0insjYrwxj4oTQUiHsPkmFpT9RGFlMqGSRcyWUc3TeC9Y/6RowmH&#10;PDvb6KZSy/aObap/jdh7pKhgQ+9cVxbwo8jljz5ya39g33KO9JdQ7qkvENqB8U4uKnqaG+HDvUCa&#10;EJolmvpwRx9tgCoL3YmzNeCvj+6jPTUuaTlraOIK7n9uBCrOzDdLLX2Wj0ZxRJMwGp8MScC3muVb&#10;jd3Ul0AvntN+cTIdo30wh6NGqJ9pOcxjVFIJKyl2wWXAg3AZ2k1A60Wq+TyZ0Vg6EW7so5MRPFY1&#10;tt7T7lmg6/ozUGffwmE6xfRdm7a20dPCfBNAV6mHX+va1ZtGOk1Bt37izngrJ6vXJTl7AQAA//8D&#10;AFBLAwQUAAYACAAAACEAnJhAgNwAAAAHAQAADwAAAGRycy9kb3ducmV2LnhtbEyPwU7DMBBE70j8&#10;g7VI3KgDTasQ4lQFKUi9oBIQZzdekgh7HcVua/6e5QTH2RnNvK02yVlxwjmMnhTcLjIQSJ03I/UK&#10;3t+amwJEiJqMtp5QwTcG2NSXF5UujT/TK57a2AsuoVBqBUOMUyll6AZ0Oiz8hMTep5+djiznXppZ&#10;n7ncWXmXZWvp9Ei8MOgJnwbsvtqjU7BFal8ed67Z+93q+eO+SVZmSanrq7R9ABExxb8w/OIzOtTM&#10;dPBHMkFYBcWSg3xe5yDYLnJ+5KBgVeRLkHUl//PXPwAAAP//AwBQSwECLQAUAAYACAAAACEAtoM4&#10;kv4AAADhAQAAEwAAAAAAAAAAAAAAAAAAAAAAW0NvbnRlbnRfVHlwZXNdLnhtbFBLAQItABQABgAI&#10;AAAAIQA4/SH/1gAAAJQBAAALAAAAAAAAAAAAAAAAAC8BAABfcmVscy8ucmVsc1BLAQItABQABgAI&#10;AAAAIQC2XW/6jQIAAGwFAAAOAAAAAAAAAAAAAAAAAC4CAABkcnMvZTJvRG9jLnhtbFBLAQItABQA&#10;BgAIAAAAIQCcmECA3AAAAAcBAAAPAAAAAAAAAAAAAAAAAOcEAABkcnMvZG93bnJldi54bWxQSwUG&#10;AAAAAAQABADzAAAA8AUAAAAA&#10;" fillcolor="#e8f3e1" stroked="f" strokeweight="1.5pt"/>
                  </w:pict>
                </mc:Fallback>
              </mc:AlternateContent>
            </w:r>
            <w:r>
              <w:rPr>
                <w:rFonts w:eastAsia="Times New Roman" w:cs="Times New Roman"/>
                <w:b/>
                <w:bCs/>
                <w:color w:val="FFFFFF"/>
                <w:sz w:val="20"/>
                <w:szCs w:val="20"/>
              </w:rPr>
              <w:t>Total</w:t>
            </w:r>
          </w:p>
        </w:tc>
        <w:tc>
          <w:tcPr>
            <w:tcW w:w="833" w:type="dxa"/>
            <w:shd w:val="clear" w:color="auto" w:fill="387990"/>
            <w:vAlign w:val="bottom"/>
            <w:hideMark/>
          </w:tcPr>
          <w:p w14:paraId="5CB99D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Urban</w:t>
            </w:r>
          </w:p>
        </w:tc>
        <w:tc>
          <w:tcPr>
            <w:tcW w:w="1014" w:type="dxa"/>
            <w:shd w:val="clear" w:color="auto" w:fill="387990"/>
            <w:vAlign w:val="bottom"/>
            <w:hideMark/>
          </w:tcPr>
          <w:p w14:paraId="57E4AC61"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Rural</w:t>
            </w:r>
          </w:p>
        </w:tc>
        <w:tc>
          <w:tcPr>
            <w:tcW w:w="657" w:type="dxa"/>
            <w:shd w:val="clear" w:color="auto" w:fill="387990"/>
            <w:vAlign w:val="bottom"/>
            <w:hideMark/>
          </w:tcPr>
          <w:p w14:paraId="7AB5ED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333" w:type="dxa"/>
            <w:vMerge/>
            <w:tcBorders>
              <w:top w:val="single" w:sz="4" w:space="0" w:color="auto"/>
              <w:left w:val="nil"/>
              <w:bottom w:val="single" w:sz="4" w:space="0" w:color="000000"/>
              <w:right w:val="nil"/>
            </w:tcBorders>
            <w:vAlign w:val="center"/>
            <w:hideMark/>
          </w:tcPr>
          <w:p w14:paraId="30721A76" w14:textId="77777777" w:rsidR="00984D53" w:rsidRDefault="00984D53" w:rsidP="00DA2343">
            <w:pPr>
              <w:rPr>
                <w:rFonts w:eastAsia="Times New Roman" w:cs="Times New Roman"/>
                <w:b/>
                <w:bCs/>
                <w:color w:val="FFFFFF"/>
                <w:sz w:val="20"/>
                <w:szCs w:val="20"/>
              </w:rPr>
            </w:pPr>
          </w:p>
        </w:tc>
        <w:tc>
          <w:tcPr>
            <w:tcW w:w="1132" w:type="dxa"/>
            <w:shd w:val="clear" w:color="auto" w:fill="387990"/>
            <w:vAlign w:val="bottom"/>
            <w:hideMark/>
          </w:tcPr>
          <w:p w14:paraId="246DF41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and female adults</w:t>
            </w:r>
          </w:p>
        </w:tc>
        <w:tc>
          <w:tcPr>
            <w:tcW w:w="1007" w:type="dxa"/>
            <w:shd w:val="clear" w:color="auto" w:fill="387990"/>
            <w:vAlign w:val="bottom"/>
            <w:hideMark/>
          </w:tcPr>
          <w:p w14:paraId="293ACE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 adults only</w:t>
            </w:r>
          </w:p>
        </w:tc>
        <w:tc>
          <w:tcPr>
            <w:tcW w:w="970" w:type="dxa"/>
            <w:shd w:val="clear" w:color="auto" w:fill="387990"/>
            <w:vAlign w:val="bottom"/>
            <w:hideMark/>
          </w:tcPr>
          <w:p w14:paraId="501C9F9C"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adults only</w:t>
            </w:r>
          </w:p>
        </w:tc>
        <w:tc>
          <w:tcPr>
            <w:tcW w:w="1094" w:type="dxa"/>
            <w:shd w:val="clear" w:color="auto" w:fill="387990"/>
            <w:vAlign w:val="bottom"/>
            <w:hideMark/>
          </w:tcPr>
          <w:p w14:paraId="7523F74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Children only</w:t>
            </w:r>
          </w:p>
        </w:tc>
        <w:tc>
          <w:tcPr>
            <w:tcW w:w="657" w:type="dxa"/>
            <w:shd w:val="clear" w:color="auto" w:fill="387990"/>
            <w:vAlign w:val="bottom"/>
            <w:hideMark/>
          </w:tcPr>
          <w:p w14:paraId="7FD2C6FE"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014B22E9" w14:textId="77777777" w:rsidTr="00DA2343">
        <w:tc>
          <w:tcPr>
            <w:tcW w:w="4212" w:type="dxa"/>
            <w:tcBorders>
              <w:top w:val="nil"/>
              <w:left w:val="nil"/>
              <w:bottom w:val="single" w:sz="4" w:space="0" w:color="auto"/>
              <w:right w:val="nil"/>
            </w:tcBorders>
            <w:shd w:val="clear" w:color="auto" w:fill="auto"/>
            <w:vAlign w:val="center"/>
            <w:hideMark/>
          </w:tcPr>
          <w:p w14:paraId="432D6646" w14:textId="77777777" w:rsidR="00984D53" w:rsidRDefault="00984D53" w:rsidP="00DA2343">
            <w:pPr>
              <w:rPr>
                <w:rFonts w:eastAsia="Times New Roman" w:cs="Times New Roman"/>
                <w:sz w:val="20"/>
                <w:szCs w:val="20"/>
              </w:rPr>
            </w:pPr>
            <w:r>
              <w:rPr>
                <w:rFonts w:eastAsia="Times New Roman" w:cs="Times New Roman"/>
                <w:sz w:val="20"/>
                <w:szCs w:val="20"/>
              </w:rPr>
              <w:t>Percent using solid fuel for cooking (%)</w:t>
            </w:r>
            <w:r>
              <w:rPr>
                <w:rFonts w:eastAsia="Times New Roman" w:cs="Times New Roman"/>
                <w:sz w:val="20"/>
                <w:szCs w:val="20"/>
                <w:vertAlign w:val="superscript"/>
              </w:rPr>
              <w:t>b</w:t>
            </w:r>
          </w:p>
        </w:tc>
        <w:tc>
          <w:tcPr>
            <w:tcW w:w="1051" w:type="dxa"/>
            <w:tcBorders>
              <w:top w:val="nil"/>
              <w:left w:val="nil"/>
              <w:bottom w:val="single" w:sz="4" w:space="0" w:color="auto"/>
              <w:right w:val="nil"/>
            </w:tcBorders>
            <w:shd w:val="clear" w:color="auto" w:fill="auto"/>
            <w:vAlign w:val="center"/>
            <w:hideMark/>
          </w:tcPr>
          <w:p w14:paraId="3FB971C8" w14:textId="77777777" w:rsidR="00984D53" w:rsidRDefault="00984D53" w:rsidP="00DA2343">
            <w:pPr>
              <w:jc w:val="center"/>
              <w:rPr>
                <w:rFonts w:eastAsia="Times New Roman" w:cs="Times New Roman"/>
                <w:sz w:val="20"/>
                <w:szCs w:val="20"/>
              </w:rPr>
            </w:pPr>
            <w:r>
              <w:rPr>
                <w:rFonts w:cs="Calibri"/>
                <w:sz w:val="20"/>
                <w:szCs w:val="20"/>
              </w:rPr>
              <w:t>94.1</w:t>
            </w:r>
          </w:p>
        </w:tc>
        <w:tc>
          <w:tcPr>
            <w:tcW w:w="833" w:type="dxa"/>
            <w:tcBorders>
              <w:top w:val="single" w:sz="4" w:space="0" w:color="auto"/>
              <w:left w:val="nil"/>
              <w:bottom w:val="single" w:sz="4" w:space="0" w:color="auto"/>
              <w:right w:val="nil"/>
            </w:tcBorders>
            <w:shd w:val="clear" w:color="auto" w:fill="EAF1DD" w:themeFill="accent3" w:themeFillTint="33"/>
            <w:vAlign w:val="center"/>
            <w:hideMark/>
          </w:tcPr>
          <w:p w14:paraId="484EE424" w14:textId="77777777" w:rsidR="00984D53" w:rsidRDefault="00984D53" w:rsidP="00DA2343">
            <w:pPr>
              <w:jc w:val="center"/>
              <w:rPr>
                <w:rFonts w:eastAsia="Times New Roman" w:cs="Times New Roman"/>
                <w:sz w:val="20"/>
                <w:szCs w:val="20"/>
              </w:rPr>
            </w:pPr>
            <w:r>
              <w:rPr>
                <w:rFonts w:cs="Calibri"/>
                <w:sz w:val="20"/>
                <w:szCs w:val="20"/>
              </w:rPr>
              <w:t>92.5</w:t>
            </w:r>
          </w:p>
        </w:tc>
        <w:tc>
          <w:tcPr>
            <w:tcW w:w="1014" w:type="dxa"/>
            <w:tcBorders>
              <w:top w:val="single" w:sz="4" w:space="0" w:color="auto"/>
              <w:left w:val="nil"/>
              <w:bottom w:val="single" w:sz="4" w:space="0" w:color="auto"/>
              <w:right w:val="nil"/>
            </w:tcBorders>
            <w:shd w:val="clear" w:color="auto" w:fill="EAF1DD" w:themeFill="accent3" w:themeFillTint="33"/>
            <w:vAlign w:val="center"/>
            <w:hideMark/>
          </w:tcPr>
          <w:p w14:paraId="159314C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49A80EEA" wp14:editId="4F50F9E1">
                      <wp:simplePos x="0" y="0"/>
                      <wp:positionH relativeFrom="column">
                        <wp:posOffset>-213995</wp:posOffset>
                      </wp:positionH>
                      <wp:positionV relativeFrom="paragraph">
                        <wp:posOffset>69215</wp:posOffset>
                      </wp:positionV>
                      <wp:extent cx="333375" cy="41084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3375" cy="410845"/>
                              </a:xfrm>
                              <a:prstGeom prst="rect">
                                <a:avLst/>
                              </a:prstGeom>
                              <a:noFill/>
                              <a:ln w="6350">
                                <a:noFill/>
                              </a:ln>
                            </wps:spPr>
                            <wps:txbx>
                              <w:txbxContent>
                                <w:p w14:paraId="57E9E21D" w14:textId="77777777" w:rsidR="00984D53" w:rsidRDefault="00984D53" w:rsidP="00984D53">
                                  <w:pPr>
                                    <w:rPr>
                                      <w:b/>
                                      <w:bCs/>
                                      <w:color w:val="0070C0"/>
                                      <w:sz w:val="48"/>
                                      <w:szCs w:val="48"/>
                                    </w:rPr>
                                  </w:pPr>
                                  <w:r>
                                    <w:rPr>
                                      <w:b/>
                                      <w:bCs/>
                                      <w:color w:val="0070C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0EEA" id="Text Box 161" o:spid="_x0000_s1034" type="#_x0000_t202" style="position:absolute;left:0;text-align:left;margin-left:-16.85pt;margin-top:5.45pt;width:26.25pt;height:3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iMAIAAFsEAAAOAAAAZHJzL2Uyb0RvYy54bWysVMFuGjEQvVfqP1i+l10IEIJYIpqIqlKU&#10;RIIqZ+O12ZVsj2sbdunXd+xlCUp7qsrBjGeGmXnvjVnct1qRo3C+BlPQ4SCnRBgOZW32Bf2xXX+Z&#10;UeIDMyVTYERBT8LT++XnT4vGzsUIKlClcASLGD9vbEGrEOw8yzyvhGZ+AFYYDEpwmgW8un1WOtZg&#10;da2yUZ5PswZcaR1w4T16H7sgXab6UgoeXqT0IhBVUJwtpNOlcxfPbLlg871jtqr5eQz2D1NoVhts&#10;ein1yAIjB1f/UUrX3IEHGQYcdAZS1lwkDIhmmH9As6mYFQkLkuPthSb//8ry5+OrI3WJ2k2HlBim&#10;UaStaAP5Ci2JPmSosX6OiRuLqaHFAGb3fo/OCLyVTsdvhEQwjlyfLvzGchydN/i5nVDCMTQe5rPx&#10;JFbJ3n9snQ/fBGgSjYI6lC+xyo5PPnSpfUrsZWBdK5UkVIY0BZ3eTPL0g0sEiyuDPSKEbtRohXbX&#10;JtCzHsYOyhOic9BtiLd8XeMMT8yHV+ZwJRAQrnl4wUMqwF5wtiipwP36mz/mo1IYpaTBFSuo/3lg&#10;TlCivhvU8G44HsedTJfx5HaEF3cd2V1HzEE/AG4xqoTTJTPmB9Wb0oF+w9ewil0xxAzH3gUNvfkQ&#10;usXH18TFapWScAstC09mY3ksHVmNDG/bN+bsWYaA+j1Dv4xs/kGNLrfTY3UIIOskVeS5Y/VMP25w&#10;Evv82uITub6nrPf/hOVvAAAA//8DAFBLAwQUAAYACAAAACEArwJN1N8AAAAIAQAADwAAAGRycy9k&#10;b3ducmV2LnhtbEyPQU/CQBCF7yb+h82YeIOtEKDWbglpQkyMHkAu3rbdoW3cna3dBaq/3uGkx8n7&#10;8uZ7+Xp0VpxxCJ0nBQ/TBARS7U1HjYLD+3aSgghRk9HWEyr4xgDr4vYm15nxF9rheR8bwSUUMq2g&#10;jbHPpAx1i06Hqe+RODv6wenI59BIM+gLlzsrZ0mylE53xB9a3WPZYv25PzkFL+X2Te+qmUt/bPn8&#10;etz0X4ePhVL3d+PmCUTEMf7BcNVndSjYqfInMkFYBZP5fMUoB8kjiCuQ8pRKwWqxBFnk8v+A4hcA&#10;AP//AwBQSwECLQAUAAYACAAAACEAtoM4kv4AAADhAQAAEwAAAAAAAAAAAAAAAAAAAAAAW0NvbnRl&#10;bnRfVHlwZXNdLnhtbFBLAQItABQABgAIAAAAIQA4/SH/1gAAAJQBAAALAAAAAAAAAAAAAAAAAC8B&#10;AABfcmVscy8ucmVsc1BLAQItABQABgAIAAAAIQCsJDuiMAIAAFsEAAAOAAAAAAAAAAAAAAAAAC4C&#10;AABkcnMvZTJvRG9jLnhtbFBLAQItABQABgAIAAAAIQCvAk3U3wAAAAgBAAAPAAAAAAAAAAAAAAAA&#10;AIoEAABkcnMvZG93bnJldi54bWxQSwUGAAAAAAQABADzAAAAlgUAAAAA&#10;" filled="f" stroked="f" strokeweight=".5pt">
                      <v:textbox>
                        <w:txbxContent>
                          <w:p w14:paraId="57E9E21D" w14:textId="77777777" w:rsidR="00984D53" w:rsidRDefault="00984D53" w:rsidP="00984D53">
                            <w:pPr>
                              <w:rPr>
                                <w:b/>
                                <w:bCs/>
                                <w:color w:val="0070C0"/>
                                <w:sz w:val="48"/>
                                <w:szCs w:val="48"/>
                              </w:rPr>
                            </w:pPr>
                            <w:r>
                              <w:rPr>
                                <w:b/>
                                <w:bCs/>
                                <w:color w:val="0070C0"/>
                                <w:sz w:val="48"/>
                                <w:szCs w:val="48"/>
                              </w:rPr>
                              <w:t>5</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08F0287" wp14:editId="3960F46C">
                      <wp:simplePos x="0" y="0"/>
                      <wp:positionH relativeFrom="column">
                        <wp:posOffset>24130</wp:posOffset>
                      </wp:positionH>
                      <wp:positionV relativeFrom="paragraph">
                        <wp:posOffset>-8255</wp:posOffset>
                      </wp:positionV>
                      <wp:extent cx="485775" cy="164465"/>
                      <wp:effectExtent l="0" t="0" r="28575" b="26035"/>
                      <wp:wrapNone/>
                      <wp:docPr id="160" name="Oval 160"/>
                      <wp:cNvGraphicFramePr/>
                      <a:graphic xmlns:a="http://schemas.openxmlformats.org/drawingml/2006/main">
                        <a:graphicData uri="http://schemas.microsoft.com/office/word/2010/wordprocessingShape">
                          <wps:wsp>
                            <wps:cNvSpPr/>
                            <wps:spPr>
                              <a:xfrm>
                                <a:off x="0" y="0"/>
                                <a:ext cx="485775"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CF39D" id="Oval 160" o:spid="_x0000_s1026" style="position:absolute;margin-left:1.9pt;margin-top:-.65pt;width:38.25pt;height:1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YcmwIAAJAFAAAOAAAAZHJzL2Uyb0RvYy54bWysVE1v2zAMvQ/YfxB0X+wE+WiNOkWQIsOA&#10;oi3WDj0rshQLkEVNUuJkv36U7LjBWuwwzAdZFMlHPYrkze2x0eQgnFdgSjoe5ZQIw6FSZlfSHy+b&#10;L1eU+MBMxTQYUdKT8PR2+fnTTWsLMYEadCUcQRDji9aWtA7BFlnmeS0a5kdghUGlBNewgKLbZZVj&#10;LaI3Opvk+TxrwVXWARfe4+ldp6TLhC+l4OFRSi8C0SXFu4W0urRu45otb1ixc8zWivfXYP9wi4Yp&#10;g0EHqDsWGNk79Q6qUdyBBxlGHJoMpFRcJA7IZpz/wea5ZlYkLpgcb4c0+f8Hyx8OT46oCt9ujvkx&#10;rMFHejwwTaKM2WmtL9Do2T65XvK4jVSP0jXxjyTIMWX0NGRUHAPheDi9mi0WM0o4qsbz6XQ+i5jZ&#10;m7N1PnwV0JC4KanQWlkfObOCHe596KzPVvHYwEZpjees0Ia0iHudz/Lk4UGrKmqj0rvddq0dQS54&#10;rXyRrxMfjH1hhpI2eKHIsuOVduGkRRfgu5CYHWQy6SLEuhQDLONcmDDuVDWrRBdtluPXE02VHD0S&#10;bW0QMCJLvOWA3QN8jN1loLePriKV9eDcU/+b8+CRIoMJg3OjDLiPmGlk1Ufu7M9J6lITs7SF6oS1&#10;46BrKm/5RuEj3jMfnpjDLsJ6wskQHnGRGvCloN9RUoP79dF5tMfiRi0lLXZlSf3PPXOCEv3NYNlf&#10;j6fT2MZJmM4WExTcpWZ7qTH7Zg34+mOcQZanbbQP+ryVDppXHCCrGBVVzHCMXVIe3FlYh25a4Aji&#10;YrVKZti6loV782x5BI9ZjRX6cnxlzvaVHLAFHuDcwe+qubONngZW+wBSpVJ/y2ufb2z7VDj9iIpz&#10;5VJOVm+DdPkbAAD//wMAUEsDBBQABgAIAAAAIQBRufta3AAAAAYBAAAPAAAAZHJzL2Rvd25yZXYu&#10;eG1sTI5NS8NAEIbvgv9hmYK3dtNWS4nZFBUFESxYc/G2yU6TkN3ZkN008d87nvQ0vLwf82SH2Vlx&#10;wSG0nhSsVwkIpMqblmoFxefLcg8iRE1GW0+o4BsDHPLrq0ynxk/0gZdTrAWPUEi1gibGPpUyVA06&#10;HVa+R2Lv7AenI8uhlmbQE487KzdJspNOt8QfGt3jU4NVdxodYzw+v3e26Iq3u2Qqu96+jl9Hr9TN&#10;Yn64BxFxjn9h+MXnDuTMVPqRTBBWwZbBo4LleguC7X3Ct1Swud2BzDP5Hz//AQAA//8DAFBLAQIt&#10;ABQABgAIAAAAIQC2gziS/gAAAOEBAAATAAAAAAAAAAAAAAAAAAAAAABbQ29udGVudF9UeXBlc10u&#10;eG1sUEsBAi0AFAAGAAgAAAAhADj9If/WAAAAlAEAAAsAAAAAAAAAAAAAAAAALwEAAF9yZWxzLy5y&#10;ZWxzUEsBAi0AFAAGAAgAAAAhALu+ZhybAgAAkAUAAA4AAAAAAAAAAAAAAAAALgIAAGRycy9lMm9E&#10;b2MueG1sUEsBAi0AFAAGAAgAAAAhAFG5+1rcAAAABgEAAA8AAAAAAAAAAAAAAAAA9QQAAGRycy9k&#10;b3ducmV2LnhtbFBLBQYAAAAABAAEAPMAAAD+BQAAAAA=&#10;" filled="f" strokecolor="#0070c0" strokeweight="1.5pt"/>
                  </w:pict>
                </mc:Fallback>
              </mc:AlternateContent>
            </w:r>
            <w:r>
              <w:rPr>
                <w:rFonts w:cs="Calibri"/>
                <w:sz w:val="20"/>
                <w:szCs w:val="20"/>
              </w:rPr>
              <w:t>95.4</w:t>
            </w:r>
          </w:p>
        </w:tc>
        <w:tc>
          <w:tcPr>
            <w:tcW w:w="657" w:type="dxa"/>
            <w:tcBorders>
              <w:top w:val="single" w:sz="4" w:space="0" w:color="auto"/>
              <w:left w:val="nil"/>
              <w:bottom w:val="single" w:sz="4" w:space="0" w:color="auto"/>
              <w:right w:val="nil"/>
            </w:tcBorders>
            <w:shd w:val="clear" w:color="auto" w:fill="auto"/>
            <w:vAlign w:val="bottom"/>
            <w:hideMark/>
          </w:tcPr>
          <w:p w14:paraId="46916FCF"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9200" behindDoc="0" locked="0" layoutInCell="1" allowOverlap="1" wp14:anchorId="578DA4FB" wp14:editId="6FFF118A">
                      <wp:simplePos x="0" y="0"/>
                      <wp:positionH relativeFrom="column">
                        <wp:posOffset>-97790</wp:posOffset>
                      </wp:positionH>
                      <wp:positionV relativeFrom="paragraph">
                        <wp:posOffset>179705</wp:posOffset>
                      </wp:positionV>
                      <wp:extent cx="457200" cy="164465"/>
                      <wp:effectExtent l="0" t="0" r="19050" b="26035"/>
                      <wp:wrapNone/>
                      <wp:docPr id="159" name="Oval 15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255DB" id="Oval 159" o:spid="_x0000_s1026" style="position:absolute;margin-left:-7.7pt;margin-top:14.15pt;width:36pt;height:12.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U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uKTE&#10;sA6T9LBnmsQzRqe3vkKlJ/vohpPHbaR6kK6LfyRBDimixymi4hAIx8v54jNmiRKOotnFfH6xiJjF&#10;q7F1PnwV0JG4qanQWlkfObOK7e98yNqjVrw2sFZa4z2rtCE94l6WizJZeNCqidIo9G67udGOIJea&#10;rtclfoPvEzV8iTb4oMgy80q7cNQiO/guJEYHmZxnD7EuxQTLOBcmzLKoZY3I3hanzkaLRFsbBIzI&#10;El85YQ8Ao2YGGbFzBAb9aCpSWU/GA/W/GU8WyTOYMBl3yoB7j5lGVoPnrD8GKYcmRmkDzRFrx0Fu&#10;Km/5WmES75gPj8xhF2HecTKEB1ykBswUDDtKWnC/3ruP+ljcKKWkx66sqf+5Y05Qor8ZLPvL2Xwe&#10;2zgdUnFR4k4lm1OJ2XU3gNmf4QyyPG3R2AU9bqWD7gUHyCp6RREzHH3XlAc3Hm5CnhY4grhYrZIa&#10;tq5l4c48WR7BY1RjhT4fXpizQyUHbIF7GDv4TTVn3WhpYLULIFUq9de4DvHGtk+FM4yoOFdOz0nr&#10;dZAufwMAAP//AwBQSwMEFAAGAAgAAAAhAA1e27HeAAAACAEAAA8AAABkcnMvZG93bnJldi54bWxM&#10;j8FOwzAMhu9IvENkJG5burJVpTSdEAgJxIkNcc4a01QkTtVkW7enx5zYybL86ff31+vJO3HAMfaB&#10;FCzmGQikNpieOgWf25dZCSImTUa7QKjghBHWzfVVrSsTjvSBh03qBIdQrLQCm9JQSRlbi17HeRiQ&#10;+PYdRq8Tr2MnzaiPHO6dzLOskF73xB+sHvDJYvuz2XsF98+vZvuVna0v3Qm76fym38tBqdub6fEB&#10;RMIp/cPwp8/q0LDTLuzJROEUzBarJaMK8vIOBAOrogCx47nMQTa1vCzQ/AIAAP//AwBQSwECLQAU&#10;AAYACAAAACEAtoM4kv4AAADhAQAAEwAAAAAAAAAAAAAAAAAAAAAAW0NvbnRlbnRfVHlwZXNdLnht&#10;bFBLAQItABQABgAIAAAAIQA4/SH/1gAAAJQBAAALAAAAAAAAAAAAAAAAAC8BAABfcmVscy8ucmVs&#10;c1BLAQItABQABgAIAAAAIQBkJNMUlwIAAJAFAAAOAAAAAAAAAAAAAAAAAC4CAABkcnMvZTJvRG9j&#10;LnhtbFBLAQItABQABgAIAAAAIQANXtux3gAAAAgBAAAPAAAAAAAAAAAAAAAAAPEEAABkcnMvZG93&#10;bnJldi54bWxQSwUGAAAAAAQABADzAAAA/AUAAAAA&#10;" filled="f" strokecolor="red" strokeweight="1.5pt"/>
                  </w:pict>
                </mc:Fallback>
              </mc:AlternateContent>
            </w:r>
            <w:r w:rsidRPr="00A763C3">
              <w:rPr>
                <w:rFonts w:cs="Calibri"/>
                <w:sz w:val="20"/>
                <w:szCs w:val="20"/>
              </w:rPr>
              <w:t>*</w:t>
            </w:r>
          </w:p>
        </w:tc>
        <w:tc>
          <w:tcPr>
            <w:tcW w:w="333" w:type="dxa"/>
            <w:tcBorders>
              <w:top w:val="nil"/>
              <w:left w:val="nil"/>
              <w:bottom w:val="single" w:sz="4" w:space="0" w:color="auto"/>
              <w:right w:val="nil"/>
            </w:tcBorders>
            <w:shd w:val="clear" w:color="auto" w:fill="FFFFFF" w:themeFill="background1"/>
            <w:vAlign w:val="center"/>
            <w:hideMark/>
          </w:tcPr>
          <w:p w14:paraId="547B3DA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single" w:sz="4" w:space="0" w:color="auto"/>
              <w:left w:val="nil"/>
              <w:bottom w:val="single" w:sz="4" w:space="0" w:color="auto"/>
              <w:right w:val="nil"/>
            </w:tcBorders>
            <w:shd w:val="clear" w:color="auto" w:fill="EAF1DD" w:themeFill="accent3" w:themeFillTint="33"/>
            <w:vAlign w:val="center"/>
            <w:hideMark/>
          </w:tcPr>
          <w:p w14:paraId="16F90743" w14:textId="77777777" w:rsidR="00984D53" w:rsidRDefault="00984D53" w:rsidP="00DA2343">
            <w:pPr>
              <w:jc w:val="center"/>
              <w:rPr>
                <w:rFonts w:eastAsia="Times New Roman" w:cs="Times New Roman"/>
                <w:sz w:val="20"/>
                <w:szCs w:val="20"/>
              </w:rPr>
            </w:pPr>
            <w:r>
              <w:rPr>
                <w:rFonts w:cs="Calibri"/>
                <w:sz w:val="20"/>
                <w:szCs w:val="20"/>
              </w:rPr>
              <w:t>95.4</w:t>
            </w:r>
          </w:p>
        </w:tc>
        <w:tc>
          <w:tcPr>
            <w:tcW w:w="1007" w:type="dxa"/>
            <w:tcBorders>
              <w:top w:val="single" w:sz="4" w:space="0" w:color="auto"/>
              <w:left w:val="nil"/>
              <w:bottom w:val="single" w:sz="4" w:space="0" w:color="auto"/>
              <w:right w:val="nil"/>
            </w:tcBorders>
            <w:shd w:val="clear" w:color="auto" w:fill="EAF1DD" w:themeFill="accent3" w:themeFillTint="33"/>
            <w:vAlign w:val="center"/>
            <w:hideMark/>
          </w:tcPr>
          <w:p w14:paraId="6A9855C7" w14:textId="77777777" w:rsidR="00984D53" w:rsidRDefault="00984D53" w:rsidP="00DA2343">
            <w:pPr>
              <w:jc w:val="center"/>
              <w:rPr>
                <w:rFonts w:eastAsia="Times New Roman" w:cs="Times New Roman"/>
                <w:sz w:val="20"/>
                <w:szCs w:val="20"/>
              </w:rPr>
            </w:pPr>
            <w:r>
              <w:rPr>
                <w:rFonts w:cs="Calibri"/>
                <w:sz w:val="20"/>
                <w:szCs w:val="20"/>
              </w:rPr>
              <w:t>88.9</w:t>
            </w:r>
          </w:p>
        </w:tc>
        <w:tc>
          <w:tcPr>
            <w:tcW w:w="970" w:type="dxa"/>
            <w:tcBorders>
              <w:top w:val="single" w:sz="4" w:space="0" w:color="auto"/>
              <w:left w:val="nil"/>
              <w:bottom w:val="single" w:sz="4" w:space="0" w:color="auto"/>
              <w:right w:val="nil"/>
            </w:tcBorders>
            <w:shd w:val="clear" w:color="auto" w:fill="EAF1DD" w:themeFill="accent3" w:themeFillTint="33"/>
            <w:vAlign w:val="center"/>
            <w:hideMark/>
          </w:tcPr>
          <w:p w14:paraId="711F9539"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single" w:sz="4" w:space="0" w:color="auto"/>
              <w:left w:val="nil"/>
              <w:bottom w:val="single" w:sz="4" w:space="0" w:color="auto"/>
              <w:right w:val="nil"/>
            </w:tcBorders>
            <w:shd w:val="clear" w:color="auto" w:fill="EAF1DD" w:themeFill="accent3" w:themeFillTint="33"/>
            <w:vAlign w:val="center"/>
            <w:hideMark/>
          </w:tcPr>
          <w:p w14:paraId="63AC950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7696" behindDoc="0" locked="0" layoutInCell="1" allowOverlap="1" wp14:anchorId="2750CB9A" wp14:editId="619F9F25">
                      <wp:simplePos x="0" y="0"/>
                      <wp:positionH relativeFrom="column">
                        <wp:posOffset>376555</wp:posOffset>
                      </wp:positionH>
                      <wp:positionV relativeFrom="paragraph">
                        <wp:posOffset>5080</wp:posOffset>
                      </wp:positionV>
                      <wp:extent cx="333375" cy="4381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CB9A" id="Text Box 162" o:spid="_x0000_s1035" type="#_x0000_t202" style="position:absolute;left:0;text-align:left;margin-left:29.65pt;margin-top:.4pt;width:26.2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n1LwIAAFsEAAAOAAAAZHJzL2Uyb0RvYy54bWysVE1vGjEQvVfqf7B8L8t3EsQS0URUlVAS&#10;CaqcjdcLK+16XNuwS399n71ASNpTVQ5mPDMez3tvvNP7pirZQVlXkE55r9PlTGlJWaG3Kf+xXny5&#10;5cx5oTNRklYpPyrH72efP01rM1F92lGZKctQRLtJbVK+895MksTJnaqE65BRGsGcbCU8tnabZFbU&#10;qF6VSb/bHSc12cxYkso5eB/bIJ/F+nmupH/Oc6c8K1OO3nxcbVw3YU1mUzHZWmF2hTy1If6hi0oU&#10;GpdeSj0KL9jeFn+UqgppyVHuO5KqhPK8kCpiAJpe9wOa1U4YFbGAHGcuNLn/V1Y+HV4sKzJoN+5z&#10;pkUFkdaq8ewrNSz4wFBt3ASJK4NU3yCA7LPfwRmAN7mtwj8gMcTB9fHCbygn4RzgdzPiTCI0HNz2&#10;RpH/5O2wsc5/U1SxYKTcQr7IqjgsnUcjSD2nhLs0LYqyjBKWmtUpHw9Q8l0EJ0qNgwFC22qwfLNp&#10;Iui7M4wNZUegs9ROiDNyUaCHpXD+RViMBABhzP0zlrwk3EUni7Md2V9/84d8KIUoZzVGLOXu515Y&#10;xVn5XUPDu95wGGYyboajmz429jqyuY7offVAmOIeHpSR0Qz5vjybuaXqFa9hHm5FSGiJu1Puz+aD&#10;bwcfr0mq+TwmYQqN8Eu9MjKUDtwFhtfNq7DmJIOHfk90HkYx+aBGm9uyPt97yosoVeC5ZfVEPyY4&#10;Knh6beGJXO9j1ts3YfYbAAD//wMAUEsDBBQABgAIAAAAIQDgabyO3QAAAAYBAAAPAAAAZHJzL2Rv&#10;d25yZXYueG1sTI5BS8NAFITvgv9heYI3u0mlJY15KSVQBNFDay/eNtnXJLj7Nma3bfTXuz3pbYYZ&#10;Zr5iPVkjzjT63jFCOktAEDdO99wiHN63DxkIHxRrZRwTwjd5WJe3N4XKtbvwjs770Io4wj5XCF0I&#10;Qy6lbzqyys/cQByzoxutCtGOrdSjusRxa+Q8SZbSqp7jQ6cGqjpqPvcni/BSbd/Urp7b7MdUz6/H&#10;zfB1+Fgg3t9NmycQgabwV4YrfkSHMjLV7sTaC4OwWD3GJkLkv6ZpGkWNsFxlIMtC/scvfwEAAP//&#10;AwBQSwECLQAUAAYACAAAACEAtoM4kv4AAADhAQAAEwAAAAAAAAAAAAAAAAAAAAAAW0NvbnRlbnRf&#10;VHlwZXNdLnhtbFBLAQItABQABgAIAAAAIQA4/SH/1gAAAJQBAAALAAAAAAAAAAAAAAAAAC8BAABf&#10;cmVscy8ucmVsc1BLAQItABQABgAIAAAAIQBM8tn1LwIAAFsEAAAOAAAAAAAAAAAAAAAAAC4CAABk&#10;cnMvZTJvRG9jLnhtbFBLAQItABQABgAIAAAAIQDgabyO3QAAAAYBAAAPAAAAAAAAAAAAAAAAAIkE&#10;AABkcnMvZG93bnJldi54bWxQSwUGAAAAAAQABADzAAAAkwUAAAAA&#10;" filled="f" stroked="f" strokeweight=".5pt">
                      <v:textbo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v:textbox>
                    </v:shape>
                  </w:pict>
                </mc:Fallback>
              </mc:AlternateContent>
            </w:r>
            <w:r>
              <w:rPr>
                <w:rFonts w:cs="Calibri"/>
                <w:sz w:val="20"/>
                <w:szCs w:val="20"/>
              </w:rPr>
              <w:t>-</w:t>
            </w:r>
          </w:p>
        </w:tc>
        <w:tc>
          <w:tcPr>
            <w:tcW w:w="657" w:type="dxa"/>
            <w:tcBorders>
              <w:top w:val="single" w:sz="4" w:space="0" w:color="auto"/>
              <w:left w:val="nil"/>
              <w:bottom w:val="single" w:sz="4" w:space="0" w:color="auto"/>
              <w:right w:val="nil"/>
            </w:tcBorders>
            <w:shd w:val="clear" w:color="auto" w:fill="EAF1DD" w:themeFill="accent3" w:themeFillTint="33"/>
            <w:vAlign w:val="center"/>
            <w:hideMark/>
          </w:tcPr>
          <w:p w14:paraId="6EDF22E8"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710185D1" w14:textId="77777777" w:rsidTr="00DA2343">
        <w:tc>
          <w:tcPr>
            <w:tcW w:w="4212" w:type="dxa"/>
            <w:tcBorders>
              <w:top w:val="nil"/>
              <w:left w:val="nil"/>
              <w:bottom w:val="single" w:sz="4" w:space="0" w:color="auto"/>
              <w:right w:val="nil"/>
            </w:tcBorders>
            <w:vAlign w:val="center"/>
            <w:hideMark/>
          </w:tcPr>
          <w:p w14:paraId="3A86E53D" w14:textId="77777777" w:rsidR="00984D53" w:rsidRDefault="00984D53" w:rsidP="00DA2343">
            <w:pPr>
              <w:rPr>
                <w:rFonts w:eastAsia="Times New Roman" w:cs="Times New Roman"/>
                <w:sz w:val="20"/>
                <w:szCs w:val="20"/>
              </w:rPr>
            </w:pPr>
            <w:r>
              <w:rPr>
                <w:rFonts w:eastAsia="Times New Roman" w:cs="Times New Roman"/>
                <w:sz w:val="20"/>
                <w:szCs w:val="20"/>
              </w:rPr>
              <w:t>Percent with access to electricity (%)</w:t>
            </w:r>
          </w:p>
        </w:tc>
        <w:tc>
          <w:tcPr>
            <w:tcW w:w="1051" w:type="dxa"/>
            <w:tcBorders>
              <w:top w:val="nil"/>
              <w:left w:val="nil"/>
              <w:bottom w:val="single" w:sz="4" w:space="0" w:color="auto"/>
              <w:right w:val="nil"/>
            </w:tcBorders>
            <w:vAlign w:val="center"/>
            <w:hideMark/>
          </w:tcPr>
          <w:p w14:paraId="64152F86" w14:textId="77777777" w:rsidR="00984D53" w:rsidRDefault="00984D53" w:rsidP="00DA2343">
            <w:pPr>
              <w:jc w:val="center"/>
              <w:rPr>
                <w:rFonts w:eastAsia="Times New Roman" w:cs="Times New Roman"/>
                <w:sz w:val="20"/>
                <w:szCs w:val="20"/>
              </w:rPr>
            </w:pPr>
            <w:r>
              <w:rPr>
                <w:rFonts w:cs="Calibri"/>
                <w:sz w:val="20"/>
                <w:szCs w:val="20"/>
              </w:rPr>
              <w:t>44.1</w:t>
            </w:r>
          </w:p>
        </w:tc>
        <w:tc>
          <w:tcPr>
            <w:tcW w:w="833" w:type="dxa"/>
            <w:tcBorders>
              <w:top w:val="nil"/>
              <w:left w:val="nil"/>
              <w:bottom w:val="single" w:sz="4" w:space="0" w:color="auto"/>
              <w:right w:val="nil"/>
            </w:tcBorders>
            <w:shd w:val="clear" w:color="auto" w:fill="EAF1DD" w:themeFill="accent3" w:themeFillTint="33"/>
            <w:vAlign w:val="center"/>
            <w:hideMark/>
          </w:tcPr>
          <w:p w14:paraId="1BCD0F3C" w14:textId="77777777" w:rsidR="00984D53" w:rsidRDefault="00984D53" w:rsidP="00DA2343">
            <w:pPr>
              <w:jc w:val="center"/>
              <w:rPr>
                <w:rFonts w:eastAsia="Times New Roman" w:cs="Times New Roman"/>
                <w:sz w:val="20"/>
                <w:szCs w:val="20"/>
              </w:rPr>
            </w:pPr>
            <w:r>
              <w:rPr>
                <w:rFonts w:cs="Calibri"/>
                <w:sz w:val="20"/>
                <w:szCs w:val="20"/>
              </w:rPr>
              <w:t>73.7</w:t>
            </w:r>
          </w:p>
        </w:tc>
        <w:tc>
          <w:tcPr>
            <w:tcW w:w="1014" w:type="dxa"/>
            <w:tcBorders>
              <w:top w:val="nil"/>
              <w:left w:val="nil"/>
              <w:bottom w:val="single" w:sz="4" w:space="0" w:color="auto"/>
              <w:right w:val="nil"/>
            </w:tcBorders>
            <w:shd w:val="clear" w:color="auto" w:fill="EAF1DD" w:themeFill="accent3" w:themeFillTint="33"/>
            <w:vAlign w:val="center"/>
            <w:hideMark/>
          </w:tcPr>
          <w:p w14:paraId="24CE2553" w14:textId="77777777" w:rsidR="00984D53" w:rsidRDefault="00984D53" w:rsidP="00DA2343">
            <w:pPr>
              <w:jc w:val="center"/>
              <w:rPr>
                <w:rFonts w:eastAsia="Times New Roman" w:cs="Times New Roman"/>
                <w:sz w:val="20"/>
                <w:szCs w:val="20"/>
              </w:rPr>
            </w:pPr>
            <w:r>
              <w:rPr>
                <w:rFonts w:cs="Calibri"/>
                <w:sz w:val="20"/>
                <w:szCs w:val="20"/>
              </w:rPr>
              <w:t>20.0</w:t>
            </w:r>
          </w:p>
        </w:tc>
        <w:tc>
          <w:tcPr>
            <w:tcW w:w="657" w:type="dxa"/>
            <w:tcBorders>
              <w:top w:val="nil"/>
              <w:left w:val="nil"/>
              <w:bottom w:val="single" w:sz="4" w:space="0" w:color="auto"/>
              <w:right w:val="nil"/>
            </w:tcBorders>
            <w:shd w:val="clear" w:color="auto" w:fill="EAF1DD" w:themeFill="accent3" w:themeFillTint="33"/>
            <w:vAlign w:val="bottom"/>
            <w:hideMark/>
          </w:tcPr>
          <w:p w14:paraId="137AA14B" w14:textId="77777777" w:rsidR="00984D53" w:rsidRPr="00A763C3" w:rsidRDefault="00984D53" w:rsidP="00DA2343">
            <w:pPr>
              <w:jc w:val="center"/>
              <w:rPr>
                <w:rFonts w:eastAsia="Times New Roman" w:cs="Times New Roman"/>
                <w:sz w:val="20"/>
                <w:szCs w:val="20"/>
              </w:rPr>
            </w:pPr>
            <w:r w:rsidRPr="00A763C3">
              <w:rPr>
                <w:rFonts w:cs="Calibri"/>
                <w:sz w:val="20"/>
                <w:szCs w:val="20"/>
              </w:rPr>
              <w:t>***</w:t>
            </w:r>
          </w:p>
        </w:tc>
        <w:tc>
          <w:tcPr>
            <w:tcW w:w="333" w:type="dxa"/>
            <w:tcBorders>
              <w:top w:val="nil"/>
              <w:left w:val="nil"/>
              <w:bottom w:val="single" w:sz="4" w:space="0" w:color="auto"/>
              <w:right w:val="nil"/>
            </w:tcBorders>
            <w:vAlign w:val="center"/>
            <w:hideMark/>
          </w:tcPr>
          <w:p w14:paraId="628A804D"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66903CE" w14:textId="77777777" w:rsidR="00984D53" w:rsidRDefault="00984D53" w:rsidP="00DA2343">
            <w:pPr>
              <w:jc w:val="center"/>
              <w:rPr>
                <w:rFonts w:eastAsia="Times New Roman" w:cs="Times New Roman"/>
                <w:sz w:val="20"/>
                <w:szCs w:val="20"/>
              </w:rPr>
            </w:pPr>
            <w:r>
              <w:rPr>
                <w:rFonts w:cs="Calibri"/>
                <w:sz w:val="20"/>
                <w:szCs w:val="20"/>
              </w:rPr>
              <w:t>43.5</w:t>
            </w:r>
          </w:p>
        </w:tc>
        <w:tc>
          <w:tcPr>
            <w:tcW w:w="1007" w:type="dxa"/>
            <w:tcBorders>
              <w:top w:val="nil"/>
              <w:left w:val="nil"/>
              <w:bottom w:val="single" w:sz="4" w:space="0" w:color="auto"/>
              <w:right w:val="nil"/>
            </w:tcBorders>
            <w:shd w:val="clear" w:color="auto" w:fill="EAF1DD" w:themeFill="accent3" w:themeFillTint="33"/>
            <w:vAlign w:val="center"/>
            <w:hideMark/>
          </w:tcPr>
          <w:p w14:paraId="35C3DD03" w14:textId="77777777" w:rsidR="00984D53" w:rsidRDefault="00984D53" w:rsidP="00DA2343">
            <w:pPr>
              <w:jc w:val="center"/>
              <w:rPr>
                <w:rFonts w:eastAsia="Times New Roman" w:cs="Times New Roman"/>
                <w:sz w:val="20"/>
                <w:szCs w:val="20"/>
              </w:rPr>
            </w:pPr>
            <w:r>
              <w:rPr>
                <w:rFonts w:cs="Calibri"/>
                <w:sz w:val="20"/>
                <w:szCs w:val="20"/>
              </w:rPr>
              <w:t>61.3</w:t>
            </w:r>
          </w:p>
        </w:tc>
        <w:tc>
          <w:tcPr>
            <w:tcW w:w="970" w:type="dxa"/>
            <w:tcBorders>
              <w:top w:val="nil"/>
              <w:left w:val="nil"/>
              <w:bottom w:val="single" w:sz="4" w:space="0" w:color="auto"/>
              <w:right w:val="nil"/>
            </w:tcBorders>
            <w:shd w:val="clear" w:color="auto" w:fill="EAF1DD" w:themeFill="accent3" w:themeFillTint="33"/>
            <w:vAlign w:val="center"/>
            <w:hideMark/>
          </w:tcPr>
          <w:p w14:paraId="36029A9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F0D51E"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E2C9FF6"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42435E84" w14:textId="77777777" w:rsidTr="00DA2343">
        <w:tc>
          <w:tcPr>
            <w:tcW w:w="4212" w:type="dxa"/>
            <w:tcBorders>
              <w:top w:val="nil"/>
              <w:left w:val="nil"/>
              <w:bottom w:val="single" w:sz="4" w:space="0" w:color="auto"/>
              <w:right w:val="nil"/>
            </w:tcBorders>
            <w:vAlign w:val="center"/>
            <w:hideMark/>
          </w:tcPr>
          <w:p w14:paraId="6277A0E1" w14:textId="77777777" w:rsidR="00984D53" w:rsidRDefault="00984D53" w:rsidP="00DA2343">
            <w:pPr>
              <w:rPr>
                <w:rFonts w:eastAsia="Times New Roman" w:cs="Times New Roman"/>
                <w:sz w:val="20"/>
                <w:szCs w:val="20"/>
              </w:rPr>
            </w:pPr>
            <w:r>
              <w:rPr>
                <w:rFonts w:eastAsia="Times New Roman" w:cs="Times New Roman"/>
                <w:sz w:val="20"/>
                <w:szCs w:val="20"/>
              </w:rPr>
              <w:t>Mean number of persons per sleeping room</w:t>
            </w:r>
            <w:r>
              <w:rPr>
                <w:rFonts w:eastAsia="Times New Roman" w:cs="Times New Roman"/>
                <w:sz w:val="20"/>
                <w:szCs w:val="20"/>
                <w:vertAlign w:val="superscript"/>
              </w:rPr>
              <w:t>c</w:t>
            </w:r>
          </w:p>
        </w:tc>
        <w:tc>
          <w:tcPr>
            <w:tcW w:w="1051" w:type="dxa"/>
            <w:tcBorders>
              <w:top w:val="nil"/>
              <w:left w:val="nil"/>
              <w:bottom w:val="single" w:sz="4" w:space="0" w:color="auto"/>
              <w:right w:val="nil"/>
            </w:tcBorders>
            <w:vAlign w:val="center"/>
            <w:hideMark/>
          </w:tcPr>
          <w:p w14:paraId="2263BE9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0768" behindDoc="0" locked="0" layoutInCell="1" allowOverlap="1" wp14:anchorId="43A9443B" wp14:editId="4FAB5397">
                      <wp:simplePos x="0" y="0"/>
                      <wp:positionH relativeFrom="column">
                        <wp:posOffset>22860</wp:posOffset>
                      </wp:positionH>
                      <wp:positionV relativeFrom="paragraph">
                        <wp:posOffset>-5080</wp:posOffset>
                      </wp:positionV>
                      <wp:extent cx="457200" cy="164465"/>
                      <wp:effectExtent l="0" t="0" r="19050" b="26035"/>
                      <wp:wrapNone/>
                      <wp:docPr id="157" name="Oval 15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5AE82" id="Oval 157" o:spid="_x0000_s1026" style="position:absolute;margin-left:1.8pt;margin-top:-.4pt;width:36pt;height: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XG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7JIz&#10;J1oq0sNOWJZkyk7nQ0VGT/4RBynQMVHda2zTP5Fg+5zRw5hRtY9M0uV0dklV4kySanIxnV7MEmbx&#10;6uwxxC8KWpYONVfWGh8SZ1GJ3X2IvfXRKl07uDPW0r2orGMd4V6VszJ7BLCmSdqkDLheLS0y4kLP&#10;Ki/LZa42xT4xI8k6elBi2fPKp3iwqg/wXWnKDjE57yOkvlQjrJBSuTjpVRvRqD7arKTfQDR3cvLI&#10;tK0jwISs6ZUj9gDwPnafgcE+uarc1qPzQP1vzqNHjgwujs6tcYDvMbPEaojc2x+T1KcmZWkFzYF6&#10;B6EfquDlnaEi3osQHwXSFFHdaTPEB/poC1QpGE6cbQB/vXef7Km5SctZR1NZ8/BzK1BxZr86avur&#10;yXSaxjgLubk4w1PN6lTjtu0SqPoT2kFe5iM5Y7THo0ZoX2iBLFJUUgknKXbNZcSjsIz9tqAVJNVi&#10;kc1odL2I9+7JywSespo69Hn/ItAPnRxpBL7BcYLfdHNvmzwdLLYRtMmt/prXId809rlxhhWV9sqp&#10;nK1eF+n8NwAAAP//AwBQSwMEFAAGAAgAAAAhANMBnEDZAAAABQEAAA8AAABkcnMvZG93bnJldi54&#10;bWxMjs1KxDAUhfeC7xCu4M5JZ6SjdJoOKgoiKDh24y5t7rSlyU1p0ml9e++sdHk4f1++X5wVJxxD&#10;50nBepWAQKq96ahRUH693NyDCFGT0dYTKvjBAPvi8iLXmfEzfeLpEBvBIxQyraCNccikDHWLToeV&#10;H5DYO/rR6chybKQZ9czjzspNkmyl0x3xQ6sHfGqx7g+TY4zH5/feln35liZz1Q/2dfr+8EpdXy0P&#10;OxARl/gXhjM+d6BgpspPZIKwCm63HFRw5mf3LmVZKdika5BFLv/TF78AAAD//wMAUEsBAi0AFAAG&#10;AAgAAAAhALaDOJL+AAAA4QEAABMAAAAAAAAAAAAAAAAAAAAAAFtDb250ZW50X1R5cGVzXS54bWxQ&#10;SwECLQAUAAYACAAAACEAOP0h/9YAAACUAQAACwAAAAAAAAAAAAAAAAAvAQAAX3JlbHMvLnJlbHNQ&#10;SwECLQAUAAYACAAAACEA0SCVxpoCAACQBQAADgAAAAAAAAAAAAAAAAAuAgAAZHJzL2Uyb0RvYy54&#10;bWxQSwECLQAUAAYACAAAACEA0wGcQNkAAAAFAQAADwAAAAAAAAAAAAAAAAD0BAAAZHJzL2Rvd25y&#10;ZXYueG1sUEsFBgAAAAAEAAQA8wAAAPoFAAAAAA==&#10;" filled="f" strokecolor="#0070c0" strokeweight="1.5pt"/>
                  </w:pict>
                </mc:Fallback>
              </mc:AlternateContent>
            </w:r>
            <w:r>
              <w:rPr>
                <w:rFonts w:cs="Calibri"/>
                <w:sz w:val="20"/>
                <w:szCs w:val="20"/>
              </w:rPr>
              <w:t>2.2</w:t>
            </w:r>
          </w:p>
        </w:tc>
        <w:tc>
          <w:tcPr>
            <w:tcW w:w="833" w:type="dxa"/>
            <w:tcBorders>
              <w:top w:val="nil"/>
              <w:left w:val="nil"/>
              <w:bottom w:val="single" w:sz="4" w:space="0" w:color="auto"/>
              <w:right w:val="nil"/>
            </w:tcBorders>
            <w:shd w:val="clear" w:color="auto" w:fill="EAF1DD" w:themeFill="accent3" w:themeFillTint="33"/>
            <w:vAlign w:val="center"/>
            <w:hideMark/>
          </w:tcPr>
          <w:p w14:paraId="679475EF" w14:textId="77777777" w:rsidR="00984D53" w:rsidRDefault="00984D53" w:rsidP="00DA2343">
            <w:pPr>
              <w:jc w:val="center"/>
              <w:rPr>
                <w:rFonts w:eastAsia="Times New Roman" w:cs="Times New Roman"/>
                <w:sz w:val="20"/>
                <w:szCs w:val="20"/>
              </w:rPr>
            </w:pPr>
            <w:r>
              <w:rPr>
                <w:rFonts w:cs="Calibri"/>
                <w:sz w:val="20"/>
                <w:szCs w:val="20"/>
              </w:rPr>
              <w:t>2.3</w:t>
            </w:r>
          </w:p>
        </w:tc>
        <w:tc>
          <w:tcPr>
            <w:tcW w:w="1014" w:type="dxa"/>
            <w:tcBorders>
              <w:top w:val="nil"/>
              <w:left w:val="nil"/>
              <w:bottom w:val="single" w:sz="4" w:space="0" w:color="auto"/>
              <w:right w:val="nil"/>
            </w:tcBorders>
            <w:shd w:val="clear" w:color="auto" w:fill="EAF1DD" w:themeFill="accent3" w:themeFillTint="33"/>
            <w:vAlign w:val="center"/>
            <w:hideMark/>
          </w:tcPr>
          <w:p w14:paraId="457D370D" w14:textId="77777777" w:rsidR="00984D53" w:rsidRDefault="00984D53" w:rsidP="00DA2343">
            <w:pPr>
              <w:jc w:val="center"/>
              <w:rPr>
                <w:rFonts w:eastAsia="Times New Roman" w:cs="Times New Roman"/>
                <w:sz w:val="20"/>
                <w:szCs w:val="20"/>
              </w:rPr>
            </w:pPr>
            <w:r>
              <w:rPr>
                <w:rFonts w:cs="Calibri"/>
                <w:sz w:val="20"/>
                <w:szCs w:val="20"/>
              </w:rPr>
              <w:t>2.2</w:t>
            </w:r>
          </w:p>
        </w:tc>
        <w:tc>
          <w:tcPr>
            <w:tcW w:w="657" w:type="dxa"/>
            <w:tcBorders>
              <w:top w:val="nil"/>
              <w:left w:val="nil"/>
              <w:bottom w:val="single" w:sz="4" w:space="0" w:color="auto"/>
              <w:right w:val="nil"/>
            </w:tcBorders>
            <w:shd w:val="clear" w:color="auto" w:fill="EAF1DD" w:themeFill="accent3" w:themeFillTint="33"/>
            <w:vAlign w:val="bottom"/>
            <w:hideMark/>
          </w:tcPr>
          <w:p w14:paraId="6FB5D6C5"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7AB29E9F" wp14:editId="317C20A4">
                      <wp:simplePos x="0" y="0"/>
                      <wp:positionH relativeFrom="column">
                        <wp:posOffset>-97155</wp:posOffset>
                      </wp:positionH>
                      <wp:positionV relativeFrom="paragraph">
                        <wp:posOffset>-635</wp:posOffset>
                      </wp:positionV>
                      <wp:extent cx="457200" cy="164465"/>
                      <wp:effectExtent l="0" t="0" r="19050" b="26035"/>
                      <wp:wrapNone/>
                      <wp:docPr id="156" name="Oval 15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37D1E" id="Oval 156" o:spid="_x0000_s1026" style="position:absolute;margin-left:-7.65pt;margin-top:-.05pt;width:36pt;height:1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l6lwIAAJAFAAAOAAAAZHJzL2Uyb0RvYy54bWysVN1v2yAQf5+0/wHxvtqpkmy16lRRq0yT&#10;qrZaOvWZYIiRMMeAfO2v3wG2G63VHqb5AQN39zt+93V9c+w02QvnFZiaTi5KSoTh0CizremP59Wn&#10;L5T4wEzDNBhR05Pw9Gbx8cP1wVbiElrQjXAEQYyvDrambQi2KgrPW9ExfwFWGBRKcB0LeHTbonHs&#10;gOidLi7Lcl4cwDXWARfe4+1dFtJFwpdS8PAopReB6Jri20JaXVo3cS0W16zaOmZbxftnsH94RceU&#10;Qacj1B0LjOycegPVKe7AgwwXHLoCpFRcJA7IZlL+wWbdMisSFwyOt2OY/P+D5Q/7J0dUg7mbzSkx&#10;rMMkPe6ZJvGM0TlYX6HS2j65/uRxG6kepeviH0mQY4roaYyoOAbC8XI6+4xZooSjaDKfTueziFm8&#10;Glvnw1cBHYmbmgqtlfWRM6vY/t6HrD1oxWsDK6U13rNKG3JA3KtyViYLD1o1URqF3m03t9oR5FLT&#10;1arEr/d9poYv0QYfFFlmXmkXTlpkB9+FxOggk8vsIdalGGEZ58KESRa1rBHZ2+zc2WCRaGuDgBFZ&#10;4itH7B5g0MwgA3aOQK8fTUUq69G4p/4349EieQYTRuNOGXDvMdPIqvec9Ycg5dDEKG2gOWHtOMhN&#10;5S1fKUziPfPhiTnsIsw7TobwiIvUgJmCfkdJC+7Xe/dRH4sbpZQcsCtr6n/umBOU6G8Gy/5qMp3G&#10;Nk6HVFyUuHPJ5lxidt0tYPYnOIMsT1s0dkEPW+mge8EBsoxeUcQMR9815cENh9uQpwWOIC6Wy6SG&#10;rWtZuDdryyN4jGqs0OfjC3O2r+SALfAAQwe/qeasGy0NLHcBpEql/hrXPt7Y9qlw+hEV58r5OWm9&#10;DtLFbwAAAP//AwBQSwMEFAAGAAgAAAAhAD3sUe7cAAAABwEAAA8AAABkcnMvZG93bnJldi54bWxM&#10;jsFOwzAQRO9I/IO1SNxap0UpIY1TIRASiFNbxHkbb+MIex3Fbpv263FPcJvRjGZetRqdFUcaQudZ&#10;wWyagSBuvO64VfC1fZsUIEJE1mg9k4IzBVjVtzcVltqfeE3HTWxFGuFQogITY19KGRpDDsPU98Qp&#10;2/vBYUx2aKUe8JTGnZXzLFtIhx2nB4M9vRhqfjYHp+Dp9V1vv7OLcYU9UztePvCz6JW6vxuflyAi&#10;jfGvDFf8hA51Ytr5A+sgrILJLH9I1asAkfJ88Qhip2CeFyDrSv7nr38BAAD//wMAUEsBAi0AFAAG&#10;AAgAAAAhALaDOJL+AAAA4QEAABMAAAAAAAAAAAAAAAAAAAAAAFtDb250ZW50X1R5cGVzXS54bWxQ&#10;SwECLQAUAAYACAAAACEAOP0h/9YAAACUAQAACwAAAAAAAAAAAAAAAAAvAQAAX3JlbHMvLnJlbHNQ&#10;SwECLQAUAAYACAAAACEAVVnJepcCAACQBQAADgAAAAAAAAAAAAAAAAAuAgAAZHJzL2Uyb0RvYy54&#10;bWxQSwECLQAUAAYACAAAACEAPexR7twAAAAHAQAADwAAAAAAAAAAAAAAAADxBAAAZHJzL2Rvd25y&#10;ZXYueG1sUEsFBgAAAAAEAAQA8wAAAPoFAAAAAA==&#10;" filled="f" strokecolor="red" strokeweight="1.5pt"/>
                  </w:pict>
                </mc:Fallback>
              </mc:AlternateContent>
            </w:r>
            <w:r w:rsidRPr="00A763C3">
              <w:rPr>
                <w:rFonts w:cs="Calibri"/>
                <w:sz w:val="20"/>
                <w:szCs w:val="20"/>
              </w:rPr>
              <w:t>n/s</w:t>
            </w:r>
          </w:p>
        </w:tc>
        <w:tc>
          <w:tcPr>
            <w:tcW w:w="333" w:type="dxa"/>
            <w:tcBorders>
              <w:top w:val="nil"/>
              <w:left w:val="nil"/>
              <w:bottom w:val="single" w:sz="4" w:space="0" w:color="auto"/>
              <w:right w:val="nil"/>
            </w:tcBorders>
            <w:vAlign w:val="center"/>
            <w:hideMark/>
          </w:tcPr>
          <w:p w14:paraId="2DFD36BC"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62984D0" w14:textId="77777777" w:rsidR="00984D53" w:rsidRDefault="00984D53" w:rsidP="00DA2343">
            <w:pPr>
              <w:jc w:val="center"/>
              <w:rPr>
                <w:rFonts w:eastAsia="Times New Roman" w:cs="Times New Roman"/>
                <w:sz w:val="20"/>
                <w:szCs w:val="20"/>
              </w:rPr>
            </w:pPr>
            <w:r>
              <w:rPr>
                <w:rFonts w:cs="Calibri"/>
                <w:sz w:val="20"/>
                <w:szCs w:val="20"/>
              </w:rPr>
              <w:t>2.3</w:t>
            </w:r>
          </w:p>
        </w:tc>
        <w:tc>
          <w:tcPr>
            <w:tcW w:w="1007" w:type="dxa"/>
            <w:tcBorders>
              <w:top w:val="nil"/>
              <w:left w:val="nil"/>
              <w:bottom w:val="single" w:sz="4" w:space="0" w:color="auto"/>
              <w:right w:val="nil"/>
            </w:tcBorders>
            <w:shd w:val="clear" w:color="auto" w:fill="EAF1DD" w:themeFill="accent3" w:themeFillTint="33"/>
            <w:vAlign w:val="center"/>
            <w:hideMark/>
          </w:tcPr>
          <w:p w14:paraId="61D91A71" w14:textId="77777777" w:rsidR="00984D53" w:rsidRDefault="00984D53" w:rsidP="00DA2343">
            <w:pPr>
              <w:jc w:val="center"/>
              <w:rPr>
                <w:rFonts w:eastAsia="Times New Roman" w:cs="Times New Roman"/>
                <w:sz w:val="20"/>
                <w:szCs w:val="20"/>
              </w:rPr>
            </w:pPr>
            <w:r>
              <w:rPr>
                <w:rFonts w:cs="Calibri"/>
                <w:sz w:val="20"/>
                <w:szCs w:val="20"/>
              </w:rPr>
              <w:t>1.5</w:t>
            </w:r>
          </w:p>
        </w:tc>
        <w:tc>
          <w:tcPr>
            <w:tcW w:w="970" w:type="dxa"/>
            <w:tcBorders>
              <w:top w:val="nil"/>
              <w:left w:val="nil"/>
              <w:bottom w:val="single" w:sz="4" w:space="0" w:color="auto"/>
              <w:right w:val="nil"/>
            </w:tcBorders>
            <w:shd w:val="clear" w:color="auto" w:fill="EAF1DD" w:themeFill="accent3" w:themeFillTint="33"/>
            <w:vAlign w:val="center"/>
            <w:hideMark/>
          </w:tcPr>
          <w:p w14:paraId="60D85D0E"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776D38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49DBC08" w14:textId="77777777" w:rsidR="00984D53" w:rsidRDefault="00984D53" w:rsidP="00DA2343">
            <w:pPr>
              <w:jc w:val="center"/>
              <w:rPr>
                <w:rFonts w:eastAsia="Times New Roman" w:cs="Times New Roman"/>
                <w:sz w:val="20"/>
                <w:szCs w:val="20"/>
              </w:rPr>
            </w:pPr>
            <w:r>
              <w:rPr>
                <w:rFonts w:cs="Calibri"/>
                <w:sz w:val="20"/>
                <w:szCs w:val="20"/>
              </w:rPr>
              <w:t>***</w:t>
            </w:r>
          </w:p>
        </w:tc>
      </w:tr>
      <w:tr w:rsidR="00984D53" w14:paraId="77103BF6" w14:textId="77777777" w:rsidTr="00DA2343">
        <w:tc>
          <w:tcPr>
            <w:tcW w:w="4212" w:type="dxa"/>
            <w:tcBorders>
              <w:top w:val="nil"/>
              <w:left w:val="nil"/>
              <w:bottom w:val="single" w:sz="4" w:space="0" w:color="auto"/>
              <w:right w:val="nil"/>
            </w:tcBorders>
            <w:shd w:val="clear" w:color="auto" w:fill="DBE7F3"/>
            <w:vAlign w:val="center"/>
            <w:hideMark/>
          </w:tcPr>
          <w:p w14:paraId="2D8DBF1A"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roof materials (%)</w:t>
            </w:r>
            <w:r>
              <w:rPr>
                <w:rFonts w:eastAsia="Times New Roman" w:cs="Times New Roman"/>
                <w:b/>
                <w:bCs/>
                <w:sz w:val="20"/>
                <w:szCs w:val="20"/>
                <w:vertAlign w:val="superscript"/>
              </w:rPr>
              <w:t>d</w:t>
            </w:r>
          </w:p>
        </w:tc>
        <w:tc>
          <w:tcPr>
            <w:tcW w:w="1051" w:type="dxa"/>
            <w:tcBorders>
              <w:top w:val="nil"/>
              <w:left w:val="nil"/>
              <w:bottom w:val="single" w:sz="4" w:space="0" w:color="auto"/>
              <w:right w:val="nil"/>
            </w:tcBorders>
            <w:shd w:val="clear" w:color="auto" w:fill="DBE5F1" w:themeFill="accent1" w:themeFillTint="33"/>
            <w:vAlign w:val="center"/>
            <w:hideMark/>
          </w:tcPr>
          <w:p w14:paraId="31E9176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6344EF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2FC5630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427581A0"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30FAAEC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1C10692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3C9EDAF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543928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C59C3A5"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5888" behindDoc="0" locked="0" layoutInCell="1" allowOverlap="1" wp14:anchorId="01FCF632" wp14:editId="607D7BA2">
                      <wp:simplePos x="0" y="0"/>
                      <wp:positionH relativeFrom="column">
                        <wp:posOffset>575945</wp:posOffset>
                      </wp:positionH>
                      <wp:positionV relativeFrom="paragraph">
                        <wp:posOffset>-6985</wp:posOffset>
                      </wp:positionV>
                      <wp:extent cx="457200" cy="164465"/>
                      <wp:effectExtent l="0" t="0" r="19050" b="26035"/>
                      <wp:wrapNone/>
                      <wp:docPr id="154" name="Oval 154"/>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A7926" id="Oval 154" o:spid="_x0000_s1026" style="position:absolute;margin-left:45.35pt;margin-top:-.55pt;width:36pt;height:1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mFNi&#10;WIdJetgzTeIZo9NbX6HSk310w8njNlI9SNfFP5IghxTR4xRRcQiE4+V88RmzRAlH0exiPr9YRMzi&#10;1dg6H74K6Ejc1FRorayPnFnF9nc+ZO1RK14bWCut8Z5V2pAecS/LRZksPGjVRGkUerfd3GhHkEtN&#10;1+sSv8H3iRq+RBt8UGSZeaVdOGqRHXwXEqODTM6zh1iXYoJlnAsTZlnUskZkb4tTZ6NFoq0NAkZk&#10;ia+csAeAUTODjNg5AoN+NBWprCfjgfrfjCeL5BlMmIw7ZcC9x0wjq8Fz1h+DlEMTo7SB5oi14yA3&#10;lbd8rTCJd8yHR+awizDvOBnCAy5SA2YKhh0lLbhf791HfSxulFLSY1fW1P/cMSco0d8Mlv3lbD6P&#10;bZwOqbgocaeSzanE7LobwOzPcAZZnrZo7IIet9JB94IDZBW9oogZjr5ryoMbDzchTwscQVysVkkN&#10;W9eycGeeLI/gMaqxQp8PL8zZoZIDtsA9jB38ppqzbrQ0sNoFkCqV+mtch3hj26fCGUZUnCun56T1&#10;OkiXvwEAAP//AwBQSwMEFAAGAAgAAAAhAAeH8R3cAAAACAEAAA8AAABkcnMvZG93bnJldi54bWxM&#10;j8FOwzAMhu9IvENkJG5b2gqNUppOCIQE4rQNcfYa01QkTtVkW7enJzttR/v/9flzvZycFXsaQ+9Z&#10;QT7PQBC3XvfcKfjevM9KECEia7SeScGRAiyb25saK+0PvKL9OnYiQThUqMDEOFRShtaQwzD3A3HK&#10;fv3oMKZx7KQe8ZDgzsoiyxbSYc/pgsGBXg21f+udU/D09qE3P9nJuNIeqZtOn/hVDkrd300vzyAi&#10;TfFShrN+UocmOW39jnUQNjGyx9RUMMtzEOd8UaTFVkHxUIJsann9QPMPAAD//wMAUEsBAi0AFAAG&#10;AAgAAAAhALaDOJL+AAAA4QEAABMAAAAAAAAAAAAAAAAAAAAAAFtDb250ZW50X1R5cGVzXS54bWxQ&#10;SwECLQAUAAYACAAAACEAOP0h/9YAAACUAQAACwAAAAAAAAAAAAAAAAAvAQAAX3JlbHMvLnJlbHNQ&#10;SwECLQAUAAYACAAAACEAXyy//5cCAACQBQAADgAAAAAAAAAAAAAAAAAuAgAAZHJzL2Uyb0RvYy54&#10;bWxQSwECLQAUAAYACAAAACEAB4fxHdwAAAAIAQAADwAAAAAAAAAAAAAAAADxBAAAZHJzL2Rvd25y&#10;ZXYueG1sUEsFBgAAAAAEAAQA8wAAAPoFAAAAAA==&#10;" filled="f" strokecolor="red" strokeweight="1.5pt"/>
                  </w:pict>
                </mc:Fallback>
              </mc:AlternateContent>
            </w:r>
            <w:r>
              <w:rPr>
                <w:rFonts w:cs="Calibri"/>
                <w:b/>
                <w:bCs/>
                <w:sz w:val="20"/>
                <w:szCs w:val="20"/>
              </w:rPr>
              <w:t> </w:t>
            </w:r>
          </w:p>
        </w:tc>
        <w:tc>
          <w:tcPr>
            <w:tcW w:w="657" w:type="dxa"/>
            <w:tcBorders>
              <w:top w:val="nil"/>
              <w:left w:val="nil"/>
              <w:bottom w:val="single" w:sz="4" w:space="0" w:color="auto"/>
              <w:right w:val="nil"/>
            </w:tcBorders>
            <w:shd w:val="clear" w:color="auto" w:fill="EAF1DD" w:themeFill="accent3" w:themeFillTint="33"/>
            <w:vAlign w:val="center"/>
            <w:hideMark/>
          </w:tcPr>
          <w:p w14:paraId="1AB39963"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91E06A3" w14:textId="77777777" w:rsidTr="00DA2343">
        <w:tc>
          <w:tcPr>
            <w:tcW w:w="4212" w:type="dxa"/>
            <w:tcBorders>
              <w:top w:val="nil"/>
              <w:left w:val="nil"/>
              <w:bottom w:val="single" w:sz="4" w:space="0" w:color="auto"/>
              <w:right w:val="nil"/>
            </w:tcBorders>
            <w:vAlign w:val="center"/>
            <w:hideMark/>
          </w:tcPr>
          <w:p w14:paraId="44D933C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707392" behindDoc="0" locked="0" layoutInCell="1" allowOverlap="1" wp14:anchorId="48FCDAC8" wp14:editId="27620ED6">
                      <wp:simplePos x="0" y="0"/>
                      <wp:positionH relativeFrom="column">
                        <wp:posOffset>1789430</wp:posOffset>
                      </wp:positionH>
                      <wp:positionV relativeFrom="paragraph">
                        <wp:posOffset>19685</wp:posOffset>
                      </wp:positionV>
                      <wp:extent cx="333375" cy="4381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DAC8" id="Text Box 163" o:spid="_x0000_s1036" type="#_x0000_t202" style="position:absolute;left:0;text-align:left;margin-left:140.9pt;margin-top:1.55pt;width:26.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joLgIAAFwEAAAOAAAAZHJzL2Uyb0RvYy54bWysVNuO2jAQfa/Uf7D8XsJ9t4iworuiqoR2&#10;V4Jqn43jQKTE49qGhH59jx1u3fapKg9mPDOeyzkzmT40VckOyrqCdMp7nS5nSkvKCr1N+ff14tM9&#10;Z84LnYmStEr5UTn+MPv4YVqbierTjspMWYYg2k1qk/Kd92aSJE7uVCVch4zSMOZkK+Fxtdsks6JG&#10;9KpM+t3uOKnJZsaSVM5B+9Qa+SzGz3Ml/UueO+VZmXLU5uNp47kJZzKbisnWCrMr5KkM8Q9VVKLQ&#10;SHoJ9SS8YHtb/BGqKqQlR7nvSKoSyvNCqtgDuul133Wz2gmjYi8Ax5kLTO7/hZXPh1fLigzcjQec&#10;aVGBpLVqPPtCDQs6IFQbN4HjysDVNzDA+6x3UIbGm9xW4R8tMdiB9fGCbwgnoRzgdzfiTMI0HNz3&#10;RhH/5PrYWOe/KqpYEFJuQV9EVRyWzqMQuJ5dQi5Ni6IsI4WlZnXKxwOE/M2CF6XGw9BCW2qQfLNp&#10;2qZjBUG1oeyI9iy1I+KMXBQoYimcfxUWM4GOMOf+BUdeEpLRSeJsR/bn3/TBH1TBylmNGUu5+7EX&#10;VnFWftMg8XNvOAxDGS/D0V0fF3tr2dxa9L56JIxxDxtlZBSDvy/PYm6pesM6zENWmISWyJ1yfxYf&#10;fTv5WCep5vPohDE0wi/1ysgQOoAXIF43b8KaEw8eBD7TeRrF5B0drW8L+3zvKS8iV1dUT/hjhCOF&#10;p3ULO3J7j17Xj8LsFwAAAP//AwBQSwMEFAAGAAgAAAAhAD5cJCzgAAAACAEAAA8AAABkcnMvZG93&#10;bnJldi54bWxMj0tPwzAQhO9I/AdrkbhR58EjCnGqKlKFhMqhpRdum3ibRMTrELtt6K/HnOA4mtHM&#10;N8VyNoM40eR6ywriRQSCuLG651bB/n19l4FwHlnjYJkUfJODZXl9VWCu7Zm3dNr5VoQSdjkq6Lwf&#10;cyld05FBt7AjcfAOdjLog5xaqSc8h3IzyCSKHqXBnsNChyNVHTWfu6NR8Fqt33BbJya7DNXL5rAa&#10;v/YfD0rd3syrZxCeZv8Xhl/8gA5lYKrtkbUTg4IkiwO6V5DGIIKfpvcpiFrBUxKDLAv5/0D5AwAA&#10;//8DAFBLAQItABQABgAIAAAAIQC2gziS/gAAAOEBAAATAAAAAAAAAAAAAAAAAAAAAABbQ29udGVu&#10;dF9UeXBlc10ueG1sUEsBAi0AFAAGAAgAAAAhADj9If/WAAAAlAEAAAsAAAAAAAAAAAAAAAAALwEA&#10;AF9yZWxzLy5yZWxzUEsBAi0AFAAGAAgAAAAhADETmOguAgAAXAQAAA4AAAAAAAAAAAAAAAAALgIA&#10;AGRycy9lMm9Eb2MueG1sUEsBAi0AFAAGAAgAAAAhAD5cJCzgAAAACAEAAA8AAAAAAAAAAAAAAAAA&#10;iAQAAGRycy9kb3ducmV2LnhtbFBLBQYAAAAABAAEAPMAAACVBQAAAAA=&#10;" filled="f" stroked="f" strokeweight=".5pt">
                      <v:textbo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v:textbox>
                    </v:shape>
                  </w:pict>
                </mc:Fallback>
              </mc:AlternateContent>
            </w: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BA3D984" w14:textId="77777777" w:rsidR="00984D53" w:rsidRDefault="00984D53" w:rsidP="00DA2343">
            <w:pPr>
              <w:jc w:val="center"/>
              <w:rPr>
                <w:rFonts w:eastAsia="Times New Roman" w:cs="Times New Roman"/>
                <w:sz w:val="20"/>
                <w:szCs w:val="20"/>
              </w:rPr>
            </w:pPr>
            <w:r>
              <w:rPr>
                <w:rFonts w:cs="Calibri"/>
                <w:sz w:val="20"/>
                <w:szCs w:val="20"/>
              </w:rPr>
              <w:t>4.4</w:t>
            </w:r>
          </w:p>
        </w:tc>
        <w:tc>
          <w:tcPr>
            <w:tcW w:w="833" w:type="dxa"/>
            <w:tcBorders>
              <w:top w:val="nil"/>
              <w:left w:val="nil"/>
              <w:bottom w:val="single" w:sz="4" w:space="0" w:color="auto"/>
              <w:right w:val="nil"/>
            </w:tcBorders>
            <w:shd w:val="clear" w:color="auto" w:fill="EAF1DD" w:themeFill="accent3" w:themeFillTint="33"/>
            <w:vAlign w:val="center"/>
            <w:hideMark/>
          </w:tcPr>
          <w:p w14:paraId="37DC8BB3" w14:textId="77777777" w:rsidR="00984D53" w:rsidRDefault="00984D53" w:rsidP="00DA2343">
            <w:pPr>
              <w:jc w:val="center"/>
              <w:rPr>
                <w:rFonts w:eastAsia="Times New Roman" w:cs="Times New Roman"/>
                <w:sz w:val="20"/>
                <w:szCs w:val="20"/>
              </w:rPr>
            </w:pPr>
            <w:r>
              <w:rPr>
                <w:rFonts w:cs="Calibri"/>
                <w:sz w:val="20"/>
                <w:szCs w:val="20"/>
              </w:rPr>
              <w:t>0.8</w:t>
            </w:r>
          </w:p>
        </w:tc>
        <w:tc>
          <w:tcPr>
            <w:tcW w:w="1014" w:type="dxa"/>
            <w:tcBorders>
              <w:top w:val="nil"/>
              <w:left w:val="nil"/>
              <w:bottom w:val="single" w:sz="4" w:space="0" w:color="auto"/>
              <w:right w:val="nil"/>
            </w:tcBorders>
            <w:shd w:val="clear" w:color="auto" w:fill="EAF1DD" w:themeFill="accent3" w:themeFillTint="33"/>
            <w:vAlign w:val="center"/>
            <w:hideMark/>
          </w:tcPr>
          <w:p w14:paraId="22E81757" w14:textId="77777777" w:rsidR="00984D53" w:rsidRDefault="00984D53" w:rsidP="00DA2343">
            <w:pPr>
              <w:jc w:val="center"/>
              <w:rPr>
                <w:rFonts w:eastAsia="Times New Roman" w:cs="Times New Roman"/>
                <w:sz w:val="20"/>
                <w:szCs w:val="20"/>
              </w:rPr>
            </w:pPr>
            <w:r>
              <w:rPr>
                <w:rFonts w:cs="Calibri"/>
                <w:sz w:val="20"/>
                <w:szCs w:val="20"/>
              </w:rPr>
              <w:t>7.3</w:t>
            </w:r>
          </w:p>
        </w:tc>
        <w:tc>
          <w:tcPr>
            <w:tcW w:w="657" w:type="dxa"/>
            <w:tcBorders>
              <w:top w:val="nil"/>
              <w:left w:val="nil"/>
              <w:bottom w:val="single" w:sz="4" w:space="0" w:color="auto"/>
              <w:right w:val="nil"/>
            </w:tcBorders>
            <w:shd w:val="clear" w:color="auto" w:fill="D9D9D9"/>
            <w:vAlign w:val="bottom"/>
            <w:hideMark/>
          </w:tcPr>
          <w:p w14:paraId="3CD418C2"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FC68E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F47AF60" w14:textId="77777777" w:rsidR="00984D53" w:rsidRDefault="00984D53" w:rsidP="00DA2343">
            <w:pPr>
              <w:jc w:val="center"/>
              <w:rPr>
                <w:rFonts w:eastAsia="Times New Roman" w:cs="Times New Roman"/>
                <w:sz w:val="20"/>
                <w:szCs w:val="20"/>
              </w:rPr>
            </w:pPr>
            <w:r>
              <w:rPr>
                <w:rFonts w:cs="Calibri"/>
                <w:sz w:val="20"/>
                <w:szCs w:val="20"/>
              </w:rPr>
              <w:t>4.4</w:t>
            </w:r>
          </w:p>
        </w:tc>
        <w:tc>
          <w:tcPr>
            <w:tcW w:w="1007" w:type="dxa"/>
            <w:tcBorders>
              <w:top w:val="nil"/>
              <w:left w:val="nil"/>
              <w:bottom w:val="single" w:sz="4" w:space="0" w:color="auto"/>
              <w:right w:val="nil"/>
            </w:tcBorders>
            <w:shd w:val="clear" w:color="auto" w:fill="EAF1DD" w:themeFill="accent3" w:themeFillTint="33"/>
            <w:vAlign w:val="center"/>
            <w:hideMark/>
          </w:tcPr>
          <w:p w14:paraId="2C1FEDD6"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5FF3FD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E46E67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71049D93"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44B42C46" w14:textId="77777777" w:rsidTr="00DA2343">
        <w:tc>
          <w:tcPr>
            <w:tcW w:w="4212" w:type="dxa"/>
            <w:tcBorders>
              <w:top w:val="nil"/>
              <w:left w:val="nil"/>
              <w:bottom w:val="single" w:sz="4" w:space="0" w:color="auto"/>
              <w:right w:val="nil"/>
            </w:tcBorders>
            <w:vAlign w:val="center"/>
            <w:hideMark/>
          </w:tcPr>
          <w:p w14:paraId="6FF18D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20C7C1DC" w14:textId="77777777" w:rsidR="00984D53" w:rsidRDefault="00984D53" w:rsidP="00DA2343">
            <w:pPr>
              <w:jc w:val="center"/>
              <w:rPr>
                <w:rFonts w:eastAsia="Times New Roman" w:cs="Times New Roman"/>
                <w:sz w:val="20"/>
                <w:szCs w:val="20"/>
              </w:rPr>
            </w:pPr>
            <w:r>
              <w:rPr>
                <w:rFonts w:cs="Calibri"/>
                <w:sz w:val="20"/>
                <w:szCs w:val="20"/>
              </w:rPr>
              <w:t>1.0</w:t>
            </w:r>
          </w:p>
        </w:tc>
        <w:tc>
          <w:tcPr>
            <w:tcW w:w="833" w:type="dxa"/>
            <w:tcBorders>
              <w:top w:val="nil"/>
              <w:left w:val="nil"/>
              <w:bottom w:val="single" w:sz="4" w:space="0" w:color="auto"/>
              <w:right w:val="nil"/>
            </w:tcBorders>
            <w:shd w:val="clear" w:color="auto" w:fill="EAF1DD" w:themeFill="accent3" w:themeFillTint="33"/>
            <w:vAlign w:val="center"/>
            <w:hideMark/>
          </w:tcPr>
          <w:p w14:paraId="2A64CF98" w14:textId="77777777" w:rsidR="00984D53" w:rsidRDefault="00984D53" w:rsidP="00DA2343">
            <w:pPr>
              <w:jc w:val="center"/>
              <w:rPr>
                <w:rFonts w:eastAsia="Times New Roman" w:cs="Times New Roman"/>
                <w:sz w:val="20"/>
                <w:szCs w:val="20"/>
              </w:rPr>
            </w:pPr>
            <w:r>
              <w:rPr>
                <w:rFonts w:cs="Calibri"/>
                <w:sz w:val="20"/>
                <w:szCs w:val="20"/>
              </w:rPr>
              <w:t>0.7</w:t>
            </w:r>
          </w:p>
        </w:tc>
        <w:tc>
          <w:tcPr>
            <w:tcW w:w="1014" w:type="dxa"/>
            <w:tcBorders>
              <w:top w:val="nil"/>
              <w:left w:val="nil"/>
              <w:bottom w:val="single" w:sz="4" w:space="0" w:color="auto"/>
              <w:right w:val="nil"/>
            </w:tcBorders>
            <w:shd w:val="clear" w:color="auto" w:fill="EAF1DD" w:themeFill="accent3" w:themeFillTint="33"/>
            <w:vAlign w:val="center"/>
            <w:hideMark/>
          </w:tcPr>
          <w:p w14:paraId="787CB64F" w14:textId="77777777" w:rsidR="00984D53" w:rsidRDefault="00984D53" w:rsidP="00DA2343">
            <w:pPr>
              <w:jc w:val="center"/>
              <w:rPr>
                <w:rFonts w:eastAsia="Times New Roman" w:cs="Times New Roman"/>
                <w:sz w:val="20"/>
                <w:szCs w:val="20"/>
              </w:rPr>
            </w:pPr>
            <w:r>
              <w:rPr>
                <w:rFonts w:cs="Calibri"/>
                <w:sz w:val="20"/>
                <w:szCs w:val="20"/>
              </w:rPr>
              <w:t>1.1</w:t>
            </w:r>
          </w:p>
        </w:tc>
        <w:tc>
          <w:tcPr>
            <w:tcW w:w="657" w:type="dxa"/>
            <w:tcBorders>
              <w:top w:val="nil"/>
              <w:left w:val="nil"/>
              <w:bottom w:val="single" w:sz="4" w:space="0" w:color="auto"/>
              <w:right w:val="nil"/>
            </w:tcBorders>
            <w:shd w:val="clear" w:color="auto" w:fill="D9D9D9"/>
            <w:vAlign w:val="bottom"/>
            <w:hideMark/>
          </w:tcPr>
          <w:p w14:paraId="636AE876"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764E9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15509745" w14:textId="77777777" w:rsidR="00984D53" w:rsidRDefault="00984D53" w:rsidP="00DA2343">
            <w:pPr>
              <w:jc w:val="center"/>
              <w:rPr>
                <w:rFonts w:eastAsia="Times New Roman" w:cs="Times New Roman"/>
                <w:sz w:val="20"/>
                <w:szCs w:val="20"/>
              </w:rPr>
            </w:pPr>
            <w:r>
              <w:rPr>
                <w:rFonts w:cs="Calibri"/>
                <w:sz w:val="20"/>
                <w:szCs w:val="20"/>
              </w:rPr>
              <w:t>1.0</w:t>
            </w:r>
          </w:p>
        </w:tc>
        <w:tc>
          <w:tcPr>
            <w:tcW w:w="1007" w:type="dxa"/>
            <w:tcBorders>
              <w:top w:val="nil"/>
              <w:left w:val="nil"/>
              <w:bottom w:val="single" w:sz="4" w:space="0" w:color="auto"/>
              <w:right w:val="nil"/>
            </w:tcBorders>
            <w:shd w:val="clear" w:color="auto" w:fill="EAF1DD" w:themeFill="accent3" w:themeFillTint="33"/>
            <w:vAlign w:val="center"/>
            <w:hideMark/>
          </w:tcPr>
          <w:p w14:paraId="4FC7E458"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428FD9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38DC7C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354C13"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2272" behindDoc="0" locked="0" layoutInCell="1" allowOverlap="1" wp14:anchorId="77DFFBF5" wp14:editId="66D1EC80">
                      <wp:simplePos x="0" y="0"/>
                      <wp:positionH relativeFrom="column">
                        <wp:posOffset>13335</wp:posOffset>
                      </wp:positionH>
                      <wp:positionV relativeFrom="paragraph">
                        <wp:posOffset>-199390</wp:posOffset>
                      </wp:positionV>
                      <wp:extent cx="333375" cy="36512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33375" cy="365125"/>
                              </a:xfrm>
                              <a:prstGeom prst="rect">
                                <a:avLst/>
                              </a:prstGeom>
                              <a:noFill/>
                              <a:ln w="6350">
                                <a:noFill/>
                              </a:ln>
                            </wps:spPr>
                            <wps:txbx>
                              <w:txbxContent>
                                <w:p w14:paraId="147D3592" w14:textId="77777777" w:rsidR="00984D53" w:rsidRDefault="00984D53" w:rsidP="00984D53">
                                  <w:pPr>
                                    <w:rPr>
                                      <w:b/>
                                      <w:bCs/>
                                      <w:color w:val="FF0000"/>
                                      <w:sz w:val="44"/>
                                      <w:szCs w:val="44"/>
                                    </w:rPr>
                                  </w:pPr>
                                  <w:r>
                                    <w:rPr>
                                      <w:b/>
                                      <w:bCs/>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BF5" id="Text Box 155" o:spid="_x0000_s1037" type="#_x0000_t202" style="position:absolute;left:0;text-align:left;margin-left:1.05pt;margin-top:-15.7pt;width:26.25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fvLwIAAFwEAAAOAAAAZHJzL2Uyb0RvYy54bWysVE2P2jAQvVfqf7B8L+F7W0RY0V1RVUK7&#10;K0G1Z+M4JFLicW1DQn99nx1g0banqhzMeGY8H+/NZH7f1hU7KutK0ikf9PqcKS0pK/U+5T+2q0+f&#10;OXNe6ExUpFXKT8rx+8XHD/PGzNSQCqoyZRmCaDdrTMoL780sSZwsVC1cj4zSMOZka+Fxtfsks6JB&#10;9LpKhv3+NGnIZsaSVM5B+9gZ+SLGz3Ml/XOeO+VZlXLU5uNp47kLZ7KYi9neClOU8lyG+IcqalFq&#10;JL2GehResIMt/whVl9KSo9z3JNUJ5XkpVewB3Qz677rZFMKo2AvAceYKk/t/YeXT8cWyMgN3kwln&#10;WtQgaataz75Sy4IOCDXGzeC4MXD1LQzwvugdlKHxNrd1+EdLDHZgfbriG8JJKEf43SGLhGk0nQyG&#10;MXry9thY578pqlkQUm5BX0RVHNfOoxC4XlxCLk2rsqoihZVmTcqno0k/Prha8KLSeBha6EoNkm93&#10;bdf0tY8dZSe0Z6kbEWfkqkQRa+H8i7CYCXSEOffPOPKKkIzOEmcF2V9/0wd/UAUrZw1mLOXu50FY&#10;xVn1XYPEL4PxOAxlvIwnd0Nc7K1ld2vRh/qBMMYDbJSRUQz+vrqIuaX6FeuwDFlhEloid8r9RXzw&#10;3eRjnaRaLqMTxtAIv9YbI0PoAGuAeNu+CmvOPHgQ+ESXaRSzd3R0vh0hy4OnvIxcBaA7VM/4Y4Qj&#10;hed1Cztye49ebx+FxW8AAAD//wMAUEsDBBQABgAIAAAAIQB97TWl3gAAAAcBAAAPAAAAZHJzL2Rv&#10;d25yZXYueG1sTI7NTsJAFIX3Jr7D5JK4g2krNKR2SkgTYmJ0AbJxd9u5tA2dmdoZoPr0Xle6PD85&#10;58s3k+nFlUbfOasgXkQgyNZOd7ZRcHzfzdcgfECrsXeWFHyRh01xf5djpt3N7ul6CI3gEeszVNCG&#10;MGRS+rolg37hBrKcndxoMLAcG6lHvPG46WUSRak02Fl+aHGgsqX6fLgYBS/l7g33VWLW3335/Hra&#10;Dp/Hj5VSD7Np+wQi0BT+yvCLz+hQMFPlLlZ70StIYi4qmD/GSxCcr5YpiIr9NAZZ5PI/f/EDAAD/&#10;/wMAUEsBAi0AFAAGAAgAAAAhALaDOJL+AAAA4QEAABMAAAAAAAAAAAAAAAAAAAAAAFtDb250ZW50&#10;X1R5cGVzXS54bWxQSwECLQAUAAYACAAAACEAOP0h/9YAAACUAQAACwAAAAAAAAAAAAAAAAAvAQAA&#10;X3JlbHMvLnJlbHNQSwECLQAUAAYACAAAACEAhAyX7y8CAABcBAAADgAAAAAAAAAAAAAAAAAuAgAA&#10;ZHJzL2Uyb0RvYy54bWxQSwECLQAUAAYACAAAACEAfe01pd4AAAAHAQAADwAAAAAAAAAAAAAAAACJ&#10;BAAAZHJzL2Rvd25yZXYueG1sUEsFBgAAAAAEAAQA8wAAAJQFAAAAAA==&#10;" filled="f" stroked="f" strokeweight=".5pt">
                      <v:textbox>
                        <w:txbxContent>
                          <w:p w14:paraId="147D3592" w14:textId="77777777" w:rsidR="00984D53" w:rsidRDefault="00984D53" w:rsidP="00984D53">
                            <w:pPr>
                              <w:rPr>
                                <w:b/>
                                <w:bCs/>
                                <w:color w:val="FF0000"/>
                                <w:sz w:val="44"/>
                                <w:szCs w:val="44"/>
                              </w:rPr>
                            </w:pPr>
                            <w:r>
                              <w:rPr>
                                <w:b/>
                                <w:bCs/>
                                <w:color w:val="FF0000"/>
                                <w:sz w:val="44"/>
                                <w:szCs w:val="44"/>
                              </w:rPr>
                              <w:t>6</w:t>
                            </w:r>
                          </w:p>
                        </w:txbxContent>
                      </v:textbox>
                    </v:shape>
                  </w:pict>
                </mc:Fallback>
              </mc:AlternateContent>
            </w:r>
            <w:r>
              <w:rPr>
                <w:rFonts w:cs="Calibri"/>
                <w:sz w:val="20"/>
                <w:szCs w:val="20"/>
              </w:rPr>
              <w:t> </w:t>
            </w:r>
          </w:p>
        </w:tc>
      </w:tr>
      <w:tr w:rsidR="00984D53" w14:paraId="0147E501" w14:textId="77777777" w:rsidTr="00DA2343">
        <w:tc>
          <w:tcPr>
            <w:tcW w:w="4212" w:type="dxa"/>
            <w:tcBorders>
              <w:top w:val="nil"/>
              <w:left w:val="nil"/>
              <w:bottom w:val="single" w:sz="4" w:space="0" w:color="auto"/>
              <w:right w:val="nil"/>
            </w:tcBorders>
            <w:vAlign w:val="center"/>
            <w:hideMark/>
          </w:tcPr>
          <w:p w14:paraId="4F135C2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34C46059" w14:textId="77777777" w:rsidR="00984D53" w:rsidRDefault="00984D53" w:rsidP="00DA2343">
            <w:pPr>
              <w:jc w:val="center"/>
              <w:rPr>
                <w:rFonts w:eastAsia="Times New Roman" w:cs="Times New Roman"/>
                <w:sz w:val="20"/>
                <w:szCs w:val="20"/>
              </w:rPr>
            </w:pPr>
            <w:r>
              <w:rPr>
                <w:rFonts w:cs="Calibri"/>
                <w:sz w:val="20"/>
                <w:szCs w:val="20"/>
              </w:rPr>
              <w:t>94.6</w:t>
            </w:r>
          </w:p>
        </w:tc>
        <w:tc>
          <w:tcPr>
            <w:tcW w:w="833" w:type="dxa"/>
            <w:tcBorders>
              <w:top w:val="nil"/>
              <w:left w:val="nil"/>
              <w:bottom w:val="single" w:sz="4" w:space="0" w:color="auto"/>
              <w:right w:val="nil"/>
            </w:tcBorders>
            <w:shd w:val="clear" w:color="auto" w:fill="EAF1DD" w:themeFill="accent3" w:themeFillTint="33"/>
            <w:vAlign w:val="center"/>
            <w:hideMark/>
          </w:tcPr>
          <w:p w14:paraId="6CB11809" w14:textId="77777777" w:rsidR="00984D53" w:rsidRDefault="00984D53" w:rsidP="00DA2343">
            <w:pPr>
              <w:jc w:val="center"/>
              <w:rPr>
                <w:rFonts w:eastAsia="Times New Roman" w:cs="Times New Roman"/>
                <w:sz w:val="20"/>
                <w:szCs w:val="20"/>
              </w:rPr>
            </w:pPr>
            <w:r>
              <w:rPr>
                <w:rFonts w:cs="Calibri"/>
                <w:sz w:val="20"/>
                <w:szCs w:val="20"/>
              </w:rPr>
              <w:t>98.4</w:t>
            </w:r>
          </w:p>
        </w:tc>
        <w:tc>
          <w:tcPr>
            <w:tcW w:w="1014" w:type="dxa"/>
            <w:tcBorders>
              <w:top w:val="nil"/>
              <w:left w:val="nil"/>
              <w:bottom w:val="single" w:sz="4" w:space="0" w:color="auto"/>
              <w:right w:val="nil"/>
            </w:tcBorders>
            <w:shd w:val="clear" w:color="auto" w:fill="EAF1DD" w:themeFill="accent3" w:themeFillTint="33"/>
            <w:vAlign w:val="center"/>
            <w:hideMark/>
          </w:tcPr>
          <w:p w14:paraId="60F40C13" w14:textId="77777777" w:rsidR="00984D53" w:rsidRDefault="00984D53" w:rsidP="00DA2343">
            <w:pPr>
              <w:jc w:val="center"/>
              <w:rPr>
                <w:rFonts w:eastAsia="Times New Roman" w:cs="Times New Roman"/>
                <w:sz w:val="20"/>
                <w:szCs w:val="20"/>
              </w:rPr>
            </w:pPr>
            <w:r>
              <w:rPr>
                <w:rFonts w:cs="Calibri"/>
                <w:sz w:val="20"/>
                <w:szCs w:val="20"/>
              </w:rPr>
              <w:t>91.5</w:t>
            </w:r>
          </w:p>
        </w:tc>
        <w:tc>
          <w:tcPr>
            <w:tcW w:w="657" w:type="dxa"/>
            <w:tcBorders>
              <w:top w:val="nil"/>
              <w:left w:val="nil"/>
              <w:bottom w:val="single" w:sz="4" w:space="0" w:color="auto"/>
              <w:right w:val="nil"/>
            </w:tcBorders>
            <w:shd w:val="clear" w:color="auto" w:fill="D9D9D9"/>
            <w:vAlign w:val="bottom"/>
            <w:hideMark/>
          </w:tcPr>
          <w:p w14:paraId="0D802A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08D8B1A0"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C22F640" w14:textId="77777777" w:rsidR="00984D53" w:rsidRDefault="00984D53" w:rsidP="00DA2343">
            <w:pPr>
              <w:jc w:val="center"/>
              <w:rPr>
                <w:rFonts w:eastAsia="Times New Roman" w:cs="Times New Roman"/>
                <w:sz w:val="20"/>
                <w:szCs w:val="20"/>
              </w:rPr>
            </w:pPr>
            <w:r>
              <w:rPr>
                <w:rFonts w:cs="Calibri"/>
                <w:sz w:val="20"/>
                <w:szCs w:val="20"/>
              </w:rPr>
              <w:t>94.5</w:t>
            </w:r>
          </w:p>
        </w:tc>
        <w:tc>
          <w:tcPr>
            <w:tcW w:w="1007" w:type="dxa"/>
            <w:tcBorders>
              <w:top w:val="nil"/>
              <w:left w:val="nil"/>
              <w:bottom w:val="single" w:sz="4" w:space="0" w:color="auto"/>
              <w:right w:val="nil"/>
            </w:tcBorders>
            <w:shd w:val="clear" w:color="auto" w:fill="EAF1DD" w:themeFill="accent3" w:themeFillTint="33"/>
            <w:vAlign w:val="center"/>
            <w:hideMark/>
          </w:tcPr>
          <w:p w14:paraId="644DFF1E" w14:textId="77777777" w:rsidR="00984D53" w:rsidRDefault="00984D53" w:rsidP="00DA2343">
            <w:pPr>
              <w:jc w:val="center"/>
              <w:rPr>
                <w:rFonts w:eastAsia="Times New Roman" w:cs="Times New Roman"/>
                <w:sz w:val="20"/>
                <w:szCs w:val="20"/>
              </w:rPr>
            </w:pPr>
            <w:r>
              <w:rPr>
                <w:rFonts w:cs="Calibri"/>
                <w:sz w:val="20"/>
                <w:szCs w:val="20"/>
              </w:rPr>
              <w:t>100.0</w:t>
            </w:r>
          </w:p>
        </w:tc>
        <w:tc>
          <w:tcPr>
            <w:tcW w:w="970" w:type="dxa"/>
            <w:tcBorders>
              <w:top w:val="nil"/>
              <w:left w:val="nil"/>
              <w:bottom w:val="single" w:sz="4" w:space="0" w:color="auto"/>
              <w:right w:val="nil"/>
            </w:tcBorders>
            <w:shd w:val="clear" w:color="auto" w:fill="EAF1DD" w:themeFill="accent3" w:themeFillTint="33"/>
            <w:vAlign w:val="center"/>
            <w:hideMark/>
          </w:tcPr>
          <w:p w14:paraId="1F41042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4844D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B86110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42F4B6B" w14:textId="77777777" w:rsidTr="00DA2343">
        <w:tc>
          <w:tcPr>
            <w:tcW w:w="4212" w:type="dxa"/>
            <w:tcBorders>
              <w:top w:val="nil"/>
              <w:left w:val="nil"/>
              <w:bottom w:val="single" w:sz="4" w:space="0" w:color="auto"/>
              <w:right w:val="nil"/>
            </w:tcBorders>
            <w:vAlign w:val="center"/>
            <w:hideMark/>
          </w:tcPr>
          <w:p w14:paraId="3E2918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49971480" w14:textId="77777777" w:rsidR="00984D53" w:rsidRDefault="00984D53" w:rsidP="00DA2343">
            <w:pPr>
              <w:jc w:val="center"/>
              <w:rPr>
                <w:rFonts w:eastAsia="Times New Roman" w:cs="Times New Roman"/>
                <w:sz w:val="20"/>
                <w:szCs w:val="20"/>
              </w:rPr>
            </w:pPr>
            <w:r>
              <w:rPr>
                <w:rFonts w:cs="Calibri"/>
                <w:sz w:val="20"/>
                <w:szCs w:val="20"/>
              </w:rPr>
              <w:t>0.1</w:t>
            </w:r>
          </w:p>
        </w:tc>
        <w:tc>
          <w:tcPr>
            <w:tcW w:w="833" w:type="dxa"/>
            <w:tcBorders>
              <w:top w:val="nil"/>
              <w:left w:val="nil"/>
              <w:bottom w:val="single" w:sz="4" w:space="0" w:color="auto"/>
              <w:right w:val="nil"/>
            </w:tcBorders>
            <w:shd w:val="clear" w:color="auto" w:fill="EAF1DD" w:themeFill="accent3" w:themeFillTint="33"/>
            <w:vAlign w:val="center"/>
            <w:hideMark/>
          </w:tcPr>
          <w:p w14:paraId="43FA4A77"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74079A82" w14:textId="77777777" w:rsidR="00984D53" w:rsidRDefault="00984D53" w:rsidP="00DA2343">
            <w:pPr>
              <w:jc w:val="center"/>
              <w:rPr>
                <w:rFonts w:eastAsia="Times New Roman" w:cs="Times New Roman"/>
                <w:sz w:val="20"/>
                <w:szCs w:val="20"/>
              </w:rPr>
            </w:pPr>
            <w:r>
              <w:rPr>
                <w:rFonts w:cs="Calibri"/>
                <w:sz w:val="20"/>
                <w:szCs w:val="20"/>
              </w:rPr>
              <w:t>0.1</w:t>
            </w:r>
          </w:p>
        </w:tc>
        <w:tc>
          <w:tcPr>
            <w:tcW w:w="657" w:type="dxa"/>
            <w:tcBorders>
              <w:top w:val="nil"/>
              <w:left w:val="nil"/>
              <w:bottom w:val="single" w:sz="4" w:space="0" w:color="auto"/>
              <w:right w:val="nil"/>
            </w:tcBorders>
            <w:shd w:val="clear" w:color="auto" w:fill="D9D9D9"/>
            <w:vAlign w:val="bottom"/>
            <w:hideMark/>
          </w:tcPr>
          <w:p w14:paraId="62BF60E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2F5DC3A"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0D0E9A81"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0449FCE4"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7768E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70FF667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0ABE3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037F7E8" w14:textId="77777777" w:rsidTr="00DA2343">
        <w:tc>
          <w:tcPr>
            <w:tcW w:w="4212" w:type="dxa"/>
            <w:tcBorders>
              <w:top w:val="nil"/>
              <w:left w:val="nil"/>
              <w:bottom w:val="single" w:sz="4" w:space="0" w:color="auto"/>
              <w:right w:val="nil"/>
            </w:tcBorders>
            <w:shd w:val="clear" w:color="auto" w:fill="DBE7F3"/>
            <w:noWrap/>
            <w:vAlign w:val="center"/>
            <w:hideMark/>
          </w:tcPr>
          <w:p w14:paraId="056D3E1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exterior wall materials (%)</w:t>
            </w:r>
            <w:r>
              <w:rPr>
                <w:rFonts w:eastAsia="Times New Roman" w:cs="Times New Roman"/>
                <w:b/>
                <w:bCs/>
                <w:sz w:val="20"/>
                <w:szCs w:val="20"/>
                <w:vertAlign w:val="superscript"/>
              </w:rPr>
              <w:t>e</w:t>
            </w:r>
          </w:p>
        </w:tc>
        <w:tc>
          <w:tcPr>
            <w:tcW w:w="1051" w:type="dxa"/>
            <w:tcBorders>
              <w:top w:val="nil"/>
              <w:left w:val="nil"/>
              <w:bottom w:val="single" w:sz="4" w:space="0" w:color="auto"/>
              <w:right w:val="nil"/>
            </w:tcBorders>
            <w:shd w:val="clear" w:color="auto" w:fill="DBE7F3"/>
            <w:vAlign w:val="center"/>
            <w:hideMark/>
          </w:tcPr>
          <w:p w14:paraId="4AF483C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2170275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66A1D100"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68DBE722"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573EE009"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2225AD8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1A801D3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FECBD43"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82592B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547AA5D0"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15ED89BE" w14:textId="77777777" w:rsidTr="00DA2343">
        <w:tc>
          <w:tcPr>
            <w:tcW w:w="4212" w:type="dxa"/>
            <w:tcBorders>
              <w:top w:val="nil"/>
              <w:left w:val="nil"/>
              <w:bottom w:val="single" w:sz="4" w:space="0" w:color="auto"/>
              <w:right w:val="nil"/>
            </w:tcBorders>
            <w:vAlign w:val="center"/>
            <w:hideMark/>
          </w:tcPr>
          <w:p w14:paraId="7E2E1C8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4A08548F" w14:textId="77777777" w:rsidR="00984D53" w:rsidRDefault="00984D53" w:rsidP="00DA2343">
            <w:pPr>
              <w:jc w:val="center"/>
              <w:rPr>
                <w:rFonts w:eastAsia="Times New Roman" w:cs="Times New Roman"/>
                <w:sz w:val="20"/>
                <w:szCs w:val="20"/>
              </w:rPr>
            </w:pPr>
            <w:r>
              <w:rPr>
                <w:rFonts w:cs="Calibri"/>
                <w:sz w:val="20"/>
                <w:szCs w:val="20"/>
              </w:rPr>
              <w:t>47.6</w:t>
            </w:r>
          </w:p>
        </w:tc>
        <w:tc>
          <w:tcPr>
            <w:tcW w:w="833" w:type="dxa"/>
            <w:tcBorders>
              <w:top w:val="nil"/>
              <w:left w:val="nil"/>
              <w:bottom w:val="single" w:sz="4" w:space="0" w:color="auto"/>
              <w:right w:val="nil"/>
            </w:tcBorders>
            <w:shd w:val="clear" w:color="auto" w:fill="EAF1DD" w:themeFill="accent3" w:themeFillTint="33"/>
            <w:vAlign w:val="center"/>
            <w:hideMark/>
          </w:tcPr>
          <w:p w14:paraId="3CA0D621" w14:textId="77777777" w:rsidR="00984D53" w:rsidRDefault="00984D53" w:rsidP="00DA2343">
            <w:pPr>
              <w:jc w:val="center"/>
              <w:rPr>
                <w:rFonts w:eastAsia="Times New Roman" w:cs="Times New Roman"/>
                <w:sz w:val="20"/>
                <w:szCs w:val="20"/>
              </w:rPr>
            </w:pPr>
            <w:r>
              <w:rPr>
                <w:rFonts w:cs="Calibri"/>
                <w:sz w:val="20"/>
                <w:szCs w:val="20"/>
              </w:rPr>
              <w:t>18.7</w:t>
            </w:r>
          </w:p>
        </w:tc>
        <w:tc>
          <w:tcPr>
            <w:tcW w:w="1014" w:type="dxa"/>
            <w:tcBorders>
              <w:top w:val="nil"/>
              <w:left w:val="nil"/>
              <w:bottom w:val="single" w:sz="4" w:space="0" w:color="auto"/>
              <w:right w:val="nil"/>
            </w:tcBorders>
            <w:shd w:val="clear" w:color="auto" w:fill="EAF1DD" w:themeFill="accent3" w:themeFillTint="33"/>
            <w:vAlign w:val="center"/>
            <w:hideMark/>
          </w:tcPr>
          <w:p w14:paraId="01438436" w14:textId="77777777" w:rsidR="00984D53" w:rsidRDefault="00984D53" w:rsidP="00DA2343">
            <w:pPr>
              <w:jc w:val="center"/>
              <w:rPr>
                <w:rFonts w:eastAsia="Times New Roman" w:cs="Times New Roman"/>
                <w:sz w:val="20"/>
                <w:szCs w:val="20"/>
              </w:rPr>
            </w:pPr>
            <w:r>
              <w:rPr>
                <w:rFonts w:cs="Calibri"/>
                <w:sz w:val="20"/>
                <w:szCs w:val="20"/>
              </w:rPr>
              <w:t>71.2</w:t>
            </w:r>
          </w:p>
        </w:tc>
        <w:tc>
          <w:tcPr>
            <w:tcW w:w="657" w:type="dxa"/>
            <w:tcBorders>
              <w:top w:val="nil"/>
              <w:left w:val="nil"/>
              <w:bottom w:val="single" w:sz="4" w:space="0" w:color="auto"/>
              <w:right w:val="nil"/>
            </w:tcBorders>
            <w:shd w:val="clear" w:color="auto" w:fill="D9D9D9"/>
            <w:vAlign w:val="bottom"/>
            <w:hideMark/>
          </w:tcPr>
          <w:p w14:paraId="1633C564"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B28428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28D1909" w14:textId="77777777" w:rsidR="00984D53" w:rsidRDefault="00984D53" w:rsidP="00DA2343">
            <w:pPr>
              <w:jc w:val="center"/>
              <w:rPr>
                <w:rFonts w:eastAsia="Times New Roman" w:cs="Times New Roman"/>
                <w:sz w:val="20"/>
                <w:szCs w:val="20"/>
              </w:rPr>
            </w:pPr>
            <w:r>
              <w:rPr>
                <w:rFonts w:cs="Calibri"/>
                <w:sz w:val="20"/>
                <w:szCs w:val="20"/>
              </w:rPr>
              <w:t>48.1</w:t>
            </w:r>
          </w:p>
        </w:tc>
        <w:tc>
          <w:tcPr>
            <w:tcW w:w="1007" w:type="dxa"/>
            <w:tcBorders>
              <w:top w:val="nil"/>
              <w:left w:val="nil"/>
              <w:bottom w:val="single" w:sz="4" w:space="0" w:color="auto"/>
              <w:right w:val="nil"/>
            </w:tcBorders>
            <w:shd w:val="clear" w:color="auto" w:fill="EAF1DD" w:themeFill="accent3" w:themeFillTint="33"/>
            <w:vAlign w:val="center"/>
            <w:hideMark/>
          </w:tcPr>
          <w:p w14:paraId="6A064449" w14:textId="77777777" w:rsidR="00984D53" w:rsidRDefault="00984D53" w:rsidP="00DA2343">
            <w:pPr>
              <w:jc w:val="center"/>
              <w:rPr>
                <w:rFonts w:eastAsia="Times New Roman" w:cs="Times New Roman"/>
                <w:sz w:val="20"/>
                <w:szCs w:val="20"/>
              </w:rPr>
            </w:pPr>
            <w:r>
              <w:rPr>
                <w:rFonts w:cs="Calibri"/>
                <w:sz w:val="20"/>
                <w:szCs w:val="20"/>
              </w:rPr>
              <w:t>49.8</w:t>
            </w:r>
          </w:p>
        </w:tc>
        <w:tc>
          <w:tcPr>
            <w:tcW w:w="970" w:type="dxa"/>
            <w:tcBorders>
              <w:top w:val="nil"/>
              <w:left w:val="nil"/>
              <w:bottom w:val="single" w:sz="4" w:space="0" w:color="auto"/>
              <w:right w:val="nil"/>
            </w:tcBorders>
            <w:shd w:val="clear" w:color="auto" w:fill="EAF1DD" w:themeFill="accent3" w:themeFillTint="33"/>
            <w:vAlign w:val="center"/>
            <w:hideMark/>
          </w:tcPr>
          <w:p w14:paraId="0D76927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8DCBE7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78289CE"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824D5BD" w14:textId="77777777" w:rsidTr="00DA2343">
        <w:tc>
          <w:tcPr>
            <w:tcW w:w="4212" w:type="dxa"/>
            <w:tcBorders>
              <w:top w:val="nil"/>
              <w:left w:val="nil"/>
              <w:bottom w:val="single" w:sz="4" w:space="0" w:color="auto"/>
              <w:right w:val="nil"/>
            </w:tcBorders>
            <w:vAlign w:val="center"/>
            <w:hideMark/>
          </w:tcPr>
          <w:p w14:paraId="54C9F2B2"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62708B1A" w14:textId="77777777" w:rsidR="00984D53" w:rsidRDefault="00984D53" w:rsidP="00DA2343">
            <w:pPr>
              <w:jc w:val="center"/>
              <w:rPr>
                <w:rFonts w:eastAsia="Times New Roman" w:cs="Times New Roman"/>
                <w:sz w:val="20"/>
                <w:szCs w:val="20"/>
              </w:rPr>
            </w:pPr>
            <w:r>
              <w:rPr>
                <w:rFonts w:cs="Calibri"/>
                <w:sz w:val="20"/>
                <w:szCs w:val="20"/>
              </w:rPr>
              <w:t>5.7</w:t>
            </w:r>
          </w:p>
        </w:tc>
        <w:tc>
          <w:tcPr>
            <w:tcW w:w="833" w:type="dxa"/>
            <w:tcBorders>
              <w:top w:val="nil"/>
              <w:left w:val="nil"/>
              <w:bottom w:val="single" w:sz="4" w:space="0" w:color="auto"/>
              <w:right w:val="nil"/>
            </w:tcBorders>
            <w:shd w:val="clear" w:color="auto" w:fill="EAF1DD" w:themeFill="accent3" w:themeFillTint="33"/>
            <w:vAlign w:val="center"/>
            <w:hideMark/>
          </w:tcPr>
          <w:p w14:paraId="129548A1" w14:textId="77777777" w:rsidR="00984D53" w:rsidRDefault="00984D53" w:rsidP="00DA2343">
            <w:pPr>
              <w:jc w:val="center"/>
              <w:rPr>
                <w:rFonts w:eastAsia="Times New Roman" w:cs="Times New Roman"/>
                <w:sz w:val="20"/>
                <w:szCs w:val="20"/>
              </w:rPr>
            </w:pPr>
            <w:r>
              <w:rPr>
                <w:rFonts w:cs="Calibri"/>
                <w:sz w:val="20"/>
                <w:szCs w:val="20"/>
              </w:rPr>
              <w:t>3.8</w:t>
            </w:r>
          </w:p>
        </w:tc>
        <w:tc>
          <w:tcPr>
            <w:tcW w:w="1014" w:type="dxa"/>
            <w:tcBorders>
              <w:top w:val="nil"/>
              <w:left w:val="nil"/>
              <w:bottom w:val="single" w:sz="4" w:space="0" w:color="auto"/>
              <w:right w:val="nil"/>
            </w:tcBorders>
            <w:shd w:val="clear" w:color="auto" w:fill="EAF1DD" w:themeFill="accent3" w:themeFillTint="33"/>
            <w:vAlign w:val="center"/>
            <w:hideMark/>
          </w:tcPr>
          <w:p w14:paraId="040FF659" w14:textId="77777777" w:rsidR="00984D53" w:rsidRDefault="00984D53" w:rsidP="00DA2343">
            <w:pPr>
              <w:jc w:val="center"/>
              <w:rPr>
                <w:rFonts w:eastAsia="Times New Roman" w:cs="Times New Roman"/>
                <w:sz w:val="20"/>
                <w:szCs w:val="20"/>
              </w:rPr>
            </w:pPr>
            <w:r>
              <w:rPr>
                <w:rFonts w:cs="Calibri"/>
                <w:sz w:val="20"/>
                <w:szCs w:val="20"/>
              </w:rPr>
              <w:t>7.2</w:t>
            </w:r>
          </w:p>
        </w:tc>
        <w:tc>
          <w:tcPr>
            <w:tcW w:w="657" w:type="dxa"/>
            <w:tcBorders>
              <w:top w:val="nil"/>
              <w:left w:val="nil"/>
              <w:bottom w:val="single" w:sz="4" w:space="0" w:color="auto"/>
              <w:right w:val="nil"/>
            </w:tcBorders>
            <w:shd w:val="clear" w:color="auto" w:fill="D9D9D9"/>
            <w:vAlign w:val="bottom"/>
            <w:hideMark/>
          </w:tcPr>
          <w:p w14:paraId="736A6E19"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50EB70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8FA05E" w14:textId="77777777" w:rsidR="00984D53" w:rsidRDefault="00984D53" w:rsidP="00DA2343">
            <w:pPr>
              <w:jc w:val="center"/>
              <w:rPr>
                <w:rFonts w:eastAsia="Times New Roman" w:cs="Times New Roman"/>
                <w:sz w:val="20"/>
                <w:szCs w:val="20"/>
              </w:rPr>
            </w:pPr>
            <w:r>
              <w:rPr>
                <w:rFonts w:cs="Calibri"/>
                <w:sz w:val="20"/>
                <w:szCs w:val="20"/>
              </w:rPr>
              <w:t>5.9</w:t>
            </w:r>
          </w:p>
        </w:tc>
        <w:tc>
          <w:tcPr>
            <w:tcW w:w="1007" w:type="dxa"/>
            <w:tcBorders>
              <w:top w:val="nil"/>
              <w:left w:val="nil"/>
              <w:bottom w:val="single" w:sz="4" w:space="0" w:color="auto"/>
              <w:right w:val="nil"/>
            </w:tcBorders>
            <w:shd w:val="clear" w:color="auto" w:fill="EAF1DD" w:themeFill="accent3" w:themeFillTint="33"/>
            <w:vAlign w:val="center"/>
            <w:hideMark/>
          </w:tcPr>
          <w:p w14:paraId="11080B6C" w14:textId="77777777" w:rsidR="00984D53" w:rsidRDefault="00984D53" w:rsidP="00DA2343">
            <w:pPr>
              <w:jc w:val="center"/>
              <w:rPr>
                <w:rFonts w:eastAsia="Times New Roman" w:cs="Times New Roman"/>
                <w:sz w:val="20"/>
                <w:szCs w:val="20"/>
              </w:rPr>
            </w:pPr>
            <w:r>
              <w:rPr>
                <w:rFonts w:cs="Calibri"/>
                <w:sz w:val="20"/>
                <w:szCs w:val="20"/>
              </w:rPr>
              <w:t>3.8</w:t>
            </w:r>
          </w:p>
        </w:tc>
        <w:tc>
          <w:tcPr>
            <w:tcW w:w="970" w:type="dxa"/>
            <w:tcBorders>
              <w:top w:val="nil"/>
              <w:left w:val="nil"/>
              <w:bottom w:val="single" w:sz="4" w:space="0" w:color="auto"/>
              <w:right w:val="nil"/>
            </w:tcBorders>
            <w:shd w:val="clear" w:color="auto" w:fill="EAF1DD" w:themeFill="accent3" w:themeFillTint="33"/>
            <w:vAlign w:val="center"/>
            <w:hideMark/>
          </w:tcPr>
          <w:p w14:paraId="7CAAD678"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0F2A83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382B172C"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CA79C02" w14:textId="77777777" w:rsidTr="00DA2343">
        <w:tc>
          <w:tcPr>
            <w:tcW w:w="4212" w:type="dxa"/>
            <w:tcBorders>
              <w:top w:val="nil"/>
              <w:left w:val="nil"/>
              <w:bottom w:val="single" w:sz="4" w:space="0" w:color="auto"/>
              <w:right w:val="nil"/>
            </w:tcBorders>
            <w:vAlign w:val="center"/>
            <w:hideMark/>
          </w:tcPr>
          <w:p w14:paraId="68289CE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79195E87" w14:textId="77777777" w:rsidR="00984D53" w:rsidRDefault="00984D53" w:rsidP="00DA2343">
            <w:pPr>
              <w:jc w:val="center"/>
              <w:rPr>
                <w:rFonts w:eastAsia="Times New Roman" w:cs="Times New Roman"/>
                <w:sz w:val="20"/>
                <w:szCs w:val="20"/>
              </w:rPr>
            </w:pPr>
            <w:r>
              <w:rPr>
                <w:rFonts w:cs="Calibri"/>
                <w:sz w:val="20"/>
                <w:szCs w:val="20"/>
              </w:rPr>
              <w:t>46.5</w:t>
            </w:r>
          </w:p>
        </w:tc>
        <w:tc>
          <w:tcPr>
            <w:tcW w:w="833" w:type="dxa"/>
            <w:tcBorders>
              <w:top w:val="nil"/>
              <w:left w:val="nil"/>
              <w:bottom w:val="single" w:sz="4" w:space="0" w:color="auto"/>
              <w:right w:val="nil"/>
            </w:tcBorders>
            <w:shd w:val="clear" w:color="auto" w:fill="EAF1DD" w:themeFill="accent3" w:themeFillTint="33"/>
            <w:vAlign w:val="center"/>
            <w:hideMark/>
          </w:tcPr>
          <w:p w14:paraId="5D4C5BD9" w14:textId="77777777" w:rsidR="00984D53" w:rsidRDefault="00984D53" w:rsidP="00DA2343">
            <w:pPr>
              <w:jc w:val="center"/>
              <w:rPr>
                <w:rFonts w:eastAsia="Times New Roman" w:cs="Times New Roman"/>
                <w:sz w:val="20"/>
                <w:szCs w:val="20"/>
              </w:rPr>
            </w:pPr>
            <w:r>
              <w:rPr>
                <w:rFonts w:cs="Calibri"/>
                <w:sz w:val="20"/>
                <w:szCs w:val="20"/>
              </w:rPr>
              <w:t>77.2</w:t>
            </w:r>
          </w:p>
        </w:tc>
        <w:tc>
          <w:tcPr>
            <w:tcW w:w="1014" w:type="dxa"/>
            <w:tcBorders>
              <w:top w:val="nil"/>
              <w:left w:val="nil"/>
              <w:bottom w:val="single" w:sz="4" w:space="0" w:color="auto"/>
              <w:right w:val="nil"/>
            </w:tcBorders>
            <w:shd w:val="clear" w:color="auto" w:fill="EAF1DD" w:themeFill="accent3" w:themeFillTint="33"/>
            <w:vAlign w:val="center"/>
            <w:hideMark/>
          </w:tcPr>
          <w:p w14:paraId="556C88F2" w14:textId="77777777" w:rsidR="00984D53" w:rsidRDefault="00984D53" w:rsidP="00DA2343">
            <w:pPr>
              <w:jc w:val="center"/>
              <w:rPr>
                <w:rFonts w:eastAsia="Times New Roman" w:cs="Times New Roman"/>
                <w:sz w:val="20"/>
                <w:szCs w:val="20"/>
              </w:rPr>
            </w:pPr>
            <w:r>
              <w:rPr>
                <w:rFonts w:cs="Calibri"/>
                <w:sz w:val="20"/>
                <w:szCs w:val="20"/>
              </w:rPr>
              <w:t>21.4</w:t>
            </w:r>
          </w:p>
        </w:tc>
        <w:tc>
          <w:tcPr>
            <w:tcW w:w="657" w:type="dxa"/>
            <w:tcBorders>
              <w:top w:val="nil"/>
              <w:left w:val="nil"/>
              <w:bottom w:val="single" w:sz="4" w:space="0" w:color="auto"/>
              <w:right w:val="nil"/>
            </w:tcBorders>
            <w:shd w:val="clear" w:color="auto" w:fill="D9D9D9"/>
            <w:vAlign w:val="bottom"/>
            <w:hideMark/>
          </w:tcPr>
          <w:p w14:paraId="3FCE821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7061351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C3FC9C4" w14:textId="77777777" w:rsidR="00984D53" w:rsidRDefault="00984D53" w:rsidP="00DA2343">
            <w:pPr>
              <w:jc w:val="center"/>
              <w:rPr>
                <w:rFonts w:eastAsia="Times New Roman" w:cs="Times New Roman"/>
                <w:sz w:val="20"/>
                <w:szCs w:val="20"/>
              </w:rPr>
            </w:pPr>
            <w:r>
              <w:rPr>
                <w:rFonts w:cs="Calibri"/>
                <w:sz w:val="20"/>
                <w:szCs w:val="20"/>
              </w:rPr>
              <w:t>45.8</w:t>
            </w:r>
          </w:p>
        </w:tc>
        <w:tc>
          <w:tcPr>
            <w:tcW w:w="1007" w:type="dxa"/>
            <w:tcBorders>
              <w:top w:val="nil"/>
              <w:left w:val="nil"/>
              <w:bottom w:val="single" w:sz="4" w:space="0" w:color="auto"/>
              <w:right w:val="nil"/>
            </w:tcBorders>
            <w:shd w:val="clear" w:color="auto" w:fill="EAF1DD" w:themeFill="accent3" w:themeFillTint="33"/>
            <w:vAlign w:val="center"/>
            <w:hideMark/>
          </w:tcPr>
          <w:p w14:paraId="162C4670" w14:textId="77777777" w:rsidR="00984D53" w:rsidRDefault="00984D53" w:rsidP="00DA2343">
            <w:pPr>
              <w:jc w:val="center"/>
              <w:rPr>
                <w:rFonts w:eastAsia="Times New Roman" w:cs="Times New Roman"/>
                <w:sz w:val="20"/>
                <w:szCs w:val="20"/>
              </w:rPr>
            </w:pPr>
            <w:r>
              <w:rPr>
                <w:rFonts w:cs="Calibri"/>
                <w:sz w:val="20"/>
                <w:szCs w:val="20"/>
              </w:rPr>
              <w:t>46.4</w:t>
            </w:r>
          </w:p>
        </w:tc>
        <w:tc>
          <w:tcPr>
            <w:tcW w:w="970" w:type="dxa"/>
            <w:tcBorders>
              <w:top w:val="nil"/>
              <w:left w:val="nil"/>
              <w:bottom w:val="single" w:sz="4" w:space="0" w:color="auto"/>
              <w:right w:val="nil"/>
            </w:tcBorders>
            <w:shd w:val="clear" w:color="auto" w:fill="EAF1DD" w:themeFill="accent3" w:themeFillTint="33"/>
            <w:vAlign w:val="center"/>
            <w:hideMark/>
          </w:tcPr>
          <w:p w14:paraId="3B96EF2F"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862B644"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DF7208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0DD198C" w14:textId="77777777" w:rsidTr="00DA2343">
        <w:tc>
          <w:tcPr>
            <w:tcW w:w="4212" w:type="dxa"/>
            <w:tcBorders>
              <w:top w:val="nil"/>
              <w:left w:val="nil"/>
              <w:bottom w:val="single" w:sz="4" w:space="0" w:color="auto"/>
              <w:right w:val="nil"/>
            </w:tcBorders>
            <w:vAlign w:val="center"/>
            <w:hideMark/>
          </w:tcPr>
          <w:p w14:paraId="0518BEC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15BF87E" w14:textId="77777777" w:rsidR="00984D53" w:rsidRDefault="00984D53" w:rsidP="00DA2343">
            <w:pPr>
              <w:jc w:val="center"/>
              <w:rPr>
                <w:rFonts w:eastAsia="Times New Roman" w:cs="Times New Roman"/>
                <w:sz w:val="20"/>
                <w:szCs w:val="20"/>
              </w:rPr>
            </w:pPr>
            <w:r>
              <w:rPr>
                <w:rFonts w:cs="Calibri"/>
                <w:sz w:val="20"/>
                <w:szCs w:val="20"/>
              </w:rPr>
              <w:t>0.3</w:t>
            </w:r>
          </w:p>
        </w:tc>
        <w:tc>
          <w:tcPr>
            <w:tcW w:w="833" w:type="dxa"/>
            <w:tcBorders>
              <w:top w:val="nil"/>
              <w:left w:val="nil"/>
              <w:bottom w:val="single" w:sz="4" w:space="0" w:color="auto"/>
              <w:right w:val="nil"/>
            </w:tcBorders>
            <w:shd w:val="clear" w:color="auto" w:fill="EAF1DD" w:themeFill="accent3" w:themeFillTint="33"/>
            <w:vAlign w:val="center"/>
            <w:hideMark/>
          </w:tcPr>
          <w:p w14:paraId="6058BA96" w14:textId="77777777" w:rsidR="00984D53" w:rsidRDefault="00984D53" w:rsidP="00DA2343">
            <w:pPr>
              <w:jc w:val="center"/>
              <w:rPr>
                <w:rFonts w:eastAsia="Times New Roman" w:cs="Times New Roman"/>
                <w:sz w:val="20"/>
                <w:szCs w:val="20"/>
              </w:rPr>
            </w:pPr>
            <w:r>
              <w:rPr>
                <w:rFonts w:cs="Calibri"/>
                <w:sz w:val="20"/>
                <w:szCs w:val="20"/>
              </w:rPr>
              <w:t>0.3</w:t>
            </w:r>
          </w:p>
        </w:tc>
        <w:tc>
          <w:tcPr>
            <w:tcW w:w="1014" w:type="dxa"/>
            <w:tcBorders>
              <w:top w:val="nil"/>
              <w:left w:val="nil"/>
              <w:bottom w:val="single" w:sz="4" w:space="0" w:color="auto"/>
              <w:right w:val="nil"/>
            </w:tcBorders>
            <w:shd w:val="clear" w:color="auto" w:fill="EAF1DD" w:themeFill="accent3" w:themeFillTint="33"/>
            <w:vAlign w:val="center"/>
            <w:hideMark/>
          </w:tcPr>
          <w:p w14:paraId="46FAEAE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0224" behindDoc="0" locked="0" layoutInCell="1" allowOverlap="1" wp14:anchorId="1E6AC624" wp14:editId="01400C2D">
                      <wp:simplePos x="0" y="0"/>
                      <wp:positionH relativeFrom="column">
                        <wp:posOffset>544830</wp:posOffset>
                      </wp:positionH>
                      <wp:positionV relativeFrom="paragraph">
                        <wp:posOffset>156845</wp:posOffset>
                      </wp:positionV>
                      <wp:extent cx="457200" cy="164465"/>
                      <wp:effectExtent l="0" t="0" r="19050" b="26035"/>
                      <wp:wrapNone/>
                      <wp:docPr id="153" name="Oval 153"/>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D7961" id="Oval 153" o:spid="_x0000_s1026" style="position:absolute;margin-left:42.9pt;margin-top:12.35pt;width:36pt;height:1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lwIAAJAFAAAOAAAAZHJzL2Uyb0RvYy54bWysVN9v2yAQfp+0/wHxvtrpkm616lRRq0yT&#10;qrVaO/WZYIiRMMeAxMn++h1gu9Fa7WGaHzBwd9/x3a+r60OnyV44r8DUdHZWUiIMh0aZbU1/PK0/&#10;fKbEB2YapsGImh6Fp9fL9++ueluJc2hBN8IRBDG+6m1N2xBsVRSet6Jj/gysMCiU4DoW8Oi2ReNY&#10;j+idLs7L8qLowTXWARfe4+1tFtJlwpdS8HAvpReB6Jri20JaXVo3cS2WV6zaOmZbxYdnsH94RceU&#10;QacT1C0LjOycegXVKe7AgwxnHLoCpFRcJA7IZlb+weaxZVYkLhgcb6cw+f8Hy7/tHxxRDeZu8ZES&#10;wzpM0v2eaRLPGJ3e+gqVHu2DG04et5HqQbou/pEEOaSIHqeIikMgHC/ni0+YJUo4imYX8/nFImIW&#10;L8bW+fBFQEfipqZCa2V95Mwqtr/zIWuPWvHawFppjfes0ob0iHtZLspk4UGrJkqj0Lvt5kY7glxq&#10;ul6X+A2+T9TwJdrggyLLzCvtwlGL7OC7kBgdZHKePcS6FBMs41yYMMuiljUie1ucOhstEm1tEDAi&#10;S3zlhD0AjJoZZMTOERj0o6lIZT0ZD9T/ZjxZJM9gwmTcKQPuLWYaWQ2es/4YpByaGKUNNEesHQe5&#10;qbzla4VJvGM+PDCHXYR5x8kQ7nGRGjBTMOwoacH9eus+6mNxo5SSHruypv7njjlBif5qsOwvZ/N5&#10;bON0SMVFiTuVbE4lZtfdAGZ/hjPI8rRFYxf0uJUOumccIKvoFUXMcPRdUx7ceLgJeVrgCOJitUpq&#10;2LqWhTvzaHkEj1GNFfp0eGbODpUcsAW+wdjBr6o560ZLA6tdAKlSqb/EdYg3tn0qnGFExblyek5a&#10;L4N0+RsAAP//AwBQSwMEFAAGAAgAAAAhAEE4L0zdAAAACAEAAA8AAABkcnMvZG93bnJldi54bWxM&#10;j8FOwzAQRO9I/IO1SNyoTUXaEOJUCIQE4kSLOG/jJY6w11Hstmm/HvcEx50ZzbytV5N3Yk9j7ANr&#10;uJ0pEMRtMD13Gj43LzcliJiQDbrApOFIEVbN5UWNlQkH/qD9OnUil3CsUINNaaikjK0lj3EWBuLs&#10;fYfRY8rn2Ekz4iGXeyfnSi2kx57zgsWBniy1P+ud13D//Go2X+pkfemO1E2nN3wvB62vr6bHBxCJ&#10;pvQXhjN+RocmM23Djk0UTkNZZPKkYX63BHH2i2UWthoKtQDZ1PL/A80vAAAA//8DAFBLAQItABQA&#10;BgAIAAAAIQC2gziS/gAAAOEBAAATAAAAAAAAAAAAAAAAAAAAAABbQ29udGVudF9UeXBlc10ueG1s&#10;UEsBAi0AFAAGAAgAAAAhADj9If/WAAAAlAEAAAsAAAAAAAAAAAAAAAAALwEAAF9yZWxzLy5yZWxz&#10;UEsBAi0AFAAGAAgAAAAhAIWP7+mXAgAAkAUAAA4AAAAAAAAAAAAAAAAALgIAAGRycy9lMm9Eb2Mu&#10;eG1sUEsBAi0AFAAGAAgAAAAhAEE4L0zdAAAACAEAAA8AAAAAAAAAAAAAAAAA8QQAAGRycy9kb3du&#10;cmV2LnhtbFBLBQYAAAAABAAEAPMAAAD7BQAAAAA=&#10;" filled="f" strokecolor="red" strokeweight="1.5pt"/>
                  </w:pict>
                </mc:Fallback>
              </mc:AlternateContent>
            </w:r>
            <w:r>
              <w:rPr>
                <w:rFonts w:cs="Calibri"/>
                <w:sz w:val="20"/>
                <w:szCs w:val="20"/>
              </w:rPr>
              <w:t>0.2</w:t>
            </w:r>
          </w:p>
        </w:tc>
        <w:tc>
          <w:tcPr>
            <w:tcW w:w="657" w:type="dxa"/>
            <w:tcBorders>
              <w:top w:val="nil"/>
              <w:left w:val="nil"/>
              <w:bottom w:val="single" w:sz="4" w:space="0" w:color="auto"/>
              <w:right w:val="nil"/>
            </w:tcBorders>
            <w:shd w:val="clear" w:color="auto" w:fill="D9D9D9"/>
            <w:vAlign w:val="bottom"/>
            <w:hideMark/>
          </w:tcPr>
          <w:p w14:paraId="231274A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61261F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A443FA1" w14:textId="77777777" w:rsidR="00984D53" w:rsidRDefault="00984D53" w:rsidP="00DA2343">
            <w:pPr>
              <w:jc w:val="center"/>
              <w:rPr>
                <w:rFonts w:eastAsia="Times New Roman" w:cs="Times New Roman"/>
                <w:sz w:val="20"/>
                <w:szCs w:val="20"/>
              </w:rPr>
            </w:pPr>
            <w:r>
              <w:rPr>
                <w:rFonts w:cs="Calibri"/>
                <w:sz w:val="20"/>
                <w:szCs w:val="20"/>
              </w:rPr>
              <w:t>0.3</w:t>
            </w:r>
          </w:p>
        </w:tc>
        <w:tc>
          <w:tcPr>
            <w:tcW w:w="1007" w:type="dxa"/>
            <w:tcBorders>
              <w:top w:val="nil"/>
              <w:left w:val="nil"/>
              <w:bottom w:val="single" w:sz="4" w:space="0" w:color="auto"/>
              <w:right w:val="nil"/>
            </w:tcBorders>
            <w:shd w:val="clear" w:color="auto" w:fill="EAF1DD" w:themeFill="accent3" w:themeFillTint="33"/>
            <w:vAlign w:val="center"/>
            <w:hideMark/>
          </w:tcPr>
          <w:p w14:paraId="0749DE9B"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37ED8EF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F935FF8"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3D581B0"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5D1DED1" w14:textId="77777777" w:rsidTr="00DA2343">
        <w:tc>
          <w:tcPr>
            <w:tcW w:w="4212" w:type="dxa"/>
            <w:tcBorders>
              <w:top w:val="nil"/>
              <w:left w:val="nil"/>
              <w:bottom w:val="single" w:sz="4" w:space="0" w:color="auto"/>
              <w:right w:val="nil"/>
            </w:tcBorders>
            <w:shd w:val="clear" w:color="auto" w:fill="DBE7F3"/>
            <w:vAlign w:val="center"/>
            <w:hideMark/>
          </w:tcPr>
          <w:p w14:paraId="6D29FD2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floor materials (%)</w:t>
            </w:r>
            <w:r>
              <w:rPr>
                <w:rFonts w:eastAsia="Times New Roman" w:cs="Times New Roman"/>
                <w:b/>
                <w:bCs/>
                <w:sz w:val="20"/>
                <w:szCs w:val="20"/>
                <w:vertAlign w:val="superscript"/>
              </w:rPr>
              <w:t>f</w:t>
            </w:r>
          </w:p>
        </w:tc>
        <w:tc>
          <w:tcPr>
            <w:tcW w:w="1051" w:type="dxa"/>
            <w:tcBorders>
              <w:top w:val="nil"/>
              <w:left w:val="nil"/>
              <w:bottom w:val="single" w:sz="4" w:space="0" w:color="auto"/>
              <w:right w:val="nil"/>
            </w:tcBorders>
            <w:shd w:val="clear" w:color="auto" w:fill="DBE7F3"/>
            <w:vAlign w:val="center"/>
            <w:hideMark/>
          </w:tcPr>
          <w:p w14:paraId="7EE2A825"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8599CE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00E662A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216374BD"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7F8248D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4431E8DD"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49BF4CB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4AEEC79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456B03A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35771E4A"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FCD4EE9" w14:textId="77777777" w:rsidTr="00DA2343">
        <w:tc>
          <w:tcPr>
            <w:tcW w:w="4212" w:type="dxa"/>
            <w:tcBorders>
              <w:top w:val="nil"/>
              <w:left w:val="nil"/>
              <w:bottom w:val="single" w:sz="4" w:space="0" w:color="auto"/>
              <w:right w:val="nil"/>
            </w:tcBorders>
            <w:vAlign w:val="center"/>
            <w:hideMark/>
          </w:tcPr>
          <w:p w14:paraId="4F5DBAE9"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9D86551" w14:textId="77777777" w:rsidR="00984D53" w:rsidRDefault="00984D53" w:rsidP="00DA2343">
            <w:pPr>
              <w:jc w:val="center"/>
              <w:rPr>
                <w:rFonts w:eastAsia="Times New Roman" w:cs="Times New Roman"/>
                <w:sz w:val="20"/>
                <w:szCs w:val="20"/>
              </w:rPr>
            </w:pPr>
            <w:r>
              <w:rPr>
                <w:rFonts w:cs="Calibri"/>
                <w:sz w:val="20"/>
                <w:szCs w:val="20"/>
              </w:rPr>
              <w:t>37.7</w:t>
            </w:r>
          </w:p>
        </w:tc>
        <w:tc>
          <w:tcPr>
            <w:tcW w:w="833" w:type="dxa"/>
            <w:tcBorders>
              <w:top w:val="nil"/>
              <w:left w:val="nil"/>
              <w:bottom w:val="single" w:sz="4" w:space="0" w:color="auto"/>
              <w:right w:val="nil"/>
            </w:tcBorders>
            <w:shd w:val="clear" w:color="auto" w:fill="EAF1DD" w:themeFill="accent3" w:themeFillTint="33"/>
            <w:vAlign w:val="center"/>
            <w:hideMark/>
          </w:tcPr>
          <w:p w14:paraId="5DB3CB1C" w14:textId="77777777" w:rsidR="00984D53" w:rsidRDefault="00984D53" w:rsidP="00DA2343">
            <w:pPr>
              <w:jc w:val="center"/>
              <w:rPr>
                <w:rFonts w:eastAsia="Times New Roman" w:cs="Times New Roman"/>
                <w:sz w:val="20"/>
                <w:szCs w:val="20"/>
              </w:rPr>
            </w:pPr>
            <w:r>
              <w:rPr>
                <w:rFonts w:cs="Calibri"/>
                <w:sz w:val="20"/>
                <w:szCs w:val="20"/>
              </w:rPr>
              <w:t>11.1</w:t>
            </w:r>
          </w:p>
        </w:tc>
        <w:tc>
          <w:tcPr>
            <w:tcW w:w="1014" w:type="dxa"/>
            <w:tcBorders>
              <w:top w:val="nil"/>
              <w:left w:val="nil"/>
              <w:bottom w:val="single" w:sz="4" w:space="0" w:color="auto"/>
              <w:right w:val="nil"/>
            </w:tcBorders>
            <w:shd w:val="clear" w:color="auto" w:fill="EAF1DD" w:themeFill="accent3" w:themeFillTint="33"/>
            <w:vAlign w:val="center"/>
            <w:hideMark/>
          </w:tcPr>
          <w:p w14:paraId="5583E695" w14:textId="77777777" w:rsidR="00984D53" w:rsidRDefault="00984D53" w:rsidP="00DA2343">
            <w:pPr>
              <w:jc w:val="center"/>
              <w:rPr>
                <w:rFonts w:eastAsia="Times New Roman" w:cs="Times New Roman"/>
                <w:sz w:val="20"/>
                <w:szCs w:val="20"/>
              </w:rPr>
            </w:pPr>
            <w:r>
              <w:rPr>
                <w:rFonts w:cs="Calibri"/>
                <w:sz w:val="20"/>
                <w:szCs w:val="20"/>
              </w:rPr>
              <w:t>59.3</w:t>
            </w:r>
          </w:p>
        </w:tc>
        <w:tc>
          <w:tcPr>
            <w:tcW w:w="657" w:type="dxa"/>
            <w:tcBorders>
              <w:top w:val="nil"/>
              <w:left w:val="nil"/>
              <w:bottom w:val="single" w:sz="4" w:space="0" w:color="auto"/>
              <w:right w:val="nil"/>
            </w:tcBorders>
            <w:shd w:val="clear" w:color="auto" w:fill="D9D9D9"/>
            <w:vAlign w:val="bottom"/>
            <w:hideMark/>
          </w:tcPr>
          <w:p w14:paraId="4031D42C"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2A560FE"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2D86D547" w14:textId="77777777" w:rsidR="00984D53" w:rsidRDefault="00984D53" w:rsidP="00DA2343">
            <w:pPr>
              <w:jc w:val="center"/>
              <w:rPr>
                <w:rFonts w:eastAsia="Times New Roman" w:cs="Times New Roman"/>
                <w:sz w:val="20"/>
                <w:szCs w:val="20"/>
              </w:rPr>
            </w:pPr>
            <w:r>
              <w:rPr>
                <w:rFonts w:cs="Calibri"/>
                <w:sz w:val="20"/>
                <w:szCs w:val="20"/>
              </w:rPr>
              <w:t>37.6</w:t>
            </w:r>
          </w:p>
        </w:tc>
        <w:tc>
          <w:tcPr>
            <w:tcW w:w="1007" w:type="dxa"/>
            <w:tcBorders>
              <w:top w:val="nil"/>
              <w:left w:val="nil"/>
              <w:bottom w:val="single" w:sz="4" w:space="0" w:color="auto"/>
              <w:right w:val="nil"/>
            </w:tcBorders>
            <w:shd w:val="clear" w:color="auto" w:fill="EAF1DD" w:themeFill="accent3" w:themeFillTint="33"/>
            <w:vAlign w:val="center"/>
            <w:hideMark/>
          </w:tcPr>
          <w:p w14:paraId="28B0D8F0" w14:textId="77777777" w:rsidR="00984D53" w:rsidRDefault="00984D53" w:rsidP="00DA2343">
            <w:pPr>
              <w:jc w:val="center"/>
              <w:rPr>
                <w:rFonts w:eastAsia="Times New Roman" w:cs="Times New Roman"/>
                <w:sz w:val="20"/>
                <w:szCs w:val="20"/>
              </w:rPr>
            </w:pPr>
            <w:r>
              <w:rPr>
                <w:rFonts w:cs="Calibri"/>
                <w:sz w:val="20"/>
                <w:szCs w:val="20"/>
              </w:rPr>
              <w:t>48.1</w:t>
            </w:r>
          </w:p>
        </w:tc>
        <w:tc>
          <w:tcPr>
            <w:tcW w:w="970" w:type="dxa"/>
            <w:tcBorders>
              <w:top w:val="nil"/>
              <w:left w:val="nil"/>
              <w:bottom w:val="single" w:sz="4" w:space="0" w:color="auto"/>
              <w:right w:val="nil"/>
            </w:tcBorders>
            <w:shd w:val="clear" w:color="auto" w:fill="EAF1DD" w:themeFill="accent3" w:themeFillTint="33"/>
            <w:vAlign w:val="center"/>
            <w:hideMark/>
          </w:tcPr>
          <w:p w14:paraId="237F485B"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507846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C6E555A"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0251226" w14:textId="77777777" w:rsidTr="00DA2343">
        <w:tc>
          <w:tcPr>
            <w:tcW w:w="4212" w:type="dxa"/>
            <w:tcBorders>
              <w:top w:val="nil"/>
              <w:left w:val="nil"/>
              <w:bottom w:val="single" w:sz="4" w:space="0" w:color="auto"/>
              <w:right w:val="nil"/>
            </w:tcBorders>
            <w:vAlign w:val="center"/>
            <w:hideMark/>
          </w:tcPr>
          <w:p w14:paraId="62592C2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12003A33" w14:textId="77777777" w:rsidR="00984D53" w:rsidRDefault="00984D53" w:rsidP="00DA2343">
            <w:pPr>
              <w:jc w:val="center"/>
              <w:rPr>
                <w:rFonts w:eastAsia="Times New Roman" w:cs="Times New Roman"/>
                <w:sz w:val="20"/>
                <w:szCs w:val="20"/>
              </w:rPr>
            </w:pPr>
            <w:r>
              <w:rPr>
                <w:rFonts w:cs="Calibri"/>
                <w:sz w:val="20"/>
                <w:szCs w:val="20"/>
              </w:rPr>
              <w:t>0.2</w:t>
            </w:r>
          </w:p>
        </w:tc>
        <w:tc>
          <w:tcPr>
            <w:tcW w:w="833" w:type="dxa"/>
            <w:tcBorders>
              <w:top w:val="nil"/>
              <w:left w:val="nil"/>
              <w:bottom w:val="single" w:sz="4" w:space="0" w:color="auto"/>
              <w:right w:val="nil"/>
            </w:tcBorders>
            <w:shd w:val="clear" w:color="auto" w:fill="EAF1DD" w:themeFill="accent3" w:themeFillTint="33"/>
            <w:vAlign w:val="center"/>
            <w:hideMark/>
          </w:tcPr>
          <w:p w14:paraId="2DC5826E"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0D298FE1" w14:textId="77777777" w:rsidR="00984D53" w:rsidRDefault="00984D53" w:rsidP="00DA2343">
            <w:pPr>
              <w:jc w:val="center"/>
              <w:rPr>
                <w:rFonts w:eastAsia="Times New Roman" w:cs="Times New Roman"/>
                <w:sz w:val="20"/>
                <w:szCs w:val="20"/>
              </w:rPr>
            </w:pPr>
            <w:r>
              <w:rPr>
                <w:rFonts w:cs="Calibri"/>
                <w:sz w:val="20"/>
                <w:szCs w:val="20"/>
              </w:rPr>
              <w:t>0.4</w:t>
            </w:r>
          </w:p>
        </w:tc>
        <w:tc>
          <w:tcPr>
            <w:tcW w:w="657" w:type="dxa"/>
            <w:tcBorders>
              <w:top w:val="nil"/>
              <w:left w:val="nil"/>
              <w:bottom w:val="single" w:sz="4" w:space="0" w:color="auto"/>
              <w:right w:val="nil"/>
            </w:tcBorders>
            <w:shd w:val="clear" w:color="auto" w:fill="D9D9D9"/>
            <w:vAlign w:val="bottom"/>
            <w:hideMark/>
          </w:tcPr>
          <w:p w14:paraId="0E815D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3DA37B9"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59882CF" w14:textId="77777777" w:rsidR="00984D53" w:rsidRDefault="00984D53" w:rsidP="00DA2343">
            <w:pPr>
              <w:jc w:val="center"/>
              <w:rPr>
                <w:rFonts w:eastAsia="Times New Roman" w:cs="Times New Roman"/>
                <w:sz w:val="20"/>
                <w:szCs w:val="20"/>
              </w:rPr>
            </w:pPr>
            <w:r>
              <w:rPr>
                <w:rFonts w:cs="Calibri"/>
                <w:sz w:val="20"/>
                <w:szCs w:val="20"/>
              </w:rPr>
              <w:t>0.2</w:t>
            </w:r>
          </w:p>
        </w:tc>
        <w:tc>
          <w:tcPr>
            <w:tcW w:w="1007" w:type="dxa"/>
            <w:tcBorders>
              <w:top w:val="nil"/>
              <w:left w:val="nil"/>
              <w:bottom w:val="single" w:sz="4" w:space="0" w:color="auto"/>
              <w:right w:val="nil"/>
            </w:tcBorders>
            <w:shd w:val="clear" w:color="auto" w:fill="EAF1DD" w:themeFill="accent3" w:themeFillTint="33"/>
            <w:vAlign w:val="center"/>
            <w:hideMark/>
          </w:tcPr>
          <w:p w14:paraId="36DF076E"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2CE4B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64E636B"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848E925"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2F6046D" w14:textId="77777777" w:rsidTr="00DA2343">
        <w:tc>
          <w:tcPr>
            <w:tcW w:w="4212" w:type="dxa"/>
            <w:tcBorders>
              <w:top w:val="nil"/>
              <w:left w:val="nil"/>
              <w:bottom w:val="single" w:sz="4" w:space="0" w:color="auto"/>
              <w:right w:val="nil"/>
            </w:tcBorders>
            <w:vAlign w:val="center"/>
            <w:hideMark/>
          </w:tcPr>
          <w:p w14:paraId="1936104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4A1A35ED" w14:textId="77777777" w:rsidR="00984D53" w:rsidRDefault="00984D53" w:rsidP="00DA2343">
            <w:pPr>
              <w:jc w:val="center"/>
              <w:rPr>
                <w:rFonts w:eastAsia="Times New Roman" w:cs="Times New Roman"/>
                <w:sz w:val="20"/>
                <w:szCs w:val="20"/>
              </w:rPr>
            </w:pPr>
            <w:r>
              <w:rPr>
                <w:rFonts w:cs="Calibri"/>
                <w:sz w:val="20"/>
                <w:szCs w:val="20"/>
              </w:rPr>
              <w:t>62.1</w:t>
            </w:r>
          </w:p>
        </w:tc>
        <w:tc>
          <w:tcPr>
            <w:tcW w:w="833" w:type="dxa"/>
            <w:tcBorders>
              <w:top w:val="nil"/>
              <w:left w:val="nil"/>
              <w:bottom w:val="single" w:sz="4" w:space="0" w:color="auto"/>
              <w:right w:val="nil"/>
            </w:tcBorders>
            <w:shd w:val="clear" w:color="auto" w:fill="EAF1DD" w:themeFill="accent3" w:themeFillTint="33"/>
            <w:vAlign w:val="center"/>
            <w:hideMark/>
          </w:tcPr>
          <w:p w14:paraId="6A93944B" w14:textId="77777777" w:rsidR="00984D53" w:rsidRDefault="00984D53" w:rsidP="00DA2343">
            <w:pPr>
              <w:jc w:val="center"/>
              <w:rPr>
                <w:rFonts w:eastAsia="Times New Roman" w:cs="Times New Roman"/>
                <w:sz w:val="20"/>
                <w:szCs w:val="20"/>
              </w:rPr>
            </w:pPr>
            <w:r>
              <w:rPr>
                <w:rFonts w:cs="Calibri"/>
                <w:sz w:val="20"/>
                <w:szCs w:val="20"/>
              </w:rPr>
              <w:t>88.9</w:t>
            </w:r>
          </w:p>
        </w:tc>
        <w:tc>
          <w:tcPr>
            <w:tcW w:w="1014" w:type="dxa"/>
            <w:tcBorders>
              <w:top w:val="nil"/>
              <w:left w:val="nil"/>
              <w:bottom w:val="single" w:sz="4" w:space="0" w:color="auto"/>
              <w:right w:val="nil"/>
            </w:tcBorders>
            <w:shd w:val="clear" w:color="auto" w:fill="EAF1DD" w:themeFill="accent3" w:themeFillTint="33"/>
            <w:vAlign w:val="center"/>
            <w:hideMark/>
          </w:tcPr>
          <w:p w14:paraId="3AAD0139" w14:textId="77777777" w:rsidR="00984D53" w:rsidRDefault="00984D53" w:rsidP="00DA2343">
            <w:pPr>
              <w:jc w:val="center"/>
              <w:rPr>
                <w:rFonts w:eastAsia="Times New Roman" w:cs="Times New Roman"/>
                <w:sz w:val="20"/>
                <w:szCs w:val="20"/>
              </w:rPr>
            </w:pPr>
            <w:r>
              <w:rPr>
                <w:rFonts w:cs="Calibri"/>
                <w:sz w:val="20"/>
                <w:szCs w:val="20"/>
              </w:rPr>
              <w:t>40.3</w:t>
            </w:r>
          </w:p>
        </w:tc>
        <w:tc>
          <w:tcPr>
            <w:tcW w:w="657" w:type="dxa"/>
            <w:tcBorders>
              <w:top w:val="nil"/>
              <w:left w:val="nil"/>
              <w:bottom w:val="single" w:sz="4" w:space="0" w:color="auto"/>
              <w:right w:val="nil"/>
            </w:tcBorders>
            <w:shd w:val="clear" w:color="auto" w:fill="D9D9D9"/>
            <w:vAlign w:val="bottom"/>
            <w:hideMark/>
          </w:tcPr>
          <w:p w14:paraId="1A14CAD7"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AB6597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942A3D" w14:textId="77777777" w:rsidR="00984D53" w:rsidRDefault="00984D53" w:rsidP="00DA2343">
            <w:pPr>
              <w:jc w:val="center"/>
              <w:rPr>
                <w:rFonts w:eastAsia="Times New Roman" w:cs="Times New Roman"/>
                <w:sz w:val="20"/>
                <w:szCs w:val="20"/>
              </w:rPr>
            </w:pPr>
            <w:r>
              <w:rPr>
                <w:rFonts w:cs="Calibri"/>
                <w:sz w:val="20"/>
                <w:szCs w:val="20"/>
              </w:rPr>
              <w:t>62.2</w:t>
            </w:r>
          </w:p>
        </w:tc>
        <w:tc>
          <w:tcPr>
            <w:tcW w:w="1007" w:type="dxa"/>
            <w:tcBorders>
              <w:top w:val="nil"/>
              <w:left w:val="nil"/>
              <w:bottom w:val="single" w:sz="4" w:space="0" w:color="auto"/>
              <w:right w:val="nil"/>
            </w:tcBorders>
            <w:shd w:val="clear" w:color="auto" w:fill="EAF1DD" w:themeFill="accent3" w:themeFillTint="33"/>
            <w:vAlign w:val="center"/>
            <w:hideMark/>
          </w:tcPr>
          <w:p w14:paraId="3F253C7A" w14:textId="77777777" w:rsidR="00984D53" w:rsidRDefault="00984D53" w:rsidP="00DA2343">
            <w:pPr>
              <w:jc w:val="center"/>
              <w:rPr>
                <w:rFonts w:eastAsia="Times New Roman" w:cs="Times New Roman"/>
                <w:sz w:val="20"/>
                <w:szCs w:val="20"/>
              </w:rPr>
            </w:pPr>
            <w:r>
              <w:rPr>
                <w:rFonts w:cs="Calibri"/>
                <w:sz w:val="20"/>
                <w:szCs w:val="20"/>
              </w:rPr>
              <w:t>51.9</w:t>
            </w:r>
          </w:p>
        </w:tc>
        <w:tc>
          <w:tcPr>
            <w:tcW w:w="970" w:type="dxa"/>
            <w:tcBorders>
              <w:top w:val="nil"/>
              <w:left w:val="nil"/>
              <w:bottom w:val="single" w:sz="4" w:space="0" w:color="auto"/>
              <w:right w:val="nil"/>
            </w:tcBorders>
            <w:shd w:val="clear" w:color="auto" w:fill="EAF1DD" w:themeFill="accent3" w:themeFillTint="33"/>
            <w:vAlign w:val="center"/>
            <w:hideMark/>
          </w:tcPr>
          <w:p w14:paraId="128DF7C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B665C0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0E4C21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6F32074" w14:textId="77777777" w:rsidTr="00DA2343">
        <w:tc>
          <w:tcPr>
            <w:tcW w:w="4212" w:type="dxa"/>
            <w:tcBorders>
              <w:top w:val="nil"/>
              <w:left w:val="nil"/>
              <w:bottom w:val="single" w:sz="4" w:space="0" w:color="auto"/>
              <w:right w:val="nil"/>
            </w:tcBorders>
            <w:vAlign w:val="center"/>
            <w:hideMark/>
          </w:tcPr>
          <w:p w14:paraId="6314CC4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679744" behindDoc="0" locked="0" layoutInCell="1" allowOverlap="1" wp14:anchorId="111FDD90" wp14:editId="0E838E2C">
                      <wp:simplePos x="0" y="0"/>
                      <wp:positionH relativeFrom="column">
                        <wp:posOffset>2178685</wp:posOffset>
                      </wp:positionH>
                      <wp:positionV relativeFrom="paragraph">
                        <wp:posOffset>40640</wp:posOffset>
                      </wp:positionV>
                      <wp:extent cx="333375" cy="4381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DD90" id="Text Box 164" o:spid="_x0000_s1038" type="#_x0000_t202" style="position:absolute;left:0;text-align:left;margin-left:171.55pt;margin-top:3.2pt;width:26.2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ftMAIAAFwEAAAOAAAAZHJzL2Uyb0RvYy54bWysVE1v2zAMvQ/YfxB0X5zvdkacImuRYUDR&#10;FkiGnhVZTgzYoiYpsbNfvyc5SbNup2E5KBRJUXzvUZ7dtXXFDsq6knTGB70+Z0pLyku9zfj39fLT&#10;LWfOC52LirTK+FE5fjf/+GHWmFQNaUdVrixDEe3SxmR8571Jk8TJnaqF65FRGsGCbC08tnab5FY0&#10;qF5XybDfnyYN2dxYkso5eB+6IJ/H+kWhpH8uCqc8qzKO3nxcbVw3YU3mM5FurTC7Up7aEP/QRS1K&#10;jUsvpR6EF2xvyz9K1aW05KjwPUl1QkVRShUxAM2g/w7NaieMilhAjjMXmtz/KyufDi+WlTm0m445&#10;06KGSGvVevaFWhZ8YKgxLkXiyiDVtwgg++x3cAbgbWHr8A9IDHFwfbzwG8pJOEf43Uw4kwiNR7eD&#10;SeQ/eTtsrPNfFdUsGBm3kC+yKg6PzqMRpJ5Twl2almVVRQkrzZqMT0co+VsEJyqNgwFC12qwfLtp&#10;O9DDM44N5UfAs9SNiDNyWaKJR+H8i7CYCSDCnPtnLEVFuIxOFmc7sj//5g/5kApRzhrMWMbdj72w&#10;irPqm4aInwfjcRjKuBlPbobY2OvI5jqi9/U9YYwHeFFGRjPk++psFpbqVzyHRbgVIaEl7s64P5v3&#10;vpt8PCepFouYhDE0wj/qlZGhdCAvULxuX4U1Jx08BHyi8zSK9J0cXW5H+2LvqSijVoHojtUT/xjh&#10;KOHpuYU3cr2PWW8fhfkvAAAA//8DAFBLAwQUAAYACAAAACEApRppEOEAAAAIAQAADwAAAGRycy9k&#10;b3ducmV2LnhtbEyPy07DMBRE90j8g3WR2FGnzYM2zU1VRaqQECxaumHnxLdJhB8hdtvA12NWsBzN&#10;aOZMsZm0YhcaXW8NwnwWASPTWNmbFuH4tntYAnNeGCmUNYTwRQ425e1NIXJpr2ZPl4NvWSgxLhcI&#10;nfdDzrlrOtLCzexAJngnO2rhgxxbLkdxDeVa8UUUZVyL3oSFTgxUddR8HM4a4bnavYp9vdDLb1U9&#10;vZy2w+fxPUW8v5u2a2CeJv8Xhl/8gA5lYKrt2UjHFEKcxPMQRcgSYMGPV2kGrEZ4TBPgZcH/Hyh/&#10;AAAA//8DAFBLAQItABQABgAIAAAAIQC2gziS/gAAAOEBAAATAAAAAAAAAAAAAAAAAAAAAABbQ29u&#10;dGVudF9UeXBlc10ueG1sUEsBAi0AFAAGAAgAAAAhADj9If/WAAAAlAEAAAsAAAAAAAAAAAAAAAAA&#10;LwEAAF9yZWxzLy5yZWxzUEsBAi0AFAAGAAgAAAAhAA3eF+0wAgAAXAQAAA4AAAAAAAAAAAAAAAAA&#10;LgIAAGRycy9lMm9Eb2MueG1sUEsBAi0AFAAGAAgAAAAhAKUaaRDhAAAACAEAAA8AAAAAAAAAAAAA&#10;AAAAigQAAGRycy9kb3ducmV2LnhtbFBLBQYAAAAABAAEAPMAAACYBQAAAAA=&#10;" filled="f" stroked="f" strokeweight=".5pt">
                      <v:textbo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v:textbox>
                    </v:shape>
                  </w:pict>
                </mc:Fallback>
              </mc:AlternateContent>
            </w: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FED6AE1" w14:textId="77777777" w:rsidR="00984D53" w:rsidRDefault="00984D53" w:rsidP="00DA2343">
            <w:pPr>
              <w:jc w:val="center"/>
              <w:rPr>
                <w:rFonts w:eastAsia="Times New Roman" w:cs="Times New Roman"/>
                <w:sz w:val="20"/>
                <w:szCs w:val="20"/>
              </w:rPr>
            </w:pPr>
            <w:r>
              <w:rPr>
                <w:rFonts w:cs="Calibri"/>
                <w:sz w:val="20"/>
                <w:szCs w:val="20"/>
              </w:rPr>
              <w:t>0.0</w:t>
            </w:r>
          </w:p>
        </w:tc>
        <w:tc>
          <w:tcPr>
            <w:tcW w:w="833" w:type="dxa"/>
            <w:tcBorders>
              <w:top w:val="nil"/>
              <w:left w:val="nil"/>
              <w:bottom w:val="single" w:sz="4" w:space="0" w:color="auto"/>
              <w:right w:val="nil"/>
            </w:tcBorders>
            <w:shd w:val="clear" w:color="auto" w:fill="EAF1DD" w:themeFill="accent3" w:themeFillTint="33"/>
            <w:vAlign w:val="center"/>
            <w:hideMark/>
          </w:tcPr>
          <w:p w14:paraId="4229FE39"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600AAB4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8720" behindDoc="1" locked="0" layoutInCell="1" allowOverlap="1" wp14:anchorId="67F1D715" wp14:editId="43D51F73">
                      <wp:simplePos x="0" y="0"/>
                      <wp:positionH relativeFrom="column">
                        <wp:posOffset>-3938270</wp:posOffset>
                      </wp:positionH>
                      <wp:positionV relativeFrom="paragraph">
                        <wp:posOffset>175895</wp:posOffset>
                      </wp:positionV>
                      <wp:extent cx="8226425" cy="145415"/>
                      <wp:effectExtent l="0" t="0" r="3175" b="6985"/>
                      <wp:wrapNone/>
                      <wp:docPr id="150" name="Rectangle 150"/>
                      <wp:cNvGraphicFramePr/>
                      <a:graphic xmlns:a="http://schemas.openxmlformats.org/drawingml/2006/main">
                        <a:graphicData uri="http://schemas.microsoft.com/office/word/2010/wordprocessingShape">
                          <wps:wsp>
                            <wps:cNvSpPr/>
                            <wps:spPr>
                              <a:xfrm>
                                <a:off x="0" y="0"/>
                                <a:ext cx="8226425" cy="145415"/>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C3A7" id="Rectangle 150" o:spid="_x0000_s1026" style="position:absolute;margin-left:-310.1pt;margin-top:13.85pt;width:647.75pt;height:11.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6ChgIAAHAFAAAOAAAAZHJzL2Uyb0RvYy54bWysVNtu2zAMfR+wfxD0vjo2kq4N6hRBigwD&#10;irboBX1WZCkxJosapcTJvn6U7LhdV2DDsDwoonlIioeXi8t9Y9hOoa/Bljw/GXGmrISqtuuSPz0u&#10;P51x5oOwlTBgVckPyvPL2ccPF62bqgI2YCqFjJxYP21dyTchuGmWeblRjfAn4JQlpQZsRCAR11mF&#10;oiXvjcmK0eg0awErhyCV9/T1qlPyWfKvtZLhVmuvAjMlp7eFdGI6V/HMZhdiukbhNrXsnyH+4RWN&#10;qC0FHVxdiSDYFuvfXDW1RPCgw4mEJgOta6lSDpRNPnqTzcNGOJVyIXK8G2jy/8+tvNndIasrqt2E&#10;+LGioSLdE23Cro1i8SNR1Do/JeSDu8Ne8nSN+e41NvGfMmH7ROthoFXtA5P08awoTsfFhDNJunw8&#10;GeeT6DR7sXbowxcFDYuXkiPFT2yK3bUPHfQIicE8mLpa1sYkAderhUG2E1TiJf0Wi977LzBjWUvR&#10;z0eUUTSzEB10vo2l18Qcu6zSLRyMijhj75UmgiiPPBmm1lRDRCGlsuG0D5nQ0UyT88Gw+LNhj4+m&#10;KrXtYPwXUQeLFBlsGIyb2gK+F736lvdP1h3+yECXd6RgBdWBegOhGxrv5LKm8lwLH+4E0pRQv9Dk&#10;h1s6tAFiF/obZxvAH+99j3hqXtJy1tLUldx/3wpUnJmvltr6PB+P45gmYTz5XJCArzWr1xq7bRZA&#10;Vc9pxziZrhEfzPGqEZpnWhDzGJVUwkqKXXIZ8CgsQrcNaMVINZ8nGI2mE+HaPjh5rHpsv8f9s0DX&#10;92ig7r6B44SK6ZtW7bCxHhbm2wC6Tn38wmvPN411moR+BcW98VpOqJdFOfsJAAD//wMAUEsDBBQA&#10;BgAIAAAAIQDityPJ4AAAAAoBAAAPAAAAZHJzL2Rvd25yZXYueG1sTI/BTsMwEETvSPyDtUhcqtYm&#10;VRMI2VQVEgeOpAj16MQmDsTrKHaTwNdjTvS4mqeZt8V+sT2b9Og7Rwh3GwFMU+NURy3C2/F5fQ/M&#10;B0lK9o40wrf2sC+vrwqZKzfTq56q0LJYQj6XCCaEIefcN0Zb6Tdu0BSzDzdaGeI5tlyNco7ltueJ&#10;ECm3sqO4YOSgn4xuvqqzRXB1dThtVy+fkxPmuMpOan7/eUC8vVkOj8CCXsI/DH/6UR3K6FS7MynP&#10;eoR1mogksghJlgGLRJrttsBqhJ1IgZcFv3yh/AUAAP//AwBQSwECLQAUAAYACAAAACEAtoM4kv4A&#10;AADhAQAAEwAAAAAAAAAAAAAAAAAAAAAAW0NvbnRlbnRfVHlwZXNdLnhtbFBLAQItABQABgAIAAAA&#10;IQA4/SH/1gAAAJQBAAALAAAAAAAAAAAAAAAAAC8BAABfcmVscy8ucmVsc1BLAQItABQABgAIAAAA&#10;IQBVnv6ChgIAAHAFAAAOAAAAAAAAAAAAAAAAAC4CAABkcnMvZTJvRG9jLnhtbFBLAQItABQABgAI&#10;AAAAIQDityPJ4AAAAAoBAAAPAAAAAAAAAAAAAAAAAOAEAABkcnMvZG93bnJldi54bWxQSwUGAAAA&#10;AAQABADzAAAA7QUAAAAA&#10;" fillcolor="#ffc" stroked="f" strokeweight="1.5pt">
                      <v:shadow on="t" color="black" opacity="24903f" origin=",.5" offset="0,.55556mm"/>
                    </v:rect>
                  </w:pict>
                </mc:Fallback>
              </mc:AlternateContent>
            </w:r>
            <w:r>
              <w:rPr>
                <w:rFonts w:cs="Calibri"/>
                <w:sz w:val="20"/>
                <w:szCs w:val="20"/>
              </w:rPr>
              <w:t>0.0</w:t>
            </w:r>
          </w:p>
        </w:tc>
        <w:tc>
          <w:tcPr>
            <w:tcW w:w="657" w:type="dxa"/>
            <w:tcBorders>
              <w:top w:val="nil"/>
              <w:left w:val="nil"/>
              <w:bottom w:val="single" w:sz="4" w:space="0" w:color="auto"/>
              <w:right w:val="nil"/>
            </w:tcBorders>
            <w:shd w:val="clear" w:color="auto" w:fill="D9D9D9"/>
            <w:vAlign w:val="bottom"/>
            <w:hideMark/>
          </w:tcPr>
          <w:p w14:paraId="145A4D3E"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751F3B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4DFF125D"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4D7048AF"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67A145A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30FAF177"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260E2020" w14:textId="77777777" w:rsidR="00984D53" w:rsidRPr="00375B0A" w:rsidRDefault="00984D53" w:rsidP="00DA2343">
            <w:pPr>
              <w:jc w:val="center"/>
              <w:rPr>
                <w:rFonts w:eastAsia="Times New Roman" w:cs="Times New Roman"/>
                <w:color w:val="FFFFFF" w:themeColor="background1"/>
                <w:sz w:val="20"/>
                <w:szCs w:val="20"/>
                <w14:textFill>
                  <w14:noFill/>
                </w14:textFill>
              </w:rPr>
            </w:pPr>
            <w:r w:rsidRPr="00375B0A">
              <w:rPr>
                <w:rFonts w:cs="Calibri"/>
                <w:color w:val="FFFFFF" w:themeColor="background1"/>
                <w:sz w:val="20"/>
                <w:szCs w:val="20"/>
                <w14:textFill>
                  <w14:noFill/>
                </w14:textFill>
              </w:rPr>
              <w:t> </w:t>
            </w:r>
          </w:p>
        </w:tc>
      </w:tr>
      <w:tr w:rsidR="00984D53" w:rsidRPr="00122D9F" w14:paraId="37C2B056" w14:textId="77777777" w:rsidTr="00DA2343">
        <w:tc>
          <w:tcPr>
            <w:tcW w:w="4212" w:type="dxa"/>
            <w:tcBorders>
              <w:top w:val="nil"/>
              <w:left w:val="nil"/>
              <w:bottom w:val="single" w:sz="4" w:space="0" w:color="auto"/>
              <w:right w:val="nil"/>
            </w:tcBorders>
            <w:shd w:val="clear" w:color="auto" w:fill="FFF2CC"/>
            <w:vAlign w:val="center"/>
            <w:hideMark/>
          </w:tcPr>
          <w:p w14:paraId="3830B7CA" w14:textId="77777777" w:rsidR="00984D53" w:rsidRDefault="00984D53" w:rsidP="00DA2343">
            <w:pPr>
              <w:rPr>
                <w:rFonts w:eastAsia="Times New Roman" w:cs="Times New Roman"/>
                <w:b/>
                <w:bCs/>
                <w:sz w:val="20"/>
                <w:szCs w:val="20"/>
              </w:rPr>
            </w:pPr>
            <w:r w:rsidRPr="00A763C3">
              <w:rPr>
                <w:noProof/>
                <w:sz w:val="20"/>
                <w:szCs w:val="20"/>
              </w:rPr>
              <mc:AlternateContent>
                <mc:Choice Requires="wps">
                  <w:drawing>
                    <wp:anchor distT="0" distB="0" distL="114300" distR="114300" simplePos="0" relativeHeight="251705344" behindDoc="1" locked="0" layoutInCell="1" allowOverlap="1" wp14:anchorId="622466A0" wp14:editId="2981FEE3">
                      <wp:simplePos x="0" y="0"/>
                      <wp:positionH relativeFrom="column">
                        <wp:posOffset>-53975</wp:posOffset>
                      </wp:positionH>
                      <wp:positionV relativeFrom="paragraph">
                        <wp:posOffset>-3597275</wp:posOffset>
                      </wp:positionV>
                      <wp:extent cx="2384425" cy="3606165"/>
                      <wp:effectExtent l="0" t="0" r="0" b="0"/>
                      <wp:wrapNone/>
                      <wp:docPr id="165" name="Rectangle 165"/>
                      <wp:cNvGraphicFramePr/>
                      <a:graphic xmlns:a="http://schemas.openxmlformats.org/drawingml/2006/main">
                        <a:graphicData uri="http://schemas.microsoft.com/office/word/2010/wordprocessingShape">
                          <wps:wsp>
                            <wps:cNvSpPr/>
                            <wps:spPr>
                              <a:xfrm>
                                <a:off x="0" y="0"/>
                                <a:ext cx="2384425" cy="360616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B9E7C" id="Rectangle 165" o:spid="_x0000_s1026" style="position:absolute;margin-left:-4.25pt;margin-top:-283.25pt;width:187.75pt;height:283.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XjQIAAG0FAAAOAAAAZHJzL2Uyb0RvYy54bWysVN9P2zAQfp+0/8Hy+0haSgcVKaqATJMQ&#10;IGDi2XXsNprj885u0+6v39lJA2NoD9NeEp/vu+9++O7OL3aNYVuFvgZb8NFRzpmyEqrargr+7an8&#10;dMqZD8JWwoBVBd8rzy/mHz+ct26mxrAGUylkRGL9rHUFX4fgZlnm5Vo1wh+BU5aUGrARgURcZRWK&#10;ltgbk43zfJq1gJVDkMp7ur3qlHye+LVWMtxp7VVgpuAUW0hfTN9l/GbzczFboXDrWvZhiH+IohG1&#10;JacD1ZUIgm2w/oOqqSWCBx2OJDQZaF1LlXKgbEb5m2we18KplAsVx7uhTP7/0crb7T2yuqK3m55w&#10;ZkVDj/RAZRN2ZRSLl1Si1vkZIR/dPfaSp2PMd6exiX/KhO1SWfdDWdUuMEmX4+PTyWRM7JJ0x9N8&#10;2rNmL+YOffiioGHxUHCkAFI5xfbGB3JJ0AMkevNg6qqsjUkCrpaXBtlW0Btfl9dlWcaYyeQ3mLGs&#10;pSzP8pM8UVuIBB3QWMLHJLu00insjYr0xj4oTRWKiSTD1Jtq8CikVDZMe5cJHc00kQ+Go/cMTRj1&#10;Rj02mqnUs4NhF+pfPQ4WySvYMBg3tQV8z3P1ffDc4Q/ZdznH9JdQ7akxELqJ8U6WNT3NjfDhXiCN&#10;CA0TjX24o482QJWF/sTZGvDne/cRT51LWs5aGrmC+x8bgYoz89VST5+NJpM4o0mYnHwek4CvNcvX&#10;GrtpLoFefEQLxsl0jPhgDkeN0DzTdlhEr6QSVpLvgsuAB+EydKuA9otUi0WC0Vw6EW7so5ORPFY1&#10;tt7T7lmg6/szUGvfwmE8xexNm3bYaGlhsQmg69TDL3Xt600znfq03z9xabyWE+plS85/AQAA//8D&#10;AFBLAwQUAAYACAAAACEA+D0SON0AAAAJAQAADwAAAGRycy9kb3ducmV2LnhtbEyPQU/DMAyF70j8&#10;h8hI3LYU2NqqNJ0mBCekSSuIc9qYtpA4VZN13b/HnOBkW+/T83vlbnFWzDiFwZOCu3UCAqn1ZqBO&#10;wfvbyyoHEaImo60nVHDBALvq+qrUhfFnOuJcx06wCYVCK+hjHAspQ9uj02HtRyTWPv3kdORz6qSZ&#10;9JnNnZX3SZJKpwfiD70e8anH9rs+OQWH16/L3j53h6HONvNHhk19zDOlbm+W/SOIiEv8g+E3PkeH&#10;ijM1/kQmCKtglW+Z5LlNU96YeEgzbtcwugFZlfJ/g+oHAAD//wMAUEsBAi0AFAAGAAgAAAAhALaD&#10;OJL+AAAA4QEAABMAAAAAAAAAAAAAAAAAAAAAAFtDb250ZW50X1R5cGVzXS54bWxQSwECLQAUAAYA&#10;CAAAACEAOP0h/9YAAACUAQAACwAAAAAAAAAAAAAAAAAvAQAAX3JlbHMvLnJlbHNQSwECLQAUAAYA&#10;CAAAACEAkUYxl40CAABtBQAADgAAAAAAAAAAAAAAAAAuAgAAZHJzL2Uyb0RvYy54bWxQSwECLQAU&#10;AAYACAAAACEA+D0SON0AAAAJAQAADwAAAAAAAAAAAAAAAADnBAAAZHJzL2Rvd25yZXYueG1sUEsF&#10;BgAAAAAEAAQA8wAAAPEFAAAAAA==&#10;" fillcolor="#efefff" stroked="f" strokeweight="1.5pt"/>
                  </w:pict>
                </mc:Fallback>
              </mc:AlternateContent>
            </w:r>
            <w:r>
              <w:rPr>
                <w:rFonts w:eastAsia="Times New Roman" w:cs="Times New Roman"/>
                <w:b/>
                <w:bCs/>
                <w:sz w:val="20"/>
                <w:szCs w:val="20"/>
              </w:rPr>
              <w:t>Number of households</w:t>
            </w:r>
          </w:p>
        </w:tc>
        <w:tc>
          <w:tcPr>
            <w:tcW w:w="1051" w:type="dxa"/>
            <w:tcBorders>
              <w:top w:val="nil"/>
              <w:left w:val="nil"/>
              <w:bottom w:val="single" w:sz="4" w:space="0" w:color="auto"/>
              <w:right w:val="nil"/>
            </w:tcBorders>
            <w:shd w:val="clear" w:color="auto" w:fill="FFF2CC"/>
            <w:vAlign w:val="center"/>
            <w:hideMark/>
          </w:tcPr>
          <w:p w14:paraId="40079C52"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2816" behindDoc="0" locked="0" layoutInCell="1" allowOverlap="1" wp14:anchorId="7B1C207B" wp14:editId="0116FC9C">
                      <wp:simplePos x="0" y="0"/>
                      <wp:positionH relativeFrom="column">
                        <wp:posOffset>19685</wp:posOffset>
                      </wp:positionH>
                      <wp:positionV relativeFrom="paragraph">
                        <wp:posOffset>14605</wp:posOffset>
                      </wp:positionV>
                      <wp:extent cx="460375" cy="156845"/>
                      <wp:effectExtent l="0" t="0" r="15875" b="14605"/>
                      <wp:wrapNone/>
                      <wp:docPr id="152" name="Oval 152"/>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C859" id="Oval 152" o:spid="_x0000_s1026" style="position:absolute;margin-left:1.55pt;margin-top:1.15pt;width:36.25pt;height:1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rngIAAJAFAAAOAAAAZHJzL2Uyb0RvYy54bWysVE1v2zAMvQ/YfxB0X+2kcT+COkWQIsOA&#10;oi3WDj0rshQbkEVNUuJkv36UZLvBWuwwzAdZFMlHPYrkze2hVWQvrGtAl3RyllMiNIeq0duS/nhZ&#10;f7mixHmmK6ZAi5IehaO3i8+fbjozF1OoQVXCEgTRbt6Zktbem3mWOV6LlrkzMEKjUoJtmUfRbrPK&#10;sg7RW5VN8/wi68BWxgIXzuHpXVLSRcSXUnD/KKUTnqiS4t18XG1cN2HNFjdsvrXM1A3vr8H+4RYt&#10;azQGHaHumGdkZ5t3UG3DLTiQ/oxDm4GUDReRA7KZ5H+wea6ZEZELJseZMU3u/8Hyh/2TJU2Fb1dM&#10;KdGsxUd63DNFgozZ6Yybo9GzebK95HAbqB6kbcMfSZBDzOhxzKg4eMLxcHaRn18WlHBUTYqLq1kR&#10;MLM3Z2Od/yqgJWFTUqFUY1zgzOZsf+98sh6swrGGdaMUnrO50qRD3Ou8yKOHA9VUQRuUzm43K2UJ&#10;cinp+nx1NVv3sU/M8CZK44UCy8Qr7vxRiRTgu5CYHWQyTRFCXYoRlnEutJ8kVc0qkaIVOX5DsMEj&#10;0lYaAQOyxFuO2D3AYJlABuyUgd4+uIpY1qNzT/1vzqNHjAzaj85to8F+xEwhqz5ysh+SlFITsrSB&#10;6oi1YyE1lTN83eAj3jPnn5jFLsJ+w8ngH3GRCvCloN9RUoP99dF5sMfiRi0lHXZlSd3PHbOCEvVN&#10;Y9lfT2az0MZRmBWXUxTsqWZzqtG7dgX4+hOcQYbHbbD3athKC+0rDpBliIoqpjnGLin3dhBWPk0L&#10;HEFcLJfRDFvXMH+vnw0P4CGroUJfDq/Mmr6SPbbAAwwd/K6ak23w1LDceZBNLPW3vPb5xraPhdOP&#10;qDBXTuVo9TZIF78BAAD//wMAUEsDBBQABgAIAAAAIQB/G5GO2wAAAAUBAAAPAAAAZHJzL2Rvd25y&#10;ZXYueG1sTI7BSsNAFEX3gv8wPMGN2EkbbErMpIhgcSU22oK7SeaZBDNvwsykjX/vc6XLy72ce4rt&#10;bAdxQh96RwqWiwQEUuNMT62C97en2w2IEDUZPThCBd8YYFteXhQ6N+5MezxVsRUMoZBrBV2MYy5l&#10;aDq0OizciMTdp/NWR46+lcbrM8PtIFdJspZW98QPnR7xscPmq5qsgpfsxnz443FnXufdeKhqfB7T&#10;Sanrq/nhHkTEOf6N4Vef1aFkp9pNZIIYFKRLHipYpSC4ze7WIGqOWQKyLOR/+/IHAAD//wMAUEsB&#10;Ai0AFAAGAAgAAAAhALaDOJL+AAAA4QEAABMAAAAAAAAAAAAAAAAAAAAAAFtDb250ZW50X1R5cGVz&#10;XS54bWxQSwECLQAUAAYACAAAACEAOP0h/9YAAACUAQAACwAAAAAAAAAAAAAAAAAvAQAAX3JlbHMv&#10;LnJlbHNQSwECLQAUAAYACAAAACEA8MbUK54CAACQBQAADgAAAAAAAAAAAAAAAAAuAgAAZHJzL2Uy&#10;b0RvYy54bWxQSwECLQAUAAYACAAAACEAfxuRjtsAAAAFAQAADwAAAAAAAAAAAAAAAAD4BAAAZHJz&#10;L2Rvd25yZXYueG1sUEsFBgAAAAAEAAQA8wAAAAAGAAAAAA==&#10;" filled="f" strokecolor="#f3c84f" strokeweight="1.5pt"/>
                  </w:pict>
                </mc:Fallback>
              </mc:AlternateContent>
            </w:r>
            <w:r>
              <w:rPr>
                <w:rFonts w:cs="Calibri"/>
                <w:b/>
                <w:bCs/>
                <w:sz w:val="20"/>
                <w:szCs w:val="20"/>
              </w:rPr>
              <w:t>1,099</w:t>
            </w:r>
          </w:p>
        </w:tc>
        <w:tc>
          <w:tcPr>
            <w:tcW w:w="833" w:type="dxa"/>
            <w:tcBorders>
              <w:top w:val="nil"/>
              <w:left w:val="nil"/>
              <w:bottom w:val="single" w:sz="4" w:space="0" w:color="auto"/>
              <w:right w:val="nil"/>
            </w:tcBorders>
            <w:shd w:val="clear" w:color="auto" w:fill="FFF2CC"/>
            <w:vAlign w:val="center"/>
            <w:hideMark/>
          </w:tcPr>
          <w:p w14:paraId="7F04CAC1" w14:textId="77777777" w:rsidR="00984D53" w:rsidRDefault="00984D53" w:rsidP="00DA2343">
            <w:pPr>
              <w:jc w:val="center"/>
              <w:rPr>
                <w:rFonts w:eastAsia="Times New Roman" w:cs="Times New Roman"/>
                <w:bCs/>
                <w:sz w:val="20"/>
                <w:szCs w:val="20"/>
              </w:rPr>
            </w:pPr>
            <w:r>
              <w:rPr>
                <w:rFonts w:cs="Calibri"/>
                <w:b/>
                <w:bCs/>
                <w:sz w:val="20"/>
                <w:szCs w:val="20"/>
              </w:rPr>
              <w:t>391</w:t>
            </w:r>
          </w:p>
        </w:tc>
        <w:tc>
          <w:tcPr>
            <w:tcW w:w="1014" w:type="dxa"/>
            <w:tcBorders>
              <w:top w:val="nil"/>
              <w:left w:val="nil"/>
              <w:bottom w:val="single" w:sz="4" w:space="0" w:color="auto"/>
              <w:right w:val="nil"/>
            </w:tcBorders>
            <w:shd w:val="clear" w:color="auto" w:fill="FFF2CC"/>
            <w:noWrap/>
            <w:vAlign w:val="center"/>
            <w:hideMark/>
          </w:tcPr>
          <w:p w14:paraId="75E34D90"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3840" behindDoc="0" locked="0" layoutInCell="1" allowOverlap="1" wp14:anchorId="69E58BC4" wp14:editId="262FC6A8">
                      <wp:simplePos x="0" y="0"/>
                      <wp:positionH relativeFrom="column">
                        <wp:posOffset>32385</wp:posOffset>
                      </wp:positionH>
                      <wp:positionV relativeFrom="paragraph">
                        <wp:posOffset>635</wp:posOffset>
                      </wp:positionV>
                      <wp:extent cx="457200" cy="164465"/>
                      <wp:effectExtent l="0" t="0" r="19050" b="26035"/>
                      <wp:wrapNone/>
                      <wp:docPr id="151" name="Oval 151"/>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369E3" id="Oval 151" o:spid="_x0000_s1026" style="position:absolute;margin-left:2.55pt;margin-top:.05pt;width:36pt;height:1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mwIAAJAFAAAOAAAAZHJzL2Uyb0RvYy54bWysVN9v2yAQfp+0/wHxvtrpkq6N6lRRqkyT&#10;qrZaO/WZYIiRMMeAxMn++h1gu9Fa7WFaHhzg7r67735d3xxaTfbCeQWmopOzkhJhONTKbCv643n9&#10;6ZISH5ipmQYjKnoUnt4sPn647uxcnEMDuhaOIIjx885WtAnBzovC80a0zJ+BFQaFElzLAl7dtqgd&#10;6xC91cV5WV4UHbjaOuDCe3y9zUK6SPhSCh4epPQiEF1RjC2kr0vfTfwWi2s23zpmG8X7MNg/RNEy&#10;ZdDpCHXLAiM7p95AtYo78CDDGYe2ACkVF4kDspmUf7B5apgViQsmx9sxTf7/wfL7/aMjqsbazSaU&#10;GNZikR72TJN4x+x01s9R6ck+uv7m8RipHqRr4z+SIIeU0eOYUXEIhOPjdPYFq0QJR9HkYjq9mEXM&#10;4tXYOh++CmhJPFRUaK2sj5zZnO3vfMjag1Z8NrBWWuM7m2tDOsS9KmdlsvCgVR2lUejddrPSjiCX&#10;iq4/ry6n6973iRpGog0GFFlmXukUjlpkB9+FxOwgk/PsIfalGGEZ58KESRY1rBbZ26zE3+BssEi0&#10;tUHAiCwxyhG7Bxg0M8iAnTPQ60dTkdp6NO6p/814tEiewYTRuFUG3HvMNLLqPWf9IUk5NTFLG6iP&#10;2DsO8lB5y9cKi3jHfHhkDqcI646bITzgR2rASkF/oqQB9+u996iPzY1SSjqcyor6nzvmBCX6m8G2&#10;v5pMp3GM0yU1FyXuVLI5lZhduwKsPjY2RpeOaOyCHo7SQfuCC2QZvaKIGY6+K8qDGy6rkLcFriAu&#10;lsukhqNrWbgzT5ZH8JjV2KHPhxfmbN/JAUfgHoYJftPNWTdaGljuAkiVWv01r32+cexT4/QrKu6V&#10;03vSel2ki98AAAD//wMAUEsDBBQABgAIAAAAIQAnYaDZ2wAAAAQBAAAPAAAAZHJzL2Rvd25yZXYu&#10;eG1sTI5BS8QwEIXvgv8hjOBF3HRX3Eptuojg4kncqgve0mZsi80kJOlu/ffOnvT0mPceb75yM9tR&#10;HDDEwZGC5SIDgdQ6M1Cn4P3t6foOREyajB4doYIfjLCpzs9KXRh3pB0e6tQJHqFYaAV9Sr6QMrY9&#10;Wh0XziNx9uWC1YnP0EkT9JHH7ShXWbaWVg/EH3rt8bHH9ruerIKX/Mp8hv1+a17nrf+oG3z2N5NS&#10;lxfzwz2IhHP6K8MJn9GhYqbGTWSiGBXcLrl4sgWHec7aKFitM5BVKf/DV78AAAD//wMAUEsBAi0A&#10;FAAGAAgAAAAhALaDOJL+AAAA4QEAABMAAAAAAAAAAAAAAAAAAAAAAFtDb250ZW50X1R5cGVzXS54&#10;bWxQSwECLQAUAAYACAAAACEAOP0h/9YAAACUAQAACwAAAAAAAAAAAAAAAAAvAQAAX3JlbHMvLnJl&#10;bHNQSwECLQAUAAYACAAAACEAaTr/m5sCAACQBQAADgAAAAAAAAAAAAAAAAAuAgAAZHJzL2Uyb0Rv&#10;Yy54bWxQSwECLQAUAAYACAAAACEAJ2Gg2dsAAAAEAQAADwAAAAAAAAAAAAAAAAD1BAAAZHJzL2Rv&#10;d25yZXYueG1sUEsFBgAAAAAEAAQA8wAAAP0FAAAAAA==&#10;" filled="f" strokecolor="#f3c84f" strokeweight="1.5pt"/>
                  </w:pict>
                </mc:Fallback>
              </mc:AlternateContent>
            </w:r>
            <w:r>
              <w:rPr>
                <w:rFonts w:cs="Calibri"/>
                <w:b/>
                <w:bCs/>
                <w:sz w:val="20"/>
                <w:szCs w:val="20"/>
              </w:rPr>
              <w:t>708</w:t>
            </w:r>
          </w:p>
        </w:tc>
        <w:tc>
          <w:tcPr>
            <w:tcW w:w="657" w:type="dxa"/>
            <w:tcBorders>
              <w:top w:val="nil"/>
              <w:left w:val="nil"/>
              <w:bottom w:val="single" w:sz="4" w:space="0" w:color="auto"/>
              <w:right w:val="nil"/>
            </w:tcBorders>
            <w:shd w:val="clear" w:color="auto" w:fill="FFF2CC"/>
            <w:noWrap/>
            <w:vAlign w:val="bottom"/>
            <w:hideMark/>
          </w:tcPr>
          <w:p w14:paraId="2C238C78"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c>
          <w:tcPr>
            <w:tcW w:w="333" w:type="dxa"/>
            <w:tcBorders>
              <w:top w:val="nil"/>
              <w:left w:val="nil"/>
              <w:bottom w:val="single" w:sz="4" w:space="0" w:color="auto"/>
              <w:right w:val="nil"/>
            </w:tcBorders>
            <w:shd w:val="clear" w:color="auto" w:fill="FFF2CC"/>
            <w:vAlign w:val="center"/>
            <w:hideMark/>
          </w:tcPr>
          <w:p w14:paraId="6AD0948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FFF2CC"/>
            <w:vAlign w:val="center"/>
            <w:hideMark/>
          </w:tcPr>
          <w:p w14:paraId="5EDE32EA" w14:textId="77777777" w:rsidR="00984D53" w:rsidRDefault="00984D53" w:rsidP="00DA2343">
            <w:pPr>
              <w:jc w:val="center"/>
              <w:rPr>
                <w:rFonts w:eastAsia="Times New Roman" w:cs="Times New Roman"/>
                <w:bCs/>
                <w:sz w:val="20"/>
                <w:szCs w:val="20"/>
              </w:rPr>
            </w:pPr>
            <w:r>
              <w:rPr>
                <w:rFonts w:cs="Calibri"/>
                <w:b/>
                <w:bCs/>
                <w:sz w:val="20"/>
                <w:szCs w:val="20"/>
              </w:rPr>
              <w:t>1,041</w:t>
            </w:r>
          </w:p>
        </w:tc>
        <w:tc>
          <w:tcPr>
            <w:tcW w:w="1007" w:type="dxa"/>
            <w:tcBorders>
              <w:top w:val="nil"/>
              <w:left w:val="nil"/>
              <w:bottom w:val="single" w:sz="4" w:space="0" w:color="auto"/>
              <w:right w:val="nil"/>
            </w:tcBorders>
            <w:shd w:val="clear" w:color="auto" w:fill="FFF2CC"/>
            <w:vAlign w:val="center"/>
            <w:hideMark/>
          </w:tcPr>
          <w:p w14:paraId="0D54263C" w14:textId="77777777" w:rsidR="00984D53" w:rsidRDefault="00984D53" w:rsidP="00DA2343">
            <w:pPr>
              <w:jc w:val="center"/>
              <w:rPr>
                <w:rFonts w:eastAsia="Times New Roman" w:cs="Times New Roman"/>
                <w:bCs/>
                <w:sz w:val="20"/>
                <w:szCs w:val="20"/>
              </w:rPr>
            </w:pPr>
            <w:r>
              <w:rPr>
                <w:rFonts w:cs="Calibri"/>
                <w:b/>
                <w:bCs/>
                <w:sz w:val="20"/>
                <w:szCs w:val="20"/>
              </w:rPr>
              <w:t>32</w:t>
            </w:r>
          </w:p>
        </w:tc>
        <w:tc>
          <w:tcPr>
            <w:tcW w:w="970" w:type="dxa"/>
            <w:tcBorders>
              <w:top w:val="nil"/>
              <w:left w:val="nil"/>
              <w:bottom w:val="single" w:sz="4" w:space="0" w:color="auto"/>
              <w:right w:val="nil"/>
            </w:tcBorders>
            <w:shd w:val="clear" w:color="auto" w:fill="FFF2CC"/>
            <w:vAlign w:val="center"/>
            <w:hideMark/>
          </w:tcPr>
          <w:p w14:paraId="704B7C7F" w14:textId="77777777" w:rsidR="00984D53" w:rsidRDefault="00984D53" w:rsidP="00DA2343">
            <w:pPr>
              <w:jc w:val="center"/>
              <w:rPr>
                <w:rFonts w:eastAsia="Times New Roman" w:cs="Times New Roman"/>
                <w:bCs/>
                <w:sz w:val="20"/>
                <w:szCs w:val="20"/>
              </w:rPr>
            </w:pPr>
            <w:r>
              <w:rPr>
                <w:rFonts w:cs="Calibri"/>
                <w:b/>
                <w:bCs/>
                <w:sz w:val="20"/>
                <w:szCs w:val="20"/>
              </w:rPr>
              <w:t>26</w:t>
            </w:r>
          </w:p>
        </w:tc>
        <w:tc>
          <w:tcPr>
            <w:tcW w:w="1094" w:type="dxa"/>
            <w:tcBorders>
              <w:top w:val="nil"/>
              <w:left w:val="nil"/>
              <w:bottom w:val="single" w:sz="4" w:space="0" w:color="auto"/>
              <w:right w:val="nil"/>
            </w:tcBorders>
            <w:shd w:val="clear" w:color="auto" w:fill="FFF2CC"/>
            <w:noWrap/>
            <w:vAlign w:val="center"/>
            <w:hideMark/>
          </w:tcPr>
          <w:p w14:paraId="1AF416E4" w14:textId="77777777" w:rsidR="00984D53" w:rsidRDefault="00984D53" w:rsidP="00DA2343">
            <w:pPr>
              <w:jc w:val="center"/>
              <w:rPr>
                <w:rFonts w:eastAsia="Times New Roman" w:cs="Times New Roman"/>
                <w:bCs/>
                <w:sz w:val="20"/>
                <w:szCs w:val="20"/>
              </w:rPr>
            </w:pPr>
            <w:r>
              <w:rPr>
                <w:rFonts w:cs="Calibri"/>
                <w:b/>
                <w:bCs/>
                <w:sz w:val="20"/>
                <w:szCs w:val="20"/>
              </w:rPr>
              <w:t>0</w:t>
            </w:r>
          </w:p>
        </w:tc>
        <w:tc>
          <w:tcPr>
            <w:tcW w:w="657" w:type="dxa"/>
            <w:tcBorders>
              <w:top w:val="nil"/>
              <w:left w:val="nil"/>
              <w:bottom w:val="single" w:sz="4" w:space="0" w:color="auto"/>
              <w:right w:val="nil"/>
            </w:tcBorders>
            <w:shd w:val="clear" w:color="auto" w:fill="FFF2CC"/>
            <w:noWrap/>
            <w:vAlign w:val="center"/>
            <w:hideMark/>
          </w:tcPr>
          <w:p w14:paraId="211EDAF5"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r>
    </w:tbl>
    <w:p w14:paraId="42F3AA16" w14:textId="77777777" w:rsidR="00984D53" w:rsidRDefault="00984D53" w:rsidP="00984D53">
      <w:pPr>
        <w:pStyle w:val="BodyText"/>
        <w:shd w:val="clear" w:color="auto" w:fill="FDE9D9" w:themeFill="accent6" w:themeFillTint="33"/>
        <w:spacing w:after="0"/>
        <w:ind w:left="90" w:hanging="90"/>
        <w:rPr>
          <w:sz w:val="16"/>
        </w:rPr>
      </w:pPr>
      <w:r>
        <w:rPr>
          <w:color w:val="auto"/>
          <w:sz w:val="16"/>
          <w:szCs w:val="16"/>
        </w:rPr>
        <w:t>^ Results not statistically reliable, n&lt;30  </w:t>
      </w:r>
    </w:p>
    <w:p w14:paraId="18D0D57A" w14:textId="77777777" w:rsidR="00984D53" w:rsidRDefault="00984D53" w:rsidP="00984D53">
      <w:pPr>
        <w:pStyle w:val="BodyText"/>
        <w:shd w:val="clear" w:color="auto" w:fill="FDE9D9" w:themeFill="accent6" w:themeFillTint="33"/>
        <w:spacing w:after="0"/>
        <w:ind w:left="90" w:hanging="90"/>
        <w:rPr>
          <w:sz w:val="16"/>
        </w:rPr>
      </w:pPr>
      <w:r>
        <w:rPr>
          <w:noProof/>
        </w:rPr>
        <mc:AlternateContent>
          <mc:Choice Requires="wps">
            <w:drawing>
              <wp:anchor distT="0" distB="0" distL="114300" distR="114300" simplePos="0" relativeHeight="251717632" behindDoc="0" locked="0" layoutInCell="1" allowOverlap="1" wp14:anchorId="11E4E1EB" wp14:editId="14BBA168">
                <wp:simplePos x="0" y="0"/>
                <wp:positionH relativeFrom="column">
                  <wp:posOffset>7846466</wp:posOffset>
                </wp:positionH>
                <wp:positionV relativeFrom="paragraph">
                  <wp:posOffset>122733</wp:posOffset>
                </wp:positionV>
                <wp:extent cx="333375" cy="4191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1EB" id="Text Box 65" o:spid="_x0000_s1039" type="#_x0000_t202" style="position:absolute;left:0;text-align:left;margin-left:617.85pt;margin-top:9.65pt;width:26.2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sSMQIAAFoEAAAOAAAAZHJzL2Uyb0RvYy54bWysVE2P2jAQvVfqf7B8LyF87AcirOiuqCqh&#10;3ZWg2rNxHIiUeFzbkNBf32cHWLTtqSoHY8+MZ+a9N870oa0rdlDWlaQznvb6nCktKS/1NuM/1osv&#10;d5w5L3QuKtIq40fl+MPs86dpYyZqQDuqcmUZkmg3aUzGd96bSZI4uVO1cD0ySsNZkK2Fx9Fuk9yK&#10;BtnrKhn0+zdJQzY3lqRyDtanzslnMX9RKOlfisIpz6qMozcfVxvXTViT2VRMtlaYXSlPbYh/6KIW&#10;pUbRS6on4QXb2/KPVHUpLTkqfE9SnVBRlFJFDECT9j+gWe2EURELyHHmQpP7f2nl8+HVsjLP+M2Y&#10;My1qaLRWrWdfqWUwgZ/GuAnCVgaBvoUdOp/tDsYAuy1sHf4BiMEPpo8XdkM2CeMQv1sUkXCN0vu0&#10;H9lP3i8b6/w3RTULm4xbiBc5FYel82gEoeeQUEvToqyqKGClWQMEw3E/Xrh4cKPSuBggdK2GnW83&#10;bYScDs84NpQfAc9SNyDOyEWJJpbC+VdhMRFAhCn3L1iKilCMTjvOdmR//c0e4iEUvJw1mLCMu597&#10;YRVn1XcNCe/T0SiMZDyMxrcDHOy1Z3Pt0fv6kTDEKd6TkXEb4n113haW6jc8hnmoCpfQErUz7s/b&#10;R9/NPR6TVPN5DMIQGuGXemVkSB1oDRSv2zdhzUkHDwGf6TyLYvJBji62E2S+91SUUatAdMfqiX8M&#10;cJTw9NjCC7k+x6j3T8LsNwAAAP//AwBQSwMEFAAGAAgAAAAhAMOx7pnhAAAACwEAAA8AAABkcnMv&#10;ZG93bnJldi54bWxMj8FOwzAMhu9IvENkJG4sJVUhlKbTVGlCQnDY2IVb2nhtRZOUJtsKT493Gjf/&#10;8qffn4vlbAd2xCn03im4XyTA0DXe9K5VsPtY30lgIWpn9OAdKvjBAMvy+qrQufEnt8HjNraMSlzI&#10;tYIuxjHnPDQdWh0WfkRHu72frI4Up5abSZ+o3A5cJMkDt7p3dKHTI1YdNl/bg1XwWq3f9aYWVv4O&#10;1cvbfjV+7z4zpW5v5tUzsIhzvMBw1id1KMmp9gdnAhsoizR7JJampxTYmRBSCmC1ApmlwMuC//+h&#10;/AMAAP//AwBQSwECLQAUAAYACAAAACEAtoM4kv4AAADhAQAAEwAAAAAAAAAAAAAAAAAAAAAAW0Nv&#10;bnRlbnRfVHlwZXNdLnhtbFBLAQItABQABgAIAAAAIQA4/SH/1gAAAJQBAAALAAAAAAAAAAAAAAAA&#10;AC8BAABfcmVscy8ucmVsc1BLAQItABQABgAIAAAAIQCkl1sSMQIAAFoEAAAOAAAAAAAAAAAAAAAA&#10;AC4CAABkcnMvZTJvRG9jLnhtbFBLAQItABQABgAIAAAAIQDDse6Z4QAAAAsBAAAPAAAAAAAAAAAA&#10;AAAAAIsEAABkcnMvZG93bnJldi54bWxQSwUGAAAAAAQABADzAAAAmQUAAAAA&#10;" filled="f" stroked="f" strokeweight=".5pt">
                <v:textbo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D2BCC9F" wp14:editId="1455F8A9">
                <wp:simplePos x="0" y="0"/>
                <wp:positionH relativeFrom="column">
                  <wp:posOffset>7846466</wp:posOffset>
                </wp:positionH>
                <wp:positionV relativeFrom="paragraph">
                  <wp:posOffset>122733</wp:posOffset>
                </wp:positionV>
                <wp:extent cx="333375" cy="4191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CC9F" id="Text Box 149" o:spid="_x0000_s1040" type="#_x0000_t202" style="position:absolute;left:0;text-align:left;margin-left:617.85pt;margin-top:9.65pt;width:26.2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CXMAIAAFwEAAAOAAAAZHJzL2Uyb0RvYy54bWysVFFv2jAQfp+0/2D5fSRQaAsiVKwV0yTU&#10;VoKpz8ZxIFLi82xDwn79PjtAUbenaTyY8935fN/3nTN9aOuKHZR1JemM93spZ0pLyku9zfiP9eLL&#10;PWfOC52LirTK+FE5/jD7/GnamIka0I6qXFmGItpNGpPxnfdmkiRO7lQtXI+M0ggWZGvhsbXbJLei&#10;QfW6SgZpeps0ZHNjSSrn4H3qgnwW6xeFkv6lKJzyrMo4evNxtXHdhDWZTcVka4XZlfLUhviHLmpR&#10;alx6KfUkvGB7W/5Rqi6lJUeF70mqEyqKUqqIAWj66Qc0q50wKmIBOc5caHL/r6x8PrxaVubQbjjm&#10;TIsaIq1V69lXalnwgaHGuAkSVwapvkUA2We/gzMAbwtbh39AYoiD6+OF31BOwnmD392IM4nQsD/u&#10;p5H/5P2wsc5/U1SzYGTcQr7IqjgsnUcjSD2nhLs0LcqqihJWmjUZv70ZpfHAJYITlcbBAKFrNVi+&#10;3bQn0GccG8qPgGepGxFn5KJEE0vh/KuwmAkgwpz7FyxFRbiMThZnO7K//uYP+ZAKUc4azFjG3c+9&#10;sIqz6ruGiOP+cBiGMm6Go7sBNvY6srmO6H39SBjjPl6UkdEM+b46m4Wl+g3PYR5uRUhoibsz7s/m&#10;o+8mH89Jqvk8JmEMjfBLvTIylA60BorX7Zuw5qSDh4DPdJ5GMfkgR5fbCTLfeyrKqFUgumP1xD9G&#10;OEp4em7hjVzvY9b7R2H2GwAA//8DAFBLAwQUAAYACAAAACEAw7HumeEAAAALAQAADwAAAGRycy9k&#10;b3ducmV2LnhtbEyPwU7DMAyG70i8Q2QkbiwlVSGUptNUaUJCcNjYhVvaeG1Fk5Qm2wpPj3caN//y&#10;p9+fi+VsB3bEKfTeKbhfJMDQNd70rlWw+1jfSWAhamf04B0q+MEAy/L6qtC58Se3weM2toxKXMi1&#10;gi7GMec8NB1aHRZ+REe7vZ+sjhSnlptJn6jcDlwkyQO3und0odMjVh02X9uDVfBard/1phZW/g7V&#10;y9t+NX7vPjOlbm/m1TOwiHO8wHDWJ3Uoyan2B2cCGyiLNHsklqanFNiZEFIKYLUCmaXAy4L//6H8&#10;AwAA//8DAFBLAQItABQABgAIAAAAIQC2gziS/gAAAOEBAAATAAAAAAAAAAAAAAAAAAAAAABbQ29u&#10;dGVudF9UeXBlc10ueG1sUEsBAi0AFAAGAAgAAAAhADj9If/WAAAAlAEAAAsAAAAAAAAAAAAAAAAA&#10;LwEAAF9yZWxzLy5yZWxzUEsBAi0AFAAGAAgAAAAhAJFa0JcwAgAAXAQAAA4AAAAAAAAAAAAAAAAA&#10;LgIAAGRycy9lMm9Eb2MueG1sUEsBAi0AFAAGAAgAAAAhAMOx7pnhAAAACwEAAA8AAAAAAAAAAAAA&#10;AAAAigQAAGRycy9kb3ducmV2LnhtbFBLBQYAAAAABAAEAPMAAACYBQAAAAA=&#10;" filled="f" stroked="f" strokeweight=".5pt">
                <v:textbo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v:textbox>
              </v:shape>
            </w:pict>
          </mc:Fallback>
        </mc:AlternateContent>
      </w:r>
      <w:r>
        <w:rPr>
          <w:sz w:val="16"/>
          <w:vertAlign w:val="superscript"/>
        </w:rPr>
        <w:t>a</w:t>
      </w:r>
      <w:r>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1E9A67BD"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b</w:t>
      </w:r>
      <w:r>
        <w:rPr>
          <w:sz w:val="16"/>
        </w:rPr>
        <w:t xml:space="preserve"> Solid fuel is defined as charcoal, wood, animal dung, straw/shrubs/grass, and agriculture crop residue. The no food cooked in household categories are removed from percentages.</w:t>
      </w:r>
    </w:p>
    <w:p w14:paraId="248A7CE7"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c</w:t>
      </w:r>
      <w:r>
        <w:rPr>
          <w:sz w:val="16"/>
        </w:rPr>
        <w:t> The average number of persons per sleeping room is a common indicator of crowding (UNDP, 2003).</w:t>
      </w:r>
      <w:r>
        <w:rPr>
          <w:sz w:val="16"/>
        </w:rPr>
        <w:tab/>
      </w:r>
    </w:p>
    <w:p w14:paraId="6FE66914"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d</w:t>
      </w:r>
      <w:r>
        <w:rPr>
          <w:sz w:val="16"/>
        </w:rPr>
        <w:t> Natural roof includes no roof, thatch (palm leaf, straw, reed), and sod or bamboo. Rudimentary roof includes wood planks and cardboard. Finished roofs include metal, wood, calamine/cement fiber, ceramic tiles, cement, and roofing shingles.</w:t>
      </w:r>
    </w:p>
    <w:p w14:paraId="755A292F"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e</w:t>
      </w:r>
      <w:r>
        <w:rPr>
          <w:sz w:val="16"/>
        </w:rPr>
        <w:t>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w:t>
      </w:r>
    </w:p>
    <w:p w14:paraId="1EEAF945"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f</w:t>
      </w:r>
      <w:r>
        <w:rPr>
          <w:sz w:val="16"/>
        </w:rPr>
        <w:t xml:space="preserve"> Natural floors include earth/sand, dung, and palm leaves. Rudimentary floors include wood planks and bamboo slats. Finished floors include parquet/polished wood, vinyl or asphalt strips, ceramic tiles, cement, and wall-to-wall carpet. </w:t>
      </w:r>
    </w:p>
    <w:p w14:paraId="37699605" w14:textId="77777777" w:rsidR="00984D53" w:rsidRDefault="00984D53" w:rsidP="00984D53">
      <w:pPr>
        <w:pStyle w:val="BodyText"/>
        <w:shd w:val="clear" w:color="auto" w:fill="FDE9D9" w:themeFill="accent6" w:themeFillTint="33"/>
        <w:spacing w:after="0"/>
        <w:rPr>
          <w:sz w:val="16"/>
        </w:rPr>
      </w:pPr>
      <w:r>
        <w:rPr>
          <w:sz w:val="16"/>
        </w:rPr>
        <w:lastRenderedPageBreak/>
        <w:t>Source: Feed the Future Mali Sikasso ZOI Survey 2019</w:t>
      </w:r>
    </w:p>
    <w:p w14:paraId="68AD225E" w14:textId="77777777" w:rsidR="00984D53" w:rsidRDefault="00984D53" w:rsidP="00984D53">
      <w:pPr>
        <w:shd w:val="clear" w:color="auto" w:fill="FDE9D9" w:themeFill="accent6" w:themeFillTint="33"/>
        <w:rPr>
          <w:sz w:val="16"/>
        </w:rPr>
        <w:sectPr w:rsidR="00984D53">
          <w:pgSz w:w="15840" w:h="12240" w:orient="landscape"/>
          <w:pgMar w:top="1440" w:right="1440" w:bottom="1440" w:left="1440" w:header="720" w:footer="576" w:gutter="0"/>
          <w:cols w:space="720"/>
        </w:sectPr>
      </w:pPr>
    </w:p>
    <w:p w14:paraId="550C6735" w14:textId="77777777" w:rsidR="00984D53" w:rsidRPr="00612801" w:rsidRDefault="00984D53" w:rsidP="00984D53">
      <w:pPr>
        <w:pStyle w:val="BodyText"/>
        <w:spacing w:after="0"/>
        <w:rPr>
          <w:szCs w:val="22"/>
        </w:rPr>
      </w:pPr>
      <w:r w:rsidRPr="00612801">
        <w:rPr>
          <w:b/>
          <w:bCs/>
          <w:color w:val="F79646" w:themeColor="accent6"/>
          <w:szCs w:val="22"/>
        </w:rPr>
        <w:lastRenderedPageBreak/>
        <w:t>Step 1:</w:t>
      </w:r>
      <w:r w:rsidRPr="00612801">
        <w:rPr>
          <w:color w:val="F79646" w:themeColor="accent6"/>
          <w:szCs w:val="22"/>
        </w:rPr>
        <w:t xml:space="preserve"> </w:t>
      </w:r>
      <w:r w:rsidRPr="00612801">
        <w:rPr>
          <w:szCs w:val="22"/>
        </w:rPr>
        <w:t xml:space="preserve">Read the title and review the footnotes, highlighted in </w:t>
      </w:r>
      <w:r w:rsidRPr="00612801">
        <w:rPr>
          <w:color w:val="auto"/>
          <w:szCs w:val="22"/>
          <w:shd w:val="clear" w:color="auto" w:fill="FBD4B4" w:themeFill="accent6" w:themeFillTint="66"/>
        </w:rPr>
        <w:t>orange</w:t>
      </w:r>
      <w:r w:rsidRPr="00612801">
        <w:rPr>
          <w:color w:val="C0504D" w:themeColor="accent2"/>
          <w:szCs w:val="22"/>
          <w:shd w:val="clear" w:color="auto" w:fill="FFFFFF" w:themeFill="background1"/>
        </w:rPr>
        <w:t xml:space="preserve"> </w:t>
      </w:r>
      <w:r w:rsidRPr="00612801">
        <w:rPr>
          <w:szCs w:val="22"/>
        </w:rPr>
        <w:t xml:space="preserve">in Example 2. Note the unit of analysis—that is, whether the table refers to households or individuals. In this example, the table is about household dwelling characteristics in the ZOI, in total and by two standard disaggregates: residence and gendered household type. </w:t>
      </w:r>
    </w:p>
    <w:p w14:paraId="57E04E25" w14:textId="77777777" w:rsidR="00984D53" w:rsidRPr="00612801" w:rsidRDefault="00984D53" w:rsidP="00984D53">
      <w:pPr>
        <w:pStyle w:val="BodyText"/>
        <w:spacing w:after="0"/>
        <w:rPr>
          <w:szCs w:val="22"/>
        </w:rPr>
      </w:pPr>
    </w:p>
    <w:p w14:paraId="5322BEE0" w14:textId="77777777" w:rsidR="00984D53" w:rsidRPr="00612801" w:rsidRDefault="00984D53" w:rsidP="00984D53">
      <w:pPr>
        <w:rPr>
          <w:sz w:val="22"/>
          <w:szCs w:val="22"/>
        </w:rPr>
      </w:pPr>
      <w:r w:rsidRPr="00612801">
        <w:rPr>
          <w:b/>
          <w:bCs/>
          <w:color w:val="7030A0"/>
          <w:sz w:val="22"/>
          <w:szCs w:val="22"/>
        </w:rPr>
        <w:t>Step 2:</w:t>
      </w:r>
      <w:r w:rsidRPr="00612801">
        <w:rPr>
          <w:color w:val="7030A0"/>
          <w:sz w:val="22"/>
          <w:szCs w:val="22"/>
        </w:rPr>
        <w:t xml:space="preserve"> </w:t>
      </w:r>
      <w:r w:rsidRPr="00612801">
        <w:rPr>
          <w:sz w:val="22"/>
          <w:szCs w:val="22"/>
        </w:rPr>
        <w:t xml:space="preserve">Scan the </w:t>
      </w:r>
      <w:r w:rsidRPr="00612801">
        <w:rPr>
          <w:sz w:val="22"/>
          <w:szCs w:val="22"/>
          <w:shd w:val="clear" w:color="auto" w:fill="CCCCFF"/>
        </w:rPr>
        <w:t>purple</w:t>
      </w:r>
      <w:r w:rsidRPr="00612801">
        <w:rPr>
          <w:sz w:val="22"/>
          <w:szCs w:val="22"/>
        </w:rPr>
        <w:t xml:space="preserve"> column that shows the indicators presented in Example 2. Unlike Example 1, which presents only one indicator, Example 2 includes multiple indicators, which are listed in the “Household characteristic” column. There are two indicators with binary outcomes (percent using solid fuel for cooking and percent with access to electricity), one indicator that is a mean (mean number of persons per sleeping room), and three indicators with categorical outcomes (household roof materials, household exterior wall materials, and household floor materials). In tables that include disaggregates in columns:</w:t>
      </w:r>
    </w:p>
    <w:p w14:paraId="7701849E"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Indicators with categorical outcomes have a header row that is light blue, and the outcome categories are indented in the white rows beneath the header row. Looking at the first column in Example 2, we can see that the household roof, exterior wall, and floor materials indicators each have four categories: “Natural,” “Rudimentary,” “Finished,” and “Other.”</w:t>
      </w:r>
    </w:p>
    <w:p w14:paraId="10499B29"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Indicators with binary or continuous outcomes do not include a header row; the overall estimate and estimates for the disaggregate categories are presented across one row (as shown for the first indicator, “Percent using solid fuel for cooking,” in Example 2.  </w:t>
      </w:r>
    </w:p>
    <w:p w14:paraId="72D22DD0" w14:textId="77777777" w:rsidR="00984D53" w:rsidRDefault="00984D53" w:rsidP="00984D53">
      <w:pPr>
        <w:rPr>
          <w:sz w:val="22"/>
          <w:szCs w:val="22"/>
        </w:rPr>
      </w:pPr>
      <w:r w:rsidRPr="00612801">
        <w:rPr>
          <w:b/>
          <w:bCs/>
          <w:color w:val="9BBB59" w:themeColor="accent3"/>
          <w:sz w:val="22"/>
          <w:szCs w:val="22"/>
        </w:rPr>
        <w:t>Step 3:</w:t>
      </w:r>
      <w:r w:rsidRPr="00612801">
        <w:rPr>
          <w:color w:val="9BBB59" w:themeColor="accent3"/>
          <w:sz w:val="22"/>
          <w:szCs w:val="22"/>
        </w:rPr>
        <w:t xml:space="preserve"> </w:t>
      </w:r>
      <w:r w:rsidRPr="00612801">
        <w:rPr>
          <w:sz w:val="22"/>
          <w:szCs w:val="22"/>
        </w:rPr>
        <w:t>Scan the panels containing data.</w:t>
      </w:r>
      <w:r w:rsidRPr="00612801">
        <w:rPr>
          <w:rStyle w:val="FootnoteReference"/>
          <w:sz w:val="22"/>
          <w:szCs w:val="22"/>
        </w:rPr>
        <w:footnoteReference w:id="9"/>
      </w:r>
      <w:r w:rsidRPr="00612801">
        <w:rPr>
          <w:sz w:val="22"/>
          <w:szCs w:val="22"/>
        </w:rPr>
        <w:t xml:space="preserve"> </w:t>
      </w:r>
      <w:bookmarkStart w:id="179" w:name="_Hlk40949619"/>
      <w:r w:rsidRPr="00612801">
        <w:rPr>
          <w:sz w:val="22"/>
          <w:szCs w:val="22"/>
        </w:rPr>
        <w:t xml:space="preserve">The table includes three panels in </w:t>
      </w:r>
      <w:r w:rsidRPr="00612801">
        <w:rPr>
          <w:sz w:val="22"/>
          <w:szCs w:val="22"/>
          <w:shd w:val="clear" w:color="auto" w:fill="D6E3BC" w:themeFill="accent3" w:themeFillTint="66"/>
        </w:rPr>
        <w:t>green</w:t>
      </w:r>
      <w:r w:rsidRPr="00612801">
        <w:rPr>
          <w:sz w:val="22"/>
          <w:szCs w:val="22"/>
        </w:rPr>
        <w:t>: “Total,” “Residence,” and “Gendered household type.” The “Total” panel includes one column that shows the estimates for all households in the ZOI. The “Residence” panel includes two columns that present data for the first disaggregate, by urban and rural households, and a third column that presents the results of the statistical test of significance that assesses the relationship between the outcomes and residence. The “Gendered household type” panel includes four columns that present data for the second disaggregate, by male and female adult households, female adult only households, male adult only households, and children only households, and a fifth column that presents the results of the statistical test of significance that assesses the overall relationship between the outcomes and gendered household type.</w:t>
      </w:r>
      <w:bookmarkEnd w:id="179"/>
      <w:r w:rsidRPr="00612801">
        <w:rPr>
          <w:sz w:val="22"/>
          <w:szCs w:val="22"/>
        </w:rPr>
        <w:t xml:space="preserve"> </w:t>
      </w:r>
    </w:p>
    <w:p w14:paraId="04346E11" w14:textId="77777777" w:rsidR="00984D53" w:rsidRPr="00612801" w:rsidRDefault="00984D53" w:rsidP="00984D53">
      <w:pPr>
        <w:rPr>
          <w:sz w:val="22"/>
          <w:szCs w:val="22"/>
        </w:rPr>
      </w:pPr>
    </w:p>
    <w:p w14:paraId="6A6F2C0F" w14:textId="77777777" w:rsidR="00984D53" w:rsidRPr="00612801" w:rsidRDefault="00984D53" w:rsidP="00984D53">
      <w:pPr>
        <w:pStyle w:val="BodyText"/>
        <w:spacing w:after="0"/>
        <w:rPr>
          <w:color w:val="auto"/>
          <w:szCs w:val="22"/>
        </w:rPr>
      </w:pPr>
      <w:r w:rsidRPr="007917FF">
        <w:rPr>
          <w:b/>
          <w:bCs/>
          <w:color w:val="F3C84F"/>
          <w:szCs w:val="22"/>
        </w:rPr>
        <w:t>Step 4:</w:t>
      </w:r>
      <w:r w:rsidRPr="007917FF">
        <w:rPr>
          <w:color w:val="F3C84F"/>
          <w:szCs w:val="22"/>
        </w:rPr>
        <w:t xml:space="preserve"> </w:t>
      </w:r>
      <w:r w:rsidRPr="00612801">
        <w:rPr>
          <w:color w:val="auto"/>
          <w:szCs w:val="22"/>
        </w:rPr>
        <w:t xml:space="preserve">Find the row at the bottom of the table that shows the number of observations. This row shows the denominator for all estimates in each column. In this table, it shows the number of households. How many households are there in total? There are 1,099 households (circled in </w:t>
      </w:r>
      <w:bookmarkStart w:id="180" w:name="_Hlk42529244"/>
      <w:r w:rsidRPr="007917FF">
        <w:rPr>
          <w:color w:val="auto"/>
          <w:szCs w:val="22"/>
          <w:shd w:val="clear" w:color="auto" w:fill="FFF2CC"/>
        </w:rPr>
        <w:t>yellow</w:t>
      </w:r>
      <w:bookmarkEnd w:id="180"/>
      <w:r w:rsidRPr="00612801">
        <w:rPr>
          <w:color w:val="auto"/>
          <w:szCs w:val="22"/>
        </w:rPr>
        <w:t xml:space="preserve"> in the “Total” column). How many of these are rural households? There are 708 rural households (circled in </w:t>
      </w:r>
      <w:r w:rsidRPr="007917FF">
        <w:rPr>
          <w:color w:val="auto"/>
          <w:szCs w:val="22"/>
          <w:shd w:val="clear" w:color="auto" w:fill="FFF2CC"/>
        </w:rPr>
        <w:t>yellow</w:t>
      </w:r>
      <w:r w:rsidRPr="00612801">
        <w:rPr>
          <w:color w:val="auto"/>
          <w:szCs w:val="22"/>
        </w:rPr>
        <w:t xml:space="preserve"> in the “Rural” column).  </w:t>
      </w:r>
    </w:p>
    <w:p w14:paraId="45FA29E5" w14:textId="77777777" w:rsidR="00984D53" w:rsidRPr="00612801" w:rsidRDefault="00984D53" w:rsidP="00984D53">
      <w:pPr>
        <w:pStyle w:val="BodyText"/>
        <w:spacing w:after="0"/>
        <w:rPr>
          <w:color w:val="auto"/>
          <w:szCs w:val="22"/>
        </w:rPr>
      </w:pPr>
    </w:p>
    <w:p w14:paraId="292605FE" w14:textId="77777777" w:rsidR="00984D53" w:rsidRPr="00612801" w:rsidRDefault="00984D53" w:rsidP="00984D53">
      <w:pPr>
        <w:pStyle w:val="BodyText"/>
        <w:spacing w:after="0"/>
        <w:rPr>
          <w:szCs w:val="22"/>
        </w:rPr>
      </w:pPr>
      <w:r w:rsidRPr="00612801">
        <w:rPr>
          <w:b/>
          <w:bCs/>
          <w:color w:val="4F81BD" w:themeColor="accent1"/>
          <w:szCs w:val="22"/>
        </w:rPr>
        <w:t>Step 5:</w:t>
      </w:r>
      <w:r w:rsidRPr="00612801">
        <w:rPr>
          <w:color w:val="4F81BD" w:themeColor="accent1"/>
          <w:szCs w:val="22"/>
        </w:rPr>
        <w:t xml:space="preserve"> </w:t>
      </w:r>
      <w:r w:rsidRPr="00612801">
        <w:rPr>
          <w:szCs w:val="22"/>
        </w:rPr>
        <w:t xml:space="preserve">Now that you understand the contents of the table, you can begin to examine the data. Look at the “Total” panel. What is the mean number of persons per sleeping room for all households? Look at the number circled in </w:t>
      </w:r>
      <w:r w:rsidRPr="00612801">
        <w:rPr>
          <w:color w:val="auto"/>
          <w:szCs w:val="22"/>
          <w:shd w:val="clear" w:color="auto" w:fill="B8CCE4" w:themeFill="accent1" w:themeFillTint="66"/>
        </w:rPr>
        <w:t>blue</w:t>
      </w:r>
      <w:r w:rsidRPr="00612801">
        <w:rPr>
          <w:color w:val="auto"/>
          <w:szCs w:val="22"/>
        </w:rPr>
        <w:t xml:space="preserve"> in that indicator row</w:t>
      </w:r>
      <w:r w:rsidRPr="00612801">
        <w:rPr>
          <w:color w:val="4F81BD" w:themeColor="accent1"/>
          <w:szCs w:val="22"/>
        </w:rPr>
        <w:t>;</w:t>
      </w:r>
      <w:r w:rsidRPr="00612801">
        <w:rPr>
          <w:szCs w:val="22"/>
        </w:rPr>
        <w:t xml:space="preserve"> there are 2.2 persons per sleeping room, and we know </w:t>
      </w:r>
      <w:r w:rsidRPr="00612801">
        <w:rPr>
          <w:szCs w:val="22"/>
        </w:rPr>
        <w:lastRenderedPageBreak/>
        <w:t xml:space="preserve">from Step 4 that this is out of 1,099 households. Now look at the “Residence” panel. What percentage of rural households use solid fuel for cooking? Of the 708 rural households in the sample, 95.4 percent use solid fuel for cooking (circled in </w:t>
      </w:r>
      <w:r w:rsidRPr="00612801">
        <w:rPr>
          <w:szCs w:val="22"/>
          <w:shd w:val="clear" w:color="auto" w:fill="B8CCE4" w:themeFill="accent1" w:themeFillTint="66"/>
        </w:rPr>
        <w:t>blue</w:t>
      </w:r>
      <w:r w:rsidRPr="00612801">
        <w:rPr>
          <w:szCs w:val="22"/>
        </w:rPr>
        <w:t xml:space="preserve"> in the “Rural” column of that indicator row). </w:t>
      </w:r>
    </w:p>
    <w:p w14:paraId="32C0A5E9" w14:textId="77777777" w:rsidR="00984D53" w:rsidRPr="00612801" w:rsidRDefault="00984D53" w:rsidP="00984D53">
      <w:pPr>
        <w:pStyle w:val="BodyText"/>
        <w:spacing w:after="0"/>
        <w:rPr>
          <w:szCs w:val="22"/>
        </w:rPr>
      </w:pPr>
    </w:p>
    <w:p w14:paraId="23A99DCF" w14:textId="77777777" w:rsidR="00984D53" w:rsidRPr="00612801" w:rsidRDefault="00984D53" w:rsidP="00984D53">
      <w:pPr>
        <w:pStyle w:val="BodyText"/>
        <w:spacing w:after="0"/>
        <w:rPr>
          <w:szCs w:val="22"/>
        </w:rPr>
      </w:pPr>
      <w:r w:rsidRPr="00612801">
        <w:rPr>
          <w:b/>
          <w:bCs/>
          <w:color w:val="FF0000"/>
          <w:szCs w:val="22"/>
        </w:rPr>
        <w:t xml:space="preserve">Step 6: </w:t>
      </w:r>
      <w:r w:rsidRPr="00612801">
        <w:rPr>
          <w:color w:val="auto"/>
          <w:szCs w:val="22"/>
        </w:rPr>
        <w:t xml:space="preserve">How do we interpret </w:t>
      </w:r>
      <w:r w:rsidRPr="00612801">
        <w:rPr>
          <w:szCs w:val="22"/>
        </w:rPr>
        <w:t>the effects of disaggregates on the outcome</w:t>
      </w:r>
      <w:r w:rsidRPr="00612801">
        <w:rPr>
          <w:color w:val="auto"/>
          <w:szCs w:val="22"/>
        </w:rPr>
        <w:t xml:space="preserve">—that is, </w:t>
      </w:r>
      <w:r w:rsidRPr="00612801">
        <w:rPr>
          <w:szCs w:val="22"/>
        </w:rPr>
        <w:t xml:space="preserve">is </w:t>
      </w:r>
      <w:r w:rsidRPr="00612801">
        <w:rPr>
          <w:color w:val="auto"/>
          <w:szCs w:val="22"/>
        </w:rPr>
        <w:t>a result likely due to chance (</w:t>
      </w:r>
      <w:r w:rsidRPr="00612801">
        <w:rPr>
          <w:szCs w:val="22"/>
        </w:rPr>
        <w:t xml:space="preserve">or </w:t>
      </w:r>
      <w:r w:rsidRPr="00612801">
        <w:rPr>
          <w:color w:val="auto"/>
          <w:szCs w:val="22"/>
        </w:rPr>
        <w:t>sampling error) or some factor of interest</w:t>
      </w:r>
      <w:r w:rsidRPr="00612801">
        <w:rPr>
          <w:szCs w:val="22"/>
        </w:rPr>
        <w:t>?</w:t>
      </w:r>
      <w:r w:rsidRPr="00612801">
        <w:rPr>
          <w:color w:val="auto"/>
          <w:szCs w:val="22"/>
        </w:rPr>
        <w:t xml:space="preserve"> </w:t>
      </w:r>
      <w:r w:rsidRPr="00612801">
        <w:rPr>
          <w:szCs w:val="22"/>
        </w:rPr>
        <w:t>When the disaggregates are included in a table as columns, note the following:</w:t>
      </w:r>
    </w:p>
    <w:p w14:paraId="3D17D096"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For continuous outcomes (mean number of persons per sleeping room) and binary outcomes (percentage of households using solid fuel for cooking), the statistical significance is noted in the same row showing the outcome. </w:t>
      </w:r>
    </w:p>
    <w:p w14:paraId="55A9E1C8" w14:textId="77777777" w:rsidR="00984D53" w:rsidRPr="00612801" w:rsidRDefault="00984D53" w:rsidP="00984D53">
      <w:pPr>
        <w:pStyle w:val="ListParagraph"/>
        <w:widowControl/>
        <w:numPr>
          <w:ilvl w:val="0"/>
          <w:numId w:val="79"/>
        </w:numPr>
        <w:spacing w:line="257" w:lineRule="auto"/>
        <w:rPr>
          <w:sz w:val="22"/>
          <w:szCs w:val="22"/>
        </w:rPr>
      </w:pPr>
      <w:r w:rsidRPr="00612801">
        <w:rPr>
          <w:sz w:val="22"/>
          <w:szCs w:val="22"/>
        </w:rPr>
        <w:t>For categorical outcomes (e.g., household roof materials), the statistical significance is noted in the light blue row showing the outcome or disaggregate header, and the other rows in the significance column are shaded gray.</w:t>
      </w:r>
    </w:p>
    <w:p w14:paraId="7147A6F2" w14:textId="77777777" w:rsidR="00984D53" w:rsidRPr="00612801" w:rsidRDefault="00984D53" w:rsidP="00984D53">
      <w:pPr>
        <w:pStyle w:val="ListParagraph"/>
        <w:spacing w:line="257" w:lineRule="auto"/>
        <w:rPr>
          <w:sz w:val="22"/>
          <w:szCs w:val="22"/>
        </w:rPr>
      </w:pPr>
    </w:p>
    <w:p w14:paraId="64DC8454" w14:textId="77777777" w:rsidR="00984D53" w:rsidRPr="00612801" w:rsidRDefault="00984D53" w:rsidP="00984D53">
      <w:pPr>
        <w:pStyle w:val="ListParagraph"/>
        <w:spacing w:line="257" w:lineRule="auto"/>
        <w:ind w:left="0"/>
        <w:rPr>
          <w:sz w:val="22"/>
          <w:szCs w:val="22"/>
        </w:rPr>
      </w:pPr>
      <w:r w:rsidRPr="00612801">
        <w:rPr>
          <w:sz w:val="22"/>
          <w:szCs w:val="22"/>
        </w:rPr>
        <w:t>Look at the “Sig.” column in each disaggregate panel.</w:t>
      </w:r>
    </w:p>
    <w:p w14:paraId="7ACD7270" w14:textId="77777777" w:rsidR="00984D53" w:rsidRPr="00612801" w:rsidRDefault="00984D53" w:rsidP="00984D53">
      <w:pPr>
        <w:pStyle w:val="ListParagraph"/>
        <w:spacing w:line="257" w:lineRule="auto"/>
        <w:ind w:left="0"/>
        <w:rPr>
          <w:sz w:val="22"/>
          <w:szCs w:val="22"/>
        </w:rPr>
      </w:pPr>
    </w:p>
    <w:p w14:paraId="36AC306B" w14:textId="77777777" w:rsidR="00984D53" w:rsidRPr="00612801" w:rsidRDefault="00984D53" w:rsidP="00984D53">
      <w:pPr>
        <w:pStyle w:val="BodyText"/>
        <w:numPr>
          <w:ilvl w:val="0"/>
          <w:numId w:val="80"/>
        </w:numPr>
        <w:spacing w:after="0"/>
        <w:rPr>
          <w:szCs w:val="22"/>
        </w:rPr>
      </w:pPr>
      <w:r w:rsidRPr="00612801">
        <w:rPr>
          <w:szCs w:val="22"/>
        </w:rPr>
        <w:t xml:space="preserve">Does residence have an effect on the mean number of persons per sleeping room? No—the significance is denoted by “n/s” (circled in </w:t>
      </w:r>
      <w:r w:rsidRPr="00612801">
        <w:rPr>
          <w:szCs w:val="22"/>
          <w:shd w:val="clear" w:color="auto" w:fill="FFC1C1"/>
        </w:rPr>
        <w:t>red</w:t>
      </w:r>
      <w:r w:rsidRPr="00612801">
        <w:rPr>
          <w:szCs w:val="22"/>
        </w:rPr>
        <w:t xml:space="preserve"> in the indicator row). This outcome is a continuous variable (a mean), so regression was performed to assess the relationship between the outcome and the disaggregate. Because the value in the “Sig.” column is “n/s,” we know that the overall p-value for the regression is greater than or equal to 0.05, and we can, therefore, say that the results show that residence does not affect the mean number of persons per sleeping room. In other words, we cannot say that the mean number of persons per sleeping room differs by residence; any difference in percentages for urban and rural households is likely due to chance or sampling error.</w:t>
      </w:r>
    </w:p>
    <w:p w14:paraId="06CA4AEC" w14:textId="77777777" w:rsidR="00984D53" w:rsidRPr="00612801" w:rsidRDefault="00984D53" w:rsidP="00984D53">
      <w:pPr>
        <w:pStyle w:val="BodyText"/>
        <w:numPr>
          <w:ilvl w:val="0"/>
          <w:numId w:val="80"/>
        </w:numPr>
        <w:spacing w:after="0"/>
        <w:rPr>
          <w:szCs w:val="22"/>
        </w:rPr>
      </w:pPr>
      <w:r w:rsidRPr="00612801">
        <w:rPr>
          <w:szCs w:val="22"/>
        </w:rPr>
        <w:t xml:space="preserve">Does gendered household type have an effect on the same outcome? Yes—although the sample sizes for male adult only and children only household estimates are too small to report estimates for these categories, we can see from the three asterisks (“***”) circled in </w:t>
      </w:r>
      <w:r w:rsidRPr="00612801">
        <w:rPr>
          <w:szCs w:val="22"/>
          <w:shd w:val="clear" w:color="auto" w:fill="FFC1C1"/>
        </w:rPr>
        <w:t>red</w:t>
      </w:r>
      <w:r w:rsidRPr="00612801">
        <w:rPr>
          <w:szCs w:val="22"/>
        </w:rPr>
        <w:t xml:space="preserve"> in the indicators row that gendered household type does have an effect on the mean number of persons per sleeping room for male and female adult households and female adult only households. Further, because we are comparing only two disaggregate categories, we can say that the mean number of persons per sleeping room is greater for male and female adult households compared to female adult only households, and this difference is significant at the p&lt;0.001 level. </w:t>
      </w:r>
    </w:p>
    <w:p w14:paraId="19A8EF3E" w14:textId="77777777" w:rsidR="00984D53" w:rsidRPr="00612801" w:rsidRDefault="00984D53" w:rsidP="00984D53">
      <w:pPr>
        <w:pStyle w:val="BodyText"/>
        <w:numPr>
          <w:ilvl w:val="0"/>
          <w:numId w:val="80"/>
        </w:numPr>
        <w:spacing w:after="0"/>
        <w:rPr>
          <w:szCs w:val="22"/>
        </w:rPr>
      </w:pPr>
      <w:r w:rsidRPr="00612801">
        <w:rPr>
          <w:szCs w:val="22"/>
        </w:rPr>
        <w:t xml:space="preserve">For binary outcomes, the Pearson’s chi-square statistical test tells us whether there is a statistically significant relationship between the outcome and disaggregate. Does residence have an effect on the percentage of households that have access to electricity? Yes—three asterisks “***” circled in </w:t>
      </w:r>
      <w:r w:rsidRPr="00612801">
        <w:rPr>
          <w:szCs w:val="22"/>
          <w:shd w:val="clear" w:color="auto" w:fill="FFC1C1"/>
        </w:rPr>
        <w:t>red</w:t>
      </w:r>
      <w:r w:rsidRPr="00612801">
        <w:rPr>
          <w:szCs w:val="22"/>
        </w:rPr>
        <w:t xml:space="preserve"> in the indicator row indicate that there is an effect and the results cannot be attributed to chance or sampling error. Looking at the estimates for urban households (73.7 percent) and rural households (20.0 percent), we can say that urban households are significantly more likely to have access to electricity, compared to rural households (p&lt;0.001).</w:t>
      </w:r>
    </w:p>
    <w:p w14:paraId="00EED726" w14:textId="77777777" w:rsidR="00984D53" w:rsidRPr="00D47EA2" w:rsidRDefault="00984D53" w:rsidP="00984D53">
      <w:pPr>
        <w:pStyle w:val="BodyText"/>
        <w:numPr>
          <w:ilvl w:val="0"/>
          <w:numId w:val="80"/>
        </w:numPr>
        <w:spacing w:after="0"/>
      </w:pPr>
      <w:r w:rsidRPr="00612801">
        <w:rPr>
          <w:szCs w:val="22"/>
        </w:rPr>
        <w:t xml:space="preserve">For categorical outcomes, the Pearson’s chi-square statistical test also tells us whether there is a statistically significant relationship between the outcome and disaggregate. </w:t>
      </w:r>
      <w:bookmarkStart w:id="181" w:name="_Hlk41901828"/>
      <w:r w:rsidRPr="00612801">
        <w:rPr>
          <w:szCs w:val="22"/>
        </w:rPr>
        <w:t xml:space="preserve">Does residence have any effect on the type of floor material households for their dwellings? </w:t>
      </w:r>
      <w:bookmarkStart w:id="182" w:name="_Hlk41901821"/>
      <w:bookmarkEnd w:id="181"/>
      <w:r w:rsidRPr="00612801">
        <w:rPr>
          <w:szCs w:val="22"/>
        </w:rPr>
        <w:t xml:space="preserve">Yes—the two asterisks </w:t>
      </w:r>
      <w:r w:rsidRPr="00612801">
        <w:rPr>
          <w:szCs w:val="22"/>
        </w:rPr>
        <w:lastRenderedPageBreak/>
        <w:t xml:space="preserve">“**” circled in </w:t>
      </w:r>
      <w:r w:rsidRPr="00612801">
        <w:rPr>
          <w:szCs w:val="22"/>
          <w:shd w:val="clear" w:color="auto" w:fill="FFC1C1"/>
        </w:rPr>
        <w:t>red</w:t>
      </w:r>
      <w:r w:rsidRPr="00612801">
        <w:rPr>
          <w:szCs w:val="22"/>
        </w:rPr>
        <w:t xml:space="preserve"> in the indicator header row indicate that there is a significant effect. The type of floor material used (i.e., natural, rudimentary, finished, or other) is significantly associated with residence (i.e., urban or rural) at the p&lt;0.01 significance level. </w:t>
      </w:r>
      <w:bookmarkStart w:id="183" w:name="_Hlk41901804"/>
      <w:bookmarkEnd w:id="182"/>
      <w:r w:rsidRPr="00612801">
        <w:rPr>
          <w:szCs w:val="22"/>
        </w:rPr>
        <w:t>However, we cannot say which types of floor materials are significantly different for urban and rural households without further statistical analysis and testing.</w:t>
      </w:r>
      <w:r w:rsidRPr="00D47EA2">
        <w:t xml:space="preserve"> </w:t>
      </w:r>
      <w:bookmarkEnd w:id="183"/>
      <w:r w:rsidRPr="00D47EA2">
        <w:br/>
      </w:r>
    </w:p>
    <w:p w14:paraId="65C07411" w14:textId="77777777" w:rsidR="00984D53" w:rsidRDefault="00984D53" w:rsidP="00984D53">
      <w:pPr>
        <w:ind w:left="360"/>
        <w:jc w:val="center"/>
        <w:rPr>
          <w:b/>
          <w:bCs/>
        </w:rPr>
      </w:pPr>
      <w:commentRangeStart w:id="184"/>
      <w:r>
        <w:rPr>
          <w:noProof/>
        </w:rPr>
        <mc:AlternateContent>
          <mc:Choice Requires="wps">
            <w:drawing>
              <wp:anchor distT="0" distB="0" distL="114300" distR="114300" simplePos="0" relativeHeight="251718656" behindDoc="0" locked="0" layoutInCell="1" allowOverlap="1" wp14:anchorId="4131197A" wp14:editId="13AB2C00">
                <wp:simplePos x="0" y="0"/>
                <wp:positionH relativeFrom="margin">
                  <wp:posOffset>5625465</wp:posOffset>
                </wp:positionH>
                <wp:positionV relativeFrom="paragraph">
                  <wp:posOffset>386080</wp:posOffset>
                </wp:positionV>
                <wp:extent cx="333375" cy="4191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1197A" id="Text Box 67" o:spid="_x0000_s1041" type="#_x0000_t202" style="position:absolute;left:0;text-align:left;margin-left:442.95pt;margin-top:30.4pt;width:26.25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BMQIAAFo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n/HbM&#10;mRY1NFqr1rOv1DK4wE9j3ARpK4NE38IPnc9+B2eA3Ra2Dv8AxBAH08cLu6GahPMGv/GIM4nQML1P&#10;+5H95P2wsc5/U1SzYGTcQrzIqTgsnUcjSD2nhLs0LcqqigJWmjVAcDPqxwOXCE5UGgcDhK7VYPl2&#10;00bI6eiMY0P5EfAsdQPijFyUaGIpnH8VFhMBRJhy/4KlqAiX0cnibEf219/8IR9CIcpZgwnLuPu5&#10;F1ZxVn3XkPA+HQ7DSMbNcDQeYGOvI5vriN7Xj4QhTvGejIxmyPfV2Sws1W94DPNwK0JCS9ydcX82&#10;H30393hMUs3nMQlDaIRf6pWRoXSgNVC8bt+ENScdPAR8pvMsiskHObrcTpD53lNRRq0C0R2rJ/4x&#10;wFHC02MLL+R6H7PePwmz3wAAAP//AwBQSwMEFAAGAAgAAAAhACqb2uvhAAAACgEAAA8AAABkcnMv&#10;ZG93bnJldi54bWxMj8tOwzAQRfdI/IM1SOyo00AjN8SpqkgVEoJFSzfsnHiaRPUjxG4b+HqGVVmO&#10;5ujec4vVZA074xh67yTMZwkwdI3XvWsl7D82DwJYiMppZbxDCd8YYFXe3hQq1/7itnjexZZRiAu5&#10;ktDFOOSch6ZDq8LMD+jod/CjVZHOseV6VBcKt4anSZJxq3pHDZ0asOqwOe5OVsJrtXlX2zq14sdU&#10;L2+H9fC1/1xIeX83rZ+BRZziFYY/fVKHkpxqf3I6MCNBiMWSUAlZQhMIWD6KJ2A1kWkmgJcF/z+h&#10;/AUAAP//AwBQSwECLQAUAAYACAAAACEAtoM4kv4AAADhAQAAEwAAAAAAAAAAAAAAAAAAAAAAW0Nv&#10;bnRlbnRfVHlwZXNdLnhtbFBLAQItABQABgAIAAAAIQA4/SH/1gAAAJQBAAALAAAAAAAAAAAAAAAA&#10;AC8BAABfcmVscy8ucmVsc1BLAQItABQABgAIAAAAIQBfHnXBMQIAAFoEAAAOAAAAAAAAAAAAAAAA&#10;AC4CAABkcnMvZTJvRG9jLnhtbFBLAQItABQABgAIAAAAIQAqm9rr4QAAAAoBAAAPAAAAAAAAAAAA&#10;AAAAAIsEAABkcnMvZG93bnJldi54bWxQSwUGAAAAAAQABADzAAAAmQUAAAAA&#10;" filled="f" stroked="f" strokeweight=".5pt">
                <v:textbo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v:textbox>
                <w10:wrap anchorx="margin"/>
              </v:shape>
            </w:pict>
          </mc:Fallback>
        </mc:AlternateContent>
      </w:r>
      <w:r>
        <w:rPr>
          <w:b/>
          <w:bCs/>
        </w:rPr>
        <w:t>Example 3</w:t>
      </w:r>
      <w:commentRangeEnd w:id="184"/>
      <w:r w:rsidR="00341D14">
        <w:rPr>
          <w:rStyle w:val="CommentReference"/>
        </w:rPr>
        <w:commentReference w:id="184"/>
      </w:r>
      <w:r>
        <w:rPr>
          <w:b/>
          <w:bCs/>
        </w:rPr>
        <w:t>: Binary outcomes—multi-response questions or multiple yes/no questions within a category; disaggregates in columns</w:t>
      </w:r>
    </w:p>
    <w:p w14:paraId="233190E9" w14:textId="77777777" w:rsidR="00984D53" w:rsidRPr="00C36846" w:rsidRDefault="00984D53" w:rsidP="00984D53">
      <w:pPr>
        <w:rPr>
          <w:b/>
          <w:bCs/>
          <w:sz w:val="20"/>
          <w:szCs w:val="20"/>
        </w:rPr>
      </w:pPr>
      <w:r w:rsidRPr="00C36846">
        <w:rPr>
          <w:noProof/>
          <w:sz w:val="20"/>
          <w:szCs w:val="20"/>
        </w:rPr>
        <mc:AlternateContent>
          <mc:Choice Requires="wps">
            <w:drawing>
              <wp:anchor distT="0" distB="0" distL="114300" distR="114300" simplePos="0" relativeHeight="251688960" behindDoc="1" locked="0" layoutInCell="1" allowOverlap="1" wp14:anchorId="28C3A4D6" wp14:editId="74977F5B">
                <wp:simplePos x="0" y="0"/>
                <wp:positionH relativeFrom="column">
                  <wp:posOffset>1771650</wp:posOffset>
                </wp:positionH>
                <wp:positionV relativeFrom="paragraph">
                  <wp:posOffset>962660</wp:posOffset>
                </wp:positionV>
                <wp:extent cx="485775" cy="2275205"/>
                <wp:effectExtent l="0" t="0" r="9525" b="0"/>
                <wp:wrapNone/>
                <wp:docPr id="140" name="Rectangle 140"/>
                <wp:cNvGraphicFramePr/>
                <a:graphic xmlns:a="http://schemas.openxmlformats.org/drawingml/2006/main">
                  <a:graphicData uri="http://schemas.microsoft.com/office/word/2010/wordprocessingShape">
                    <wps:wsp>
                      <wps:cNvSpPr/>
                      <wps:spPr>
                        <a:xfrm>
                          <a:off x="0" y="0"/>
                          <a:ext cx="485775" cy="2275205"/>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C90AA" id="Rectangle 140" o:spid="_x0000_s1026" style="position:absolute;margin-left:139.5pt;margin-top:75.8pt;width:38.25pt;height:179.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LuogIAAKoFAAAOAAAAZHJzL2Uyb0RvYy54bWysVN9P2zAQfp+0/8Hy+0iatRQqUlSBmCYx&#10;QMDEs3Hs1prt82y3affXc3bS0DG0h2kvie98Pz9/d2fnW6PJRvigwNZ0dFRSIiyHRtllTb8/Xn06&#10;oSREZhumwYqa7kSg5/OPH85aNxMVrEA3whMMYsOsdTVdxehmRRH4ShgWjsAJi5cSvGERRb8sGs9a&#10;jG50UZXlcdGCb5wHLkJA7WV3Sec5vpSCx1spg4hE1xRri/nr8/c5fYv5GZstPXMrxfsy2D9UYZiy&#10;mHQIdckiI2uv/ghlFPcQQMYjDqYAKRUXuQfsZlS+6eZhxZzIvSA4wQ0whf8Xlt9s7jxRDb7dGPGx&#10;zOAj3SNszC61IEmJELUuzNDywd35Xgp4TP1upTfpj52QbYZ1N8AqtpFwVI5PJtPphBKOV1U1nVTl&#10;JAUtXr2dD/GLAEPSoaYe82c02eY6xM50b5KSBdCquVJaZyFRRVxoTzYMH5lxLmz8nN312nyDptMj&#10;Wcr+uVGNpOjUJ3s1VpNJlyLl2n5Loi1pEaLTclLmyBZS+q4ybdE+IdRhkk9xp0UqTtt7IRFeRKHK&#10;jkOOw2qPeziydXKTGHxwHL3nqOOod+ptk5vIhB8cu1L/mnHwyFnBxsHZKAv+vczNjyFzZ7/vvus5&#10;tf8MzQ5Z5aEbt+D4lcKHvWYh3jGP84VMw50Rb/EjNSCy0J8oWYH/9Z4+2SPt8ZaSFue1puHnmnlB&#10;if5qcSBOR+NE4JiF8WRaoeAPb54Pb+zaXACyZYTbyfF8TPZR74/Sg3nC1bJIWfGKWY65a8qj3wsX&#10;sdsjuJy4WCyyGQ61Y/HaPjiegidUE3Eft0/Mu57dEefiBvazzWZvSN7ZJk8Li3UEqfIEvOLa440L&#10;IfO0X15p4xzK2ep1xc5fAAAA//8DAFBLAwQUAAYACAAAACEAB7P7r98AAAALAQAADwAAAGRycy9k&#10;b3ducmV2LnhtbEyPzU7DMBCE70i8g7WVuFE7RSlNiFNRfs60hQdwYjeOGq/T2GnC27Oc4Dia0cw3&#10;xXZ2HbuaIbQeJSRLAcxg7XWLjYSvz/f7DbAQFWrVeTQSvk2AbXl7U6hc+wkP5nqMDaMSDLmSYGPs&#10;c85DbY1TYel7g+Sd/OBUJDk0XA9qonLX8ZUQa+5Ui7RgVW9erKnPx9FJaEKyf9sc7NhnO3F2u9fL&#10;9FFdpLxbzM9PwKKZ418YfvEJHUpiqvyIOrBOwuoxoy+RjDRZA6PEQ5qmwCoJqcgy4GXB/38ofwAA&#10;AP//AwBQSwECLQAUAAYACAAAACEAtoM4kv4AAADhAQAAEwAAAAAAAAAAAAAAAAAAAAAAW0NvbnRl&#10;bnRfVHlwZXNdLnhtbFBLAQItABQABgAIAAAAIQA4/SH/1gAAAJQBAAALAAAAAAAAAAAAAAAAAC8B&#10;AABfcmVscy8ucmVsc1BLAQItABQABgAIAAAAIQC0nULuogIAAKoFAAAOAAAAAAAAAAAAAAAAAC4C&#10;AABkcnMvZTJvRG9jLnhtbFBLAQItABQABgAIAAAAIQAHs/uv3wAAAAsBAAAPAAAAAAAAAAAAAAAA&#10;APwEAABkcnMvZG93bnJldi54bWxQSwUGAAAAAAQABADzAAAACAYAAAAA&#10;" fillcolor="#eaf1dd [662]" stroked="f" strokeweight="1.5pt"/>
            </w:pict>
          </mc:Fallback>
        </mc:AlternateContent>
      </w:r>
      <w:r>
        <w:rPr>
          <w:noProof/>
        </w:rPr>
        <mc:AlternateContent>
          <mc:Choice Requires="wps">
            <w:drawing>
              <wp:anchor distT="0" distB="0" distL="114300" distR="114300" simplePos="0" relativeHeight="251686912" behindDoc="1" locked="0" layoutInCell="1" allowOverlap="1" wp14:anchorId="72FDA930" wp14:editId="08507C45">
                <wp:simplePos x="0" y="0"/>
                <wp:positionH relativeFrom="margin">
                  <wp:posOffset>0</wp:posOffset>
                </wp:positionH>
                <wp:positionV relativeFrom="paragraph">
                  <wp:posOffset>20955</wp:posOffset>
                </wp:positionV>
                <wp:extent cx="5943600" cy="446227"/>
                <wp:effectExtent l="0" t="0" r="0" b="0"/>
                <wp:wrapNone/>
                <wp:docPr id="146" name="Rectangle 146"/>
                <wp:cNvGraphicFramePr/>
                <a:graphic xmlns:a="http://schemas.openxmlformats.org/drawingml/2006/main">
                  <a:graphicData uri="http://schemas.microsoft.com/office/word/2010/wordprocessingShape">
                    <wps:wsp>
                      <wps:cNvSpPr/>
                      <wps:spPr>
                        <a:xfrm>
                          <a:off x="0" y="0"/>
                          <a:ext cx="5943600" cy="446227"/>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F9B74" id="Rectangle 146" o:spid="_x0000_s1026" style="position:absolute;margin-left:0;margin-top:1.65pt;width:468pt;height:35.1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fEngIAAKAFAAAOAAAAZHJzL2Uyb0RvYy54bWysVEtv2zAMvg/YfxB0X51kbtYadYqgRYcB&#10;XVu0HXpWZSkRJomapMTJfv0o+dHHchp2kUWK/Eh+Jnl2vjOabIUPCmxNp0cTSoTl0Ci7qumPx6tP&#10;J5SEyGzDNFhR070I9Hzx8cNZ6yoxgzXoRniCIDZUravpOkZXFUXga2FYOAInLD5K8IZFFP2qaDxr&#10;Ed3oYjaZzIsWfOM8cBECai+7R7rI+FIKHm+lDCISXVPMLebT5/M5ncXijFUrz9xa8T4N9g9ZGKYs&#10;Bh2hLllkZOPVX1BGcQ8BZDziYAqQUnGRa8BqppN31TysmRO5FiQnuJGm8P9g+c32zhPV4L8r55RY&#10;ZvAn3SNtzK60IEmJFLUuVGj54O58LwW8pnp30pv0xUrILtO6H2kVu0g4Ko9Py8/zCbLP8a0s57PZ&#10;lwRavHg7H+JXAYakS009xs9ssu11iJ3pYJKCBdCquVJaZyG1irjQnmwZ/mTGubBxnt31xnyHptNj&#10;s2AKiMUqVGNTdOqTQY3Z5KZLSDm3N0G0TY4WUtAun6QpEi8dE/kW91rkAPZeSCQVa5/lREbktzkO&#10;SGid3CSCj47TQ446TnvmetvkJnKbj46TQ44DK13E0SNHBRtHZ6Ms+EMAzc8xcmc/VN/VnMp/hmaP&#10;veShG7Lg+JXC33nNQrxjHqcKOwA3RbzFQ2poawr9jZI1+N+H9Mkemx1fKWlxSmsafm2YF5TobxbH&#10;4HRalmmss1Aef5mh4F+/PL9+sRtzAdgjU9xJjudrso96uEoP5gkXyjJFxSdmOcauKY9+EC5itz1w&#10;JXGxXGYzHGXH4rV9cDyBJ1ZTuz7unph3fU9HnIYbGCaaVe9au7NNnhaWmwhS5b5/4bXnG9dA7s5+&#10;ZaU981rOVi+LdfEHAAD//wMAUEsDBBQABgAIAAAAIQBI8/NO2gAAAAUBAAAPAAAAZHJzL2Rvd25y&#10;ZXYueG1sTI9BS8NAFITvgv9heYI3u9FATGNeiih6EQSr9bzdPJNg9m3Mbpvk3/s82eMww8w35WZ2&#10;vTrSGDrPCNerBBSx9XXHDcLH+9NVDipEw7XpPRPCQgE21flZaYraT/xGx21slJRwKAxCG+NQaB1s&#10;S86ElR+IxfvyozNR5NjoejSTlLte3yRJpp3pWBZaM9BDS/Z7e3AI6+Xlh5p8yXaP05zH10+7G54t&#10;4uXFfH8HKtIc/8Pwhy/oUAnT3h+4DqpHkCMRIU1BiblOM9F7hNs0A12V+pS++gUAAP//AwBQSwEC&#10;LQAUAAYACAAAACEAtoM4kv4AAADhAQAAEwAAAAAAAAAAAAAAAAAAAAAAW0NvbnRlbnRfVHlwZXNd&#10;LnhtbFBLAQItABQABgAIAAAAIQA4/SH/1gAAAJQBAAALAAAAAAAAAAAAAAAAAC8BAABfcmVscy8u&#10;cmVsc1BLAQItABQABgAIAAAAIQDl7SfEngIAAKAFAAAOAAAAAAAAAAAAAAAAAC4CAABkcnMvZTJv&#10;RG9jLnhtbFBLAQItABQABgAIAAAAIQBI8/NO2gAAAAUBAAAPAAAAAAAAAAAAAAAAAPgEAABkcnMv&#10;ZG93bnJldi54bWxQSwUGAAAAAAQABADzAAAA/wUAAAAA&#10;" fillcolor="#fde9d9 [665]" stroked="f" strokeweight="2pt">
                <w10:wrap anchorx="margin"/>
              </v:rect>
            </w:pict>
          </mc:Fallback>
        </mc:AlternateContent>
      </w:r>
      <w:r w:rsidRPr="00C36846">
        <w:rPr>
          <w:b/>
          <w:bCs/>
          <w:sz w:val="20"/>
          <w:szCs w:val="20"/>
        </w:rPr>
        <w:t>Table 7.1.5: Maize Farmers’ Fertilizer Use, Types of Fertilizer, and Timing of Application in the Sikasso ZOI, in Total and by Farmers’ Sex and Age</w:t>
      </w:r>
    </w:p>
    <w:tbl>
      <w:tblPr>
        <w:tblW w:w="5000" w:type="pct"/>
        <w:tblLook w:val="04A0" w:firstRow="1" w:lastRow="0" w:firstColumn="1" w:lastColumn="0" w:noHBand="0" w:noVBand="1"/>
      </w:tblPr>
      <w:tblGrid>
        <w:gridCol w:w="2719"/>
        <w:gridCol w:w="1084"/>
        <w:gridCol w:w="1078"/>
        <w:gridCol w:w="1053"/>
        <w:gridCol w:w="632"/>
        <w:gridCol w:w="285"/>
        <w:gridCol w:w="1042"/>
        <w:gridCol w:w="1053"/>
        <w:gridCol w:w="630"/>
      </w:tblGrid>
      <w:tr w:rsidR="00984D53" w14:paraId="35A0B84B" w14:textId="77777777" w:rsidTr="00DA2343">
        <w:trPr>
          <w:tblHeader/>
        </w:trPr>
        <w:tc>
          <w:tcPr>
            <w:tcW w:w="1419" w:type="pct"/>
            <w:vMerge w:val="restart"/>
            <w:tcBorders>
              <w:top w:val="single" w:sz="4" w:space="0" w:color="auto"/>
              <w:left w:val="nil"/>
              <w:bottom w:val="single" w:sz="4" w:space="0" w:color="000000"/>
              <w:right w:val="nil"/>
            </w:tcBorders>
            <w:shd w:val="clear" w:color="auto" w:fill="387990"/>
            <w:vAlign w:val="bottom"/>
            <w:hideMark/>
          </w:tcPr>
          <w:p w14:paraId="3F910CB1" w14:textId="77777777" w:rsidR="00984D53" w:rsidRDefault="00984D53" w:rsidP="00DA2343">
            <w:pPr>
              <w:rPr>
                <w:rFonts w:eastAsia="Times New Roman" w:cs="Times New Roman"/>
                <w:b/>
                <w:bCs/>
                <w:color w:val="FFFFFF"/>
                <w:sz w:val="20"/>
                <w:szCs w:val="20"/>
              </w:rPr>
            </w:pPr>
          </w:p>
          <w:p w14:paraId="3AA0B82B"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Characteristic or practice</w:t>
            </w:r>
          </w:p>
        </w:tc>
        <w:tc>
          <w:tcPr>
            <w:tcW w:w="566" w:type="pct"/>
            <w:vMerge w:val="restart"/>
            <w:tcBorders>
              <w:top w:val="single" w:sz="4" w:space="0" w:color="auto"/>
              <w:left w:val="nil"/>
              <w:bottom w:val="single" w:sz="4" w:space="0" w:color="000000"/>
              <w:right w:val="nil"/>
            </w:tcBorders>
            <w:shd w:val="clear" w:color="auto" w:fill="387990"/>
            <w:vAlign w:val="bottom"/>
            <w:hideMark/>
          </w:tcPr>
          <w:p w14:paraId="42C6299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Total</w:t>
            </w:r>
            <w:r>
              <w:rPr>
                <w:rFonts w:eastAsia="Times New Roman" w:cs="Times New Roman"/>
                <w:b/>
                <w:bCs/>
                <w:color w:val="FFFFFF"/>
                <w:sz w:val="20"/>
                <w:szCs w:val="20"/>
              </w:rPr>
              <w:br/>
              <w:t>(%)</w:t>
            </w:r>
          </w:p>
        </w:tc>
        <w:tc>
          <w:tcPr>
            <w:tcW w:w="1443" w:type="pct"/>
            <w:gridSpan w:val="3"/>
            <w:tcBorders>
              <w:top w:val="single" w:sz="4" w:space="0" w:color="auto"/>
              <w:left w:val="nil"/>
              <w:bottom w:val="single" w:sz="4" w:space="0" w:color="FFFFFF"/>
              <w:right w:val="nil"/>
            </w:tcBorders>
            <w:shd w:val="clear" w:color="auto" w:fill="387990"/>
            <w:vAlign w:val="center"/>
            <w:hideMark/>
          </w:tcPr>
          <w:p w14:paraId="4736E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auto" w:fill="387990"/>
            <w:vAlign w:val="center"/>
            <w:hideMark/>
          </w:tcPr>
          <w:p w14:paraId="212C6D8F" w14:textId="77777777" w:rsidR="00984D53" w:rsidRDefault="00984D53" w:rsidP="00DA2343">
            <w:pPr>
              <w:jc w:val="center"/>
              <w:rPr>
                <w:rFonts w:eastAsia="Times New Roman" w:cs="Times New Roman"/>
                <w:b/>
                <w:bCs/>
              </w:rPr>
            </w:pPr>
            <w:r>
              <w:rPr>
                <w:rFonts w:eastAsia="Times New Roman" w:cs="Times New Roman"/>
                <w:b/>
                <w:bCs/>
              </w:rPr>
              <w:t> </w:t>
            </w:r>
          </w:p>
        </w:tc>
        <w:tc>
          <w:tcPr>
            <w:tcW w:w="1424" w:type="pct"/>
            <w:gridSpan w:val="3"/>
            <w:tcBorders>
              <w:top w:val="single" w:sz="4" w:space="0" w:color="auto"/>
              <w:left w:val="nil"/>
              <w:bottom w:val="single" w:sz="4" w:space="0" w:color="FFFFFF"/>
              <w:right w:val="nil"/>
            </w:tcBorders>
            <w:shd w:val="clear" w:color="auto" w:fill="387990"/>
            <w:vAlign w:val="center"/>
            <w:hideMark/>
          </w:tcPr>
          <w:p w14:paraId="4073CD8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Age (years)</w:t>
            </w:r>
          </w:p>
        </w:tc>
      </w:tr>
      <w:tr w:rsidR="00984D53" w14:paraId="04F17903" w14:textId="77777777" w:rsidTr="00DA2343">
        <w:trPr>
          <w:tblHeader/>
        </w:trPr>
        <w:tc>
          <w:tcPr>
            <w:tcW w:w="0" w:type="auto"/>
            <w:vMerge/>
            <w:tcBorders>
              <w:top w:val="single" w:sz="4" w:space="0" w:color="auto"/>
              <w:left w:val="nil"/>
              <w:bottom w:val="single" w:sz="4" w:space="0" w:color="000000"/>
              <w:right w:val="nil"/>
            </w:tcBorders>
            <w:vAlign w:val="center"/>
            <w:hideMark/>
          </w:tcPr>
          <w:p w14:paraId="71CADF9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0EEFEB70" w14:textId="77777777" w:rsidR="00984D53" w:rsidRDefault="00984D53" w:rsidP="00DA2343">
            <w:pPr>
              <w:rPr>
                <w:rFonts w:eastAsia="Times New Roman" w:cs="Times New Roman"/>
                <w:b/>
                <w:bCs/>
                <w:color w:val="FFFFFF"/>
                <w:sz w:val="20"/>
                <w:szCs w:val="20"/>
              </w:rPr>
            </w:pPr>
          </w:p>
        </w:tc>
        <w:tc>
          <w:tcPr>
            <w:tcW w:w="563" w:type="pct"/>
            <w:shd w:val="clear" w:color="auto" w:fill="387990"/>
            <w:vAlign w:val="center"/>
            <w:hideMark/>
          </w:tcPr>
          <w:p w14:paraId="2527E3D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w:t>
            </w:r>
          </w:p>
        </w:tc>
        <w:tc>
          <w:tcPr>
            <w:tcW w:w="550" w:type="pct"/>
            <w:shd w:val="clear" w:color="auto" w:fill="387990"/>
            <w:vAlign w:val="center"/>
            <w:hideMark/>
          </w:tcPr>
          <w:p w14:paraId="065D1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w:t>
            </w:r>
          </w:p>
        </w:tc>
        <w:tc>
          <w:tcPr>
            <w:tcW w:w="330" w:type="pct"/>
            <w:shd w:val="clear" w:color="auto" w:fill="387990"/>
            <w:vAlign w:val="center"/>
            <w:hideMark/>
          </w:tcPr>
          <w:p w14:paraId="3D2B9E2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49" w:type="pct"/>
            <w:shd w:val="clear" w:color="auto" w:fill="387990"/>
            <w:vAlign w:val="center"/>
            <w:hideMark/>
          </w:tcPr>
          <w:p w14:paraId="4D5FAAF1"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shd w:val="clear" w:color="auto" w:fill="387990"/>
            <w:vAlign w:val="center"/>
            <w:hideMark/>
          </w:tcPr>
          <w:p w14:paraId="6A2DB8C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15-29</w:t>
            </w:r>
          </w:p>
        </w:tc>
        <w:tc>
          <w:tcPr>
            <w:tcW w:w="550" w:type="pct"/>
            <w:shd w:val="clear" w:color="auto" w:fill="387990"/>
            <w:vAlign w:val="center"/>
            <w:hideMark/>
          </w:tcPr>
          <w:p w14:paraId="7717040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30+</w:t>
            </w:r>
          </w:p>
        </w:tc>
        <w:tc>
          <w:tcPr>
            <w:tcW w:w="330" w:type="pct"/>
            <w:shd w:val="clear" w:color="auto" w:fill="387990"/>
            <w:vAlign w:val="center"/>
            <w:hideMark/>
          </w:tcPr>
          <w:p w14:paraId="4902A14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49FE4087" w14:textId="77777777" w:rsidTr="00DA2343">
        <w:trPr>
          <w:tblHeader/>
        </w:trPr>
        <w:tc>
          <w:tcPr>
            <w:tcW w:w="0" w:type="auto"/>
            <w:vMerge/>
            <w:tcBorders>
              <w:top w:val="single" w:sz="4" w:space="0" w:color="auto"/>
              <w:left w:val="nil"/>
              <w:bottom w:val="single" w:sz="4" w:space="0" w:color="000000"/>
              <w:right w:val="nil"/>
            </w:tcBorders>
            <w:vAlign w:val="center"/>
            <w:hideMark/>
          </w:tcPr>
          <w:p w14:paraId="3EBC0A4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4EE25939" w14:textId="77777777" w:rsidR="00984D53" w:rsidRDefault="00984D53" w:rsidP="00DA2343">
            <w:pPr>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auto" w:fill="387990"/>
            <w:vAlign w:val="center"/>
            <w:hideMark/>
          </w:tcPr>
          <w:p w14:paraId="5C85B1FA"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5104" behindDoc="0" locked="0" layoutInCell="1" allowOverlap="1" wp14:anchorId="12BC10DA" wp14:editId="53DF2DFF">
                      <wp:simplePos x="0" y="0"/>
                      <wp:positionH relativeFrom="column">
                        <wp:posOffset>-197485</wp:posOffset>
                      </wp:positionH>
                      <wp:positionV relativeFrom="paragraph">
                        <wp:posOffset>78740</wp:posOffset>
                      </wp:positionV>
                      <wp:extent cx="309880" cy="380365"/>
                      <wp:effectExtent l="0" t="0" r="0" b="635"/>
                      <wp:wrapNone/>
                      <wp:docPr id="133" name="Text Box 133"/>
                      <wp:cNvGraphicFramePr/>
                      <a:graphic xmlns:a="http://schemas.openxmlformats.org/drawingml/2006/main">
                        <a:graphicData uri="http://schemas.microsoft.com/office/word/2010/wordprocessingShape">
                          <wps:wsp>
                            <wps:cNvSpPr txBox="1"/>
                            <wps:spPr>
                              <a:xfrm>
                                <a:off x="0" y="0"/>
                                <a:ext cx="309880" cy="380365"/>
                              </a:xfrm>
                              <a:prstGeom prst="rect">
                                <a:avLst/>
                              </a:prstGeom>
                              <a:noFill/>
                              <a:ln w="6350">
                                <a:noFill/>
                              </a:ln>
                            </wps:spPr>
                            <wps:txb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10DA" id="Text Box 133" o:spid="_x0000_s1042" type="#_x0000_t202" style="position:absolute;left:0;text-align:left;margin-left:-15.55pt;margin-top:6.2pt;width:24.4pt;height:2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xMAIAAFwEAAAOAAAAZHJzL2Uyb0RvYy54bWysVE2P2jAQvVfqf7B8LwkEKBsRVnRXVJXQ&#10;7kqw2rNxbBIp9ri2IaG/vmMHWLTtqerFjOdN5uO9MfP7TjXkKKyrQRd0OEgpEZpDWet9QV+3qy8z&#10;SpxnumQNaFHQk3D0fvH507w1uRhBBU0pLMEk2uWtKWjlvcmTxPFKKOYGYIRGUIJVzOPV7pPSshaz&#10;qyYZpek0acGWxgIXzqH3sQfpIuaXUnD/LKUTnjQFxd58PG08d+FMFnOW7y0zVc3PbbB/6EKxWmPR&#10;a6pH5hk52PqPVKrmFhxIP+CgEpCy5iLOgNMM0w/TbCpmRJwFyXHmSpP7f2n50/HFkrpE7bKMEs0U&#10;irQVnSffoCPBhwy1xuUYuDEY6jsEMPrid+gMg3fSqvCLIxHEkevTld+QjqMzS+9mM0Q4QtkszaaT&#10;kCV5/9hY578LUCQYBbUoX2SVHdfO96GXkFBLw6pumihho0lb0Gk2SeMHVwSTNxprhBH6VoPlu13X&#10;Dz29zLGD8oTjWehXxBm+qrGJNXP+hVncCewb99w/4yEbwGJwtiipwP76mz/Eo1SIUtLijhXU/Tww&#10;KyhpfmgU8W44HoeljJfx5OsIL/YW2d0i+qAeANd4iC/K8GiGeN9cTGlBveFzWIaqCDHNsXZB/cV8&#10;8P3m43PiYrmMQbiGhvm13hgeUgdaA8Xb7o1Zc9bBo4BPcNlGln+Qo4/tBVkePMg6ahWI7lk9848r&#10;HNU+P7fwRm7vMer9T2HxGwAA//8DAFBLAwQUAAYACAAAACEAqqjqc+AAAAAIAQAADwAAAGRycy9k&#10;b3ducmV2LnhtbEyPQUvDQBCF74L/YRnBW7tJqqbEbEoJFEH00NqLt0l2mgSzszG7baO/3u2pHof3&#10;8d43+WoyvTjR6DrLCuJ5BIK4trrjRsH+YzNbgnAeWWNvmRT8kINVcXuTY6btmbd02vlGhBJ2GSpo&#10;vR8yKV3dkkE3twNxyA52NOjDOTZSj3gO5aaXSRQ9SYMdh4UWBypbqr92R6Pgtdy847ZKzPK3L1/e&#10;Duvhe//5qNT93bR+BuFp8lcYLvpBHYrgVNkjayd6BbNFHAc0BMkDiAuQpiAqBWmyAFnk8v8DxR8A&#10;AAD//wMAUEsBAi0AFAAGAAgAAAAhALaDOJL+AAAA4QEAABMAAAAAAAAAAAAAAAAAAAAAAFtDb250&#10;ZW50X1R5cGVzXS54bWxQSwECLQAUAAYACAAAACEAOP0h/9YAAACUAQAACwAAAAAAAAAAAAAAAAAv&#10;AQAAX3JlbHMvLnJlbHNQSwECLQAUAAYACAAAACEAR805MTACAABcBAAADgAAAAAAAAAAAAAAAAAu&#10;AgAAZHJzL2Uyb0RvYy54bWxQSwECLQAUAAYACAAAACEAqqjqc+AAAAAIAQAADwAAAAAAAAAAAAAA&#10;AACKBAAAZHJzL2Rvd25yZXYueG1sUEsFBgAAAAAEAAQA8wAAAJcFAAAAAA==&#10;" filled="f" stroked="f" strokeweight=".5pt">
                      <v:textbo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v:textbox>
                    </v:shape>
                  </w:pict>
                </mc:Fallback>
              </mc:AlternateContent>
            </w: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1009AE9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5E7BD0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auto" w:fill="387990"/>
            <w:vAlign w:val="center"/>
            <w:hideMark/>
          </w:tcPr>
          <w:p w14:paraId="4F0796DB"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tcBorders>
              <w:top w:val="nil"/>
              <w:left w:val="nil"/>
              <w:bottom w:val="single" w:sz="4" w:space="0" w:color="auto"/>
              <w:right w:val="nil"/>
            </w:tcBorders>
            <w:shd w:val="clear" w:color="auto" w:fill="387990"/>
            <w:vAlign w:val="center"/>
            <w:hideMark/>
          </w:tcPr>
          <w:p w14:paraId="713325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523B2610"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6128" behindDoc="0" locked="0" layoutInCell="1" allowOverlap="1" wp14:anchorId="33F46F52" wp14:editId="435F74E8">
                      <wp:simplePos x="0" y="0"/>
                      <wp:positionH relativeFrom="column">
                        <wp:posOffset>538480</wp:posOffset>
                      </wp:positionH>
                      <wp:positionV relativeFrom="paragraph">
                        <wp:posOffset>174625</wp:posOffset>
                      </wp:positionV>
                      <wp:extent cx="457200" cy="164465"/>
                      <wp:effectExtent l="0" t="0" r="19050" b="26035"/>
                      <wp:wrapNone/>
                      <wp:docPr id="137" name="Oval 13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DCD5B" id="Oval 137" o:spid="_x0000_s1026" style="position:absolute;margin-left:42.4pt;margin-top:13.75pt;width:36pt;height:1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DmAIAAJAFAAAOAAAAZHJzL2Uyb0RvYy54bWysVN9v2yAQfp+0/wHxvtrpknaN6lRRq0yT&#10;qjZaO/WZYIiRMMeAxMn++h1gu9Fa7WGaHzBwd9/x3a/rm0OryV44r8BUdHJWUiIMh1qZbUV/PK8+&#10;faHEB2ZqpsGIih6FpzeLjx+uOzsX59CAroUjCGL8vLMVbUKw86LwvBEt82dghUGhBNeygEe3LWrH&#10;OkRvdXFelhdFB662DrjwHm/vspAuEr6UgodHKb0IRFcU3xbS6tK6iWuxuGbzrWO2Ubx/BvuHV7RM&#10;GXQ6Qt2xwMjOqTdQreIOPMhwxqEtQErFReKAbCblH2yeGmZF4oLB8XYMk/9/sPxhv3ZE1Zi7z5eU&#10;GNZikh73TJN4xuh01s9R6cmuXX/yuI1UD9K18Y8kyCFF9DhGVBwC4Xg5nV1ilijhKJpcTKcXs4hZ&#10;vBpb58NXAS2Jm4oKrZX1kTObs/29D1l70IrXBlZKa7xnc21Ih7hX5axMFh60qqM0Cr3bbm61I8il&#10;oqtViV/v+0QNX6INPiiyzLzSLhy1yA6+C4nRQSbn2UOsSzHCMs6FCZMsalgtsrfZqbPBItHWBgEj&#10;ssRXjtg9wKCZQQbsHIFeP5qKVNajcU/9b8ajRfIMJozGrTLg3mOmkVXvOesPQcqhiVHaQH3E2nGQ&#10;m8pbvlKYxHvmw5o57CLMO06G8IiL1ICZgn5HSQPu13v3UR+LG6WUdNiVFfU/d8wJSvQ3g2V/NZlO&#10;YxunQyouStypZHMqMbv2FjD7E5xBlqctGrugh6100L7gAFlGryhihqPvivLghsNtyNMCRxAXy2VS&#10;w9a1LNybJ8sjeIxqrNDnwwtztq/kgC3wAEMHv6nmrBstDSx3AaRKpf4a1z7e2PapcPoRFefK6Tlp&#10;vQ7SxW8AAAD//wMAUEsDBBQABgAIAAAAIQAgNuCe3QAAAAgBAAAPAAAAZHJzL2Rvd25yZXYueG1s&#10;TI/BTsMwEETvSPyDtUjcqENpShqyqRAICdQTLerZjZc4wl5Hsdum/XrcExx3ZjTztlqOzooDDaHz&#10;jHA/yUAQN1533CJ8bd7uChAhKtbKeiaEEwVY1tdXlSq1P/InHdaxFamEQ6kQTIx9KWVoDDkVJr4n&#10;Tt63H5yK6RxaqQd1TOXOymmWzaVTHacFo3p6MdT8rPcOYfH6rjfb7GxcYU/UjucPtSp6xNub8fkJ&#10;RKQx/oXhgp/QoU5MO79nHYRFKGaJPCJMH3MQFz+fJ2GHkD/MQNaV/P9A/QsAAP//AwBQSwECLQAU&#10;AAYACAAAACEAtoM4kv4AAADhAQAAEwAAAAAAAAAAAAAAAAAAAAAAW0NvbnRlbnRfVHlwZXNdLnht&#10;bFBLAQItABQABgAIAAAAIQA4/SH/1gAAAJQBAAALAAAAAAAAAAAAAAAAAC8BAABfcmVscy8ucmVs&#10;c1BLAQItABQABgAIAAAAIQAsxPLDmAIAAJAFAAAOAAAAAAAAAAAAAAAAAC4CAABkcnMvZTJvRG9j&#10;LnhtbFBLAQItABQABgAIAAAAIQAgNuCe3QAAAAgBAAAPAAAAAAAAAAAAAAAAAPIEAABkcnMvZG93&#10;bnJldi54bWxQSwUGAAAAAAQABADzAAAA/AUAAAAA&#10;" filled="f" strokecolor="red" strokeweight="1.5pt"/>
                  </w:pict>
                </mc:Fallback>
              </mc:AlternateContent>
            </w: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4230176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4C4F2CC2" w14:textId="77777777" w:rsidTr="00DA2343">
        <w:tc>
          <w:tcPr>
            <w:tcW w:w="1419" w:type="pct"/>
            <w:noWrap/>
            <w:vAlign w:val="center"/>
            <w:hideMark/>
          </w:tcPr>
          <w:p w14:paraId="39FE55C8"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Applied fertilizer </w:t>
            </w:r>
          </w:p>
        </w:tc>
        <w:tc>
          <w:tcPr>
            <w:tcW w:w="566" w:type="pct"/>
            <w:noWrap/>
            <w:vAlign w:val="bottom"/>
            <w:hideMark/>
          </w:tcPr>
          <w:p w14:paraId="6D2DB238" w14:textId="77777777" w:rsidR="00984D53" w:rsidRDefault="00984D53" w:rsidP="00DA2343">
            <w:pPr>
              <w:jc w:val="center"/>
              <w:rPr>
                <w:rFonts w:eastAsia="Times New Roman" w:cs="Times New Roman"/>
                <w:sz w:val="20"/>
                <w:szCs w:val="20"/>
              </w:rPr>
            </w:pPr>
            <w:r w:rsidRPr="0059145A">
              <w:rPr>
                <w:noProof/>
                <w:color w:val="F3C84F"/>
              </w:rPr>
              <mc:AlternateContent>
                <mc:Choice Requires="wps">
                  <w:drawing>
                    <wp:anchor distT="0" distB="0" distL="114300" distR="114300" simplePos="0" relativeHeight="251712512" behindDoc="0" locked="0" layoutInCell="1" allowOverlap="1" wp14:anchorId="4014B323" wp14:editId="75290ACC">
                      <wp:simplePos x="0" y="0"/>
                      <wp:positionH relativeFrom="column">
                        <wp:posOffset>44450</wp:posOffset>
                      </wp:positionH>
                      <wp:positionV relativeFrom="paragraph">
                        <wp:posOffset>167005</wp:posOffset>
                      </wp:positionV>
                      <wp:extent cx="460375" cy="156845"/>
                      <wp:effectExtent l="0" t="0" r="15875" b="14605"/>
                      <wp:wrapNone/>
                      <wp:docPr id="28" name="Oval 28"/>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397E6" id="Oval 28" o:spid="_x0000_s1026" style="position:absolute;margin-left:3.5pt;margin-top:13.15pt;width:36.25pt;height:1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inQIAAI4FAAAOAAAAZHJzL2Uyb0RvYy54bWysVEtv2zAMvg/YfxB0X+2kSR9GnSJIkWFA&#10;0RZrh54VWYoFyKImKXGyXz9KfjRYix2G+SCLIvlRH0Xy5vbQaLIXziswJZ2c5ZQIw6FSZlvSHy/r&#10;L1eU+MBMxTQYUdKj8PR28fnTTWsLMYUadCUcQRDji9aWtA7BFlnmeS0a5s/ACoNKCa5hAUW3zSrH&#10;WkRvdDbN84usBVdZB1x4j6d3nZIuEr6UgodHKb0IRJcU7xbS6tK6iWu2uGHF1jFbK95fg/3DLRqm&#10;DAYdoe5YYGTn1DuoRnEHHmQ449BkIKXiInFANpP8DzbPNbMiccHkeDumyf8/WP6wf3JEVSWd4ksZ&#10;1uAbPe6ZJihiblrrCzR5tk+ulzxuI9GDdE38IwVySPk8jvkUh0A4Hs4u8vPLOSUcVZP5xdVsHjGz&#10;N2frfPgqoCFxU1KhtbI+MmYF29/70FkPVvHYwFppjees0Ia0iHudz/Pk4UGrKmqj0rvtZqUdQSol&#10;XZ+vrmbrPvaJGd5EG7xQZNnxSrtw1KIL8F1IzA0ymXYRYlWKEZZxLkyYdKqaVaKLNs/xG4INHom2&#10;NggYkSXecsTuAQbLDmTA7jLQ20dXkYp6dO6p/8159EiRwYTRuVEG3EfMNLLqI3f2Q5K61MQsbaA6&#10;YuU46FrKW75W+Ij3zIcn5rCHsNtwLoRHXKQGfCnod5TU4H59dB7tsbRRS0mLPVlS/3PHnKBEfzNY&#10;9NeT2Sw2cRJm88spCu5UsznVmF2zAnz9CU4gy9M22gc9bKWD5hXHxzJGRRUzHGOXlAc3CKvQzQoc&#10;QFwsl8kMG9eycG+eLY/gMauxQl8Or8zZvpIDtsADDP37rpo72+hpYLkLIFUq9be89vnGpk+F0w+o&#10;OFVO5WT1NkYXvwEAAP//AwBQSwMEFAAGAAgAAAAhAEDL6IzeAAAABgEAAA8AAABkcnMvZG93bnJl&#10;di54bWxMj0FLw0AUhO+C/2F5ghexm7a00ZiXIoLFk9TYFrxtss8kmH0bdjdt/PeuJz0OM8x8k28m&#10;04sTOd9ZRpjPEhDEtdUdNwj79+fbOxA+KNaqt0wI3+RhU1xe5CrT9sxvdCpDI2IJ+0whtCEMmZS+&#10;bskoP7MDcfQ+rTMqROkaqZ06x3LTy0WSrKVRHceFVg301FL9VY4G4TW90R/ueNzq3bQdDmVFL8Ny&#10;RLy+mh4fQASawl8YfvEjOhSRqbIjay96hDQ+CQiL9RJEtNP7FYgKYTVPQBa5/I9f/AAAAP//AwBQ&#10;SwECLQAUAAYACAAAACEAtoM4kv4AAADhAQAAEwAAAAAAAAAAAAAAAAAAAAAAW0NvbnRlbnRfVHlw&#10;ZXNdLnhtbFBLAQItABQABgAIAAAAIQA4/SH/1gAAAJQBAAALAAAAAAAAAAAAAAAAAC8BAABfcmVs&#10;cy8ucmVsc1BLAQItABQABgAIAAAAIQA/rjVinQIAAI4FAAAOAAAAAAAAAAAAAAAAAC4CAABkcnMv&#10;ZTJvRG9jLnhtbFBLAQItABQABgAIAAAAIQBAy+iM3gAAAAYBAAAPAAAAAAAAAAAAAAAAAPcEAABk&#10;cnMvZG93bnJldi54bWxQSwUGAAAAAAQABADzAAAAAgYAAAAA&#10;" filled="f" strokecolor="#f3c84f" strokeweight="1.5pt"/>
                  </w:pict>
                </mc:Fallback>
              </mc:AlternateContent>
            </w:r>
            <w:r>
              <w:rPr>
                <w:noProof/>
              </w:rPr>
              <mc:AlternateContent>
                <mc:Choice Requires="wps">
                  <w:drawing>
                    <wp:anchor distT="0" distB="0" distL="114300" distR="114300" simplePos="0" relativeHeight="251693056" behindDoc="0" locked="0" layoutInCell="1" allowOverlap="1" wp14:anchorId="42902015" wp14:editId="2E2B95BB">
                      <wp:simplePos x="0" y="0"/>
                      <wp:positionH relativeFrom="column">
                        <wp:posOffset>20955</wp:posOffset>
                      </wp:positionH>
                      <wp:positionV relativeFrom="paragraph">
                        <wp:posOffset>-14605</wp:posOffset>
                      </wp:positionV>
                      <wp:extent cx="457200" cy="164465"/>
                      <wp:effectExtent l="0" t="0" r="19050" b="26035"/>
                      <wp:wrapNone/>
                      <wp:docPr id="136" name="Oval 13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FF96" id="Oval 136" o:spid="_x0000_s1026" style="position:absolute;margin-left:1.65pt;margin-top:-1.15pt;width:36pt;height:1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5/mgIAAJAFAAAOAAAAZHJzL2Uyb0RvYy54bWysVN9v2yAQfp+0/wHxvtrpknS16lRRqk6T&#10;qrZaO/WZYIiRgGNA4mR//Q7suNFa7WFaHhyOu/uO735dXe+NJjvhgwJb08lZSYmwHBplNzX98Xz7&#10;6QslITLbMA1W1PQgAr1efPxw1blKnEMLuhGeIIgNVedq2sboqqIIvBWGhTNwwqJSgjcsoug3ReNZ&#10;h+hGF+dlOS868I3zwEUIeHvTK+ki40speHyQMohIdE3xbTF/ff6u07dYXLFq45lrFR+ewf7hFYYp&#10;i0FHqBsWGdl69QbKKO4hgIxnHEwBUiouMgdkMyn/YPPUMicyF0xOcGOawv+D5fe7R09Ug7X7PKfE&#10;MoNFetgxTZKM2elcqNDoyT36QQp4TFT30pv0jyTIPmf0MGZU7CPheDmdXWCVKOGomsyn0/ksYRav&#10;zs6H+FWAIelQU6G1ciFxZhXb3YXYWx+t0rWFW6U13rNKW9Ih7mU5K7NHAK2apE3K4DfrlfYEueCz&#10;yotylauNsU/MUNIWH5RY9rzyKR606AN8FxKzg0zO+wipL8UIyzgXNk56Vcsa0UeblfgbiOZOTh6Z&#10;trYImJAlvnLEHgDex+4zMNgnV5HbenQeqP/NefTIkcHG0dkoC/49ZhpZDZF7+2OS+tSkLK2hOWDv&#10;eOiHKjh+q7CIdyzER+ZxirDuuBniA36kBqwUDCdKWvC/3rtP9tjcqKWkw6msafi5ZV5Qor9ZbPvL&#10;yXSaxjgLubko8aea9anGbs0KsPoT3EGO5yM6+6iPR+nBvOACWaaoqGKWY+ya8uiPwir22wJXEBfL&#10;ZTbD0XUs3tknxxN4ymrq0Of9C/Nu6OSII3APxwl+0829bfK0sNxGkCq3+mteh3zj2OfGGVZU2iun&#10;crZ6XaSL3wAAAP//AwBQSwMEFAAGAAgAAAAhAFwHvxjaAAAABgEAAA8AAABkcnMvZG93bnJldi54&#10;bWxMjk1LxDAQhu+C/yGM4G03tWVXqU0XFQURFFx78ZY2Y1uaTEqTbuu/dzzp6WV4P+YpDquz4oRT&#10;6D0puNomIJAab3pqFVQfT5sbECFqMtp6QgXfGOBQnp8VOjd+oXc8HWMreIRCrhV0MY65lKHp0Omw&#10;9SMSe19+cjryObXSTHrhcWdlmiR76XRP/KHTIz502AzH2THG/ePrYKuhetklSz2M9nn+fPNKXV6s&#10;d7cgIq7xLwy/+NyBkplqP5MJwirIMg4q2KSsbF/vWGsFabYHWRbyP375AwAA//8DAFBLAQItABQA&#10;BgAIAAAAIQC2gziS/gAAAOEBAAATAAAAAAAAAAAAAAAAAAAAAABbQ29udGVudF9UeXBlc10ueG1s&#10;UEsBAi0AFAAGAAgAAAAhADj9If/WAAAAlAEAAAsAAAAAAAAAAAAAAAAALwEAAF9yZWxzLy5yZWxz&#10;UEsBAi0AFAAGAAgAAAAhAKi9rn+aAgAAkAUAAA4AAAAAAAAAAAAAAAAALgIAAGRycy9lMm9Eb2Mu&#10;eG1sUEsBAi0AFAAGAAgAAAAhAFwHvxjaAAAABgEAAA8AAAAAAAAAAAAAAAAA9AQAAGRycy9kb3du&#10;cmV2LnhtbFBLBQYAAAAABAAEAPMAAAD7BQAAAAA=&#10;" filled="f" strokecolor="#0070c0" strokeweight="1.5pt"/>
                  </w:pict>
                </mc:Fallback>
              </mc:AlternateContent>
            </w:r>
            <w:r>
              <w:rPr>
                <w:rFonts w:eastAsia="Times New Roman" w:cs="Times New Roman"/>
                <w:sz w:val="20"/>
                <w:szCs w:val="20"/>
              </w:rPr>
              <w:t>99.8</w:t>
            </w:r>
          </w:p>
        </w:tc>
        <w:tc>
          <w:tcPr>
            <w:tcW w:w="563" w:type="pct"/>
            <w:shd w:val="clear" w:color="auto" w:fill="EAF1DD" w:themeFill="accent3" w:themeFillTint="33"/>
            <w:vAlign w:val="bottom"/>
            <w:hideMark/>
          </w:tcPr>
          <w:p w14:paraId="0D1B0303"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bottom"/>
            <w:hideMark/>
          </w:tcPr>
          <w:p w14:paraId="604F3685" w14:textId="77777777" w:rsidR="00984D53" w:rsidRDefault="00984D53" w:rsidP="00DA2343">
            <w:pPr>
              <w:jc w:val="center"/>
              <w:rPr>
                <w:rFonts w:eastAsia="Times New Roman" w:cs="Times New Roman"/>
                <w:sz w:val="20"/>
                <w:szCs w:val="20"/>
              </w:rPr>
            </w:pPr>
            <w:r>
              <w:rPr>
                <w:rFonts w:eastAsia="Times New Roman" w:cs="Times New Roman"/>
                <w:sz w:val="20"/>
                <w:szCs w:val="20"/>
              </w:rPr>
              <w:t>99.8</w:t>
            </w:r>
          </w:p>
        </w:tc>
        <w:tc>
          <w:tcPr>
            <w:tcW w:w="330" w:type="pct"/>
            <w:tcBorders>
              <w:top w:val="nil"/>
              <w:left w:val="nil"/>
              <w:bottom w:val="single" w:sz="4" w:space="0" w:color="auto"/>
              <w:right w:val="nil"/>
            </w:tcBorders>
            <w:shd w:val="clear" w:color="auto" w:fill="EAF1DD" w:themeFill="accent3" w:themeFillTint="33"/>
            <w:vAlign w:val="center"/>
            <w:hideMark/>
          </w:tcPr>
          <w:p w14:paraId="59EB81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bottom"/>
            <w:hideMark/>
          </w:tcPr>
          <w:p w14:paraId="3AD40F00"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bottom"/>
            <w:hideMark/>
          </w:tcPr>
          <w:p w14:paraId="7450445F"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591BE114" wp14:editId="1D96944F">
                      <wp:simplePos x="0" y="0"/>
                      <wp:positionH relativeFrom="column">
                        <wp:posOffset>-298450</wp:posOffset>
                      </wp:positionH>
                      <wp:positionV relativeFrom="paragraph">
                        <wp:posOffset>13970</wp:posOffset>
                      </wp:positionV>
                      <wp:extent cx="333375" cy="4381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E114" id="Text Box 130" o:spid="_x0000_s1043" type="#_x0000_t202" style="position:absolute;left:0;text-align:left;margin-left:-23.5pt;margin-top:1.1pt;width:26.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LwIAAFw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yh3Qj8&#10;aFFDpLVqPftCLQs+MNQYlyJxZZDqWwSQffY7OAPwtrB1+AckhjhqHS/8hnISzhF+txPOJELj0d1g&#10;Eqsnb4eNdf6ropoFI+MW8kVWxWHpPBpB6jkl3KVpUVZVlLDSrMn4zQglf4vgRKVxMEDoWg2Wbzdt&#10;B/r2jGND+RHwLHUj4oxclGhiKZx/ERYzAUSYc/+MpagIl9HJ4mxH9uff/CEfUiHKWYMZy7j7sRdW&#10;cVZ90xDx82A8DkMZN+PJ7RAbex3ZXEf0vn4gjPEAL8rIaIZ8X53NwlL9iucwD7ciJLTE3Rn3Z/PB&#10;d5OP5yTVfB6TMIZG+KVeGRlKB/ICxev2VVhz0sFDwCc6T6NI38nR5Xa0z/eeijJqFYjuWD3xjxGO&#10;Ep6eW3gj1/uY9fZRmP0CAAD//wMAUEsDBBQABgAIAAAAIQBk60G+3gAAAAYBAAAPAAAAZHJzL2Rv&#10;d25yZXYueG1sTI9BS8NAFITvgv9heYK3dtPF2BLzUkqgCKKH1l68vWRfk2B2N2a3bfTXu57scZhh&#10;5pt8PZlenHn0nbMIi3kCgm3tdGcbhMP7drYC4QNZTb2zjPDNHtbF7U1OmXYXu+PzPjQillifEUIb&#10;wpBJ6euWDfm5G9hG7+hGQyHKsZF6pEssN71USfIoDXU2LrQ0cNly/bk/GYSXcvtGu0qZ1U9fPr8e&#10;N8PX4SNFvL+bNk8gAk/hPwx/+BEdishUuZPVXvQIs4dl/BIQlAIR/TQFUSEsFwpkkctr/OIXAAD/&#10;/wMAUEsBAi0AFAAGAAgAAAAhALaDOJL+AAAA4QEAABMAAAAAAAAAAAAAAAAAAAAAAFtDb250ZW50&#10;X1R5cGVzXS54bWxQSwECLQAUAAYACAAAACEAOP0h/9YAAACUAQAACwAAAAAAAAAAAAAAAAAvAQAA&#10;X3JlbHMvLnJlbHNQSwECLQAUAAYACAAAACEAWDPljy8CAABcBAAADgAAAAAAAAAAAAAAAAAuAgAA&#10;ZHJzL2Uyb0RvYy54bWxQSwECLQAUAAYACAAAACEAZOtBvt4AAAAGAQAADwAAAAAAAAAAAAAAAACJ&#10;BAAAZHJzL2Rvd25yZXYueG1sUEsFBgAAAAAEAAQA8wAAAJQFAAAAAA==&#10;" filled="f" stroked="f" strokeweight=".5pt">
                      <v:textbo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98.1</w:t>
            </w:r>
          </w:p>
        </w:tc>
        <w:tc>
          <w:tcPr>
            <w:tcW w:w="550" w:type="pct"/>
            <w:shd w:val="clear" w:color="auto" w:fill="EAF1DD" w:themeFill="accent3" w:themeFillTint="33"/>
            <w:vAlign w:val="bottom"/>
            <w:hideMark/>
          </w:tcPr>
          <w:p w14:paraId="465BD464" w14:textId="77777777" w:rsidR="00984D53" w:rsidRDefault="00984D53" w:rsidP="00DA2343">
            <w:pPr>
              <w:jc w:val="center"/>
              <w:rPr>
                <w:rFonts w:eastAsia="Times New Roman" w:cs="Times New Roman"/>
                <w:sz w:val="20"/>
                <w:szCs w:val="20"/>
              </w:rPr>
            </w:pPr>
            <w:r>
              <w:rPr>
                <w:rFonts w:eastAsia="Times New Roman" w:cs="Times New Roman"/>
                <w:sz w:val="20"/>
                <w:szCs w:val="20"/>
              </w:rPr>
              <w:t>100.0</w:t>
            </w:r>
          </w:p>
        </w:tc>
        <w:tc>
          <w:tcPr>
            <w:tcW w:w="330" w:type="pct"/>
            <w:shd w:val="clear" w:color="auto" w:fill="EAF1DD" w:themeFill="accent3" w:themeFillTint="33"/>
            <w:vAlign w:val="bottom"/>
            <w:hideMark/>
          </w:tcPr>
          <w:p w14:paraId="4BEFDF1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r>
      <w:tr w:rsidR="00984D53" w14:paraId="7BFFBD64" w14:textId="77777777" w:rsidTr="00DA2343">
        <w:tc>
          <w:tcPr>
            <w:tcW w:w="1419" w:type="pct"/>
            <w:tcBorders>
              <w:top w:val="single" w:sz="4" w:space="0" w:color="auto"/>
              <w:left w:val="nil"/>
              <w:bottom w:val="single" w:sz="4" w:space="0" w:color="auto"/>
              <w:right w:val="nil"/>
            </w:tcBorders>
            <w:shd w:val="clear" w:color="auto" w:fill="FFF2CC"/>
            <w:noWrap/>
            <w:vAlign w:val="center"/>
            <w:hideMark/>
          </w:tcPr>
          <w:p w14:paraId="1474E46C"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w:t>
            </w:r>
          </w:p>
        </w:tc>
        <w:tc>
          <w:tcPr>
            <w:tcW w:w="566" w:type="pct"/>
            <w:tcBorders>
              <w:top w:val="single" w:sz="4" w:space="0" w:color="auto"/>
              <w:left w:val="nil"/>
              <w:bottom w:val="single" w:sz="4" w:space="0" w:color="auto"/>
              <w:right w:val="nil"/>
            </w:tcBorders>
            <w:shd w:val="clear" w:color="auto" w:fill="FFF2CC"/>
            <w:noWrap/>
            <w:vAlign w:val="bottom"/>
            <w:hideMark/>
          </w:tcPr>
          <w:p w14:paraId="636BC3D2"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597</w:t>
            </w:r>
          </w:p>
        </w:tc>
        <w:tc>
          <w:tcPr>
            <w:tcW w:w="563" w:type="pct"/>
            <w:tcBorders>
              <w:top w:val="single" w:sz="4" w:space="0" w:color="auto"/>
              <w:left w:val="nil"/>
              <w:bottom w:val="single" w:sz="4" w:space="0" w:color="auto"/>
              <w:right w:val="nil"/>
            </w:tcBorders>
            <w:shd w:val="clear" w:color="auto" w:fill="FFF2CC"/>
            <w:vAlign w:val="bottom"/>
            <w:hideMark/>
          </w:tcPr>
          <w:p w14:paraId="38443F28"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single" w:sz="4" w:space="0" w:color="auto"/>
              <w:left w:val="nil"/>
              <w:bottom w:val="single" w:sz="4" w:space="0" w:color="auto"/>
              <w:right w:val="nil"/>
            </w:tcBorders>
            <w:shd w:val="clear" w:color="auto" w:fill="FFF2CC"/>
            <w:vAlign w:val="bottom"/>
            <w:hideMark/>
          </w:tcPr>
          <w:p w14:paraId="2D37C2A4"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585</w:t>
            </w:r>
          </w:p>
        </w:tc>
        <w:tc>
          <w:tcPr>
            <w:tcW w:w="330" w:type="pct"/>
            <w:tcBorders>
              <w:top w:val="nil"/>
              <w:left w:val="nil"/>
              <w:bottom w:val="single" w:sz="4" w:space="0" w:color="auto"/>
              <w:right w:val="nil"/>
            </w:tcBorders>
            <w:shd w:val="clear" w:color="auto" w:fill="FFF2CC"/>
            <w:vAlign w:val="bottom"/>
            <w:hideMark/>
          </w:tcPr>
          <w:p w14:paraId="4F32D0A3"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149" w:type="pct"/>
            <w:tcBorders>
              <w:top w:val="single" w:sz="4" w:space="0" w:color="auto"/>
              <w:left w:val="nil"/>
              <w:bottom w:val="single" w:sz="4" w:space="0" w:color="auto"/>
              <w:right w:val="nil"/>
            </w:tcBorders>
            <w:shd w:val="clear" w:color="auto" w:fill="FFF2CC"/>
            <w:vAlign w:val="bottom"/>
            <w:hideMark/>
          </w:tcPr>
          <w:p w14:paraId="6B7AECD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544" w:type="pct"/>
            <w:tcBorders>
              <w:top w:val="single" w:sz="4" w:space="0" w:color="auto"/>
              <w:left w:val="nil"/>
              <w:bottom w:val="single" w:sz="4" w:space="0" w:color="auto"/>
              <w:right w:val="nil"/>
            </w:tcBorders>
            <w:shd w:val="clear" w:color="auto" w:fill="FFF2CC"/>
            <w:vAlign w:val="bottom"/>
            <w:hideMark/>
          </w:tcPr>
          <w:p w14:paraId="65DD80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w:t>
            </w:r>
          </w:p>
        </w:tc>
        <w:tc>
          <w:tcPr>
            <w:tcW w:w="550" w:type="pct"/>
            <w:tcBorders>
              <w:top w:val="single" w:sz="4" w:space="0" w:color="auto"/>
              <w:left w:val="nil"/>
              <w:bottom w:val="single" w:sz="4" w:space="0" w:color="auto"/>
              <w:right w:val="nil"/>
            </w:tcBorders>
            <w:shd w:val="clear" w:color="auto" w:fill="FFF2CC"/>
            <w:vAlign w:val="bottom"/>
            <w:hideMark/>
          </w:tcPr>
          <w:p w14:paraId="7D891B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538</w:t>
            </w:r>
          </w:p>
        </w:tc>
        <w:tc>
          <w:tcPr>
            <w:tcW w:w="330" w:type="pct"/>
            <w:tcBorders>
              <w:top w:val="single" w:sz="4" w:space="0" w:color="auto"/>
              <w:left w:val="nil"/>
              <w:bottom w:val="single" w:sz="4" w:space="0" w:color="auto"/>
              <w:right w:val="nil"/>
            </w:tcBorders>
            <w:shd w:val="clear" w:color="auto" w:fill="FFF2CC"/>
            <w:vAlign w:val="center"/>
            <w:hideMark/>
          </w:tcPr>
          <w:p w14:paraId="0FE269C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5EF35992" w14:textId="77777777" w:rsidTr="00DA2343">
        <w:tc>
          <w:tcPr>
            <w:tcW w:w="1419" w:type="pct"/>
            <w:shd w:val="clear" w:color="auto" w:fill="DBE5F1"/>
            <w:noWrap/>
            <w:vAlign w:val="center"/>
            <w:hideMark/>
          </w:tcPr>
          <w:p w14:paraId="1D11B2F2" w14:textId="77777777" w:rsidR="00984D53" w:rsidRDefault="00984D53" w:rsidP="00DA2343">
            <w:pPr>
              <w:rPr>
                <w:rFonts w:eastAsia="Times New Roman" w:cs="Times New Roman"/>
                <w:b/>
                <w:bCs/>
                <w:sz w:val="20"/>
                <w:szCs w:val="20"/>
              </w:rPr>
            </w:pPr>
            <w:r w:rsidRPr="00C36846">
              <w:rPr>
                <w:noProof/>
                <w:sz w:val="20"/>
                <w:szCs w:val="20"/>
              </w:rPr>
              <mc:AlternateContent>
                <mc:Choice Requires="wps">
                  <w:drawing>
                    <wp:anchor distT="0" distB="0" distL="114300" distR="114300" simplePos="0" relativeHeight="251708416" behindDoc="1" locked="0" layoutInCell="1" allowOverlap="1" wp14:anchorId="34C45E96" wp14:editId="6C6D69B2">
                      <wp:simplePos x="0" y="0"/>
                      <wp:positionH relativeFrom="column">
                        <wp:posOffset>-59055</wp:posOffset>
                      </wp:positionH>
                      <wp:positionV relativeFrom="paragraph">
                        <wp:posOffset>114935</wp:posOffset>
                      </wp:positionV>
                      <wp:extent cx="1513840" cy="1798955"/>
                      <wp:effectExtent l="0" t="0" r="0" b="0"/>
                      <wp:wrapNone/>
                      <wp:docPr id="143" name="Rectangle 143"/>
                      <wp:cNvGraphicFramePr/>
                      <a:graphic xmlns:a="http://schemas.openxmlformats.org/drawingml/2006/main">
                        <a:graphicData uri="http://schemas.microsoft.com/office/word/2010/wordprocessingShape">
                          <wps:wsp>
                            <wps:cNvSpPr/>
                            <wps:spPr>
                              <a:xfrm>
                                <a:off x="0" y="0"/>
                                <a:ext cx="1513840" cy="179895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C2920" id="Rectangle 143" o:spid="_x0000_s1026" style="position:absolute;margin-left:-4.65pt;margin-top:9.05pt;width:119.2pt;height:141.6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uRjgIAAG0FAAAOAAAAZHJzL2Uyb0RvYy54bWysVFFPGzEMfp+0/xDlfVyvtEArrqgCOk1C&#10;gICJ5zSXtKfl4sxJe+1+PU7uejCG9jDt5S6O7c/2F9vnF7vasK1CX4EteH404ExZCWVlVwX//rT4&#10;csaZD8KWwoBVBd8rzy9mnz+dN26qhrAGUypkBGL9tHEFX4fgplnm5VrVwh+BU5aUGrAWgURcZSWK&#10;htBrkw0Hg5OsASwdglTe0+1Vq+SzhK+1kuFOa68CMwWn3EL6Yvou4zebnYvpCoVbV7JLQ/xDFrWo&#10;LAXtoa5EEGyD1R9QdSURPOhwJKHOQOtKqlQDVZMP3lXzuBZOpVqIHO96mvz/g5W323tkVUlvNzrm&#10;zIqaHumBaBN2ZRSLl0RR4/yULB/dPXaSp2Osd6exjn+qhO0SrfueVrULTNJlPs6Pz0bEviRdfjo5&#10;m4zHETV7dXfow1cFNYuHgiMlkOgU2xsfWtODSYzmwVTlojImCbhaXhpkW0FvfL24XiwWHfpvZsay&#10;hsJPBuNBgrYQAVpsYymbWGRbVjqFvVER3tgHpYkhKmSYHFNvqj6ikFLZcNKFTNbRTRN475h/5GhC&#10;3jl1ttFNpZ7tHdtU/xqx90hRwYbeua4s4EeRyx995Nb+UH1bcyx/CeWeGgOhnRjv5KKip7kRPtwL&#10;pBGh56SxD3f00QaIWehOnK0Bf310H+2pc0nLWUMjV3D/cyNQcWa+WerpST6KXRKSMBqfDknAt5rl&#10;W43d1JdAL57TgnEyHaN9MIejRqifaTvMY1RSCSspdsFlwINwGdpVQPtFqvk8mdFcOhFu7KOTETyy&#10;Glvvafcs0HX9Gai1b+EwnmL6rk1b2+hpYb4JoKvUw6+8dnzTTKcp6PZPXBpv5WT1uiVnLwAAAP//&#10;AwBQSwMEFAAGAAgAAAAhAAto0NPeAAAACQEAAA8AAABkcnMvZG93bnJldi54bWxMj0FPg0AQhe8m&#10;/ofNmHhrF2gjFFmaxujJpEnReF7YEVB2lrBbSv+940lvM/Ne3nyv2C92EDNOvnekIF5HIJAaZ3pq&#10;Fby/vawyED5oMnpwhAqu6GFf3t4UOjfuQiecq9AKDiGfawVdCGMupW86tNqv3YjE2qebrA68Tq00&#10;k75wuB1kEkUP0uqe+EOnR3zqsPmuzlbB8fXrehie22Nfpdv5I8W6OmWpUvd3y+ERRMAl/JnhF5/R&#10;oWSm2p3JeDEoWO027OR7FoNgPUl2PNQKNlG8BVkW8n+D8gcAAP//AwBQSwECLQAUAAYACAAAACEA&#10;toM4kv4AAADhAQAAEwAAAAAAAAAAAAAAAAAAAAAAW0NvbnRlbnRfVHlwZXNdLnhtbFBLAQItABQA&#10;BgAIAAAAIQA4/SH/1gAAAJQBAAALAAAAAAAAAAAAAAAAAC8BAABfcmVscy8ucmVsc1BLAQItABQA&#10;BgAIAAAAIQDymPuRjgIAAG0FAAAOAAAAAAAAAAAAAAAAAC4CAABkcnMvZTJvRG9jLnhtbFBLAQIt&#10;ABQABgAIAAAAIQALaNDT3gAAAAkBAAAPAAAAAAAAAAAAAAAAAOgEAABkcnMvZG93bnJldi54bWxQ&#10;SwUGAAAAAAQABADzAAAA8wUAAAAA&#10;" fillcolor="#efefff" stroked="f" strokeweight="1.5pt"/>
                  </w:pict>
                </mc:Fallback>
              </mc:AlternateContent>
            </w:r>
            <w:r w:rsidRPr="00C36846">
              <w:rPr>
                <w:noProof/>
                <w:sz w:val="20"/>
                <w:szCs w:val="20"/>
              </w:rPr>
              <mc:AlternateContent>
                <mc:Choice Requires="wps">
                  <w:drawing>
                    <wp:anchor distT="0" distB="0" distL="114300" distR="114300" simplePos="0" relativeHeight="251709440" behindDoc="0" locked="0" layoutInCell="1" allowOverlap="1" wp14:anchorId="3C7CBD43" wp14:editId="187586E3">
                      <wp:simplePos x="0" y="0"/>
                      <wp:positionH relativeFrom="column">
                        <wp:posOffset>1211580</wp:posOffset>
                      </wp:positionH>
                      <wp:positionV relativeFrom="paragraph">
                        <wp:posOffset>171450</wp:posOffset>
                      </wp:positionV>
                      <wp:extent cx="284480" cy="40894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4480" cy="408940"/>
                              </a:xfrm>
                              <a:prstGeom prst="rect">
                                <a:avLst/>
                              </a:prstGeom>
                              <a:noFill/>
                              <a:ln w="6350">
                                <a:noFill/>
                              </a:ln>
                            </wps:spPr>
                            <wps:txb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BD43" id="Text Box 144" o:spid="_x0000_s1044" type="#_x0000_t202" style="position:absolute;margin-left:95.4pt;margin-top:13.5pt;width:22.4pt;height:3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p5MAIAAFwEAAAOAAAAZHJzL2Uyb0RvYy54bWysVFFv2jAQfp+0/2D5fSSwtKOIULFWTJNQ&#10;WwmmPhvHgUiJz7MNCfv1++wARd2epr045/vO57vvO2d63zU1OyjrKtI5Hw5SzpSWVFR6m/Mf68Wn&#10;MWfOC12ImrTK+VE5fj/7+GHamoka0Y7qQlmGJNpNWpPznfdmkiRO7lQj3ICM0gBLso3w2NptUljR&#10;IntTJ6M0vU1asoWxJJVz8D72IJ/F/GWppH8uS6c8q3OO2nxcbVw3YU1mUzHZWmF2lTyVIf6hikZU&#10;GpdeUj0KL9jeVn+kaippyVHpB5KahMqykir2gG6G6btuVjthVOwF5Dhzocn9v7Ty6fBiWVVAuyzj&#10;TIsGIq1V59lX6ljwgaHWuAkCVwahvgOA6LPfwRka70rbhC9aYsDB9fHCb0gn4RyNs2wMRALK0vFd&#10;FvlP3g4b6/w3RQ0LRs4t5IusisPSeRSC0HNIuEvToqrrKGGtWZvz2883aTxwQXCi1jgYWuhLDZbv&#10;Nl3f9Pjcx4aKI9qz1I+IM3JRoYilcP5FWMwE6sac+2csZU24jE4WZzuyv/7mD/GQCihnLWYs5+7n&#10;XljFWf1dQ8Q78BuGMm6ymy8jbOw1srlG9L55IIzxEC/KyGiGeF+fzdJS84rnMA+3AhJa4u6c+7P5&#10;4PvJx3OSaj6PQRhDI/xSr4wMqQOtgeJ19yqsOengIeATnadRTN7J0cf2gsz3nsoqahWI7lk98Y8R&#10;jhKenlt4I9f7GPX2U5j9BgAA//8DAFBLAwQUAAYACAAAACEAcrlp4OEAAAAJAQAADwAAAGRycy9k&#10;b3ducmV2LnhtbEyPwU7DMBBE70j8g7VI3KjTQEsb4lRVpAoJ0UNLL9yceJtE2OsQu23g61lOcBzN&#10;aOZNvhqdFWccQudJwXSSgECqvemoUXB429wtQISoyWjrCRV8YYBVcX2V68z4C+3wvI+N4BIKmVbQ&#10;xthnUoa6RafDxPdI7B394HRkOTTSDPrC5c7KNEnm0umOeKHVPZYt1h/7k1PwUm62elelbvFty+fX&#10;47r/PLzPlLq9GddPICKO8S8Mv/iMDgUzVf5EJgjLepkwelSQPvInDqT3szmISsFy+gCyyOX/B8UP&#10;AAAA//8DAFBLAQItABQABgAIAAAAIQC2gziS/gAAAOEBAAATAAAAAAAAAAAAAAAAAAAAAABbQ29u&#10;dGVudF9UeXBlc10ueG1sUEsBAi0AFAAGAAgAAAAhADj9If/WAAAAlAEAAAsAAAAAAAAAAAAAAAAA&#10;LwEAAF9yZWxzLy5yZWxzUEsBAi0AFAAGAAgAAAAhAIQ26nkwAgAAXAQAAA4AAAAAAAAAAAAAAAAA&#10;LgIAAGRycy9lMm9Eb2MueG1sUEsBAi0AFAAGAAgAAAAhAHK5aeDhAAAACQEAAA8AAAAAAAAAAAAA&#10;AAAAigQAAGRycy9kb3ducmV2LnhtbFBLBQYAAAAABAAEAPMAAACYBQAAAAA=&#10;" filled="f" stroked="f" strokeweight=".5pt">
                      <v:textbo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v:textbox>
                    </v:shape>
                  </w:pict>
                </mc:Fallback>
              </mc:AlternateContent>
            </w:r>
            <w:r>
              <w:rPr>
                <w:rFonts w:eastAsia="Times New Roman" w:cs="Times New Roman"/>
                <w:b/>
                <w:bCs/>
                <w:sz w:val="20"/>
                <w:szCs w:val="20"/>
              </w:rPr>
              <w:t>Type</w:t>
            </w:r>
            <w:r>
              <w:rPr>
                <w:rFonts w:eastAsia="Times New Roman" w:cs="Times New Roman"/>
                <w:b/>
                <w:bCs/>
                <w:sz w:val="20"/>
                <w:szCs w:val="20"/>
                <w:vertAlign w:val="superscript"/>
              </w:rPr>
              <w:t>b</w:t>
            </w:r>
          </w:p>
        </w:tc>
        <w:tc>
          <w:tcPr>
            <w:tcW w:w="566" w:type="pct"/>
            <w:shd w:val="clear" w:color="auto" w:fill="DBE5F1"/>
            <w:noWrap/>
            <w:vAlign w:val="center"/>
            <w:hideMark/>
          </w:tcPr>
          <w:p w14:paraId="4B0AAD14"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63" w:type="pct"/>
            <w:shd w:val="clear" w:color="auto" w:fill="DBE5F1"/>
            <w:vAlign w:val="center"/>
            <w:hideMark/>
          </w:tcPr>
          <w:p w14:paraId="739EB6D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AD89F5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53656242"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shd w:val="clear" w:color="auto" w:fill="DBE5F1"/>
            <w:vAlign w:val="center"/>
            <w:hideMark/>
          </w:tcPr>
          <w:p w14:paraId="73776A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shd w:val="clear" w:color="auto" w:fill="DBE5F1"/>
            <w:vAlign w:val="center"/>
            <w:hideMark/>
          </w:tcPr>
          <w:p w14:paraId="4747FDE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FE3736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43CE5DDA"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6322A561" w14:textId="77777777" w:rsidTr="00DA2343">
        <w:tc>
          <w:tcPr>
            <w:tcW w:w="1419" w:type="pct"/>
            <w:tcBorders>
              <w:top w:val="single" w:sz="4" w:space="0" w:color="auto"/>
              <w:left w:val="nil"/>
              <w:bottom w:val="single" w:sz="4" w:space="0" w:color="auto"/>
              <w:right w:val="nil"/>
            </w:tcBorders>
            <w:noWrap/>
            <w:vAlign w:val="center"/>
            <w:hideMark/>
          </w:tcPr>
          <w:p w14:paraId="38C02D07"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organic</w:t>
            </w:r>
          </w:p>
        </w:tc>
        <w:tc>
          <w:tcPr>
            <w:tcW w:w="566" w:type="pct"/>
            <w:tcBorders>
              <w:top w:val="single" w:sz="4" w:space="0" w:color="auto"/>
              <w:left w:val="nil"/>
              <w:bottom w:val="single" w:sz="4" w:space="0" w:color="auto"/>
              <w:right w:val="nil"/>
            </w:tcBorders>
            <w:noWrap/>
            <w:vAlign w:val="center"/>
            <w:hideMark/>
          </w:tcPr>
          <w:p w14:paraId="3F8C2A1A" w14:textId="77777777" w:rsidR="00984D53" w:rsidRDefault="00984D53" w:rsidP="00DA2343">
            <w:pPr>
              <w:jc w:val="center"/>
              <w:rPr>
                <w:rFonts w:eastAsia="Times New Roman" w:cs="Times New Roman"/>
                <w:sz w:val="20"/>
                <w:szCs w:val="20"/>
              </w:rPr>
            </w:pPr>
            <w:r>
              <w:rPr>
                <w:rFonts w:eastAsia="Times New Roman" w:cs="Times New Roman"/>
                <w:sz w:val="20"/>
                <w:szCs w:val="20"/>
              </w:rPr>
              <w:t>70.7</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7F38090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3BE31DF" w14:textId="77777777" w:rsidR="00984D53" w:rsidRDefault="00984D53" w:rsidP="00DA2343">
            <w:pPr>
              <w:jc w:val="center"/>
              <w:rPr>
                <w:rFonts w:eastAsia="Times New Roman" w:cs="Times New Roman"/>
                <w:sz w:val="20"/>
                <w:szCs w:val="20"/>
              </w:rPr>
            </w:pPr>
            <w:r w:rsidRPr="00C36846">
              <w:rPr>
                <w:noProof/>
                <w:sz w:val="20"/>
                <w:szCs w:val="20"/>
              </w:rPr>
              <mc:AlternateContent>
                <mc:Choice Requires="wps">
                  <w:drawing>
                    <wp:anchor distT="0" distB="0" distL="114300" distR="114300" simplePos="0" relativeHeight="251691008" behindDoc="0" locked="0" layoutInCell="1" allowOverlap="1" wp14:anchorId="6FC47A3E" wp14:editId="5F929D2C">
                      <wp:simplePos x="0" y="0"/>
                      <wp:positionH relativeFrom="column">
                        <wp:posOffset>-266065</wp:posOffset>
                      </wp:positionH>
                      <wp:positionV relativeFrom="paragraph">
                        <wp:posOffset>104775</wp:posOffset>
                      </wp:positionV>
                      <wp:extent cx="333375" cy="4381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7A3E" id="Text Box 139" o:spid="_x0000_s1045" type="#_x0000_t202" style="position:absolute;left:0;text-align:left;margin-left:-20.95pt;margin-top:8.25pt;width:26.2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dLwIAAFwEAAAOAAAAZHJzL2Uyb0RvYy54bWysVMtu2zAQvBfoPxC81/IzD8Fy4CZwUSBI&#10;AthFzjRF2QIkLkvSltyv75CyHSftqagP9HJ3udyZWWp619YV2yvrStIZH/T6nCktKS/1JuM/Vosv&#10;N5w5L3QuKtIq4wfl+N3s86dpY1I1pC1VubIMRbRLG5PxrfcmTRInt6oWrkdGaQQLsrXw2NpNklvR&#10;oHpdJcN+/yppyObGklTOwfvQBfks1i8KJf1zUTjlWZVx9ObjauO6Dmsym4p0Y4XZlvLYhviHLmpR&#10;alx6LvUgvGA7W/5Rqi6lJUeF70mqEyqKUqqIAWgG/Q9ollthVMQCcpw50+T+X1n5tH+xrMyh3eiW&#10;My1qiLRSrWdfqWXBB4Ya41IkLg1SfYsAsk9+B2cA3ha2Dv+AxBAH14czv6GchHOE3/WEM4nQeHQz&#10;mET+k7fDxjr/TVHNgpFxC/kiq2L/6DwaQeopJdylaVFWVZSw0qzJ+NUIJd9FcKLSOBggdK0Gy7fr&#10;tgN9xrem/AB4lroRcUYuSjTxKJx/ERYzAUSYc/+MpagIl9HR4mxL9tff/CEfUiHKWYMZy7j7uRNW&#10;cVZ91xDxdjAeh6GMm/HkeoiNvYysLyN6V98TxniAF2VkNEO+r05mYal+xXOYh1sRElri7oz7k3nv&#10;u8nHc5JqPo9JGEMj/KNeGhlKB/ICxav2VVhz1MFDwCc6TaNIP8jR5Xa0z3eeijJqFYjuWD3yjxGO&#10;Eh6fW3gjl/uY9fZRmP0GAAD//wMAUEsDBBQABgAIAAAAIQA0RSBX3wAAAAgBAAAPAAAAZHJzL2Rv&#10;d25yZXYueG1sTI9BS8NAEIXvgv9hGcFbu2kxIabZlBIoguihtRdvk+w0Cc3Oxuy2jf56tyc9Du/j&#10;vW/y9WR6caHRdZYVLOYRCOLa6o4bBYeP7SwF4Tyyxt4yKfgmB+vi/i7HTNsr7+iy940IJewyVNB6&#10;P2RSurolg25uB+KQHe1o0IdzbKQe8RrKTS+XUZRIgx2HhRYHKluqT/uzUfBabt9xVy1N+tOXL2/H&#10;zfB1+IyVenyYNisQnib/B8NNP6hDEZwqe2btRK9g9rR4DmgIkhjEDYgSEJWCNI5BFrn8/0DxCwAA&#10;//8DAFBLAQItABQABgAIAAAAIQC2gziS/gAAAOEBAAATAAAAAAAAAAAAAAAAAAAAAABbQ29udGVu&#10;dF9UeXBlc10ueG1sUEsBAi0AFAAGAAgAAAAhADj9If/WAAAAlAEAAAsAAAAAAAAAAAAAAAAALwEA&#10;AF9yZWxzLy5yZWxzUEsBAi0AFAAGAAgAAAAhAKHovZ0vAgAAXAQAAA4AAAAAAAAAAAAAAAAALgIA&#10;AGRycy9lMm9Eb2MueG1sUEsBAi0AFAAGAAgAAAAhADRFIFffAAAACAEAAA8AAAAAAAAAAAAAAAAA&#10;iQQAAGRycy9kb3ducmV2LnhtbFBLBQYAAAAABAAEAPMAAACVBQAAAAA=&#10;" filled="f" stroked="f" strokeweight=".5pt">
                      <v:textbo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v:textbox>
                    </v:shape>
                  </w:pict>
                </mc:Fallback>
              </mc:AlternateContent>
            </w:r>
            <w:r>
              <w:rPr>
                <w:rFonts w:eastAsia="Times New Roman" w:cs="Times New Roman"/>
                <w:sz w:val="20"/>
                <w:szCs w:val="20"/>
              </w:rPr>
              <w:t>70.7</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528C0F0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62286EC8"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42ECB31" w14:textId="77777777" w:rsidR="00984D53" w:rsidRDefault="00984D53" w:rsidP="00DA2343">
            <w:pPr>
              <w:jc w:val="center"/>
              <w:rPr>
                <w:rFonts w:eastAsia="Times New Roman" w:cs="Times New Roman"/>
                <w:sz w:val="20"/>
                <w:szCs w:val="20"/>
              </w:rPr>
            </w:pPr>
            <w:r>
              <w:rPr>
                <w:rFonts w:eastAsia="Times New Roman" w:cs="Times New Roman"/>
                <w:sz w:val="20"/>
                <w:szCs w:val="20"/>
              </w:rPr>
              <w:t>58.5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5235FD27" w14:textId="77777777" w:rsidR="00984D53" w:rsidRDefault="00984D53" w:rsidP="00DA2343">
            <w:pPr>
              <w:jc w:val="center"/>
              <w:rPr>
                <w:rFonts w:eastAsia="Times New Roman" w:cs="Times New Roman"/>
                <w:sz w:val="20"/>
                <w:szCs w:val="20"/>
              </w:rPr>
            </w:pPr>
            <w:r>
              <w:rPr>
                <w:rFonts w:eastAsia="Times New Roman" w:cs="Times New Roman"/>
                <w:sz w:val="20"/>
                <w:szCs w:val="20"/>
              </w:rPr>
              <w:t>72.1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7C3D9FA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E407263" w14:textId="77777777" w:rsidTr="00DA2343">
        <w:tc>
          <w:tcPr>
            <w:tcW w:w="1419" w:type="pct"/>
            <w:noWrap/>
            <w:vAlign w:val="center"/>
            <w:hideMark/>
          </w:tcPr>
          <w:p w14:paraId="432F60A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inorganic</w:t>
            </w:r>
          </w:p>
        </w:tc>
        <w:tc>
          <w:tcPr>
            <w:tcW w:w="566" w:type="pct"/>
            <w:noWrap/>
            <w:vAlign w:val="center"/>
            <w:hideMark/>
          </w:tcPr>
          <w:p w14:paraId="0B9C3F37" w14:textId="77777777" w:rsidR="00984D53" w:rsidRDefault="00984D53" w:rsidP="00DA2343">
            <w:pPr>
              <w:jc w:val="center"/>
              <w:rPr>
                <w:rFonts w:eastAsia="Times New Roman" w:cs="Times New Roman"/>
                <w:sz w:val="20"/>
                <w:szCs w:val="20"/>
              </w:rPr>
            </w:pPr>
            <w:r>
              <w:rPr>
                <w:rFonts w:eastAsia="Times New Roman" w:cs="Times New Roman"/>
                <w:sz w:val="20"/>
                <w:szCs w:val="20"/>
              </w:rPr>
              <w:t>94.9</w:t>
            </w:r>
          </w:p>
        </w:tc>
        <w:tc>
          <w:tcPr>
            <w:tcW w:w="563" w:type="pct"/>
            <w:shd w:val="clear" w:color="auto" w:fill="EAF1DD" w:themeFill="accent3" w:themeFillTint="33"/>
            <w:vAlign w:val="center"/>
            <w:hideMark/>
          </w:tcPr>
          <w:p w14:paraId="0431D236"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065A220F" w14:textId="77777777" w:rsidR="00984D53" w:rsidRDefault="00984D53" w:rsidP="00DA2343">
            <w:pPr>
              <w:jc w:val="center"/>
              <w:rPr>
                <w:rFonts w:eastAsia="Times New Roman" w:cs="Times New Roman"/>
                <w:sz w:val="20"/>
                <w:szCs w:val="20"/>
              </w:rPr>
            </w:pPr>
            <w:r>
              <w:rPr>
                <w:rFonts w:eastAsia="Times New Roman" w:cs="Times New Roman"/>
                <w:sz w:val="20"/>
                <w:szCs w:val="20"/>
              </w:rPr>
              <w:t>94.8</w:t>
            </w:r>
          </w:p>
        </w:tc>
        <w:tc>
          <w:tcPr>
            <w:tcW w:w="330" w:type="pct"/>
            <w:tcBorders>
              <w:top w:val="nil"/>
              <w:left w:val="nil"/>
              <w:bottom w:val="single" w:sz="4" w:space="0" w:color="auto"/>
              <w:right w:val="nil"/>
            </w:tcBorders>
            <w:shd w:val="clear" w:color="auto" w:fill="EAF1DD" w:themeFill="accent3" w:themeFillTint="33"/>
            <w:vAlign w:val="center"/>
            <w:hideMark/>
          </w:tcPr>
          <w:p w14:paraId="4AD95504"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0E9F63C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3C4982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4080" behindDoc="0" locked="0" layoutInCell="1" allowOverlap="1" wp14:anchorId="16A49C8B" wp14:editId="44164821">
                      <wp:simplePos x="0" y="0"/>
                      <wp:positionH relativeFrom="column">
                        <wp:posOffset>13335</wp:posOffset>
                      </wp:positionH>
                      <wp:positionV relativeFrom="paragraph">
                        <wp:posOffset>0</wp:posOffset>
                      </wp:positionV>
                      <wp:extent cx="457200" cy="164465"/>
                      <wp:effectExtent l="0" t="0" r="19050" b="26035"/>
                      <wp:wrapNone/>
                      <wp:docPr id="132" name="Oval 132"/>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F61DA" id="Oval 132" o:spid="_x0000_s1026" style="position:absolute;margin-left:1.05pt;margin-top:0;width:36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umgIAAJAFAAAOAAAAZHJzL2Uyb0RvYy54bWysVN9v2yAQfp+0/wHxvtrJkna16lRRqk6T&#10;qrZaO/WZYIiRMMeAxMn++h3guNFa7WFaHhyOu/uO735dXe87TXbCeQWmppOzkhJhODTKbGr64/n2&#10;0xdKfGCmYRqMqOlBeHq9+PjhqreVmEILuhGOIIjxVW9r2oZgq6LwvBUd82dghUGlBNexgKLbFI1j&#10;PaJ3upiW5XnRg2usAy68x9ubrKSLhC+l4OFBSi8C0TXFt4X0dem7jt9iccWqjWO2VXx4BvuHV3RM&#10;GQw6Qt2wwMjWqTdQneIOPMhwxqErQErFReKAbCblH2yeWmZF4oLJ8XZMk/9/sPx+9+iIarB2n6eU&#10;GNZhkR52TJMoY3Z66ys0erKPbpA8HiPVvXRd/EcSZJ8yehgzKvaBcLyczS+wSpRwVE3OZ7PzecQs&#10;Xp2t8+GrgI7EQ02F1sr6yJlVbHfnQ7Y+WsVrA7dKa7xnlTakR9zLcl4mDw9aNVEbld5t1ivtCHLB&#10;Z5UX5SpVG2OfmKGkDT4ossy80ikctMgBvguJ2UEm0xwh9qUYYRnnwoRJVrWsETnavMTfQDR1cvRI&#10;tLVBwIgs8ZUj9gDwPnbOwGAfXUVq69F5oP4359EjRQYTRudOGXDvMdPIaoic7Y9JyqmJWVpDc8De&#10;cZCHylt+q7CId8yHR+ZwirDuuBnCA36kBqwUDCdKWnC/3ruP9tjcqKWkx6msqf+5ZU5Qor8ZbPvL&#10;yWwWxzgJqbkocaea9anGbLsVYPUnuIMsT0d0dkEfj9JB94ILZBmjoooZjrFryoM7CquQtwWuIC6W&#10;y2SGo2tZuDNPlkfwmNXYoc/7F+bs0MkBR+AejhP8ppuzbfQ0sNwGkCq1+mteh3zj2KfGGVZU3Cun&#10;crJ6XaSL3wAAAP//AwBQSwMEFAAGAAgAAAAhAEq9uqLaAAAABAEAAA8AAABkcnMvZG93bnJldi54&#10;bWxMj0FPwzAMhe9I+w+RkbixdBNjUJpOA4GEkDaJ0Qu3tDFt1cSpmnQt/x5zguPze37+nO1mZ8UZ&#10;h9B6UrBaJiCQKm9aqhUUHy/XdyBC1GS09YQKvjHALl9cZDo1fqJ3PJ9iLbiEQqoVNDH2qZShatDp&#10;sPQ9EntffnA6shxqaQY9cbmzcp0kt9LplvhCo3t8arDqTqNjjMfnQ2eLrnjbJFPZ9fZ1/Dx6pa4u&#10;5/0DiIhz/AvDLz7vQM5MpR/JBGEVrFccVMD/sLm9YVXycHMPMs/kf/j8BwAA//8DAFBLAQItABQA&#10;BgAIAAAAIQC2gziS/gAAAOEBAAATAAAAAAAAAAAAAAAAAAAAAABbQ29udGVudF9UeXBlc10ueG1s&#10;UEsBAi0AFAAGAAgAAAAhADj9If/WAAAAlAEAAAsAAAAAAAAAAAAAAAAALwEAAF9yZWxzLy5yZWxz&#10;UEsBAi0AFAAGAAgAAAAhAP1RM66aAgAAkAUAAA4AAAAAAAAAAAAAAAAALgIAAGRycy9lMm9Eb2Mu&#10;eG1sUEsBAi0AFAAGAAgAAAAhAEq9uqLaAAAABAEAAA8AAAAAAAAAAAAAAAAA9AQAAGRycy9kb3du&#10;cmV2LnhtbFBLBQYAAAAABAAEAPMAAAD7BQAAAAA=&#10;" filled="f" strokecolor="#0070c0" strokeweight="1.5pt"/>
                  </w:pict>
                </mc:Fallback>
              </mc:AlternateContent>
            </w:r>
            <w:r>
              <w:rPr>
                <w:rFonts w:eastAsia="Times New Roman" w:cs="Times New Roman"/>
                <w:sz w:val="20"/>
                <w:szCs w:val="20"/>
              </w:rPr>
              <w:t>98.3</w:t>
            </w:r>
          </w:p>
        </w:tc>
        <w:tc>
          <w:tcPr>
            <w:tcW w:w="550" w:type="pct"/>
            <w:shd w:val="clear" w:color="auto" w:fill="EAF1DD" w:themeFill="accent3" w:themeFillTint="33"/>
            <w:vAlign w:val="center"/>
            <w:hideMark/>
          </w:tcPr>
          <w:p w14:paraId="780DBA20" w14:textId="77777777" w:rsidR="00984D53" w:rsidRDefault="00984D53" w:rsidP="00DA2343">
            <w:pPr>
              <w:jc w:val="center"/>
              <w:rPr>
                <w:rFonts w:eastAsia="Times New Roman" w:cs="Times New Roman"/>
                <w:sz w:val="20"/>
                <w:szCs w:val="20"/>
              </w:rPr>
            </w:pPr>
            <w:r>
              <w:rPr>
                <w:rFonts w:eastAsia="Times New Roman" w:cs="Times New Roman"/>
                <w:sz w:val="20"/>
                <w:szCs w:val="20"/>
              </w:rPr>
              <w:t>94.5</w:t>
            </w:r>
          </w:p>
        </w:tc>
        <w:tc>
          <w:tcPr>
            <w:tcW w:w="330" w:type="pct"/>
            <w:tcBorders>
              <w:top w:val="nil"/>
              <w:left w:val="nil"/>
              <w:bottom w:val="single" w:sz="4" w:space="0" w:color="auto"/>
              <w:right w:val="nil"/>
            </w:tcBorders>
            <w:shd w:val="clear" w:color="auto" w:fill="EAF1DD" w:themeFill="accent3" w:themeFillTint="33"/>
            <w:vAlign w:val="center"/>
            <w:hideMark/>
          </w:tcPr>
          <w:p w14:paraId="41AA530A"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7152" behindDoc="0" locked="0" layoutInCell="1" allowOverlap="1" wp14:anchorId="25D9E658" wp14:editId="336674F8">
                      <wp:simplePos x="0" y="0"/>
                      <wp:positionH relativeFrom="column">
                        <wp:posOffset>-90805</wp:posOffset>
                      </wp:positionH>
                      <wp:positionV relativeFrom="paragraph">
                        <wp:posOffset>10795</wp:posOffset>
                      </wp:positionV>
                      <wp:extent cx="412750" cy="130810"/>
                      <wp:effectExtent l="0" t="0" r="25400" b="21590"/>
                      <wp:wrapNone/>
                      <wp:docPr id="131" name="Oval 131"/>
                      <wp:cNvGraphicFramePr/>
                      <a:graphic xmlns:a="http://schemas.openxmlformats.org/drawingml/2006/main">
                        <a:graphicData uri="http://schemas.microsoft.com/office/word/2010/wordprocessingShape">
                          <wps:wsp>
                            <wps:cNvSpPr/>
                            <wps:spPr>
                              <a:xfrm>
                                <a:off x="0" y="0"/>
                                <a:ext cx="412750" cy="1308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AC8D5" id="Oval 131" o:spid="_x0000_s1026" style="position:absolute;margin-left:-7.15pt;margin-top:.85pt;width:32.5pt;height:1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xmAIAAJAFAAAOAAAAZHJzL2Uyb0RvYy54bWysVEtPGzEQvlfqf7B8L7sbQoEoGxQFpaqE&#10;AAEVZ8drZy15Pa7tZJP++o69D6KCeqiaw8bjmfnG37zmN4dGk71wXoEpaXGWUyIMh0qZbUl/vKy/&#10;XFHiAzMV02BESY/C05vF50/z1s7EBGrQlXAEQYyftbakdQh2lmWe16Jh/gysMKiU4BoWUHTbrHKs&#10;RfRGZ5M8/5q14CrrgAvv8fa2U9JFwpdS8PAgpReB6JLi20L6uvTdxG+2mLPZ1jFbK94/g/3DKxqm&#10;DAYdoW5ZYGTn1DuoRnEHHmQ449BkIKXiInFANkX+B5vnmlmRuGByvB3T5P8fLL/fPzqiKqzdeUGJ&#10;YQ0W6WHPNIkyZqe1foZGz/bR9ZLHY6R6kK6J/0iCHFJGj2NGxSEQjpfTYnJ5gXnnqCrO86siZTx7&#10;c7bOh28CGhIPJRVaK+sjZzZj+zsfMCZaD1bx2sBaaZ3qpg1pEfc6xxBR5UGrKmqT4LablXYEuZR0&#10;vc7xF/kg2okZStrgZWTZ8UqncNQiYmjzJCRmB5lMugixL8UIyzgXJhSdqmaV6KJdnAYbPFLoBBiR&#10;Jb5yxO4BBssOZMDu3tzbR1eR2np07qn/zXn0SJHBhNG5UQbcR8w0suojd/ZDkrrUxCxtoDpi7zjo&#10;hspbvlZYxDvmwyNzOEVYd9wM4QE/UgNWCvoTJTW4Xx/dR3tsbtRS0uJUltT/3DEnKNHfDbb9dTGd&#10;xjFOwvTicoKCO9VsTjVm16wAq4+Nja9Lx2gf9HCUDppXXCDLGBVVzHCMXVIe3CCsQrctcAVxsVwm&#10;Mxxdy8KdebY8gsesxg59ObwyZ/tODjgC9zBM8Ltu7myjp4HlLoBUqdXf8trnG8c+NU6/ouJeOZWT&#10;1dsiXfwGAAD//wMAUEsDBBQABgAIAAAAIQCh2CuC3AAAAAcBAAAPAAAAZHJzL2Rvd25yZXYueG1s&#10;TI7LTsMwEEX3SPyDNUjsWrspjxDiVAiEBGJFi1i78RBH2OModtu0X8+wgtXo6lzdOfVqCl7scUx9&#10;JA2LuQKB1EbbU6fhY/M8K0GkbMgaHwk1HDHBqjk/q01l44Hecb/OneARSpXR4HIeKilT6zCYNI8D&#10;ErOvOAaTOY6dtKM58HjwslDqRgbTE39wZsBHh+33ehc03D292M2nOrlQ+iN20+nVvJWD1pcX08M9&#10;iIxT/ivDrz6rQ8NO27gjm4TXMFtcLbnK4BYE82vFd6uhKJYgm1r+929+AAAA//8DAFBLAQItABQA&#10;BgAIAAAAIQC2gziS/gAAAOEBAAATAAAAAAAAAAAAAAAAAAAAAABbQ29udGVudF9UeXBlc10ueG1s&#10;UEsBAi0AFAAGAAgAAAAhADj9If/WAAAAlAEAAAsAAAAAAAAAAAAAAAAALwEAAF9yZWxzLy5yZWxz&#10;UEsBAi0AFAAGAAgAAAAhAP37WzGYAgAAkAUAAA4AAAAAAAAAAAAAAAAALgIAAGRycy9lMm9Eb2Mu&#10;eG1sUEsBAi0AFAAGAAgAAAAhAKHYK4LcAAAABwEAAA8AAAAAAAAAAAAAAAAA8gQAAGRycy9kb3du&#10;cmV2LnhtbFBLBQYAAAAABAAEAPMAAAD7BQAAAAA=&#10;" filled="f" strokecolor="red" strokeweight="1.5pt"/>
                  </w:pict>
                </mc:Fallback>
              </mc:AlternateContent>
            </w:r>
            <w:r>
              <w:rPr>
                <w:rFonts w:eastAsia="Times New Roman" w:cs="Times New Roman"/>
                <w:sz w:val="20"/>
                <w:szCs w:val="20"/>
              </w:rPr>
              <w:t>n/s</w:t>
            </w:r>
          </w:p>
        </w:tc>
      </w:tr>
      <w:tr w:rsidR="00984D53" w14:paraId="1C2D7A77" w14:textId="77777777" w:rsidTr="00DA2343">
        <w:tc>
          <w:tcPr>
            <w:tcW w:w="1419" w:type="pct"/>
            <w:tcBorders>
              <w:top w:val="single" w:sz="4" w:space="0" w:color="auto"/>
              <w:left w:val="nil"/>
              <w:bottom w:val="single" w:sz="4" w:space="0" w:color="auto"/>
              <w:right w:val="nil"/>
            </w:tcBorders>
            <w:noWrap/>
            <w:vAlign w:val="center"/>
            <w:hideMark/>
          </w:tcPr>
          <w:p w14:paraId="49710BF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Organic foliar feeds</w:t>
            </w:r>
          </w:p>
        </w:tc>
        <w:tc>
          <w:tcPr>
            <w:tcW w:w="566" w:type="pct"/>
            <w:tcBorders>
              <w:top w:val="single" w:sz="4" w:space="0" w:color="auto"/>
              <w:left w:val="nil"/>
              <w:bottom w:val="single" w:sz="4" w:space="0" w:color="auto"/>
              <w:right w:val="nil"/>
            </w:tcBorders>
            <w:noWrap/>
            <w:vAlign w:val="center"/>
            <w:hideMark/>
          </w:tcPr>
          <w:p w14:paraId="10E3FD70"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157E5FD9"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C2FB71D"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3D909E9D"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7021C70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5ADD10C9"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DD9E687"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5B6DBE6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49AE9813" w14:textId="77777777" w:rsidTr="00DA2343">
        <w:tc>
          <w:tcPr>
            <w:tcW w:w="1419" w:type="pct"/>
            <w:noWrap/>
            <w:vAlign w:val="center"/>
            <w:hideMark/>
          </w:tcPr>
          <w:p w14:paraId="17BFD7F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Inorganic foliar feeds</w:t>
            </w:r>
          </w:p>
        </w:tc>
        <w:tc>
          <w:tcPr>
            <w:tcW w:w="566" w:type="pct"/>
            <w:noWrap/>
            <w:vAlign w:val="center"/>
            <w:hideMark/>
          </w:tcPr>
          <w:p w14:paraId="35CBC836"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563" w:type="pct"/>
            <w:shd w:val="clear" w:color="auto" w:fill="EAF1DD" w:themeFill="accent3" w:themeFillTint="33"/>
            <w:vAlign w:val="center"/>
            <w:hideMark/>
          </w:tcPr>
          <w:p w14:paraId="65CC980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74F151A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tcBorders>
              <w:top w:val="nil"/>
              <w:left w:val="nil"/>
              <w:bottom w:val="single" w:sz="4" w:space="0" w:color="auto"/>
              <w:right w:val="nil"/>
            </w:tcBorders>
            <w:shd w:val="clear" w:color="auto" w:fill="EAF1DD" w:themeFill="accent3" w:themeFillTint="33"/>
            <w:vAlign w:val="center"/>
            <w:hideMark/>
          </w:tcPr>
          <w:p w14:paraId="68D58ED0"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63D4AF2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71516DF2"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shd w:val="clear" w:color="auto" w:fill="EAF1DD" w:themeFill="accent3" w:themeFillTint="33"/>
            <w:vAlign w:val="center"/>
            <w:hideMark/>
          </w:tcPr>
          <w:p w14:paraId="5BF3CEE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shd w:val="clear" w:color="auto" w:fill="EAF1DD" w:themeFill="accent3" w:themeFillTint="33"/>
            <w:vAlign w:val="center"/>
            <w:hideMark/>
          </w:tcPr>
          <w:p w14:paraId="3354723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C1132" w14:textId="77777777" w:rsidTr="00DA2343">
        <w:tc>
          <w:tcPr>
            <w:tcW w:w="1419" w:type="pct"/>
            <w:tcBorders>
              <w:top w:val="single" w:sz="4" w:space="0" w:color="auto"/>
              <w:left w:val="nil"/>
              <w:bottom w:val="single" w:sz="4" w:space="0" w:color="auto"/>
              <w:right w:val="nil"/>
            </w:tcBorders>
            <w:noWrap/>
            <w:vAlign w:val="center"/>
            <w:hideMark/>
          </w:tcPr>
          <w:p w14:paraId="4A0CE08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6B0F5E48"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47A0E0EC"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1E1A5D0"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nil"/>
              <w:left w:val="nil"/>
              <w:bottom w:val="single" w:sz="4" w:space="0" w:color="auto"/>
              <w:right w:val="nil"/>
            </w:tcBorders>
            <w:shd w:val="clear" w:color="auto" w:fill="EAF1DD" w:themeFill="accent3" w:themeFillTint="33"/>
            <w:vAlign w:val="center"/>
            <w:hideMark/>
          </w:tcPr>
          <w:p w14:paraId="48A2DB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ACBAD8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62CCA6FF"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02F831D"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19C5E0C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27C9CD55" w14:textId="77777777" w:rsidTr="00DA2343">
        <w:tc>
          <w:tcPr>
            <w:tcW w:w="1419" w:type="pct"/>
            <w:tcBorders>
              <w:top w:val="nil"/>
              <w:left w:val="nil"/>
              <w:bottom w:val="single" w:sz="4" w:space="0" w:color="auto"/>
              <w:right w:val="nil"/>
            </w:tcBorders>
            <w:shd w:val="clear" w:color="auto" w:fill="DBE5F1"/>
            <w:noWrap/>
            <w:vAlign w:val="center"/>
            <w:hideMark/>
          </w:tcPr>
          <w:p w14:paraId="1C3C9723" w14:textId="77777777" w:rsidR="00984D53" w:rsidRDefault="00984D53" w:rsidP="00DA2343">
            <w:pPr>
              <w:rPr>
                <w:rFonts w:eastAsia="Times New Roman" w:cs="Times New Roman"/>
                <w:b/>
                <w:bCs/>
                <w:sz w:val="20"/>
                <w:szCs w:val="20"/>
              </w:rPr>
            </w:pPr>
            <w:r>
              <w:rPr>
                <w:rFonts w:eastAsia="Times New Roman" w:cs="Times New Roman"/>
                <w:b/>
                <w:bCs/>
                <w:sz w:val="20"/>
                <w:szCs w:val="20"/>
              </w:rPr>
              <w:t>Timing of application</w:t>
            </w:r>
            <w:r>
              <w:rPr>
                <w:rFonts w:eastAsia="Times New Roman" w:cs="Times New Roman"/>
                <w:b/>
                <w:bCs/>
                <w:sz w:val="20"/>
                <w:szCs w:val="20"/>
                <w:vertAlign w:val="superscript"/>
              </w:rPr>
              <w:t>b</w:t>
            </w:r>
          </w:p>
        </w:tc>
        <w:tc>
          <w:tcPr>
            <w:tcW w:w="566" w:type="pct"/>
            <w:tcBorders>
              <w:top w:val="nil"/>
              <w:left w:val="nil"/>
              <w:bottom w:val="single" w:sz="4" w:space="0" w:color="auto"/>
              <w:right w:val="nil"/>
            </w:tcBorders>
            <w:shd w:val="clear" w:color="auto" w:fill="DBE5F1"/>
            <w:vAlign w:val="center"/>
            <w:hideMark/>
          </w:tcPr>
          <w:p w14:paraId="5B7EE9BD" w14:textId="77777777" w:rsidR="00984D53" w:rsidRDefault="00984D53" w:rsidP="00DA2343">
            <w:pPr>
              <w:rPr>
                <w:rFonts w:eastAsia="Times New Roman" w:cs="Times New Roman"/>
                <w:sz w:val="20"/>
                <w:szCs w:val="20"/>
              </w:rPr>
            </w:pPr>
            <w:r>
              <w:rPr>
                <w:rFonts w:eastAsia="Times New Roman" w:cs="Times New Roman"/>
                <w:sz w:val="20"/>
                <w:szCs w:val="20"/>
              </w:rPr>
              <w:t> </w:t>
            </w:r>
          </w:p>
        </w:tc>
        <w:tc>
          <w:tcPr>
            <w:tcW w:w="1113" w:type="pct"/>
            <w:gridSpan w:val="2"/>
            <w:tcBorders>
              <w:top w:val="single" w:sz="4" w:space="0" w:color="auto"/>
              <w:left w:val="nil"/>
              <w:bottom w:val="single" w:sz="4" w:space="0" w:color="auto"/>
              <w:right w:val="nil"/>
            </w:tcBorders>
            <w:shd w:val="clear" w:color="auto" w:fill="EAF1DD" w:themeFill="accent3" w:themeFillTint="33"/>
            <w:vAlign w:val="center"/>
            <w:hideMark/>
          </w:tcPr>
          <w:p w14:paraId="2ED9D1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EAF1DD" w:themeFill="accent3" w:themeFillTint="33"/>
            <w:vAlign w:val="center"/>
            <w:hideMark/>
          </w:tcPr>
          <w:p w14:paraId="753B6DB0"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tcBorders>
              <w:top w:val="nil"/>
              <w:left w:val="nil"/>
              <w:bottom w:val="single" w:sz="4" w:space="0" w:color="auto"/>
              <w:right w:val="nil"/>
            </w:tcBorders>
            <w:shd w:val="clear" w:color="auto" w:fill="DBE5F1"/>
            <w:vAlign w:val="center"/>
            <w:hideMark/>
          </w:tcPr>
          <w:p w14:paraId="03EBE2D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nil"/>
              <w:left w:val="nil"/>
              <w:bottom w:val="single" w:sz="4" w:space="0" w:color="auto"/>
              <w:right w:val="nil"/>
            </w:tcBorders>
            <w:shd w:val="clear" w:color="auto" w:fill="DBE5F1"/>
            <w:vAlign w:val="center"/>
            <w:hideMark/>
          </w:tcPr>
          <w:p w14:paraId="0B69125E"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tcBorders>
              <w:top w:val="nil"/>
              <w:left w:val="nil"/>
              <w:bottom w:val="single" w:sz="4" w:space="0" w:color="auto"/>
              <w:right w:val="nil"/>
            </w:tcBorders>
            <w:shd w:val="clear" w:color="auto" w:fill="DBE5F1"/>
            <w:vAlign w:val="center"/>
            <w:hideMark/>
          </w:tcPr>
          <w:p w14:paraId="58F25A97"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DBE5F1" w:themeFill="accent1" w:themeFillTint="33"/>
            <w:vAlign w:val="center"/>
            <w:hideMark/>
          </w:tcPr>
          <w:p w14:paraId="648A46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73BB6F4C" w14:textId="77777777" w:rsidTr="00DA2343">
        <w:tc>
          <w:tcPr>
            <w:tcW w:w="1419" w:type="pct"/>
            <w:noWrap/>
            <w:vAlign w:val="center"/>
            <w:hideMark/>
          </w:tcPr>
          <w:p w14:paraId="03D7009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Planting</w:t>
            </w:r>
          </w:p>
        </w:tc>
        <w:tc>
          <w:tcPr>
            <w:tcW w:w="566" w:type="pct"/>
            <w:noWrap/>
            <w:vAlign w:val="center"/>
            <w:hideMark/>
          </w:tcPr>
          <w:p w14:paraId="6A3E31A3"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563" w:type="pct"/>
            <w:shd w:val="clear" w:color="auto" w:fill="EAF1DD" w:themeFill="accent3" w:themeFillTint="33"/>
            <w:vAlign w:val="center"/>
            <w:hideMark/>
          </w:tcPr>
          <w:p w14:paraId="6F032E6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819013C"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330" w:type="pct"/>
            <w:tcBorders>
              <w:top w:val="nil"/>
              <w:left w:val="nil"/>
              <w:bottom w:val="single" w:sz="4" w:space="0" w:color="auto"/>
              <w:right w:val="nil"/>
            </w:tcBorders>
            <w:shd w:val="clear" w:color="auto" w:fill="EAF1DD" w:themeFill="accent3" w:themeFillTint="33"/>
            <w:vAlign w:val="center"/>
            <w:hideMark/>
          </w:tcPr>
          <w:p w14:paraId="22513B8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216596F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515E45CB" w14:textId="77777777" w:rsidR="00984D53" w:rsidRDefault="00984D53" w:rsidP="00DA2343">
            <w:pPr>
              <w:jc w:val="center"/>
              <w:rPr>
                <w:rFonts w:eastAsia="Times New Roman" w:cs="Times New Roman"/>
                <w:sz w:val="20"/>
                <w:szCs w:val="20"/>
              </w:rPr>
            </w:pPr>
            <w:r>
              <w:rPr>
                <w:rFonts w:eastAsia="Times New Roman" w:cs="Times New Roman"/>
                <w:sz w:val="20"/>
                <w:szCs w:val="20"/>
              </w:rPr>
              <w:t>8.6</w:t>
            </w:r>
          </w:p>
        </w:tc>
        <w:tc>
          <w:tcPr>
            <w:tcW w:w="550" w:type="pct"/>
            <w:shd w:val="clear" w:color="auto" w:fill="EAF1DD" w:themeFill="accent3" w:themeFillTint="33"/>
            <w:vAlign w:val="center"/>
            <w:hideMark/>
          </w:tcPr>
          <w:p w14:paraId="28A86D71" w14:textId="77777777" w:rsidR="00984D53" w:rsidRDefault="00984D53" w:rsidP="00DA2343">
            <w:pPr>
              <w:jc w:val="center"/>
              <w:rPr>
                <w:rFonts w:eastAsia="Times New Roman" w:cs="Times New Roman"/>
                <w:sz w:val="20"/>
                <w:szCs w:val="20"/>
              </w:rPr>
            </w:pPr>
            <w:r>
              <w:rPr>
                <w:rFonts w:eastAsia="Times New Roman" w:cs="Times New Roman"/>
                <w:sz w:val="20"/>
                <w:szCs w:val="20"/>
              </w:rPr>
              <w:t>8.0</w:t>
            </w:r>
          </w:p>
        </w:tc>
        <w:tc>
          <w:tcPr>
            <w:tcW w:w="330" w:type="pct"/>
            <w:tcBorders>
              <w:top w:val="nil"/>
              <w:left w:val="nil"/>
              <w:bottom w:val="single" w:sz="4" w:space="0" w:color="auto"/>
              <w:right w:val="nil"/>
            </w:tcBorders>
            <w:shd w:val="clear" w:color="auto" w:fill="EAF1DD" w:themeFill="accent3" w:themeFillTint="33"/>
            <w:vAlign w:val="center"/>
            <w:hideMark/>
          </w:tcPr>
          <w:p w14:paraId="607B42B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FFA0311" w14:textId="77777777" w:rsidTr="00DA2343">
        <w:tc>
          <w:tcPr>
            <w:tcW w:w="1419" w:type="pct"/>
            <w:tcBorders>
              <w:top w:val="single" w:sz="4" w:space="0" w:color="auto"/>
              <w:left w:val="nil"/>
              <w:bottom w:val="single" w:sz="4" w:space="0" w:color="auto"/>
              <w:right w:val="nil"/>
            </w:tcBorders>
            <w:noWrap/>
            <w:vAlign w:val="center"/>
            <w:hideMark/>
          </w:tcPr>
          <w:p w14:paraId="78A9AA5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Early growth stage</w:t>
            </w:r>
          </w:p>
        </w:tc>
        <w:tc>
          <w:tcPr>
            <w:tcW w:w="566" w:type="pct"/>
            <w:tcBorders>
              <w:top w:val="single" w:sz="4" w:space="0" w:color="auto"/>
              <w:left w:val="nil"/>
              <w:bottom w:val="single" w:sz="4" w:space="0" w:color="auto"/>
              <w:right w:val="nil"/>
            </w:tcBorders>
            <w:noWrap/>
            <w:vAlign w:val="center"/>
            <w:hideMark/>
          </w:tcPr>
          <w:p w14:paraId="1FF9F0C8" w14:textId="77777777" w:rsidR="00984D53" w:rsidRDefault="00984D53" w:rsidP="00DA2343">
            <w:pPr>
              <w:jc w:val="center"/>
              <w:rPr>
                <w:rFonts w:eastAsia="Times New Roman" w:cs="Times New Roman"/>
                <w:sz w:val="20"/>
                <w:szCs w:val="20"/>
              </w:rPr>
            </w:pPr>
            <w:r>
              <w:rPr>
                <w:rFonts w:eastAsia="Times New Roman" w:cs="Times New Roman"/>
                <w:sz w:val="20"/>
                <w:szCs w:val="20"/>
              </w:rPr>
              <w:t>90.0</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5296DC4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08D95C5" w14:textId="77777777" w:rsidR="00984D53" w:rsidRDefault="00984D53" w:rsidP="00DA2343">
            <w:pPr>
              <w:jc w:val="center"/>
              <w:rPr>
                <w:rFonts w:eastAsia="Times New Roman" w:cs="Times New Roman"/>
                <w:sz w:val="20"/>
                <w:szCs w:val="20"/>
              </w:rPr>
            </w:pPr>
            <w:r>
              <w:rPr>
                <w:rFonts w:eastAsia="Times New Roman" w:cs="Times New Roman"/>
                <w:sz w:val="20"/>
                <w:szCs w:val="20"/>
              </w:rPr>
              <w:t>89.8</w:t>
            </w:r>
          </w:p>
        </w:tc>
        <w:tc>
          <w:tcPr>
            <w:tcW w:w="330" w:type="pct"/>
            <w:tcBorders>
              <w:top w:val="nil"/>
              <w:left w:val="nil"/>
              <w:bottom w:val="single" w:sz="4" w:space="0" w:color="auto"/>
              <w:right w:val="nil"/>
            </w:tcBorders>
            <w:shd w:val="clear" w:color="auto" w:fill="EAF1DD" w:themeFill="accent3" w:themeFillTint="33"/>
            <w:vAlign w:val="center"/>
            <w:hideMark/>
          </w:tcPr>
          <w:p w14:paraId="52B7515A"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5DB8B8AB"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12916EA9" w14:textId="77777777" w:rsidR="00984D53" w:rsidRDefault="00984D53" w:rsidP="00DA2343">
            <w:pPr>
              <w:jc w:val="center"/>
              <w:rPr>
                <w:rFonts w:eastAsia="Times New Roman" w:cs="Times New Roman"/>
                <w:sz w:val="20"/>
                <w:szCs w:val="20"/>
              </w:rPr>
            </w:pPr>
            <w:r>
              <w:rPr>
                <w:rFonts w:eastAsia="Times New Roman" w:cs="Times New Roman"/>
                <w:sz w:val="20"/>
                <w:szCs w:val="20"/>
              </w:rPr>
              <w:t>87.5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704F0A81" w14:textId="77777777" w:rsidR="00984D53" w:rsidRDefault="00984D53" w:rsidP="00DA2343">
            <w:pPr>
              <w:jc w:val="center"/>
              <w:rPr>
                <w:rFonts w:eastAsia="Times New Roman" w:cs="Times New Roman"/>
                <w:sz w:val="20"/>
                <w:szCs w:val="20"/>
              </w:rPr>
            </w:pPr>
            <w:r>
              <w:rPr>
                <w:rFonts w:eastAsia="Times New Roman" w:cs="Times New Roman"/>
                <w:sz w:val="20"/>
                <w:szCs w:val="20"/>
              </w:rPr>
              <w:t>90.3</w:t>
            </w:r>
          </w:p>
        </w:tc>
        <w:tc>
          <w:tcPr>
            <w:tcW w:w="330" w:type="pct"/>
            <w:tcBorders>
              <w:top w:val="nil"/>
              <w:left w:val="nil"/>
              <w:bottom w:val="single" w:sz="4" w:space="0" w:color="auto"/>
              <w:right w:val="nil"/>
            </w:tcBorders>
            <w:shd w:val="clear" w:color="auto" w:fill="EAF1DD" w:themeFill="accent3" w:themeFillTint="33"/>
            <w:vAlign w:val="center"/>
            <w:hideMark/>
          </w:tcPr>
          <w:p w14:paraId="2352F12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425FA8F" w14:textId="77777777" w:rsidTr="00DA2343">
        <w:tc>
          <w:tcPr>
            <w:tcW w:w="1419" w:type="pct"/>
            <w:noWrap/>
            <w:vAlign w:val="center"/>
            <w:hideMark/>
          </w:tcPr>
          <w:p w14:paraId="755468DB"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Mid-crop</w:t>
            </w:r>
          </w:p>
        </w:tc>
        <w:tc>
          <w:tcPr>
            <w:tcW w:w="566" w:type="pct"/>
            <w:noWrap/>
            <w:vAlign w:val="center"/>
            <w:hideMark/>
          </w:tcPr>
          <w:p w14:paraId="424796EA" w14:textId="77777777" w:rsidR="00984D53" w:rsidRDefault="00984D53" w:rsidP="00DA2343">
            <w:pPr>
              <w:jc w:val="center"/>
              <w:rPr>
                <w:rFonts w:eastAsia="Times New Roman" w:cs="Times New Roman"/>
                <w:sz w:val="20"/>
                <w:szCs w:val="20"/>
              </w:rPr>
            </w:pPr>
            <w:r>
              <w:rPr>
                <w:rFonts w:eastAsia="Times New Roman" w:cs="Times New Roman"/>
                <w:sz w:val="20"/>
                <w:szCs w:val="20"/>
              </w:rPr>
              <w:t>68.3</w:t>
            </w:r>
          </w:p>
        </w:tc>
        <w:tc>
          <w:tcPr>
            <w:tcW w:w="563" w:type="pct"/>
            <w:shd w:val="clear" w:color="auto" w:fill="EAF1DD" w:themeFill="accent3" w:themeFillTint="33"/>
            <w:vAlign w:val="center"/>
            <w:hideMark/>
          </w:tcPr>
          <w:p w14:paraId="4F75648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59D6601" w14:textId="77777777" w:rsidR="00984D53" w:rsidRDefault="00984D53" w:rsidP="00DA2343">
            <w:pPr>
              <w:jc w:val="center"/>
              <w:rPr>
                <w:rFonts w:eastAsia="Times New Roman" w:cs="Times New Roman"/>
                <w:sz w:val="20"/>
                <w:szCs w:val="20"/>
              </w:rPr>
            </w:pPr>
            <w:r>
              <w:rPr>
                <w:rFonts w:eastAsia="Times New Roman" w:cs="Times New Roman"/>
                <w:sz w:val="20"/>
                <w:szCs w:val="20"/>
              </w:rPr>
              <w:t>68.5</w:t>
            </w:r>
          </w:p>
        </w:tc>
        <w:tc>
          <w:tcPr>
            <w:tcW w:w="330" w:type="pct"/>
            <w:tcBorders>
              <w:top w:val="nil"/>
              <w:left w:val="nil"/>
              <w:bottom w:val="single" w:sz="4" w:space="0" w:color="auto"/>
              <w:right w:val="nil"/>
            </w:tcBorders>
            <w:shd w:val="clear" w:color="auto" w:fill="EAF1DD" w:themeFill="accent3" w:themeFillTint="33"/>
            <w:vAlign w:val="center"/>
            <w:hideMark/>
          </w:tcPr>
          <w:p w14:paraId="625F169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74F2A413"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B8D6B75" w14:textId="77777777" w:rsidR="00984D53" w:rsidRDefault="00984D53" w:rsidP="00DA2343">
            <w:pPr>
              <w:jc w:val="center"/>
              <w:rPr>
                <w:rFonts w:eastAsia="Times New Roman" w:cs="Times New Roman"/>
                <w:sz w:val="20"/>
                <w:szCs w:val="20"/>
              </w:rPr>
            </w:pPr>
            <w:r>
              <w:rPr>
                <w:rFonts w:eastAsia="Times New Roman" w:cs="Times New Roman"/>
                <w:sz w:val="20"/>
                <w:szCs w:val="20"/>
              </w:rPr>
              <w:t>69.4</w:t>
            </w:r>
          </w:p>
        </w:tc>
        <w:tc>
          <w:tcPr>
            <w:tcW w:w="550" w:type="pct"/>
            <w:shd w:val="clear" w:color="auto" w:fill="EAF1DD" w:themeFill="accent3" w:themeFillTint="33"/>
            <w:vAlign w:val="center"/>
            <w:hideMark/>
          </w:tcPr>
          <w:p w14:paraId="1B603967" w14:textId="77777777" w:rsidR="00984D53" w:rsidRDefault="00984D53" w:rsidP="00DA2343">
            <w:pPr>
              <w:jc w:val="center"/>
              <w:rPr>
                <w:rFonts w:eastAsia="Times New Roman" w:cs="Times New Roman"/>
                <w:sz w:val="20"/>
                <w:szCs w:val="20"/>
              </w:rPr>
            </w:pPr>
            <w:r>
              <w:rPr>
                <w:rFonts w:eastAsia="Times New Roman" w:cs="Times New Roman"/>
                <w:sz w:val="20"/>
                <w:szCs w:val="20"/>
              </w:rPr>
              <w:t>68.2</w:t>
            </w:r>
          </w:p>
        </w:tc>
        <w:tc>
          <w:tcPr>
            <w:tcW w:w="330" w:type="pct"/>
            <w:shd w:val="clear" w:color="auto" w:fill="EAF1DD" w:themeFill="accent3" w:themeFillTint="33"/>
            <w:vAlign w:val="center"/>
            <w:hideMark/>
          </w:tcPr>
          <w:p w14:paraId="5586EC59"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DFE57" w14:textId="77777777" w:rsidTr="00DA2343">
        <w:tc>
          <w:tcPr>
            <w:tcW w:w="1419" w:type="pct"/>
            <w:tcBorders>
              <w:top w:val="single" w:sz="4" w:space="0" w:color="auto"/>
              <w:left w:val="nil"/>
              <w:bottom w:val="single" w:sz="4" w:space="0" w:color="auto"/>
              <w:right w:val="nil"/>
            </w:tcBorders>
            <w:noWrap/>
            <w:vAlign w:val="center"/>
            <w:hideMark/>
          </w:tcPr>
          <w:p w14:paraId="300A0CD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0C9AE26E" w14:textId="77777777" w:rsidR="00984D53" w:rsidRDefault="00984D53" w:rsidP="00DA2343">
            <w:pPr>
              <w:jc w:val="center"/>
              <w:rPr>
                <w:rFonts w:eastAsia="Times New Roman" w:cs="Times New Roman"/>
                <w:sz w:val="20"/>
                <w:szCs w:val="20"/>
              </w:rPr>
            </w:pPr>
            <w:r>
              <w:rPr>
                <w:rFonts w:eastAsia="Times New Roman" w:cs="Times New Roman"/>
                <w:sz w:val="20"/>
                <w:szCs w:val="20"/>
              </w:rPr>
              <w:t>10.3</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2CED5F64"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9715978" w14:textId="77777777" w:rsidR="00984D53" w:rsidRDefault="00984D53" w:rsidP="00DA2343">
            <w:pPr>
              <w:jc w:val="center"/>
              <w:rPr>
                <w:rFonts w:eastAsia="Times New Roman" w:cs="Times New Roman"/>
                <w:sz w:val="20"/>
                <w:szCs w:val="20"/>
              </w:rPr>
            </w:pPr>
            <w:r>
              <w:rPr>
                <w:rFonts w:eastAsia="Times New Roman" w:cs="Times New Roman"/>
                <w:sz w:val="20"/>
                <w:szCs w:val="20"/>
              </w:rPr>
              <w:t>10.5</w:t>
            </w:r>
          </w:p>
        </w:tc>
        <w:tc>
          <w:tcPr>
            <w:tcW w:w="330" w:type="pct"/>
            <w:tcBorders>
              <w:top w:val="nil"/>
              <w:left w:val="nil"/>
              <w:bottom w:val="single" w:sz="4" w:space="0" w:color="auto"/>
              <w:right w:val="nil"/>
            </w:tcBorders>
            <w:shd w:val="clear" w:color="auto" w:fill="EAF1DD" w:themeFill="accent3" w:themeFillTint="33"/>
            <w:vAlign w:val="center"/>
            <w:hideMark/>
          </w:tcPr>
          <w:p w14:paraId="7C8217C6"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92032" behindDoc="0" locked="0" layoutInCell="1" allowOverlap="1" wp14:anchorId="7CA20E01" wp14:editId="70003A3D">
                      <wp:simplePos x="0" y="0"/>
                      <wp:positionH relativeFrom="column">
                        <wp:posOffset>300990</wp:posOffset>
                      </wp:positionH>
                      <wp:positionV relativeFrom="paragraph">
                        <wp:posOffset>120650</wp:posOffset>
                      </wp:positionV>
                      <wp:extent cx="366395"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66395" cy="438150"/>
                              </a:xfrm>
                              <a:prstGeom prst="rect">
                                <a:avLst/>
                              </a:prstGeom>
                              <a:noFill/>
                              <a:ln w="6350">
                                <a:noFill/>
                              </a:ln>
                            </wps:spPr>
                            <wps:txb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0E01" id="Text Box 135" o:spid="_x0000_s1046" type="#_x0000_t202" style="position:absolute;left:0;text-align:left;margin-left:23.7pt;margin-top:9.5pt;width:28.8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xLwIAAFw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gN3gxFn&#10;WlQgaa0az75Qw4IOCNXGTeC4MnD1DQzwPusdlKHxJrdV+KIlBjuwPl7wDeEklIPxeHCPLBKm4eCu&#10;N4r4J9fHxjr/VVHFgpByC/oiquKwdB6FwPXsEnJpWhRlGSksNatTPh4g5G8WvCg1HoYW2lKD5JtN&#10;E5vuxwqCakPZEe1ZakfEGbkoUMRSOP8qLGYCHWHO/QuOvCQko5PE2Y7sz7/pgz+ogpWzGjOWcvdj&#10;L6zirPymQeJ9bzgMQxkvw9FnVMPsrWVza9H76pEwxj1slJFRDP6+PIu5peoN6zAPWWESWiJ3yv1Z&#10;fPTt5GOdpJrPoxPG0Ai/1CsjQ+gAXoB43bwJa048eBD4TOdpFJN3dLS+Lezzvae8iFxdUT3hjxGO&#10;FJ7WLezI7T16XX8Ks18AAAD//wMAUEsDBBQABgAIAAAAIQAzXDev4AAAAAgBAAAPAAAAZHJzL2Rv&#10;d25yZXYueG1sTI/BTsMwEETvSPyDtUjcqN2qhZDGqapIFRKCQ0sv3DbxNoka2yF228DXsz3BcWdG&#10;s2+y1Wg7caYhtN5pmE4UCHKVN62rNew/Ng8JiBDRGey8Iw3fFGCV395kmBp/cVs672ItuMSFFDU0&#10;MfaplKFqyGKY+J4cewc/WIx8DrU0A1643HZyptSjtNg6/tBgT0VD1XF3shpei807bsuZTX664uXt&#10;sO6/9p8Lre/vxvUSRKQx/oXhis/okDNT6U/OBNFpmD/NOcn6M0+6+moxBVFqSBIFMs/k/wH5LwAA&#10;AP//AwBQSwECLQAUAAYACAAAACEAtoM4kv4AAADhAQAAEwAAAAAAAAAAAAAAAAAAAAAAW0NvbnRl&#10;bnRfVHlwZXNdLnhtbFBLAQItABQABgAIAAAAIQA4/SH/1gAAAJQBAAALAAAAAAAAAAAAAAAAAC8B&#10;AABfcmVscy8ucmVsc1BLAQItABQABgAIAAAAIQDNH/4xLwIAAFwEAAAOAAAAAAAAAAAAAAAAAC4C&#10;AABkcnMvZTJvRG9jLnhtbFBLAQItABQABgAIAAAAIQAzXDev4AAAAAgBAAAPAAAAAAAAAAAAAAAA&#10;AIkEAABkcnMvZG93bnJldi54bWxQSwUGAAAAAAQABADzAAAAlgUAAAAA&#10;" filled="f" stroked="f" strokeweight=".5pt">
                      <v:textbo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5D6F6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2AFD253"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60288" behindDoc="1" locked="0" layoutInCell="1" allowOverlap="1" wp14:anchorId="53C73C5B" wp14:editId="1D635530">
                      <wp:simplePos x="0" y="0"/>
                      <wp:positionH relativeFrom="column">
                        <wp:posOffset>-4330065</wp:posOffset>
                      </wp:positionH>
                      <wp:positionV relativeFrom="paragraph">
                        <wp:posOffset>159385</wp:posOffset>
                      </wp:positionV>
                      <wp:extent cx="5953125" cy="328930"/>
                      <wp:effectExtent l="0" t="0" r="9525" b="0"/>
                      <wp:wrapNone/>
                      <wp:docPr id="129" name="Rectangle 129"/>
                      <wp:cNvGraphicFramePr/>
                      <a:graphic xmlns:a="http://schemas.openxmlformats.org/drawingml/2006/main">
                        <a:graphicData uri="http://schemas.microsoft.com/office/word/2010/wordprocessingShape">
                          <wps:wsp>
                            <wps:cNvSpPr/>
                            <wps:spPr>
                              <a:xfrm>
                                <a:off x="0" y="0"/>
                                <a:ext cx="5953125" cy="328930"/>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CA947" id="Rectangle 129" o:spid="_x0000_s1026" style="position:absolute;margin-left:-340.95pt;margin-top:12.55pt;width:468.75pt;height:2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igIAAHAFAAAOAAAAZHJzL2Uyb0RvYy54bWysVE1v2zAMvQ/YfxB0Xx27TdcEdYogRYYB&#10;RVe0HXpWZCkxJosapcTJfv0o2XG7rsCGYTkoovlIio8fl1f7xrCdQl+DLXl+MuJMWQlVbdcl//q4&#10;/HDBmQ/CVsKAVSU/KM+vZu/fXbZuqgrYgKkUMnJi/bR1Jd+E4KZZ5uVGNcKfgFOWlBqwEYFEXGcV&#10;ipa8NyYrRqPzrAWsHIJU3tPX607JZ8m/1kqGL1p7FZgpOb0tpBPTuYpnNrsU0zUKt6ll/wzxD69o&#10;RG0p6ODqWgTBtlj/5qqpJYIHHU4kNBloXUuVcqBs8tGrbB42wqmUC5Hj3UCT/39u5e3uDlldUe2K&#10;CWdWNFSke6JN2LVRLH4kilrnp4R8cHfYS56uMd+9xib+UyZsn2g9DLSqfWCSPo4n49O8GHMmSXda&#10;XExOE+/Zs7VDHz4paFi8lBwpfmJT7G58oIgEPUJiMA+mrpa1MUnA9WphkO0ElXhJv8UiPplMfoEZ&#10;y1pKcjIaj5JrC9FBBzSW8DHHLqt0Cwejontj75UmgiiPPBmm1lRDRCGlsuG8D5nQ0UyT88Gw+LNh&#10;j4+mKrXtYPwXUQeLFBlsGIyb2gK+Fb36lvdP1h3+yECXd6RgBdWBegOhGxrv5LKm8twIH+4E0pTQ&#10;PNHkhy90aAPELvQ3zjaAP976HvHUvKTlrKWpK7n/vhWoODOfLbX1JD87i2OahLPxx4IEfKlZvdTY&#10;bbMAqnpOO8bJdI34YI5XjdA80YKYx6ikElZS7JLLgEdhEbptQCtGqvk8wWg0nQg39sHJY9Vj+z3u&#10;nwS6vkcDdfctHCdUTF+1aoeN9bAw3wbQderjZ157vmmsU6/2KyjujZdyQj0vytlPAAAA//8DAFBL&#10;AwQUAAYACAAAACEA7G6oIeEAAAAKAQAADwAAAGRycy9kb3ducmV2LnhtbEyPQU+DQBCF7yb+h82Y&#10;eGnaBQy0UIamMfHgUWpMjws7ApXdJewW0F/veqrHyfvy3jf5YVE9m2i0ndEI4SYARro2stMNwvvp&#10;Zb0DZp3QUvRGE8I3WTgU93e5yKSZ9RtNpWuYL9E2Ewitc0PGua1bUsJuzEDaZ59mVML5c2y4HMXs&#10;y1XPoyBIuBKd9gutGOi5pfqrvCoEU5XH89Pq9TKZoD2ttmc5f/ykiI8Py3EPzNHibjD86Xt1KLxT&#10;Za5aWtYjrJNdmHoWIYpDYJ6I4jgBViFskxR4kfP/LxS/AAAA//8DAFBLAQItABQABgAIAAAAIQC2&#10;gziS/gAAAOEBAAATAAAAAAAAAAAAAAAAAAAAAABbQ29udGVudF9UeXBlc10ueG1sUEsBAi0AFAAG&#10;AAgAAAAhADj9If/WAAAAlAEAAAsAAAAAAAAAAAAAAAAALwEAAF9yZWxzLy5yZWxzUEsBAi0AFAAG&#10;AAgAAAAhAM2J6qKKAgAAcAUAAA4AAAAAAAAAAAAAAAAALgIAAGRycy9lMm9Eb2MueG1sUEsBAi0A&#10;FAAGAAgAAAAhAOxuqCHhAAAACgEAAA8AAAAAAAAAAAAAAAAA5AQAAGRycy9kb3ducmV2LnhtbFBL&#10;BQYAAAAABAAEAPMAAADyBQAAAAA=&#10;" fillcolor="#ffc" stroked="f" strokeweight="1.5pt">
                      <v:shadow on="t" color="black" opacity="24903f" origin=",.5" offset="0,.55556mm"/>
                    </v:rect>
                  </w:pict>
                </mc:Fallback>
              </mc:AlternateContent>
            </w:r>
            <w:r>
              <w:rPr>
                <w:rFonts w:eastAsia="Times New Roman" w:cs="Times New Roman"/>
                <w:sz w:val="20"/>
                <w:szCs w:val="20"/>
              </w:rPr>
              <w:t>3.2</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E24A526" w14:textId="77777777" w:rsidR="00984D53" w:rsidRDefault="00984D53" w:rsidP="00DA2343">
            <w:pPr>
              <w:jc w:val="center"/>
              <w:rPr>
                <w:rFonts w:eastAsia="Times New Roman" w:cs="Times New Roman"/>
                <w:sz w:val="20"/>
                <w:szCs w:val="20"/>
              </w:rPr>
            </w:pPr>
            <w:r>
              <w:rPr>
                <w:rFonts w:eastAsia="Times New Roman" w:cs="Times New Roman"/>
                <w:sz w:val="20"/>
                <w:szCs w:val="20"/>
              </w:rPr>
              <w:t>11.1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0EE08B55"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70F64142" w14:textId="77777777" w:rsidTr="00DA2343">
        <w:tc>
          <w:tcPr>
            <w:tcW w:w="1419" w:type="pct"/>
            <w:tcBorders>
              <w:top w:val="nil"/>
              <w:left w:val="nil"/>
              <w:bottom w:val="single" w:sz="4" w:space="0" w:color="auto"/>
              <w:right w:val="nil"/>
            </w:tcBorders>
            <w:shd w:val="clear" w:color="auto" w:fill="FFF2CC"/>
            <w:vAlign w:val="center"/>
            <w:hideMark/>
          </w:tcPr>
          <w:p w14:paraId="66232DDD"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 who applied fertilizer</w:t>
            </w:r>
          </w:p>
        </w:tc>
        <w:tc>
          <w:tcPr>
            <w:tcW w:w="566" w:type="pct"/>
            <w:tcBorders>
              <w:top w:val="nil"/>
              <w:left w:val="nil"/>
              <w:bottom w:val="single" w:sz="4" w:space="0" w:color="auto"/>
              <w:right w:val="nil"/>
            </w:tcBorders>
            <w:shd w:val="clear" w:color="auto" w:fill="FFF2CC"/>
            <w:noWrap/>
            <w:vAlign w:val="center"/>
            <w:hideMark/>
          </w:tcPr>
          <w:p w14:paraId="6EA36474" w14:textId="77777777" w:rsidR="00984D53" w:rsidRDefault="00984D53" w:rsidP="00DA2343">
            <w:pPr>
              <w:jc w:val="center"/>
              <w:rPr>
                <w:rFonts w:eastAsia="Times New Roman" w:cs="Times New Roman"/>
                <w:b/>
                <w:sz w:val="20"/>
                <w:szCs w:val="20"/>
              </w:rPr>
            </w:pPr>
            <w:r>
              <w:rPr>
                <w:noProof/>
              </w:rPr>
              <mc:AlternateContent>
                <mc:Choice Requires="wps">
                  <w:drawing>
                    <wp:anchor distT="0" distB="0" distL="114300" distR="114300" simplePos="0" relativeHeight="251713536" behindDoc="0" locked="0" layoutInCell="1" allowOverlap="1" wp14:anchorId="06C7DC05" wp14:editId="3C506D87">
                      <wp:simplePos x="0" y="0"/>
                      <wp:positionH relativeFrom="column">
                        <wp:posOffset>43815</wp:posOffset>
                      </wp:positionH>
                      <wp:positionV relativeFrom="paragraph">
                        <wp:posOffset>1270</wp:posOffset>
                      </wp:positionV>
                      <wp:extent cx="460375" cy="156845"/>
                      <wp:effectExtent l="0" t="0" r="15875" b="14605"/>
                      <wp:wrapNone/>
                      <wp:docPr id="29" name="Oval 29"/>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35DA3" id="Oval 29" o:spid="_x0000_s1026" style="position:absolute;margin-left:3.45pt;margin-top:.1pt;width:36.25pt;height:1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jenQIAAI4FAAAOAAAAZHJzL2Uyb0RvYy54bWysVE1v2zAMvQ/YfxB0X+2kST+MOkWQIsOA&#10;oi3WDj0rshQbkEVNUuJkv36UZLvBWuwwzAdZFMlHPYrkze2hVWQvrGtAl3RyllMiNIeq0duS/nhZ&#10;f7mixHmmK6ZAi5IehaO3i8+fbjpTiCnUoCphCYJoV3SmpLX3psgyx2vRMncGRmhUSrAt8yjabVZZ&#10;1iF6q7Jpnl9kHdjKWODCOTy9S0q6iPhSCu4fpXTCE1VSvJuPq43rJqzZ4oYVW8tM3fD+GuwfbtGy&#10;RmPQEeqOeUZ2tnkH1TbcggPpzzi0GUjZcBE5IJtJ/geb55oZEblgcpwZ0+T+Hyx/2D9Z0lQlnV5T&#10;olmLb/S4Z4qgiLnpjCvQ5Nk82V5yuA1ED9K24Y8UyCHm8zjmUxw84Xg4u8jPL+eUcFRN5hdXs3nA&#10;zN6cjXX+q4CWhE1JhVKNcYExK9j+3vlkPViFYw3rRik8Z4XSpEPc63yeRw8HqqmCNiid3W5WyhKk&#10;UtL1+epqtu5jn5jhTZTGCwWWiVfc+aMSKcB3ITE3yGSaIoSqFCMs41xoP0mqmlUiRZvn+A3BBo9I&#10;W2kEDMgSbzli9wCDZQIZsFMGevvgKmJRj8499b85jx4xMmg/OreNBvsRM4Ws+sjJfkhSSk3I0gaq&#10;I1aOhdRSzvB1g494z5x/YhZ7CLsN54J/xEUqwJeCfkdJDfbXR+fBHksbtZR02JMldT93zApK1DeN&#10;RX89mc1CE0dhNr+comBPNZtTjd61K8DXn+AEMjxug71Xw1ZaaF9xfCxDVFQxzTF2Sbm3g7DyaVbg&#10;AOJiuYxm2LiG+Xv9bHgAD1kNFfpyeGXW9JXssQUeYOjfd9WcbIOnhuXOg2xiqb/ltc83Nn0snH5A&#10;halyKkertzG6+A0AAP//AwBQSwMEFAAGAAgAAAAhALI1Y1TbAAAABAEAAA8AAABkcnMvZG93bnJl&#10;di54bWxMjsFKxDAURfeC/xCe4Eac1HGYsbXpIIKDK9GqA+7S5tkWm5eQpDP1732udHm5l3NPuZ3t&#10;KA4Y4uBIwdUiA4HUOjNQp+Dt9eHyBkRMmoweHaGCb4ywrU5PSl0Yd6QXPNSpEwyhWGgFfUq+kDK2&#10;PVodF84jcffpgtWJY+ikCfrIcDvKZZatpdUD8UOvPd732H7Vk1XwtLkwH2G/35nneeff6wYf/fWk&#10;1PnZfHcLIuGc/sbwq8/qULFT4yYyUYwK1jkPFSxBcLnJVyAaTqscZFXK//LVDwAAAP//AwBQSwEC&#10;LQAUAAYACAAAACEAtoM4kv4AAADhAQAAEwAAAAAAAAAAAAAAAAAAAAAAW0NvbnRlbnRfVHlwZXNd&#10;LnhtbFBLAQItABQABgAIAAAAIQA4/SH/1gAAAJQBAAALAAAAAAAAAAAAAAAAAC8BAABfcmVscy8u&#10;cmVsc1BLAQItABQABgAIAAAAIQAISijenQIAAI4FAAAOAAAAAAAAAAAAAAAAAC4CAABkcnMvZTJv&#10;RG9jLnhtbFBLAQItABQABgAIAAAAIQCyNWNU2wAAAAQBAAAPAAAAAAAAAAAAAAAAAPcEAABkcnMv&#10;ZG93bnJldi54bWxQSwUGAAAAAAQABADzAAAA/wUAAAAA&#10;" filled="f" strokecolor="#f3c84f" strokeweight="1.5pt"/>
                  </w:pict>
                </mc:Fallback>
              </mc:AlternateContent>
            </w:r>
            <w:r>
              <w:rPr>
                <w:rFonts w:eastAsia="Times New Roman" w:cs="Times New Roman"/>
                <w:b/>
                <w:sz w:val="20"/>
                <w:szCs w:val="20"/>
              </w:rPr>
              <w:t>596</w:t>
            </w:r>
          </w:p>
        </w:tc>
        <w:tc>
          <w:tcPr>
            <w:tcW w:w="563" w:type="pct"/>
            <w:tcBorders>
              <w:top w:val="nil"/>
              <w:left w:val="nil"/>
              <w:bottom w:val="single" w:sz="4" w:space="0" w:color="auto"/>
              <w:right w:val="nil"/>
            </w:tcBorders>
            <w:shd w:val="clear" w:color="auto" w:fill="FFF2CC"/>
            <w:vAlign w:val="center"/>
            <w:hideMark/>
          </w:tcPr>
          <w:p w14:paraId="0D51A8E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nil"/>
              <w:left w:val="nil"/>
              <w:bottom w:val="single" w:sz="4" w:space="0" w:color="auto"/>
              <w:right w:val="nil"/>
            </w:tcBorders>
            <w:shd w:val="clear" w:color="auto" w:fill="FFF2CC"/>
            <w:vAlign w:val="center"/>
            <w:hideMark/>
          </w:tcPr>
          <w:p w14:paraId="10CA96C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584</w:t>
            </w:r>
          </w:p>
        </w:tc>
        <w:tc>
          <w:tcPr>
            <w:tcW w:w="330" w:type="pct"/>
            <w:tcBorders>
              <w:top w:val="nil"/>
              <w:left w:val="nil"/>
              <w:bottom w:val="single" w:sz="4" w:space="0" w:color="auto"/>
              <w:right w:val="nil"/>
            </w:tcBorders>
            <w:shd w:val="clear" w:color="auto" w:fill="FFF2CC"/>
            <w:vAlign w:val="center"/>
            <w:hideMark/>
          </w:tcPr>
          <w:p w14:paraId="4707A58A"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149" w:type="pct"/>
            <w:tcBorders>
              <w:top w:val="nil"/>
              <w:left w:val="nil"/>
              <w:bottom w:val="single" w:sz="4" w:space="0" w:color="auto"/>
              <w:right w:val="nil"/>
            </w:tcBorders>
            <w:shd w:val="clear" w:color="auto" w:fill="FFF2CC"/>
            <w:vAlign w:val="center"/>
            <w:hideMark/>
          </w:tcPr>
          <w:p w14:paraId="0B667707"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544" w:type="pct"/>
            <w:tcBorders>
              <w:top w:val="nil"/>
              <w:left w:val="nil"/>
              <w:bottom w:val="single" w:sz="4" w:space="0" w:color="auto"/>
              <w:right w:val="nil"/>
            </w:tcBorders>
            <w:shd w:val="clear" w:color="auto" w:fill="FFF2CC"/>
            <w:vAlign w:val="center"/>
            <w:hideMark/>
          </w:tcPr>
          <w:p w14:paraId="74F0FD7D"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58</w:t>
            </w:r>
          </w:p>
        </w:tc>
        <w:tc>
          <w:tcPr>
            <w:tcW w:w="550" w:type="pct"/>
            <w:tcBorders>
              <w:top w:val="nil"/>
              <w:left w:val="nil"/>
              <w:bottom w:val="single" w:sz="4" w:space="0" w:color="auto"/>
              <w:right w:val="nil"/>
            </w:tcBorders>
            <w:shd w:val="clear" w:color="auto" w:fill="FFF2CC"/>
            <w:vAlign w:val="center"/>
            <w:hideMark/>
          </w:tcPr>
          <w:p w14:paraId="5C399C38"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538</w:t>
            </w:r>
          </w:p>
        </w:tc>
        <w:tc>
          <w:tcPr>
            <w:tcW w:w="330" w:type="pct"/>
            <w:tcBorders>
              <w:top w:val="nil"/>
              <w:left w:val="nil"/>
              <w:bottom w:val="single" w:sz="4" w:space="0" w:color="auto"/>
              <w:right w:val="nil"/>
            </w:tcBorders>
            <w:shd w:val="clear" w:color="auto" w:fill="FFF2CC"/>
            <w:vAlign w:val="center"/>
            <w:hideMark/>
          </w:tcPr>
          <w:p w14:paraId="292AFB45" w14:textId="77777777" w:rsidR="00984D53" w:rsidRPr="00985CE6" w:rsidRDefault="00984D53" w:rsidP="00DA2343">
            <w:pPr>
              <w:jc w:val="center"/>
              <w:rPr>
                <w:rFonts w:eastAsia="Times New Roman" w:cs="Times New Roman"/>
                <w:color w:val="FFFFCC"/>
                <w:sz w:val="20"/>
                <w:szCs w:val="20"/>
              </w:rPr>
            </w:pPr>
            <w:r w:rsidRPr="00985CE6">
              <w:rPr>
                <w:rFonts w:eastAsia="Times New Roman" w:cs="Times New Roman"/>
                <w:color w:val="FFFFCC"/>
                <w:sz w:val="20"/>
                <w:szCs w:val="20"/>
              </w:rPr>
              <w:t> </w:t>
            </w:r>
          </w:p>
        </w:tc>
      </w:tr>
    </w:tbl>
    <w:p w14:paraId="32326DD9" w14:textId="77777777" w:rsidR="00984D53" w:rsidRDefault="00984D53" w:rsidP="00984D53">
      <w:pPr>
        <w:pStyle w:val="BodyText1"/>
        <w:spacing w:after="0"/>
        <w:rPr>
          <w:sz w:val="16"/>
          <w:szCs w:val="16"/>
        </w:rPr>
      </w:pPr>
      <w:r>
        <w:rPr>
          <w:noProof/>
        </w:rPr>
        <mc:AlternateContent>
          <mc:Choice Requires="wps">
            <w:drawing>
              <wp:anchor distT="0" distB="0" distL="114300" distR="114300" simplePos="0" relativeHeight="251687936" behindDoc="1" locked="0" layoutInCell="1" allowOverlap="1" wp14:anchorId="7486B958" wp14:editId="6F8154FC">
                <wp:simplePos x="0" y="0"/>
                <wp:positionH relativeFrom="margin">
                  <wp:posOffset>-21590</wp:posOffset>
                </wp:positionH>
                <wp:positionV relativeFrom="paragraph">
                  <wp:posOffset>-3175</wp:posOffset>
                </wp:positionV>
                <wp:extent cx="5962650" cy="816610"/>
                <wp:effectExtent l="0" t="0" r="0" b="2540"/>
                <wp:wrapNone/>
                <wp:docPr id="128" name="Rectangle 128"/>
                <wp:cNvGraphicFramePr/>
                <a:graphic xmlns:a="http://schemas.openxmlformats.org/drawingml/2006/main">
                  <a:graphicData uri="http://schemas.microsoft.com/office/word/2010/wordprocessingShape">
                    <wps:wsp>
                      <wps:cNvSpPr/>
                      <wps:spPr>
                        <a:xfrm>
                          <a:off x="0" y="0"/>
                          <a:ext cx="5962650" cy="81661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7DD04" id="Rectangle 128" o:spid="_x0000_s1026" style="position:absolute;margin-left:-1.7pt;margin-top:-.25pt;width:469.5pt;height:64.3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U0nAIAAKAFAAAOAAAAZHJzL2Uyb0RvYy54bWysVEtPGzEQvlfqf7B8L5uNIIWIDYpAVJUo&#10;RUDF2XjtZFXb446dbNJf37H3waM5Vb3set4z3zzOL3bWsK3C0ICreHk04Uw5CXXjVhX/8Xj96ZSz&#10;EIWrhQGnKr5XgV8sPn44b/1cTWENplbIyIkL89ZXfB2jnxdFkGtlRTgCrxwJNaAVkUhcFTWKlrxb&#10;U0wnk1nRAtYeQaoQiHvVCfki+9dayfhd66AiMxWn3GL+Yv4+p2+xOBfzFQq/bmSfhviHLKxoHAUd&#10;XV2JKNgGm79c2UYiBNDxSIItQOtGqlwDVVNO3lXzsBZe5VoInOBHmML/cytvt3fImpp6N6VWOWGp&#10;SfcEm3Aro1hiEkStD3PSfPB32FOBnqnenUab/lQJ22VY9yOsaheZJObJ2Ww6OyH0JclOy9mszLgX&#10;L9YeQ/yiwLL0qDhS/Iym2N6ESBFJdVBJwQKYpr5ujMlEGhV1aZBtBTVZSKlcnGVzs7HfoO74NCyT&#10;vt3EpqHo2KcDm0LkoUuecsA3QYxLoRykoF0+iVMkXDok8ivujUp6xt0rTaBS7dOcyOj5bY6DJ9JO&#10;Zpqcj4blIUMTy9QOyrXXTWYqj/loODlkOKDSGY8WOSq4OBrbxgEeclD/HCN3+kP1Xc2p/Geo9zRL&#10;CN2SBS+vG2rnjQjxTiBtFU0AXYr4nT7aQFtx6F+crQF/H+InfRp2knLW0pZWPPzaCFScma+O1uCs&#10;PD5Oa52J45PPUyLwteT5tcRt7CXQjJR0k7zMz6QfzfDUCPaJDsoyRSWRcJJiV1xGHIjL2F0POklS&#10;LZdZjVbZi3jjHrxMzhOqaVwfd08CfT/TkbbhFoaNFvN3o93pJksHy00E3eS5f8G1x5vOQO5/f7LS&#10;nXlNZ62Xw7r4AwAA//8DAFBLAwQUAAYACAAAACEAKCfPM94AAAAIAQAADwAAAGRycy9kb3ducmV2&#10;LnhtbEyPwU7DMAyG70i8Q2Qkblu6jVVdaTohEFyQkBiMc5aYtqJxSpOt7dvPnMbJsv5Pvz8X29G1&#10;4oR9aDwpWMwTEEjG24YqBZ8fz7MMRIiarG49oYIJA2zL66tC59YP9I6nXawEl1DItYI6xi6XMpga&#10;nQ5z3yFx9u17pyOvfSVtrwcud61cJkkqnW6IL9S6w8cazc/u6BRsptdfrLIp3T8NYxbfvsy+ezFK&#10;3d6MD/cgIo7xAsOfPqtDyU4HfyQbRKtgtrpjkucaBMeb1ToFcWBumS1AloX8/0B5BgAA//8DAFBL&#10;AQItABQABgAIAAAAIQC2gziS/gAAAOEBAAATAAAAAAAAAAAAAAAAAAAAAABbQ29udGVudF9UeXBl&#10;c10ueG1sUEsBAi0AFAAGAAgAAAAhADj9If/WAAAAlAEAAAsAAAAAAAAAAAAAAAAALwEAAF9yZWxz&#10;Ly5yZWxzUEsBAi0AFAAGAAgAAAAhAE0fhTScAgAAoAUAAA4AAAAAAAAAAAAAAAAALgIAAGRycy9l&#10;Mm9Eb2MueG1sUEsBAi0AFAAGAAgAAAAhACgnzzPeAAAACAEAAA8AAAAAAAAAAAAAAAAA9gQAAGRy&#10;cy9kb3ducmV2LnhtbFBLBQYAAAAABAAEAPMAAAABBgAAAAA=&#10;" fillcolor="#fde9d9 [665]" stroked="f" strokeweight="2pt">
                <w10:wrap anchorx="margin"/>
              </v:rect>
            </w:pict>
          </mc:Fallback>
        </mc:AlternateContent>
      </w:r>
      <w:r>
        <w:rPr>
          <w:sz w:val="16"/>
          <w:szCs w:val="16"/>
        </w:rPr>
        <w:t>^ Results not statistically reliable, n&lt;30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53ACF4D3" w14:textId="77777777" w:rsidR="00984D53" w:rsidRDefault="00984D53" w:rsidP="00984D53">
      <w:pPr>
        <w:pStyle w:val="BodyText1"/>
        <w:spacing w:after="0"/>
        <w:ind w:left="90" w:hanging="90"/>
        <w:rPr>
          <w:sz w:val="16"/>
          <w:szCs w:val="16"/>
        </w:rPr>
      </w:pPr>
      <w:r>
        <w:rPr>
          <w:noProof/>
        </w:rPr>
        <mc:AlternateContent>
          <mc:Choice Requires="wps">
            <w:drawing>
              <wp:anchor distT="0" distB="0" distL="114300" distR="114300" simplePos="0" relativeHeight="251689984" behindDoc="0" locked="0" layoutInCell="1" allowOverlap="1" wp14:anchorId="4FA636AA" wp14:editId="368BFFFC">
                <wp:simplePos x="0" y="0"/>
                <wp:positionH relativeFrom="column">
                  <wp:posOffset>5380456</wp:posOffset>
                </wp:positionH>
                <wp:positionV relativeFrom="paragraph">
                  <wp:posOffset>237821</wp:posOffset>
                </wp:positionV>
                <wp:extent cx="333375"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636AA" id="Text Box 127" o:spid="_x0000_s1047" type="#_x0000_t202" style="position:absolute;left:0;text-align:left;margin-left:423.65pt;margin-top:18.75pt;width:26.25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89MQIAAFw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Du8GY&#10;My1qiLRWrWdfqWXBB4Ya4yZIXBmk+hYBZJ/9Ds4AvC1sHf4BiSEOro8XfkM5CecNfuMRZxKhYXqf&#10;9iP/yfthY53/pqhmwci4hXyRVXFYOo9GkHpOCXdpWpRVFSWsNGsyfnsz6scDlwhOVBoHA4Su1WD5&#10;dtNG0IMLjg3lR8Cz1I2IM3JRoomlcP5VWMwEEGHO/QuWoiJcRieLsx3ZX3/zh3xIhShnDWYs4+7n&#10;XljFWfVdQ8T7dDgMQxk3w9F4gI29jmyuI3pfPxLGOMWLMjKaId9XZ7OwVL/hOczDrQgJLXF3xv3Z&#10;fPTd5OM5STWfxySMoRF+qVdGhtKB1kDxun0T1px08BDwmc7TKCYf5OhyO0Hme09FGbUKRHesnvjH&#10;CEcJT88tvJHrfcx6/yjMfgMAAP//AwBQSwMEFAAGAAgAAAAhAJZRhkLhAAAACgEAAA8AAABkcnMv&#10;ZG93bnJldi54bWxMj0FPg0AQhe8m/ofNmHizi0UsRZamIWlMjD209uJtYLdAZGeR3bbor3c86XEy&#10;X977Xr6abC/OZvSdIwX3swiEodrpjhoFh7fNXQrCBySNvSOj4Mt4WBXXVzlm2l1oZ8770AgOIZ+h&#10;gjaEIZPS162x6GduMMS/oxstBj7HRuoRLxxuezmPokdpsSNuaHEwZWvqj/3JKngpN1vcVXObfvfl&#10;8+txPXwe3hOlbm+m9ROIYKbwB8OvPqtDwU6VO5H2oleQPixiRhXEiwQEA+lyyVsqJqM4AVnk8v+E&#10;4gcAAP//AwBQSwECLQAUAAYACAAAACEAtoM4kv4AAADhAQAAEwAAAAAAAAAAAAAAAAAAAAAAW0Nv&#10;bnRlbnRfVHlwZXNdLnhtbFBLAQItABQABgAIAAAAIQA4/SH/1gAAAJQBAAALAAAAAAAAAAAAAAAA&#10;AC8BAABfcmVscy8ucmVsc1BLAQItABQABgAIAAAAIQCS8D89MQIAAFwEAAAOAAAAAAAAAAAAAAAA&#10;AC4CAABkcnMvZTJvRG9jLnhtbFBLAQItABQABgAIAAAAIQCWUYZC4QAAAAoBAAAPAAAAAAAAAAAA&#10;AAAAAIsEAABkcnMvZG93bnJldi54bWxQSwUGAAAAAAQABADzAAAAmQUAAAAA&#10;" filled="f" stroked="f" strokeweight=".5pt">
                <v:textbo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v:textbox>
              </v:shape>
            </w:pict>
          </mc:Fallback>
        </mc:AlternateContent>
      </w: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r>
        <w:rPr>
          <w:sz w:val="16"/>
          <w:szCs w:val="16"/>
        </w:rPr>
        <w:tab/>
      </w:r>
    </w:p>
    <w:p w14:paraId="2D391812" w14:textId="77777777" w:rsidR="00984D53" w:rsidRDefault="00984D53" w:rsidP="00984D53">
      <w:pPr>
        <w:pStyle w:val="BodyText1"/>
        <w:spacing w:after="0"/>
        <w:rPr>
          <w:sz w:val="16"/>
          <w:szCs w:val="16"/>
        </w:rPr>
      </w:pPr>
      <w:r>
        <w:rPr>
          <w:sz w:val="16"/>
          <w:szCs w:val="16"/>
          <w:vertAlign w:val="superscript"/>
        </w:rPr>
        <w:t>b</w:t>
      </w:r>
      <w:r>
        <w:rPr>
          <w:sz w:val="16"/>
          <w:szCs w:val="16"/>
        </w:rPr>
        <w:t xml:space="preserve"> Farmers were allowed to give more than one response, so the percentages may not add up to 100 percent.</w:t>
      </w:r>
      <w:r>
        <w:rPr>
          <w:sz w:val="16"/>
          <w:szCs w:val="16"/>
        </w:rPr>
        <w:tab/>
      </w:r>
      <w:r>
        <w:rPr>
          <w:sz w:val="16"/>
          <w:szCs w:val="16"/>
        </w:rPr>
        <w:tab/>
      </w:r>
      <w:r>
        <w:rPr>
          <w:sz w:val="16"/>
          <w:szCs w:val="16"/>
        </w:rPr>
        <w:tab/>
      </w:r>
      <w:r>
        <w:rPr>
          <w:sz w:val="16"/>
          <w:szCs w:val="16"/>
        </w:rPr>
        <w:tab/>
      </w:r>
    </w:p>
    <w:p w14:paraId="025D4714" w14:textId="77777777" w:rsidR="00984D53" w:rsidRDefault="00984D53" w:rsidP="00984D53">
      <w:pPr>
        <w:pStyle w:val="BodyText1"/>
        <w:spacing w:after="0"/>
        <w:rPr>
          <w:sz w:val="16"/>
          <w:szCs w:val="16"/>
        </w:rPr>
      </w:pPr>
      <w:r>
        <w:rPr>
          <w:sz w:val="16"/>
          <w:szCs w:val="16"/>
        </w:rPr>
        <w:t>Note: Estimates are based on de jure household members who are farmers responsible for cultivating maize.</w:t>
      </w:r>
      <w:r>
        <w:rPr>
          <w:sz w:val="16"/>
          <w:szCs w:val="16"/>
        </w:rPr>
        <w:tab/>
      </w:r>
      <w:r>
        <w:rPr>
          <w:sz w:val="16"/>
          <w:szCs w:val="16"/>
        </w:rPr>
        <w:tab/>
      </w:r>
      <w:r>
        <w:rPr>
          <w:sz w:val="16"/>
          <w:szCs w:val="16"/>
        </w:rPr>
        <w:tab/>
      </w:r>
      <w:r>
        <w:rPr>
          <w:sz w:val="16"/>
          <w:szCs w:val="16"/>
        </w:rPr>
        <w:tab/>
      </w:r>
    </w:p>
    <w:p w14:paraId="4F7C8A41" w14:textId="77777777" w:rsidR="00984D53" w:rsidRDefault="00984D53" w:rsidP="00984D53">
      <w:pPr>
        <w:rPr>
          <w:sz w:val="16"/>
          <w:szCs w:val="16"/>
        </w:rPr>
      </w:pPr>
      <w:r>
        <w:rPr>
          <w:sz w:val="16"/>
          <w:szCs w:val="16"/>
        </w:rPr>
        <w:t>Source: Feed the Future Mali Sikasso ZOI Survey 2019</w:t>
      </w:r>
    </w:p>
    <w:p w14:paraId="77D0BE19" w14:textId="77777777" w:rsidR="00984D53" w:rsidRDefault="00984D53" w:rsidP="00984D53">
      <w:pPr>
        <w:pStyle w:val="BodyText"/>
        <w:spacing w:after="0"/>
        <w:rPr>
          <w:b/>
          <w:bCs/>
          <w:color w:val="C0504D" w:themeColor="accent2"/>
        </w:rPr>
      </w:pPr>
    </w:p>
    <w:p w14:paraId="1E19B7CD" w14:textId="77777777" w:rsidR="00984D53" w:rsidRDefault="00984D53" w:rsidP="00984D53">
      <w:pPr>
        <w:pStyle w:val="BodyText"/>
        <w:spacing w:after="0"/>
      </w:pPr>
      <w:r w:rsidRPr="001A75AD">
        <w:rPr>
          <w:b/>
          <w:bCs/>
          <w:color w:val="F79646" w:themeColor="accent6"/>
        </w:rPr>
        <w:t>Step 1:</w:t>
      </w:r>
      <w:r w:rsidRPr="001A75AD">
        <w:rPr>
          <w:color w:val="F79646" w:themeColor="accent6"/>
        </w:rPr>
        <w:t xml:space="preserve"> </w:t>
      </w:r>
      <w:r>
        <w:t xml:space="preserve">Read the title and review the footnotes, highlighted in </w:t>
      </w:r>
      <w:r w:rsidRPr="001A75AD">
        <w:rPr>
          <w:color w:val="auto"/>
          <w:shd w:val="clear" w:color="auto" w:fill="FBD4B4" w:themeFill="accent6" w:themeFillTint="66"/>
        </w:rPr>
        <w:t>orange</w:t>
      </w:r>
      <w:r w:rsidRPr="00ED3679">
        <w:rPr>
          <w:color w:val="943634" w:themeColor="accent2" w:themeShade="BF"/>
          <w:shd w:val="clear" w:color="auto" w:fill="FFFFFF" w:themeFill="background1"/>
        </w:rPr>
        <w:t xml:space="preserve"> </w:t>
      </w:r>
      <w:r>
        <w:t>in Example 3. Note the unit of analysis—that is, whether the table refers to households or individuals. In this example, the table is about fertilizer use among maize farmers, in total and by two disaggregates: farmers’ sex and age.</w:t>
      </w:r>
    </w:p>
    <w:p w14:paraId="5BACEA8B" w14:textId="77777777" w:rsidR="00984D53" w:rsidRDefault="00984D53" w:rsidP="00984D53">
      <w:pPr>
        <w:pStyle w:val="BodyText"/>
        <w:spacing w:after="0"/>
      </w:pPr>
    </w:p>
    <w:p w14:paraId="13AEC3BF" w14:textId="77777777" w:rsidR="00984D53" w:rsidRDefault="00984D53" w:rsidP="00984D53">
      <w:r w:rsidRPr="00524448">
        <w:rPr>
          <w:b/>
          <w:bCs/>
          <w:color w:val="7030A0"/>
        </w:rPr>
        <w:t>Step 2:</w:t>
      </w:r>
      <w:r w:rsidRPr="00524448">
        <w:rPr>
          <w:color w:val="7030A0"/>
        </w:rPr>
        <w:t xml:space="preserve"> </w:t>
      </w:r>
      <w:r>
        <w:t xml:space="preserve">Scan the </w:t>
      </w:r>
      <w:r w:rsidRPr="009628F0">
        <w:rPr>
          <w:shd w:val="clear" w:color="auto" w:fill="CCCCFF"/>
        </w:rPr>
        <w:t>purple</w:t>
      </w:r>
      <w:r>
        <w:t xml:space="preserve"> column that shows the indicators that are presented. In Example 3, they are listed in the “Characteristic or practice” column. Unlike in the first two examples, there are multiple indicators listed under the “Type” and “Timing of application” light blue header rows. These indicators are binary outcomes created from single questions that allow for multiple responses. Because each response option can be considered a separate outcome with the same denominator, they are grouped together and indented under a light blue header row. </w:t>
      </w:r>
      <w:r>
        <w:lastRenderedPageBreak/>
        <w:t>The first indicator in the table, “Applied fertilizer,” is presented without a header row because it was generated from a question that allowed for only one response.</w:t>
      </w:r>
    </w:p>
    <w:p w14:paraId="3298236B" w14:textId="77777777" w:rsidR="00984D53" w:rsidRDefault="00984D53" w:rsidP="00984D53"/>
    <w:p w14:paraId="1193A015" w14:textId="77777777" w:rsidR="00984D53" w:rsidRDefault="00984D53" w:rsidP="00984D53">
      <w:r w:rsidRPr="00665849">
        <w:rPr>
          <w:b/>
          <w:bCs/>
          <w:color w:val="9BBB59" w:themeColor="accent3"/>
        </w:rPr>
        <w:t>Step 3:</w:t>
      </w:r>
      <w:r w:rsidRPr="00665849">
        <w:rPr>
          <w:color w:val="9BBB59" w:themeColor="accent3"/>
        </w:rPr>
        <w:t xml:space="preserve"> </w:t>
      </w:r>
      <w:r>
        <w:t xml:space="preserve">Scan the </w:t>
      </w:r>
      <w:r w:rsidRPr="001A75AD">
        <w:rPr>
          <w:shd w:val="clear" w:color="auto" w:fill="D6E3BC" w:themeFill="accent3" w:themeFillTint="66"/>
        </w:rPr>
        <w:t>green</w:t>
      </w:r>
      <w:r w:rsidRPr="00ED3679">
        <w:rPr>
          <w:color w:val="E36C0A" w:themeColor="accent6" w:themeShade="BF"/>
          <w:shd w:val="clear" w:color="auto" w:fill="FFFFFF" w:themeFill="background1"/>
        </w:rPr>
        <w:t xml:space="preserve"> </w:t>
      </w:r>
      <w:r>
        <w:t xml:space="preserve">panels containing data. There are three panels: “Total,” “Sex,” and “Age.” The “Total” panel includes one column that shows the overall data for all </w:t>
      </w:r>
      <w:r w:rsidRPr="00D3697C">
        <w:rPr>
          <w:i/>
          <w:iCs/>
        </w:rPr>
        <w:t>de jure</w:t>
      </w:r>
      <w:r>
        <w:t xml:space="preserve"> maize farmers in the ZOI. The “Sex” panel includes two columns that present data broken down by the first disaggregate, by female and male maize farmers, and a third column that presents the results of the statistical tests of significance that assesses the relationship between the outcomes and sex. The “Age” panel includes two columns that present data broken down by the second disaggregate, by farmers who are 15-29 years of age and farmers who are 30 years of age or older, and a third column that presents the results of the statistical test of significance that assesses the relationship between the outcomes and age category.</w:t>
      </w:r>
    </w:p>
    <w:p w14:paraId="677101CB" w14:textId="77777777" w:rsidR="00984D53" w:rsidRDefault="00984D53" w:rsidP="00984D53"/>
    <w:p w14:paraId="755EC37A" w14:textId="77777777" w:rsidR="00984D53" w:rsidRDefault="00984D53" w:rsidP="00984D53">
      <w:pPr>
        <w:pStyle w:val="BodyText"/>
        <w:spacing w:after="0"/>
        <w:rPr>
          <w:color w:val="auto"/>
        </w:rPr>
      </w:pPr>
      <w:r w:rsidRPr="00665849">
        <w:rPr>
          <w:b/>
          <w:bCs/>
          <w:color w:val="F3C84F"/>
        </w:rPr>
        <w:t>Step 4:</w:t>
      </w:r>
      <w:r w:rsidRPr="00665849">
        <w:rPr>
          <w:color w:val="F3C84F"/>
        </w:rPr>
        <w:t xml:space="preserve"> </w:t>
      </w:r>
      <w:r>
        <w:rPr>
          <w:color w:val="auto"/>
        </w:rPr>
        <w:t xml:space="preserve">Find the two </w:t>
      </w:r>
      <w:r w:rsidRPr="00665849">
        <w:rPr>
          <w:color w:val="auto"/>
          <w:shd w:val="clear" w:color="auto" w:fill="FFF2CC"/>
        </w:rPr>
        <w:t>yellow</w:t>
      </w:r>
      <w:r w:rsidRPr="00C76774">
        <w:rPr>
          <w:color w:val="auto"/>
        </w:rPr>
        <w:t xml:space="preserve"> </w:t>
      </w:r>
      <w:r>
        <w:rPr>
          <w:color w:val="auto"/>
        </w:rPr>
        <w:t xml:space="preserve">rows that show the number of observations, or sample sizes, in Example 3. Tables that present disaggregates in columns with estimates calculated for different populations will have multiple sample size rows. The first sample size row shows the denominator (number of maize farmers) for all estimates in each column above that row. This row shows the sample sizes for only the first outcome (applying fertilizer). The second sample size row shows the sample sizes for all estimates in each column beneath the first sample size row and includes only maize farmers who applied fertilizer in the 12 months preceding the survey. How many maize farmers are there in total? There are 597 maize farmers (circled in </w:t>
      </w:r>
      <w:r w:rsidRPr="00665849">
        <w:rPr>
          <w:color w:val="auto"/>
          <w:shd w:val="clear" w:color="auto" w:fill="FFF2CC"/>
        </w:rPr>
        <w:t>yellow</w:t>
      </w:r>
      <w:r>
        <w:rPr>
          <w:color w:val="auto"/>
        </w:rPr>
        <w:t xml:space="preserve"> in the “Total” column of first sample size row). How many of those maize farmers applied fertilizer in the 12 months preceding the survey? There are 596 maize farmers who applied fertilizer (circled in </w:t>
      </w:r>
      <w:r w:rsidRPr="00665849">
        <w:rPr>
          <w:color w:val="auto"/>
          <w:shd w:val="clear" w:color="auto" w:fill="FFF2CC"/>
        </w:rPr>
        <w:t>yellow</w:t>
      </w:r>
      <w:r>
        <w:rPr>
          <w:color w:val="auto"/>
        </w:rPr>
        <w:t xml:space="preserve"> in the “Total” column of second sample size row)—one maize farmer did not apply fertilizer in the year preceding the survey. </w:t>
      </w:r>
    </w:p>
    <w:p w14:paraId="4F7E0D64" w14:textId="77777777" w:rsidR="00984D53" w:rsidRDefault="00984D53" w:rsidP="00984D53">
      <w:pPr>
        <w:pStyle w:val="BodyText"/>
        <w:spacing w:after="0"/>
        <w:rPr>
          <w:color w:val="auto"/>
        </w:rPr>
      </w:pPr>
    </w:p>
    <w:p w14:paraId="31D488B9" w14:textId="77777777" w:rsidR="00984D53" w:rsidRDefault="00984D53" w:rsidP="00984D53">
      <w:pPr>
        <w:pStyle w:val="BodyText"/>
        <w:spacing w:after="0"/>
      </w:pPr>
      <w:r>
        <w:rPr>
          <w:b/>
          <w:bCs/>
          <w:color w:val="4F81BD" w:themeColor="accent1"/>
        </w:rPr>
        <w:t>Step 5:</w:t>
      </w:r>
      <w:r>
        <w:rPr>
          <w:color w:val="4F81BD" w:themeColor="accent1"/>
        </w:rPr>
        <w:t xml:space="preserve"> </w:t>
      </w:r>
      <w:r w:rsidRPr="008774E2">
        <w:t xml:space="preserve">Now that you understand the contents of the table, you can begin to examine the data. </w:t>
      </w:r>
      <w:r>
        <w:t xml:space="preserve">Look at the “Total” column. What percentage of maize farmers applied fertilizer? Of the 597 maize farmers, 99.8 percent applied fertilizer in the 12 months preceding the survey (circled in </w:t>
      </w:r>
      <w:r w:rsidRPr="00574073">
        <w:rPr>
          <w:shd w:val="clear" w:color="auto" w:fill="B8CCE4" w:themeFill="accent1" w:themeFillTint="66"/>
        </w:rPr>
        <w:t>blue</w:t>
      </w:r>
      <w:r>
        <w:t xml:space="preserve"> </w:t>
      </w:r>
      <w:r>
        <w:rPr>
          <w:color w:val="auto"/>
        </w:rPr>
        <w:t>in the “Total” column of the “Applied fertilizer” row)</w:t>
      </w:r>
      <w:r>
        <w:t xml:space="preserve">. Now look at the “Age” panel. What percentage of maize farmers 15-29 years of age who applied fertilizer used soil-based inorganic fertilizers? Of the 58 farmers 15-29 years of age who applied fertilizer, 98.3 percent used soil-based inorganic fertilizers (circled in </w:t>
      </w:r>
      <w:r w:rsidRPr="003D06C0">
        <w:rPr>
          <w:color w:val="auto"/>
          <w:shd w:val="clear" w:color="auto" w:fill="B8CCE4" w:themeFill="accent1" w:themeFillTint="66"/>
        </w:rPr>
        <w:t>blue</w:t>
      </w:r>
      <w:r>
        <w:rPr>
          <w:color w:val="auto"/>
        </w:rPr>
        <w:t xml:space="preserve"> in the “15-29” column and the “</w:t>
      </w:r>
      <w:r w:rsidRPr="004167B4">
        <w:rPr>
          <w:color w:val="auto"/>
        </w:rPr>
        <w:t>Soil-based inorganic</w:t>
      </w:r>
      <w:r>
        <w:rPr>
          <w:color w:val="auto"/>
        </w:rPr>
        <w:t>”</w:t>
      </w:r>
      <w:r w:rsidRPr="004167B4">
        <w:rPr>
          <w:color w:val="auto"/>
        </w:rPr>
        <w:t xml:space="preserve"> row</w:t>
      </w:r>
      <w:r>
        <w:rPr>
          <w:color w:val="auto"/>
        </w:rPr>
        <w:t>)</w:t>
      </w:r>
      <w:r w:rsidRPr="004167B4">
        <w:rPr>
          <w:color w:val="auto"/>
        </w:rPr>
        <w:t>.</w:t>
      </w:r>
      <w:r>
        <w:t xml:space="preserve"> </w:t>
      </w:r>
    </w:p>
    <w:p w14:paraId="418E016A" w14:textId="77777777" w:rsidR="00984D53" w:rsidRDefault="00984D53" w:rsidP="00984D53">
      <w:pPr>
        <w:pStyle w:val="BodyText"/>
        <w:spacing w:after="0"/>
      </w:pPr>
    </w:p>
    <w:p w14:paraId="7FD92209" w14:textId="77777777" w:rsidR="00984D53" w:rsidRDefault="00984D53" w:rsidP="00984D53">
      <w:pPr>
        <w:pStyle w:val="BodyText"/>
        <w:spacing w:after="0"/>
      </w:pPr>
      <w:r>
        <w:t xml:space="preserve">Note that there is a footnote in the outcome header row for both “Type” and “Timing of fertilizer application.” Footnote “b” states that farmers were allowed to provide more than one response, so percentages may not add up to 100 percent. </w:t>
      </w:r>
    </w:p>
    <w:p w14:paraId="47FBAE00" w14:textId="77777777" w:rsidR="00984D53" w:rsidRDefault="00984D53" w:rsidP="00984D53">
      <w:pPr>
        <w:pStyle w:val="BodyText"/>
        <w:spacing w:after="0"/>
      </w:pPr>
    </w:p>
    <w:p w14:paraId="1D4F2439" w14:textId="77777777" w:rsidR="00984D53" w:rsidRDefault="00984D53" w:rsidP="00984D53">
      <w:pPr>
        <w:pStyle w:val="BodyText"/>
        <w:spacing w:after="0"/>
      </w:pPr>
      <w:r>
        <w:rPr>
          <w:b/>
          <w:bCs/>
          <w:color w:val="FF0000"/>
        </w:rPr>
        <w:t xml:space="preserve">Step 6: </w:t>
      </w:r>
      <w:r w:rsidRPr="00F11E63">
        <w:rPr>
          <w:color w:val="auto"/>
        </w:rPr>
        <w:t xml:space="preserve">How do we </w:t>
      </w:r>
      <w:r>
        <w:rPr>
          <w:color w:val="auto"/>
        </w:rPr>
        <w:t xml:space="preserve">interpret </w:t>
      </w:r>
      <w:r>
        <w:t>the effects of disaggregates on the outcome</w:t>
      </w:r>
      <w:r w:rsidRPr="00F11E63">
        <w:rPr>
          <w:color w:val="auto"/>
        </w:rPr>
        <w:t xml:space="preserve">—that is, </w:t>
      </w:r>
      <w:r>
        <w:t xml:space="preserve">is </w:t>
      </w:r>
      <w:r w:rsidRPr="00F11E63">
        <w:rPr>
          <w:color w:val="auto"/>
        </w:rPr>
        <w:t>a result likely due to chance (</w:t>
      </w:r>
      <w:r>
        <w:t xml:space="preserve">or </w:t>
      </w:r>
      <w:r w:rsidRPr="00F11E63">
        <w:rPr>
          <w:color w:val="auto"/>
        </w:rPr>
        <w:t>sampling error) or some factor of interest</w:t>
      </w:r>
      <w:r>
        <w:t>?</w:t>
      </w:r>
      <w:r w:rsidRPr="00F11E63">
        <w:rPr>
          <w:color w:val="auto"/>
        </w:rPr>
        <w:t xml:space="preserve"> </w:t>
      </w:r>
      <w:r>
        <w:t xml:space="preserve">Look at the “Sig.” column in each disaggregate panel. </w:t>
      </w:r>
    </w:p>
    <w:p w14:paraId="002D599B"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fertilizer? Yes—the two asterisks “**” (circled in </w:t>
      </w:r>
      <w:r w:rsidRPr="003F6B67">
        <w:rPr>
          <w:shd w:val="clear" w:color="auto" w:fill="FFC1C1"/>
        </w:rPr>
        <w:t>red</w:t>
      </w:r>
      <w:r>
        <w:rPr>
          <w:color w:val="auto"/>
        </w:rPr>
        <w:t xml:space="preserve"> in “Applied fertilizer” row)</w:t>
      </w:r>
      <w:r>
        <w:t xml:space="preserve"> indicate that age group has an effect on the percentage of farmers who apply fertilizer, and looking at the estimates for the two </w:t>
      </w:r>
      <w:r>
        <w:lastRenderedPageBreak/>
        <w:t xml:space="preserve">age groups, we can say that the percentage of maize farmers 30 years of age or older who applied fertilizer is greater than the percentage of maize farmers 15-29 years of age who did so, at p&lt;0.01. </w:t>
      </w:r>
    </w:p>
    <w:p w14:paraId="66D339F1"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soil-based inorganic fertilizers, among maize farmers who applied any fertilizer? No—the significance is denoted by “n/s” (circled in </w:t>
      </w:r>
      <w:r w:rsidRPr="003F6B67">
        <w:rPr>
          <w:shd w:val="clear" w:color="auto" w:fill="FFC1C1"/>
        </w:rPr>
        <w:t>red</w:t>
      </w:r>
      <w:r>
        <w:t xml:space="preserve"> </w:t>
      </w:r>
      <w:r>
        <w:rPr>
          <w:color w:val="auto"/>
        </w:rPr>
        <w:t>in “</w:t>
      </w:r>
      <w:r w:rsidRPr="004167B4">
        <w:rPr>
          <w:color w:val="auto"/>
        </w:rPr>
        <w:t>Soil-based inorganic</w:t>
      </w:r>
      <w:r>
        <w:rPr>
          <w:color w:val="auto"/>
        </w:rPr>
        <w:t>”</w:t>
      </w:r>
      <w:r w:rsidRPr="004167B4">
        <w:rPr>
          <w:color w:val="auto"/>
        </w:rPr>
        <w:t xml:space="preserve"> </w:t>
      </w:r>
      <w:r>
        <w:rPr>
          <w:color w:val="auto"/>
        </w:rPr>
        <w:t>row).</w:t>
      </w:r>
    </w:p>
    <w:p w14:paraId="5062B9F4" w14:textId="77777777" w:rsidR="00984D53" w:rsidRPr="00665849" w:rsidRDefault="00984D53" w:rsidP="00984D53">
      <w:pPr>
        <w:pStyle w:val="BodyText"/>
        <w:spacing w:after="0"/>
        <w:ind w:left="720"/>
        <w:rPr>
          <w:color w:val="auto"/>
          <w:sz w:val="20"/>
          <w:szCs w:val="22"/>
        </w:rPr>
      </w:pPr>
    </w:p>
    <w:p w14:paraId="7684A0FA" w14:textId="77777777" w:rsidR="00984D53" w:rsidRPr="00665849" w:rsidRDefault="00984D53" w:rsidP="00984D53">
      <w:pPr>
        <w:rPr>
          <w:sz w:val="22"/>
          <w:szCs w:val="22"/>
        </w:rPr>
      </w:pPr>
      <w:r w:rsidRPr="00665849">
        <w:rPr>
          <w:sz w:val="22"/>
          <w:szCs w:val="22"/>
        </w:rPr>
        <w:t xml:space="preserve">Because the type of fertilizer used and timing of fertilizer application questions allowed for multiple responses and each response option was converted to a binary outcome, we can perform a statistical test of significance assessing the relationship between each outcome (response option) and disaggregate using a Pearson’s chi-squared test. For example, for the timing of fertilizer application, we can say whether farmers’ age has an effect on whether farmers applied fertilizer during the planting phase, during the early growth phase, during the mid-crop phase, and during any other phase. </w:t>
      </w:r>
    </w:p>
    <w:p w14:paraId="592080C5" w14:textId="77777777" w:rsidR="00984D53" w:rsidRPr="00665849" w:rsidRDefault="00984D53" w:rsidP="00984D53">
      <w:pPr>
        <w:rPr>
          <w:sz w:val="22"/>
          <w:szCs w:val="22"/>
        </w:rPr>
      </w:pPr>
      <w:r w:rsidRPr="00665849">
        <w:rPr>
          <w:sz w:val="22"/>
          <w:szCs w:val="22"/>
        </w:rPr>
        <w:t xml:space="preserve">If, however, farmers were asked when they </w:t>
      </w:r>
      <w:r w:rsidRPr="00665849">
        <w:rPr>
          <w:i/>
          <w:iCs/>
          <w:sz w:val="22"/>
          <w:szCs w:val="22"/>
        </w:rPr>
        <w:t>mainly</w:t>
      </w:r>
      <w:r w:rsidRPr="00665849">
        <w:rPr>
          <w:sz w:val="22"/>
          <w:szCs w:val="22"/>
        </w:rPr>
        <w:t xml:space="preserve"> applied fertilizer, and farmers had to provide only one response, then a Pearson’s chi-squared test would indicate whether there is a statistically significant difference among the three possible outcomes by age, but it would not indicate for which groups the difference is statistically significant.</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85" w:name="_Toc400542608"/>
      <w:bookmarkStart w:id="186" w:name="_Toc414874495"/>
      <w:bookmarkStart w:id="187" w:name="_Toc42674574"/>
      <w:r>
        <w:lastRenderedPageBreak/>
        <w:t xml:space="preserve">Demographic characteristics </w:t>
      </w:r>
      <w:bookmarkEnd w:id="185"/>
      <w:bookmarkEnd w:id="186"/>
      <w:r w:rsidR="006212E5">
        <w:t xml:space="preserve">in the </w:t>
      </w:r>
      <w:r>
        <w:t>ZOI</w:t>
      </w:r>
      <w:bookmarkEnd w:id="187"/>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88" w:name="_Toc400542609"/>
      <w:bookmarkStart w:id="189" w:name="_Toc414874496"/>
      <w:bookmarkStart w:id="190" w:name="_Toc42674575"/>
      <w:r>
        <w:t>Household d</w:t>
      </w:r>
      <w:r w:rsidR="00BC0F95" w:rsidRPr="00DF4DE5">
        <w:t>emographics</w:t>
      </w:r>
      <w:bookmarkEnd w:id="188"/>
      <w:bookmarkEnd w:id="189"/>
      <w:bookmarkEnd w:id="190"/>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91" w:name="_Toc415131200"/>
      <w:bookmarkStart w:id="192" w:name="_Toc499553859"/>
      <w:bookmarkStart w:id="193" w:name="_Toc499554297"/>
      <w:bookmarkStart w:id="194" w:name="_Toc499554552"/>
      <w:bookmarkStart w:id="195" w:name="_Toc42674422"/>
      <w:r w:rsidRPr="00C440D9">
        <w:t>Table 3.1</w:t>
      </w:r>
      <w:r w:rsidR="009F5B22" w:rsidRPr="00C440D9">
        <w:t>.</w:t>
      </w:r>
      <w:r w:rsidR="00C440D9">
        <w:t>1</w:t>
      </w:r>
      <w:r w:rsidR="00C440D9" w:rsidRPr="00C440D9">
        <w:t>: Household Demographic Characteristics in the ZOI, in Total and by Gendered Household Type</w:t>
      </w:r>
      <w:bookmarkEnd w:id="191"/>
      <w:bookmarkEnd w:id="192"/>
      <w:bookmarkEnd w:id="193"/>
      <w:bookmarkEnd w:id="194"/>
      <w:bookmarkEnd w:id="195"/>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female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producers of any targeted commodity</w:t>
            </w:r>
            <w:r w:rsidRPr="008653F3">
              <w:rPr>
                <w:rFonts w:eastAsia="Times New Roman" w:cs="Times New Roman"/>
                <w:sz w:val="20"/>
                <w:szCs w:val="20"/>
                <w:vertAlign w:val="superscript"/>
              </w:rPr>
              <w:t>c</w:t>
            </w:r>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96"/>
      <w:r w:rsidRPr="00C440D9">
        <w:rPr>
          <w:rFonts w:eastAsia="Times New Roman" w:cs="Times New Roman"/>
          <w:color w:val="auto"/>
          <w:sz w:val="16"/>
          <w:szCs w:val="20"/>
        </w:rPr>
        <w:t>^ Results not statistically reliable, n&lt;30  </w:t>
      </w:r>
      <w:commentRangeEnd w:id="196"/>
      <w:r>
        <w:rPr>
          <w:rStyle w:val="CommentReference"/>
        </w:rPr>
        <w:commentReference w:id="196"/>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97" w:name="_Toc415131201"/>
      <w:bookmarkStart w:id="198" w:name="_Toc499553860"/>
      <w:bookmarkStart w:id="199" w:name="_Toc499554298"/>
      <w:bookmarkStart w:id="200" w:name="_Toc499554553"/>
      <w:bookmarkStart w:id="201" w:name="_Toc42674423"/>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97"/>
      <w:bookmarkEnd w:id="198"/>
      <w:bookmarkEnd w:id="199"/>
      <w:bookmarkEnd w:id="200"/>
      <w:r w:rsidR="00652AB1" w:rsidRPr="00A74336">
        <w:t xml:space="preserve"> in the </w:t>
      </w:r>
      <w:r w:rsidR="006E6E0F" w:rsidRPr="00A74336">
        <w:t>ZOI</w:t>
      </w:r>
      <w:r w:rsidR="00A74336" w:rsidRPr="00A74336">
        <w:t>, by Sex</w:t>
      </w:r>
      <w:bookmarkEnd w:id="201"/>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Economic activity</w:t>
            </w:r>
            <w:r w:rsidRPr="008653F3">
              <w:rPr>
                <w:rFonts w:eastAsia="Times New Roman" w:cs="Times New Roman"/>
                <w:b/>
                <w:bCs/>
                <w:sz w:val="20"/>
                <w:szCs w:val="20"/>
                <w:vertAlign w:val="superscript"/>
              </w:rPr>
              <w:t>b</w:t>
            </w:r>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Participation in economic activity by type</w:t>
            </w:r>
            <w:r w:rsidRPr="008653F3">
              <w:rPr>
                <w:rFonts w:eastAsia="Times New Roman" w:cs="Times New Roman"/>
                <w:b/>
                <w:bCs/>
                <w:sz w:val="20"/>
                <w:szCs w:val="20"/>
                <w:vertAlign w:val="superscript"/>
              </w:rPr>
              <w:t>c</w:t>
            </w:r>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202"/>
      <w:r w:rsidRPr="00A74336">
        <w:rPr>
          <w:color w:val="auto"/>
          <w:sz w:val="16"/>
        </w:rPr>
        <w:t>^ Results not statistically reliable, n&lt;30  </w:t>
      </w:r>
      <w:commentRangeEnd w:id="202"/>
      <w:r>
        <w:rPr>
          <w:rStyle w:val="CommentReference"/>
        </w:rPr>
        <w:commentReference w:id="202"/>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203" w:name="_Toc42674576"/>
      <w:r>
        <w:t>Household member e</w:t>
      </w:r>
      <w:r w:rsidRPr="00DF4DE5">
        <w:t>ducation</w:t>
      </w:r>
      <w:bookmarkEnd w:id="203"/>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204"/>
      <w:r>
        <w:rPr>
          <w:highlight w:val="yellow"/>
        </w:rPr>
        <w:t>definition</w:t>
      </w:r>
      <w:commentRangeEnd w:id="204"/>
      <w:r w:rsidRPr="00635FB9">
        <w:rPr>
          <w:rStyle w:val="CommentReference"/>
          <w:rFonts w:eastAsia="Arial" w:cs="Arial"/>
          <w:color w:val="000000"/>
          <w:highlight w:val="yellow"/>
        </w:rPr>
        <w:commentReference w:id="204"/>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205" w:name="_Toc42674424"/>
      <w:bookmarkStart w:id="206" w:name="_Toc415131203"/>
      <w:bookmarkStart w:id="207" w:name="_Toc499553863"/>
      <w:bookmarkStart w:id="208" w:name="_Toc499554301"/>
      <w:bookmarkStart w:id="209" w:name="_Toc499554556"/>
      <w:r w:rsidRPr="004C549B">
        <w:t>Table 3.</w:t>
      </w:r>
      <w:r>
        <w:t>2</w:t>
      </w:r>
      <w:r w:rsidRPr="004C549B">
        <w:t>.1: School Attendance at Time of Survey among Children and Youth 5-24 Years of Age in the ZOI, in Total and by Age and Sex</w:t>
      </w:r>
      <w:bookmarkEnd w:id="205"/>
    </w:p>
    <w:tbl>
      <w:tblPr>
        <w:tblW w:w="5000" w:type="pct"/>
        <w:tblLook w:val="04A0" w:firstRow="1" w:lastRow="0" w:firstColumn="1" w:lastColumn="0" w:noHBand="0" w:noVBand="1"/>
      </w:tblPr>
      <w:tblGrid>
        <w:gridCol w:w="1565"/>
        <w:gridCol w:w="993"/>
        <w:gridCol w:w="621"/>
        <w:gridCol w:w="289"/>
        <w:gridCol w:w="1072"/>
        <w:gridCol w:w="888"/>
        <w:gridCol w:w="289"/>
        <w:gridCol w:w="1067"/>
        <w:gridCol w:w="884"/>
        <w:gridCol w:w="641"/>
        <w:gridCol w:w="1267"/>
      </w:tblGrid>
      <w:tr w:rsidR="00D15693" w:rsidRPr="0086748A" w14:paraId="57603E2E" w14:textId="77777777" w:rsidTr="00D15693">
        <w:tc>
          <w:tcPr>
            <w:tcW w:w="1530"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1578" w:type="dxa"/>
            <w:gridSpan w:val="2"/>
            <w:tcBorders>
              <w:top w:val="single" w:sz="4" w:space="0" w:color="auto"/>
              <w:bottom w:val="single" w:sz="4" w:space="0" w:color="FFFFFF"/>
            </w:tcBorders>
            <w:shd w:val="clear" w:color="000000" w:fill="387990"/>
            <w:noWrap/>
            <w:vAlign w:val="bottom"/>
            <w:hideMark/>
          </w:tcPr>
          <w:p w14:paraId="4ABC077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2" w:type="dxa"/>
            <w:vMerge w:val="restart"/>
            <w:tcBorders>
              <w:top w:val="single" w:sz="4" w:space="0" w:color="auto"/>
            </w:tcBorders>
            <w:shd w:val="clear" w:color="000000" w:fill="387990"/>
            <w:noWrap/>
            <w:vAlign w:val="bottom"/>
            <w:hideMark/>
          </w:tcPr>
          <w:p w14:paraId="2A76F16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16" w:type="dxa"/>
            <w:gridSpan w:val="2"/>
            <w:tcBorders>
              <w:top w:val="single" w:sz="4" w:space="0" w:color="auto"/>
              <w:bottom w:val="single" w:sz="4" w:space="0" w:color="FFFFFF"/>
            </w:tcBorders>
            <w:shd w:val="clear" w:color="000000" w:fill="387990"/>
            <w:noWrap/>
            <w:vAlign w:val="bottom"/>
            <w:hideMark/>
          </w:tcPr>
          <w:p w14:paraId="301753A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2" w:type="dxa"/>
            <w:vMerge w:val="restart"/>
            <w:tcBorders>
              <w:top w:val="single" w:sz="4" w:space="0" w:color="auto"/>
            </w:tcBorders>
            <w:shd w:val="clear" w:color="000000" w:fill="387990"/>
            <w:noWrap/>
            <w:vAlign w:val="bottom"/>
            <w:hideMark/>
          </w:tcPr>
          <w:p w14:paraId="09F1351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7" w:type="dxa"/>
            <w:gridSpan w:val="2"/>
            <w:tcBorders>
              <w:top w:val="single" w:sz="4" w:space="0" w:color="auto"/>
              <w:bottom w:val="single" w:sz="4" w:space="0" w:color="FFFFFF"/>
            </w:tcBorders>
            <w:shd w:val="clear" w:color="000000" w:fill="387990"/>
            <w:noWrap/>
            <w:vAlign w:val="bottom"/>
            <w:hideMark/>
          </w:tcPr>
          <w:p w14:paraId="058D894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627" w:type="dxa"/>
            <w:tcBorders>
              <w:top w:val="single" w:sz="4" w:space="0" w:color="auto"/>
              <w:bottom w:val="nil"/>
            </w:tcBorders>
            <w:shd w:val="clear" w:color="000000" w:fill="387990"/>
            <w:noWrap/>
            <w:vAlign w:val="bottom"/>
            <w:hideMark/>
          </w:tcPr>
          <w:p w14:paraId="21D7E97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vMerge w:val="restart"/>
            <w:tcBorders>
              <w:top w:val="single" w:sz="4" w:space="0" w:color="auto"/>
              <w:right w:val="nil"/>
            </w:tcBorders>
            <w:shd w:val="clear" w:color="000000" w:fill="387990"/>
            <w:vAlign w:val="bottom"/>
            <w:hideMark/>
          </w:tcPr>
          <w:p w14:paraId="73246C6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6F73A83D" w14:textId="77777777" w:rsidTr="00D15693">
        <w:tc>
          <w:tcPr>
            <w:tcW w:w="1530" w:type="dxa"/>
            <w:vMerge/>
            <w:tcBorders>
              <w:top w:val="single" w:sz="4" w:space="0" w:color="auto"/>
              <w:left w:val="nil"/>
              <w:bottom w:val="single" w:sz="4" w:space="0" w:color="000000"/>
            </w:tcBorders>
            <w:vAlign w:val="center"/>
            <w:hideMark/>
          </w:tcPr>
          <w:p w14:paraId="223E478D"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971" w:type="dxa"/>
            <w:tcBorders>
              <w:top w:val="nil"/>
              <w:bottom w:val="single" w:sz="4" w:space="0" w:color="auto"/>
            </w:tcBorders>
            <w:shd w:val="clear" w:color="000000" w:fill="387990"/>
            <w:vAlign w:val="bottom"/>
            <w:hideMark/>
          </w:tcPr>
          <w:p w14:paraId="4A4BA1B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7" w:type="dxa"/>
            <w:tcBorders>
              <w:top w:val="nil"/>
              <w:bottom w:val="single" w:sz="4" w:space="0" w:color="auto"/>
            </w:tcBorders>
            <w:shd w:val="clear" w:color="000000" w:fill="387990"/>
            <w:vAlign w:val="bottom"/>
            <w:hideMark/>
          </w:tcPr>
          <w:p w14:paraId="528804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4716427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8" w:type="dxa"/>
            <w:tcBorders>
              <w:top w:val="nil"/>
              <w:bottom w:val="single" w:sz="4" w:space="0" w:color="auto"/>
            </w:tcBorders>
            <w:shd w:val="clear" w:color="000000" w:fill="387990"/>
            <w:vAlign w:val="bottom"/>
            <w:hideMark/>
          </w:tcPr>
          <w:p w14:paraId="3C00A7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8" w:type="dxa"/>
            <w:tcBorders>
              <w:top w:val="nil"/>
              <w:bottom w:val="single" w:sz="4" w:space="0" w:color="auto"/>
            </w:tcBorders>
            <w:shd w:val="clear" w:color="000000" w:fill="387990"/>
            <w:vAlign w:val="bottom"/>
            <w:hideMark/>
          </w:tcPr>
          <w:p w14:paraId="00296BC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50195031"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3" w:type="dxa"/>
            <w:tcBorders>
              <w:top w:val="nil"/>
              <w:bottom w:val="single" w:sz="4" w:space="0" w:color="auto"/>
            </w:tcBorders>
            <w:shd w:val="clear" w:color="000000" w:fill="387990"/>
            <w:vAlign w:val="bottom"/>
            <w:hideMark/>
          </w:tcPr>
          <w:p w14:paraId="762654E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3793CF6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627" w:type="dxa"/>
            <w:tcBorders>
              <w:top w:val="nil"/>
              <w:bottom w:val="single" w:sz="4" w:space="0" w:color="auto"/>
            </w:tcBorders>
            <w:shd w:val="clear" w:color="000000" w:fill="387990"/>
            <w:vAlign w:val="bottom"/>
            <w:hideMark/>
          </w:tcPr>
          <w:p w14:paraId="3C885FC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1238" w:type="dxa"/>
            <w:vMerge/>
            <w:tcBorders>
              <w:bottom w:val="single" w:sz="4" w:space="0" w:color="000000"/>
              <w:right w:val="nil"/>
            </w:tcBorders>
            <w:vAlign w:val="center"/>
            <w:hideMark/>
          </w:tcPr>
          <w:p w14:paraId="56CF72CB"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51F6A67A" w14:textId="77777777" w:rsidTr="00D15693">
        <w:tc>
          <w:tcPr>
            <w:tcW w:w="1530" w:type="dxa"/>
            <w:tcBorders>
              <w:top w:val="nil"/>
              <w:left w:val="nil"/>
              <w:bottom w:val="single" w:sz="4" w:space="0" w:color="auto"/>
            </w:tcBorders>
            <w:shd w:val="clear" w:color="000000" w:fill="D9E1F2"/>
            <w:noWrap/>
            <w:vAlign w:val="bottom"/>
            <w:hideMark/>
          </w:tcPr>
          <w:p w14:paraId="430A2BD7"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71" w:type="dxa"/>
            <w:tcBorders>
              <w:top w:val="nil"/>
              <w:bottom w:val="single" w:sz="4" w:space="0" w:color="auto"/>
            </w:tcBorders>
            <w:shd w:val="clear" w:color="000000" w:fill="D9E1F2"/>
            <w:vAlign w:val="bottom"/>
            <w:hideMark/>
          </w:tcPr>
          <w:p w14:paraId="78409E5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7" w:type="dxa"/>
            <w:tcBorders>
              <w:top w:val="nil"/>
              <w:bottom w:val="single" w:sz="4" w:space="0" w:color="auto"/>
            </w:tcBorders>
            <w:shd w:val="clear" w:color="000000" w:fill="D9E1F2"/>
            <w:vAlign w:val="bottom"/>
            <w:hideMark/>
          </w:tcPr>
          <w:p w14:paraId="620825A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6D99902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8" w:type="dxa"/>
            <w:tcBorders>
              <w:top w:val="nil"/>
              <w:bottom w:val="single" w:sz="4" w:space="0" w:color="auto"/>
            </w:tcBorders>
            <w:shd w:val="clear" w:color="000000" w:fill="D9E1F2"/>
            <w:vAlign w:val="bottom"/>
            <w:hideMark/>
          </w:tcPr>
          <w:p w14:paraId="373BCDC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8" w:type="dxa"/>
            <w:tcBorders>
              <w:top w:val="nil"/>
              <w:bottom w:val="single" w:sz="4" w:space="0" w:color="auto"/>
            </w:tcBorders>
            <w:shd w:val="clear" w:color="000000" w:fill="D9E1F2"/>
            <w:vAlign w:val="bottom"/>
            <w:hideMark/>
          </w:tcPr>
          <w:p w14:paraId="0C5252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4D3B0C6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3" w:type="dxa"/>
            <w:tcBorders>
              <w:top w:val="nil"/>
              <w:bottom w:val="single" w:sz="4" w:space="0" w:color="auto"/>
            </w:tcBorders>
            <w:shd w:val="clear" w:color="000000" w:fill="D9E1F2"/>
            <w:vAlign w:val="bottom"/>
            <w:hideMark/>
          </w:tcPr>
          <w:p w14:paraId="6D574C17"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490F008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27" w:type="dxa"/>
            <w:tcBorders>
              <w:top w:val="nil"/>
              <w:bottom w:val="single" w:sz="4" w:space="0" w:color="auto"/>
            </w:tcBorders>
            <w:shd w:val="clear" w:color="000000" w:fill="D9E1F2"/>
            <w:vAlign w:val="center"/>
            <w:hideMark/>
          </w:tcPr>
          <w:p w14:paraId="5F94CDC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tcBorders>
              <w:top w:val="nil"/>
              <w:bottom w:val="single" w:sz="4" w:space="0" w:color="auto"/>
              <w:right w:val="nil"/>
            </w:tcBorders>
            <w:shd w:val="clear" w:color="000000" w:fill="D9E1F2"/>
            <w:vAlign w:val="bottom"/>
            <w:hideMark/>
          </w:tcPr>
          <w:p w14:paraId="6AA8349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B25B070" w14:textId="77777777" w:rsidTr="00D15693">
        <w:tc>
          <w:tcPr>
            <w:tcW w:w="1530" w:type="dxa"/>
            <w:tcBorders>
              <w:top w:val="nil"/>
              <w:left w:val="nil"/>
              <w:bottom w:val="single" w:sz="4" w:space="0" w:color="auto"/>
            </w:tcBorders>
            <w:shd w:val="clear" w:color="auto" w:fill="auto"/>
            <w:vAlign w:val="center"/>
            <w:hideMark/>
          </w:tcPr>
          <w:p w14:paraId="7E5D6870"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71" w:type="dxa"/>
            <w:tcBorders>
              <w:top w:val="nil"/>
              <w:bottom w:val="single" w:sz="4" w:space="0" w:color="auto"/>
            </w:tcBorders>
            <w:shd w:val="clear" w:color="auto" w:fill="auto"/>
            <w:vAlign w:val="center"/>
            <w:hideMark/>
          </w:tcPr>
          <w:p w14:paraId="607C93E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2642476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BA0F63"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7ED220F"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7F404BC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60A8D3B5"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7CEB7A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069110E" w14:textId="77777777" w:rsidR="00D15693" w:rsidRPr="0086748A"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39C0428B" w14:textId="77777777" w:rsidR="00D15693" w:rsidRPr="0086748A"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1FC59D06"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8B18D67" w14:textId="77777777" w:rsidTr="00D15693">
        <w:tc>
          <w:tcPr>
            <w:tcW w:w="1530" w:type="dxa"/>
            <w:tcBorders>
              <w:top w:val="nil"/>
              <w:left w:val="nil"/>
              <w:bottom w:val="single" w:sz="4" w:space="0" w:color="auto"/>
            </w:tcBorders>
            <w:shd w:val="clear" w:color="auto" w:fill="auto"/>
            <w:vAlign w:val="center"/>
            <w:hideMark/>
          </w:tcPr>
          <w:p w14:paraId="6FEEC0E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71" w:type="dxa"/>
            <w:tcBorders>
              <w:top w:val="nil"/>
              <w:bottom w:val="single" w:sz="4" w:space="0" w:color="auto"/>
            </w:tcBorders>
            <w:shd w:val="clear" w:color="auto" w:fill="auto"/>
            <w:vAlign w:val="center"/>
            <w:hideMark/>
          </w:tcPr>
          <w:p w14:paraId="356B66D0"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74540E0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AA3166"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37360BC5"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2F6E45C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476D80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E495E80"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FBB40EB"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7DB67133"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5B21BF37"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41592CEC" w14:textId="77777777" w:rsidTr="00D15693">
        <w:tc>
          <w:tcPr>
            <w:tcW w:w="1530" w:type="dxa"/>
            <w:tcBorders>
              <w:top w:val="nil"/>
              <w:left w:val="nil"/>
              <w:bottom w:val="single" w:sz="4" w:space="0" w:color="auto"/>
            </w:tcBorders>
            <w:shd w:val="clear" w:color="auto" w:fill="auto"/>
            <w:vAlign w:val="center"/>
            <w:hideMark/>
          </w:tcPr>
          <w:p w14:paraId="0E8A7BE4"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71" w:type="dxa"/>
            <w:tcBorders>
              <w:top w:val="nil"/>
              <w:bottom w:val="single" w:sz="4" w:space="0" w:color="auto"/>
            </w:tcBorders>
            <w:shd w:val="clear" w:color="auto" w:fill="auto"/>
            <w:vAlign w:val="center"/>
            <w:hideMark/>
          </w:tcPr>
          <w:p w14:paraId="71BF9AA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E9C63F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0B4B5A8"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FA9B238"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4C26CD0F"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795939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104AD05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128131E"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19723A7F"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4E3AD062"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91FCDC0" w14:textId="77777777" w:rsidTr="00D15693">
        <w:tc>
          <w:tcPr>
            <w:tcW w:w="1530" w:type="dxa"/>
            <w:tcBorders>
              <w:top w:val="nil"/>
              <w:left w:val="nil"/>
              <w:bottom w:val="single" w:sz="4" w:space="0" w:color="auto"/>
            </w:tcBorders>
            <w:shd w:val="clear" w:color="auto" w:fill="auto"/>
            <w:vAlign w:val="center"/>
            <w:hideMark/>
          </w:tcPr>
          <w:p w14:paraId="151D341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71" w:type="dxa"/>
            <w:tcBorders>
              <w:top w:val="nil"/>
              <w:bottom w:val="single" w:sz="4" w:space="0" w:color="auto"/>
            </w:tcBorders>
            <w:shd w:val="clear" w:color="auto" w:fill="auto"/>
            <w:vAlign w:val="center"/>
            <w:hideMark/>
          </w:tcPr>
          <w:p w14:paraId="1C647F2C"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66F778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D4946E5"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4F31724B"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36FA7C7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4284C2AF"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7A2D7FE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E918475"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6F9362EE"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044729EB" w14:textId="77777777" w:rsidR="00D15693" w:rsidRPr="00235F11" w:rsidRDefault="00D15693"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10"/>
      <w:r w:rsidRPr="004C549B">
        <w:rPr>
          <w:color w:val="auto"/>
          <w:sz w:val="16"/>
        </w:rPr>
        <w:t>^ Results not statistically reliable, n&lt;30  </w:t>
      </w:r>
      <w:commentRangeEnd w:id="210"/>
      <w:r>
        <w:rPr>
          <w:rStyle w:val="CommentReference"/>
        </w:rPr>
        <w:commentReference w:id="210"/>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11" w:name="_Toc42674425"/>
      <w:r w:rsidRPr="00347F47">
        <w:lastRenderedPageBreak/>
        <w:t>Table 3.</w:t>
      </w:r>
      <w:r>
        <w:t>2</w:t>
      </w:r>
      <w:r w:rsidRPr="00347F47">
        <w:t>.2: Completion of Primary Education among Individuals 10 Years of Age or Older in the ZOI, in Total and by Age and Sex</w:t>
      </w:r>
      <w:bookmarkEnd w:id="206"/>
      <w:bookmarkEnd w:id="207"/>
      <w:bookmarkEnd w:id="208"/>
      <w:bookmarkEnd w:id="209"/>
      <w:bookmarkEnd w:id="211"/>
    </w:p>
    <w:tbl>
      <w:tblPr>
        <w:tblW w:w="5000" w:type="pct"/>
        <w:tblLook w:val="04A0" w:firstRow="1" w:lastRow="0" w:firstColumn="1" w:lastColumn="0" w:noHBand="0" w:noVBand="1"/>
      </w:tblPr>
      <w:tblGrid>
        <w:gridCol w:w="1592"/>
        <w:gridCol w:w="979"/>
        <w:gridCol w:w="421"/>
        <w:gridCol w:w="508"/>
        <w:gridCol w:w="1011"/>
        <w:gridCol w:w="921"/>
        <w:gridCol w:w="278"/>
        <w:gridCol w:w="1013"/>
        <w:gridCol w:w="942"/>
        <w:gridCol w:w="634"/>
        <w:gridCol w:w="1277"/>
      </w:tblGrid>
      <w:tr w:rsidR="00D15693" w:rsidRPr="0086748A" w14:paraId="1713F787" w14:textId="77777777" w:rsidTr="00D15693">
        <w:tc>
          <w:tcPr>
            <w:tcW w:w="0" w:type="auto"/>
            <w:vMerge w:val="restart"/>
            <w:tcBorders>
              <w:top w:val="single" w:sz="4" w:space="0" w:color="auto"/>
              <w:left w:val="nil"/>
              <w:bottom w:val="single" w:sz="4" w:space="0" w:color="000000"/>
            </w:tcBorders>
            <w:shd w:val="clear" w:color="000000" w:fill="387990"/>
            <w:noWrap/>
            <w:vAlign w:val="bottom"/>
            <w:hideMark/>
          </w:tcPr>
          <w:p w14:paraId="0A497FFD"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0" w:type="auto"/>
            <w:gridSpan w:val="2"/>
            <w:tcBorders>
              <w:top w:val="single" w:sz="4" w:space="0" w:color="auto"/>
              <w:bottom w:val="single" w:sz="4" w:space="0" w:color="FFFFFF"/>
            </w:tcBorders>
            <w:shd w:val="clear" w:color="000000" w:fill="387990"/>
            <w:noWrap/>
            <w:vAlign w:val="bottom"/>
            <w:hideMark/>
          </w:tcPr>
          <w:p w14:paraId="40BFB14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65" w:type="pct"/>
            <w:vMerge w:val="restart"/>
            <w:tcBorders>
              <w:top w:val="single" w:sz="4" w:space="0" w:color="auto"/>
            </w:tcBorders>
            <w:shd w:val="clear" w:color="000000" w:fill="387990"/>
            <w:noWrap/>
            <w:vAlign w:val="bottom"/>
            <w:hideMark/>
          </w:tcPr>
          <w:p w14:paraId="14FFC1C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09" w:type="pct"/>
            <w:gridSpan w:val="2"/>
            <w:tcBorders>
              <w:top w:val="single" w:sz="4" w:space="0" w:color="auto"/>
              <w:bottom w:val="single" w:sz="4" w:space="0" w:color="FFFFFF"/>
            </w:tcBorders>
            <w:shd w:val="clear" w:color="000000" w:fill="387990"/>
            <w:noWrap/>
            <w:vAlign w:val="bottom"/>
            <w:hideMark/>
          </w:tcPr>
          <w:p w14:paraId="32B923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145" w:type="pct"/>
            <w:vMerge w:val="restart"/>
            <w:tcBorders>
              <w:top w:val="single" w:sz="4" w:space="0" w:color="auto"/>
            </w:tcBorders>
            <w:shd w:val="clear" w:color="000000" w:fill="387990"/>
            <w:noWrap/>
            <w:vAlign w:val="bottom"/>
            <w:hideMark/>
          </w:tcPr>
          <w:p w14:paraId="039B0C9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21" w:type="pct"/>
            <w:gridSpan w:val="2"/>
            <w:tcBorders>
              <w:top w:val="single" w:sz="4" w:space="0" w:color="auto"/>
              <w:bottom w:val="single" w:sz="4" w:space="0" w:color="FFFFFF"/>
            </w:tcBorders>
            <w:shd w:val="clear" w:color="000000" w:fill="387990"/>
            <w:noWrap/>
            <w:vAlign w:val="bottom"/>
            <w:hideMark/>
          </w:tcPr>
          <w:p w14:paraId="6E3E43F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331" w:type="pct"/>
            <w:vMerge w:val="restart"/>
            <w:tcBorders>
              <w:top w:val="single" w:sz="4" w:space="0" w:color="auto"/>
            </w:tcBorders>
            <w:shd w:val="clear" w:color="000000" w:fill="387990"/>
            <w:noWrap/>
            <w:vAlign w:val="bottom"/>
            <w:hideMark/>
          </w:tcPr>
          <w:p w14:paraId="65C2F98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p w14:paraId="03ECA2B8" w14:textId="77777777" w:rsidR="00D15693" w:rsidRPr="0086748A" w:rsidRDefault="00D15693" w:rsidP="00D1569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667" w:type="pct"/>
            <w:vMerge w:val="restart"/>
            <w:tcBorders>
              <w:top w:val="single" w:sz="4" w:space="0" w:color="auto"/>
              <w:right w:val="nil"/>
            </w:tcBorders>
            <w:shd w:val="clear" w:color="000000" w:fill="387990"/>
            <w:vAlign w:val="bottom"/>
            <w:hideMark/>
          </w:tcPr>
          <w:p w14:paraId="282B101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2EE0DD8E" w14:textId="77777777" w:rsidTr="00D15693">
        <w:tc>
          <w:tcPr>
            <w:tcW w:w="0" w:type="auto"/>
            <w:vMerge/>
            <w:tcBorders>
              <w:top w:val="single" w:sz="4" w:space="0" w:color="auto"/>
              <w:left w:val="nil"/>
              <w:bottom w:val="single" w:sz="4" w:space="0" w:color="000000"/>
            </w:tcBorders>
            <w:vAlign w:val="center"/>
            <w:hideMark/>
          </w:tcPr>
          <w:p w14:paraId="740BB4FB"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11" w:type="pct"/>
            <w:tcBorders>
              <w:top w:val="nil"/>
              <w:bottom w:val="single" w:sz="4" w:space="0" w:color="auto"/>
            </w:tcBorders>
            <w:shd w:val="clear" w:color="000000" w:fill="387990"/>
            <w:vAlign w:val="bottom"/>
            <w:hideMark/>
          </w:tcPr>
          <w:p w14:paraId="002AF1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220" w:type="pct"/>
            <w:tcBorders>
              <w:top w:val="nil"/>
              <w:bottom w:val="single" w:sz="4" w:space="0" w:color="auto"/>
            </w:tcBorders>
            <w:shd w:val="clear" w:color="000000" w:fill="387990"/>
            <w:vAlign w:val="bottom"/>
            <w:hideMark/>
          </w:tcPr>
          <w:p w14:paraId="0A7420A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65" w:type="pct"/>
            <w:vMerge/>
            <w:tcBorders>
              <w:bottom w:val="single" w:sz="4" w:space="0" w:color="000000"/>
            </w:tcBorders>
            <w:vAlign w:val="center"/>
            <w:hideMark/>
          </w:tcPr>
          <w:p w14:paraId="24154218"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8" w:type="pct"/>
            <w:tcBorders>
              <w:top w:val="nil"/>
              <w:bottom w:val="single" w:sz="4" w:space="0" w:color="auto"/>
            </w:tcBorders>
            <w:shd w:val="clear" w:color="000000" w:fill="387990"/>
            <w:vAlign w:val="bottom"/>
            <w:hideMark/>
          </w:tcPr>
          <w:p w14:paraId="5E95670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81" w:type="pct"/>
            <w:tcBorders>
              <w:top w:val="nil"/>
              <w:bottom w:val="single" w:sz="4" w:space="0" w:color="auto"/>
            </w:tcBorders>
            <w:shd w:val="clear" w:color="000000" w:fill="387990"/>
            <w:vAlign w:val="bottom"/>
            <w:hideMark/>
          </w:tcPr>
          <w:p w14:paraId="249D693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45" w:type="pct"/>
            <w:vMerge/>
            <w:tcBorders>
              <w:bottom w:val="single" w:sz="4" w:space="0" w:color="000000"/>
            </w:tcBorders>
            <w:vAlign w:val="center"/>
            <w:hideMark/>
          </w:tcPr>
          <w:p w14:paraId="45DA4F0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9" w:type="pct"/>
            <w:tcBorders>
              <w:top w:val="nil"/>
              <w:bottom w:val="single" w:sz="4" w:space="0" w:color="auto"/>
            </w:tcBorders>
            <w:shd w:val="clear" w:color="000000" w:fill="387990"/>
            <w:vAlign w:val="bottom"/>
            <w:hideMark/>
          </w:tcPr>
          <w:p w14:paraId="6316968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92" w:type="pct"/>
            <w:tcBorders>
              <w:top w:val="nil"/>
              <w:bottom w:val="single" w:sz="4" w:space="0" w:color="auto"/>
            </w:tcBorders>
            <w:shd w:val="clear" w:color="000000" w:fill="387990"/>
            <w:vAlign w:val="bottom"/>
            <w:hideMark/>
          </w:tcPr>
          <w:p w14:paraId="7499DB2F"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331" w:type="pct"/>
            <w:vMerge/>
            <w:tcBorders>
              <w:bottom w:val="single" w:sz="4" w:space="0" w:color="auto"/>
            </w:tcBorders>
            <w:shd w:val="clear" w:color="000000" w:fill="387990"/>
            <w:vAlign w:val="center"/>
            <w:hideMark/>
          </w:tcPr>
          <w:p w14:paraId="4D7A9CF9" w14:textId="77777777" w:rsidR="00D15693" w:rsidRPr="0086748A" w:rsidRDefault="00D15693" w:rsidP="00D15693">
            <w:pPr>
              <w:widowControl/>
              <w:spacing w:line="259" w:lineRule="auto"/>
              <w:jc w:val="center"/>
              <w:rPr>
                <w:rFonts w:eastAsia="Times New Roman" w:cs="Times New Roman"/>
                <w:b/>
                <w:bCs/>
                <w:color w:val="FFFFFF"/>
                <w:sz w:val="20"/>
                <w:szCs w:val="20"/>
              </w:rPr>
            </w:pPr>
          </w:p>
        </w:tc>
        <w:tc>
          <w:tcPr>
            <w:tcW w:w="667" w:type="pct"/>
            <w:vMerge/>
            <w:tcBorders>
              <w:bottom w:val="single" w:sz="4" w:space="0" w:color="000000"/>
              <w:right w:val="nil"/>
            </w:tcBorders>
            <w:vAlign w:val="center"/>
            <w:hideMark/>
          </w:tcPr>
          <w:p w14:paraId="73E4E2E2"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2C77974C" w14:textId="77777777" w:rsidTr="00D15693">
        <w:tc>
          <w:tcPr>
            <w:tcW w:w="0" w:type="auto"/>
            <w:tcBorders>
              <w:top w:val="nil"/>
              <w:left w:val="nil"/>
              <w:bottom w:val="single" w:sz="4" w:space="0" w:color="auto"/>
            </w:tcBorders>
            <w:shd w:val="clear" w:color="000000" w:fill="D9E1F2"/>
            <w:noWrap/>
            <w:vAlign w:val="bottom"/>
            <w:hideMark/>
          </w:tcPr>
          <w:p w14:paraId="03A06855"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511" w:type="pct"/>
            <w:tcBorders>
              <w:top w:val="nil"/>
              <w:bottom w:val="single" w:sz="4" w:space="0" w:color="auto"/>
            </w:tcBorders>
            <w:shd w:val="clear" w:color="000000" w:fill="D9E1F2"/>
            <w:vAlign w:val="bottom"/>
            <w:hideMark/>
          </w:tcPr>
          <w:p w14:paraId="3BCF2CE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20" w:type="pct"/>
            <w:tcBorders>
              <w:top w:val="nil"/>
              <w:bottom w:val="single" w:sz="4" w:space="0" w:color="auto"/>
            </w:tcBorders>
            <w:shd w:val="clear" w:color="000000" w:fill="D9E1F2"/>
            <w:vAlign w:val="bottom"/>
            <w:hideMark/>
          </w:tcPr>
          <w:p w14:paraId="15FA008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65" w:type="pct"/>
            <w:tcBorders>
              <w:top w:val="nil"/>
              <w:bottom w:val="single" w:sz="4" w:space="0" w:color="auto"/>
            </w:tcBorders>
            <w:shd w:val="clear" w:color="000000" w:fill="D9E1F2"/>
            <w:noWrap/>
            <w:vAlign w:val="bottom"/>
            <w:hideMark/>
          </w:tcPr>
          <w:p w14:paraId="32F2B20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8" w:type="pct"/>
            <w:tcBorders>
              <w:top w:val="nil"/>
              <w:bottom w:val="single" w:sz="4" w:space="0" w:color="auto"/>
            </w:tcBorders>
            <w:shd w:val="clear" w:color="000000" w:fill="D9E1F2"/>
            <w:vAlign w:val="bottom"/>
            <w:hideMark/>
          </w:tcPr>
          <w:p w14:paraId="23A57E5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81" w:type="pct"/>
            <w:tcBorders>
              <w:top w:val="nil"/>
              <w:bottom w:val="single" w:sz="4" w:space="0" w:color="auto"/>
            </w:tcBorders>
            <w:shd w:val="clear" w:color="000000" w:fill="D9E1F2"/>
            <w:vAlign w:val="bottom"/>
            <w:hideMark/>
          </w:tcPr>
          <w:p w14:paraId="1EED368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45" w:type="pct"/>
            <w:tcBorders>
              <w:top w:val="nil"/>
              <w:bottom w:val="single" w:sz="4" w:space="0" w:color="auto"/>
            </w:tcBorders>
            <w:shd w:val="clear" w:color="000000" w:fill="D9E1F2"/>
            <w:noWrap/>
            <w:vAlign w:val="bottom"/>
            <w:hideMark/>
          </w:tcPr>
          <w:p w14:paraId="0D51F8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9" w:type="pct"/>
            <w:tcBorders>
              <w:top w:val="nil"/>
              <w:bottom w:val="single" w:sz="4" w:space="0" w:color="auto"/>
            </w:tcBorders>
            <w:shd w:val="clear" w:color="000000" w:fill="D9E1F2"/>
            <w:vAlign w:val="bottom"/>
            <w:hideMark/>
          </w:tcPr>
          <w:p w14:paraId="1CB9A18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92" w:type="pct"/>
            <w:tcBorders>
              <w:top w:val="nil"/>
              <w:bottom w:val="single" w:sz="4" w:space="0" w:color="auto"/>
            </w:tcBorders>
            <w:shd w:val="clear" w:color="000000" w:fill="D9E1F2"/>
            <w:vAlign w:val="bottom"/>
            <w:hideMark/>
          </w:tcPr>
          <w:p w14:paraId="187588A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331" w:type="pct"/>
            <w:tcBorders>
              <w:top w:val="nil"/>
              <w:bottom w:val="single" w:sz="4" w:space="0" w:color="auto"/>
            </w:tcBorders>
            <w:shd w:val="clear" w:color="000000" w:fill="D9E1F2"/>
            <w:vAlign w:val="center"/>
            <w:hideMark/>
          </w:tcPr>
          <w:p w14:paraId="7007A69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67" w:type="pct"/>
            <w:tcBorders>
              <w:top w:val="nil"/>
              <w:bottom w:val="single" w:sz="4" w:space="0" w:color="auto"/>
              <w:right w:val="nil"/>
            </w:tcBorders>
            <w:shd w:val="clear" w:color="000000" w:fill="D9E1F2"/>
            <w:vAlign w:val="bottom"/>
            <w:hideMark/>
          </w:tcPr>
          <w:p w14:paraId="708EAC5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7BE92BC" w14:textId="77777777" w:rsidTr="00D15693">
        <w:tc>
          <w:tcPr>
            <w:tcW w:w="0" w:type="auto"/>
            <w:tcBorders>
              <w:top w:val="nil"/>
              <w:left w:val="nil"/>
              <w:bottom w:val="single" w:sz="4" w:space="0" w:color="auto"/>
            </w:tcBorders>
            <w:shd w:val="clear" w:color="auto" w:fill="auto"/>
            <w:vAlign w:val="center"/>
            <w:hideMark/>
          </w:tcPr>
          <w:p w14:paraId="02F40FE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511" w:type="pct"/>
            <w:tcBorders>
              <w:top w:val="nil"/>
              <w:bottom w:val="single" w:sz="4" w:space="0" w:color="auto"/>
            </w:tcBorders>
            <w:shd w:val="clear" w:color="auto" w:fill="auto"/>
            <w:vAlign w:val="center"/>
            <w:hideMark/>
          </w:tcPr>
          <w:p w14:paraId="68131431"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3EFA7EA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2AD8EDBC"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5F2519D0"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D5C3C92"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68C781E"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5E8F0E4"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46E14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E04EE0D"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E2D37B3"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74D594E" w14:textId="77777777" w:rsidTr="00D15693">
        <w:tc>
          <w:tcPr>
            <w:tcW w:w="0" w:type="auto"/>
            <w:tcBorders>
              <w:top w:val="nil"/>
              <w:left w:val="nil"/>
              <w:bottom w:val="single" w:sz="4" w:space="0" w:color="auto"/>
            </w:tcBorders>
            <w:shd w:val="clear" w:color="auto" w:fill="auto"/>
            <w:vAlign w:val="center"/>
            <w:hideMark/>
          </w:tcPr>
          <w:p w14:paraId="651025C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511" w:type="pct"/>
            <w:tcBorders>
              <w:top w:val="nil"/>
              <w:bottom w:val="single" w:sz="4" w:space="0" w:color="auto"/>
            </w:tcBorders>
            <w:shd w:val="clear" w:color="auto" w:fill="auto"/>
            <w:vAlign w:val="center"/>
            <w:hideMark/>
          </w:tcPr>
          <w:p w14:paraId="37869B0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41F599C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06186E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7262B1E9"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4F50215E"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01CF860"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27163EE"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31347E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5BA235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70EB8B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9778D0" w14:textId="77777777" w:rsidTr="00D15693">
        <w:tc>
          <w:tcPr>
            <w:tcW w:w="0" w:type="auto"/>
            <w:tcBorders>
              <w:top w:val="nil"/>
              <w:left w:val="nil"/>
              <w:bottom w:val="single" w:sz="4" w:space="0" w:color="auto"/>
            </w:tcBorders>
            <w:shd w:val="clear" w:color="auto" w:fill="auto"/>
            <w:vAlign w:val="center"/>
            <w:hideMark/>
          </w:tcPr>
          <w:p w14:paraId="0D67D0F1"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511" w:type="pct"/>
            <w:tcBorders>
              <w:top w:val="nil"/>
              <w:bottom w:val="single" w:sz="4" w:space="0" w:color="auto"/>
            </w:tcBorders>
            <w:shd w:val="clear" w:color="auto" w:fill="auto"/>
            <w:vAlign w:val="center"/>
            <w:hideMark/>
          </w:tcPr>
          <w:p w14:paraId="62C76B97"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177768FC"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B0338F4"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5ACC554"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01AF570"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546C64B"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73207C9"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75616A01"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352CAD3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DFDCC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A24F5DC" w14:textId="77777777" w:rsidTr="00D15693">
        <w:tc>
          <w:tcPr>
            <w:tcW w:w="0" w:type="auto"/>
            <w:tcBorders>
              <w:top w:val="nil"/>
              <w:left w:val="nil"/>
              <w:bottom w:val="single" w:sz="4" w:space="0" w:color="auto"/>
            </w:tcBorders>
            <w:shd w:val="clear" w:color="auto" w:fill="auto"/>
            <w:vAlign w:val="center"/>
            <w:hideMark/>
          </w:tcPr>
          <w:p w14:paraId="3A02A4E5"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25-29</w:t>
            </w:r>
          </w:p>
        </w:tc>
        <w:tc>
          <w:tcPr>
            <w:tcW w:w="511" w:type="pct"/>
            <w:tcBorders>
              <w:top w:val="nil"/>
              <w:bottom w:val="single" w:sz="4" w:space="0" w:color="auto"/>
            </w:tcBorders>
            <w:shd w:val="clear" w:color="auto" w:fill="auto"/>
            <w:vAlign w:val="center"/>
            <w:hideMark/>
          </w:tcPr>
          <w:p w14:paraId="127CBD29"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56718ACF"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CE71A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8FF61B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68537401"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49626B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F596C2A"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4976DF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063379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958439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9735D74" w14:textId="77777777" w:rsidTr="00D15693">
        <w:tc>
          <w:tcPr>
            <w:tcW w:w="0" w:type="auto"/>
            <w:tcBorders>
              <w:top w:val="nil"/>
              <w:left w:val="nil"/>
              <w:bottom w:val="single" w:sz="4" w:space="0" w:color="auto"/>
            </w:tcBorders>
            <w:shd w:val="clear" w:color="auto" w:fill="auto"/>
            <w:vAlign w:val="center"/>
            <w:hideMark/>
          </w:tcPr>
          <w:p w14:paraId="16F8A6C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30-34</w:t>
            </w:r>
          </w:p>
        </w:tc>
        <w:tc>
          <w:tcPr>
            <w:tcW w:w="511" w:type="pct"/>
            <w:tcBorders>
              <w:top w:val="nil"/>
              <w:bottom w:val="single" w:sz="4" w:space="0" w:color="auto"/>
            </w:tcBorders>
            <w:shd w:val="clear" w:color="auto" w:fill="auto"/>
            <w:noWrap/>
            <w:vAlign w:val="center"/>
            <w:hideMark/>
          </w:tcPr>
          <w:p w14:paraId="5C23006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5D43129"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6ECA62"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D56FF4C"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D8CDD74"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018729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4F2228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823EDB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5642AD2"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ECBBF37"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35CF19D" w14:textId="77777777" w:rsidTr="00D15693">
        <w:tc>
          <w:tcPr>
            <w:tcW w:w="0" w:type="auto"/>
            <w:tcBorders>
              <w:top w:val="nil"/>
              <w:left w:val="nil"/>
              <w:bottom w:val="single" w:sz="4" w:space="0" w:color="auto"/>
            </w:tcBorders>
            <w:shd w:val="clear" w:color="auto" w:fill="auto"/>
            <w:vAlign w:val="center"/>
            <w:hideMark/>
          </w:tcPr>
          <w:p w14:paraId="29D4CEA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35-39</w:t>
            </w:r>
          </w:p>
        </w:tc>
        <w:tc>
          <w:tcPr>
            <w:tcW w:w="511" w:type="pct"/>
            <w:tcBorders>
              <w:top w:val="nil"/>
              <w:bottom w:val="single" w:sz="4" w:space="0" w:color="auto"/>
            </w:tcBorders>
            <w:shd w:val="clear" w:color="auto" w:fill="auto"/>
            <w:noWrap/>
            <w:vAlign w:val="center"/>
            <w:hideMark/>
          </w:tcPr>
          <w:p w14:paraId="6408E09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39DE23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1AFC498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B9C6E18"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B386A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E4F44C6"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20E51BF"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1A62E2DB"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EA5B68F"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65985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34B82E6" w14:textId="77777777" w:rsidTr="00D15693">
        <w:tc>
          <w:tcPr>
            <w:tcW w:w="0" w:type="auto"/>
            <w:tcBorders>
              <w:top w:val="nil"/>
              <w:left w:val="nil"/>
              <w:bottom w:val="single" w:sz="4" w:space="0" w:color="auto"/>
            </w:tcBorders>
            <w:shd w:val="clear" w:color="auto" w:fill="auto"/>
            <w:vAlign w:val="center"/>
            <w:hideMark/>
          </w:tcPr>
          <w:p w14:paraId="1FADBE72"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40-44</w:t>
            </w:r>
          </w:p>
        </w:tc>
        <w:tc>
          <w:tcPr>
            <w:tcW w:w="511" w:type="pct"/>
            <w:tcBorders>
              <w:top w:val="nil"/>
              <w:bottom w:val="single" w:sz="4" w:space="0" w:color="auto"/>
            </w:tcBorders>
            <w:shd w:val="clear" w:color="auto" w:fill="auto"/>
            <w:noWrap/>
            <w:vAlign w:val="center"/>
            <w:hideMark/>
          </w:tcPr>
          <w:p w14:paraId="676FEDE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C06DCF5"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3E5790A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0541A0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5763D9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4262159"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5DA3C75"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304E284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416BE21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2CE66D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F69E3EB" w14:textId="77777777" w:rsidTr="00D15693">
        <w:tc>
          <w:tcPr>
            <w:tcW w:w="0" w:type="auto"/>
            <w:tcBorders>
              <w:top w:val="nil"/>
              <w:left w:val="nil"/>
              <w:bottom w:val="single" w:sz="4" w:space="0" w:color="auto"/>
            </w:tcBorders>
            <w:shd w:val="clear" w:color="auto" w:fill="auto"/>
            <w:vAlign w:val="center"/>
            <w:hideMark/>
          </w:tcPr>
          <w:p w14:paraId="22E967A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45-49</w:t>
            </w:r>
          </w:p>
        </w:tc>
        <w:tc>
          <w:tcPr>
            <w:tcW w:w="511" w:type="pct"/>
            <w:tcBorders>
              <w:top w:val="nil"/>
              <w:bottom w:val="single" w:sz="4" w:space="0" w:color="auto"/>
            </w:tcBorders>
            <w:shd w:val="clear" w:color="auto" w:fill="auto"/>
            <w:noWrap/>
            <w:vAlign w:val="center"/>
            <w:hideMark/>
          </w:tcPr>
          <w:p w14:paraId="6F3A510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B444254"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4B16BDA"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5837425"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F0B834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7B86B2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8F4672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432619C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7B80CF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AD60425"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F7988F0" w14:textId="77777777" w:rsidTr="00D15693">
        <w:tc>
          <w:tcPr>
            <w:tcW w:w="0" w:type="auto"/>
            <w:tcBorders>
              <w:top w:val="nil"/>
              <w:left w:val="nil"/>
              <w:bottom w:val="single" w:sz="4" w:space="0" w:color="auto"/>
            </w:tcBorders>
            <w:shd w:val="clear" w:color="auto" w:fill="auto"/>
            <w:vAlign w:val="center"/>
            <w:hideMark/>
          </w:tcPr>
          <w:p w14:paraId="7C599E76"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50-54</w:t>
            </w:r>
          </w:p>
        </w:tc>
        <w:tc>
          <w:tcPr>
            <w:tcW w:w="511" w:type="pct"/>
            <w:tcBorders>
              <w:top w:val="nil"/>
              <w:bottom w:val="single" w:sz="4" w:space="0" w:color="auto"/>
            </w:tcBorders>
            <w:shd w:val="clear" w:color="auto" w:fill="auto"/>
            <w:noWrap/>
            <w:vAlign w:val="center"/>
            <w:hideMark/>
          </w:tcPr>
          <w:p w14:paraId="15210AE2"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FAB36E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566500BF"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7BDA8343"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8EAA66B"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2CFEFAC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4CE6E4E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0E8587E"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C97CD29"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6A6939B"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7FF7071" w14:textId="77777777" w:rsidTr="00D15693">
        <w:tc>
          <w:tcPr>
            <w:tcW w:w="0" w:type="auto"/>
            <w:tcBorders>
              <w:top w:val="nil"/>
              <w:left w:val="nil"/>
              <w:bottom w:val="single" w:sz="4" w:space="0" w:color="auto"/>
            </w:tcBorders>
            <w:shd w:val="clear" w:color="auto" w:fill="auto"/>
            <w:vAlign w:val="center"/>
            <w:hideMark/>
          </w:tcPr>
          <w:p w14:paraId="14871AAF"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55-59</w:t>
            </w:r>
          </w:p>
        </w:tc>
        <w:tc>
          <w:tcPr>
            <w:tcW w:w="511" w:type="pct"/>
            <w:tcBorders>
              <w:top w:val="nil"/>
              <w:bottom w:val="single" w:sz="4" w:space="0" w:color="auto"/>
            </w:tcBorders>
            <w:shd w:val="clear" w:color="auto" w:fill="auto"/>
            <w:noWrap/>
            <w:vAlign w:val="center"/>
            <w:hideMark/>
          </w:tcPr>
          <w:p w14:paraId="1E17679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02EDF8A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E68EE9D"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1A96F5F9"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C67227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0BA1A38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30BD872"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087B7C2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0456F635"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73003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8D7132" w14:textId="77777777" w:rsidTr="00D15693">
        <w:tc>
          <w:tcPr>
            <w:tcW w:w="0" w:type="auto"/>
            <w:tcBorders>
              <w:top w:val="nil"/>
              <w:left w:val="nil"/>
              <w:bottom w:val="single" w:sz="4" w:space="0" w:color="auto"/>
            </w:tcBorders>
            <w:shd w:val="clear" w:color="auto" w:fill="auto"/>
            <w:vAlign w:val="center"/>
            <w:hideMark/>
          </w:tcPr>
          <w:p w14:paraId="0D8979B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60+</w:t>
            </w:r>
          </w:p>
        </w:tc>
        <w:tc>
          <w:tcPr>
            <w:tcW w:w="511" w:type="pct"/>
            <w:tcBorders>
              <w:top w:val="nil"/>
              <w:bottom w:val="single" w:sz="4" w:space="0" w:color="auto"/>
            </w:tcBorders>
            <w:shd w:val="clear" w:color="auto" w:fill="auto"/>
            <w:noWrap/>
            <w:vAlign w:val="center"/>
            <w:hideMark/>
          </w:tcPr>
          <w:p w14:paraId="6E0F331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582758B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822A48"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349CFDE6"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5C530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78D717F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EBEB60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55AAC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28813EB"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970EEFE" w14:textId="77777777" w:rsidR="00D15693" w:rsidRPr="00235F11" w:rsidRDefault="00D15693" w:rsidP="00D15693">
            <w:pPr>
              <w:widowControl/>
              <w:spacing w:line="259" w:lineRule="auto"/>
              <w:jc w:val="center"/>
              <w:rPr>
                <w:rFonts w:eastAsia="Times New Roman" w:cs="Times New Roman"/>
                <w:b/>
                <w:bCs/>
                <w:sz w:val="20"/>
                <w:szCs w:val="20"/>
              </w:rPr>
            </w:pPr>
          </w:p>
        </w:tc>
      </w:tr>
    </w:tbl>
    <w:p w14:paraId="6B376C81" w14:textId="77777777" w:rsidR="00D15693" w:rsidRPr="004C549B" w:rsidRDefault="00D15693" w:rsidP="00D15693">
      <w:pPr>
        <w:widowControl/>
        <w:rPr>
          <w:color w:val="auto"/>
          <w:sz w:val="16"/>
        </w:rPr>
      </w:pPr>
      <w:commentRangeStart w:id="212"/>
      <w:r w:rsidRPr="004C549B">
        <w:rPr>
          <w:color w:val="auto"/>
          <w:sz w:val="16"/>
        </w:rPr>
        <w:t>^ Results not statistically reliable, n&lt;30  </w:t>
      </w:r>
      <w:commentRangeEnd w:id="212"/>
      <w:r>
        <w:rPr>
          <w:rStyle w:val="CommentReference"/>
        </w:rPr>
        <w:commentReference w:id="212"/>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E5B3EB" w14:textId="58137894"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13" w:name="_Toc42674577"/>
      <w:r>
        <w:t>Dwelling characteristics and l</w:t>
      </w:r>
      <w:r w:rsidR="00A74336">
        <w:t>iving c</w:t>
      </w:r>
      <w:r w:rsidR="00A74336" w:rsidRPr="00DF4DE5">
        <w:t>onditions</w:t>
      </w:r>
      <w:bookmarkEnd w:id="213"/>
    </w:p>
    <w:p w14:paraId="7379A8E8" w14:textId="7BA0E847" w:rsidR="00A74336" w:rsidRDefault="00A74336" w:rsidP="00F84D7F">
      <w:pPr>
        <w:pStyle w:val="BodyText1"/>
      </w:pPr>
      <w:bookmarkStart w:id="214"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10"/>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14"/>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15" w:name="_Toc42674426"/>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15"/>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16" w:name="_Toc400542610"/>
            <w:bookmarkStart w:id="217"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Mean number of persons per sleeping room</w:t>
            </w:r>
            <w:r w:rsidRPr="0086748A">
              <w:rPr>
                <w:rFonts w:eastAsia="Times New Roman" w:cs="Times New Roman"/>
                <w:sz w:val="20"/>
                <w:szCs w:val="20"/>
                <w:vertAlign w:val="superscript"/>
              </w:rPr>
              <w:t>c</w:t>
            </w:r>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18"/>
      <w:r w:rsidRPr="007472E6">
        <w:rPr>
          <w:color w:val="auto"/>
          <w:sz w:val="16"/>
          <w:szCs w:val="16"/>
        </w:rPr>
        <w:t>^ Results not statistically reliable, n&lt;30  </w:t>
      </w:r>
      <w:commentRangeEnd w:id="218"/>
      <w:r>
        <w:rPr>
          <w:rStyle w:val="CommentReference"/>
        </w:rPr>
        <w:commentReference w:id="218"/>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The average number of persons per sleeping room is a common indicator of crowding (</w:t>
      </w:r>
      <w:r w:rsidR="00281CDA">
        <w:rPr>
          <w:sz w:val="16"/>
        </w:rPr>
        <w:t>United Nations Development Programme</w:t>
      </w:r>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19"/>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19"/>
      <w:r w:rsidR="00752B66">
        <w:rPr>
          <w:rStyle w:val="CommentReference"/>
        </w:rPr>
        <w:commentReference w:id="219"/>
      </w:r>
    </w:p>
    <w:p w14:paraId="6E61577E" w14:textId="6ED9C894" w:rsidR="00AB052C" w:rsidRPr="00AB052C" w:rsidRDefault="00AB052C" w:rsidP="00AB052C">
      <w:pPr>
        <w:pStyle w:val="BodyText"/>
        <w:spacing w:after="0"/>
        <w:rPr>
          <w:sz w:val="16"/>
        </w:rPr>
      </w:pPr>
      <w:r w:rsidRPr="00AB052C">
        <w:rPr>
          <w:sz w:val="16"/>
        </w:rPr>
        <w:t xml:space="preserve">Note: Estimates are based on de jure </w:t>
      </w:r>
      <w:r w:rsidR="00C639B0">
        <w:rPr>
          <w:sz w:val="16"/>
        </w:rPr>
        <w:t>household members</w:t>
      </w:r>
      <w:r w:rsidRPr="00AB052C">
        <w:rPr>
          <w:sz w:val="16"/>
        </w:rPr>
        <w:t>.</w:t>
      </w:r>
    </w:p>
    <w:p w14:paraId="3CD8833D" w14:textId="0D9BA4EE" w:rsidR="00AB052C" w:rsidRDefault="00AB052C" w:rsidP="00AB052C">
      <w:pPr>
        <w:pStyle w:val="BodyText"/>
        <w:spacing w:after="0"/>
        <w:rPr>
          <w:b/>
          <w:color w:val="387990"/>
        </w:rPr>
        <w:sectPr w:rsidR="00AB052C" w:rsidSect="002420C4">
          <w:footerReference w:type="default" r:id="rId24"/>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20" w:name="_Toc20297118"/>
      <w:bookmarkStart w:id="221" w:name="_Toc20297818"/>
      <w:bookmarkStart w:id="222" w:name="_Toc20479377"/>
      <w:bookmarkStart w:id="223" w:name="_Toc20297119"/>
      <w:bookmarkStart w:id="224" w:name="_Toc20297819"/>
      <w:bookmarkStart w:id="225" w:name="_Toc20479378"/>
      <w:bookmarkStart w:id="226" w:name="_Toc20297120"/>
      <w:bookmarkStart w:id="227" w:name="_Toc20297820"/>
      <w:bookmarkStart w:id="228" w:name="_Toc20479379"/>
      <w:bookmarkStart w:id="229" w:name="_Toc20297121"/>
      <w:bookmarkStart w:id="230" w:name="_Toc20297821"/>
      <w:bookmarkStart w:id="231" w:name="_Toc20479380"/>
      <w:bookmarkStart w:id="232" w:name="_Toc20297122"/>
      <w:bookmarkStart w:id="233" w:name="_Toc20297822"/>
      <w:bookmarkStart w:id="234" w:name="_Toc20479381"/>
      <w:bookmarkStart w:id="235" w:name="_Toc20297123"/>
      <w:bookmarkStart w:id="236" w:name="_Toc20297823"/>
      <w:bookmarkStart w:id="237" w:name="_Toc20479382"/>
      <w:bookmarkStart w:id="238" w:name="_Toc20297127"/>
      <w:bookmarkStart w:id="239" w:name="_Toc20297827"/>
      <w:bookmarkStart w:id="240" w:name="_Toc20479386"/>
      <w:bookmarkStart w:id="241" w:name="_Toc20297169"/>
      <w:bookmarkStart w:id="242" w:name="_Toc20297869"/>
      <w:bookmarkStart w:id="243" w:name="_Toc20479428"/>
      <w:bookmarkStart w:id="244" w:name="_Toc20297170"/>
      <w:bookmarkStart w:id="245" w:name="_Toc20297870"/>
      <w:bookmarkStart w:id="246" w:name="_Toc20479429"/>
      <w:bookmarkStart w:id="247" w:name="_Toc20297171"/>
      <w:bookmarkStart w:id="248" w:name="_Toc20297871"/>
      <w:bookmarkStart w:id="249" w:name="_Toc20479430"/>
      <w:bookmarkStart w:id="250" w:name="_Toc20297172"/>
      <w:bookmarkStart w:id="251" w:name="_Toc20297872"/>
      <w:bookmarkStart w:id="252" w:name="_Toc20479431"/>
      <w:bookmarkStart w:id="253" w:name="_Toc20297173"/>
      <w:bookmarkStart w:id="254" w:name="_Toc20297873"/>
      <w:bookmarkStart w:id="255" w:name="_Toc20479432"/>
      <w:bookmarkStart w:id="256" w:name="_Toc20297174"/>
      <w:bookmarkStart w:id="257" w:name="_Toc20297874"/>
      <w:bookmarkStart w:id="258" w:name="_Toc20479433"/>
      <w:bookmarkStart w:id="259" w:name="_Toc20297175"/>
      <w:bookmarkStart w:id="260" w:name="_Toc20297875"/>
      <w:bookmarkStart w:id="261" w:name="_Toc20479434"/>
      <w:bookmarkStart w:id="262" w:name="_Toc20753490"/>
      <w:bookmarkStart w:id="263" w:name="_Toc42674578"/>
      <w:bookmarkEnd w:id="216"/>
      <w:bookmarkEnd w:id="21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lastRenderedPageBreak/>
        <w:t>Water, sanitation, and hygiene</w:t>
      </w:r>
      <w:bookmarkEnd w:id="262"/>
      <w:bookmarkEnd w:id="263"/>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11"/>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12"/>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13"/>
      </w:r>
      <w:r w:rsidRPr="00D35479">
        <w:t xml:space="preserve"> According to the </w:t>
      </w:r>
      <w:r>
        <w:t>World Health Organization (</w:t>
      </w:r>
      <w:r w:rsidRPr="00D35479">
        <w:t>WHO</w:t>
      </w:r>
      <w:r>
        <w:t>)</w:t>
      </w:r>
      <w:r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4"/>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5"/>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5"/>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6"/>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64" w:name="_Toc42674427"/>
      <w:r w:rsidRPr="00347F47">
        <w:lastRenderedPageBreak/>
        <w:t xml:space="preserve">Table </w:t>
      </w:r>
      <w:r w:rsidR="00D656BD" w:rsidRPr="00347F47">
        <w:t>3.4.1: Household Water, Sanitation, and Hygiene Characteristics in the ZOI, in Total and by Residence and Gendered Household Type</w:t>
      </w:r>
      <w:bookmarkEnd w:id="264"/>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a regularly available improved water source</w:t>
            </w:r>
            <w:r w:rsidRPr="00F013CD">
              <w:rPr>
                <w:rFonts w:eastAsia="Times New Roman" w:cs="Times New Roman"/>
                <w:sz w:val="20"/>
                <w:szCs w:val="20"/>
                <w:vertAlign w:val="superscript"/>
              </w:rPr>
              <w:t>b</w:t>
            </w:r>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correct water treatment practice or technology</w:t>
            </w:r>
            <w:r w:rsidRPr="00F013CD">
              <w:rPr>
                <w:rFonts w:eastAsia="Times New Roman" w:cs="Times New Roman"/>
                <w:sz w:val="20"/>
                <w:szCs w:val="20"/>
                <w:vertAlign w:val="superscript"/>
              </w:rPr>
              <w:t>c</w:t>
            </w:r>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on premises</w:t>
            </w:r>
            <w:r w:rsidRPr="00F013CD">
              <w:rPr>
                <w:rFonts w:eastAsia="Times New Roman" w:cs="Times New Roman"/>
                <w:sz w:val="20"/>
                <w:szCs w:val="20"/>
                <w:vertAlign w:val="superscript"/>
              </w:rPr>
              <w:t>d,i</w:t>
            </w:r>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r w:rsidRPr="00F013CD">
              <w:rPr>
                <w:rFonts w:eastAsia="Times New Roman" w:cs="Times New Roman"/>
                <w:sz w:val="20"/>
                <w:szCs w:val="20"/>
                <w:vertAlign w:val="superscript"/>
              </w:rPr>
              <w:t>e,i</w:t>
            </w:r>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improved sanitation, shared</w:t>
            </w:r>
            <w:r w:rsidRPr="00F013CD">
              <w:rPr>
                <w:rFonts w:eastAsia="Times New Roman" w:cs="Times New Roman"/>
                <w:sz w:val="20"/>
                <w:szCs w:val="20"/>
                <w:vertAlign w:val="superscript"/>
              </w:rPr>
              <w:t>f</w:t>
            </w:r>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unimproved sanitation</w:t>
            </w:r>
            <w:r w:rsidRPr="00F013CD">
              <w:rPr>
                <w:rFonts w:eastAsia="Times New Roman" w:cs="Times New Roman"/>
                <w:sz w:val="20"/>
                <w:szCs w:val="20"/>
                <w:vertAlign w:val="superscript"/>
              </w:rPr>
              <w:t>g</w:t>
            </w:r>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Practice open defecation</w:t>
            </w:r>
            <w:r w:rsidRPr="00F013CD">
              <w:rPr>
                <w:rFonts w:eastAsia="Times New Roman" w:cs="Times New Roman"/>
                <w:sz w:val="20"/>
                <w:szCs w:val="20"/>
                <w:vertAlign w:val="superscript"/>
              </w:rPr>
              <w:t>h</w:t>
            </w:r>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65"/>
      <w:r w:rsidRPr="007472E6">
        <w:rPr>
          <w:color w:val="auto"/>
          <w:sz w:val="16"/>
          <w:szCs w:val="16"/>
        </w:rPr>
        <w:t>^ Results not statistically reliable, n&lt;30  </w:t>
      </w:r>
      <w:commentRangeEnd w:id="265"/>
      <w:r>
        <w:rPr>
          <w:rStyle w:val="CommentReference"/>
        </w:rPr>
        <w:commentReference w:id="265"/>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r w:rsidRPr="00B05E79">
        <w:rPr>
          <w:i/>
          <w:sz w:val="16"/>
        </w:rPr>
        <w:t>tubewell/borehole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r w:rsidRPr="00D656BD">
        <w:rPr>
          <w:sz w:val="16"/>
          <w:vertAlign w:val="superscript"/>
        </w:rPr>
        <w:t>i</w:t>
      </w:r>
      <w:r w:rsidRPr="00D656BD">
        <w:rPr>
          <w:sz w:val="16"/>
        </w:rPr>
        <w:t> Feed the Future phase two ZOI-level indicator.</w:t>
      </w:r>
    </w:p>
    <w:p w14:paraId="43988E70" w14:textId="5CB5AADA" w:rsidR="00D656BD" w:rsidRPr="00D656BD" w:rsidRDefault="00D656BD" w:rsidP="00654C31">
      <w:pPr>
        <w:pStyle w:val="Body1"/>
        <w:spacing w:after="0" w:line="276" w:lineRule="auto"/>
        <w:rPr>
          <w:sz w:val="16"/>
        </w:rPr>
      </w:pPr>
      <w:r w:rsidRPr="00D656BD">
        <w:rPr>
          <w:sz w:val="16"/>
        </w:rPr>
        <w:t xml:space="preserve">Note: Estimates are based on de jure </w:t>
      </w:r>
      <w:r w:rsidR="00C639B0">
        <w:rPr>
          <w:sz w:val="16"/>
        </w:rPr>
        <w:t>household members</w:t>
      </w:r>
      <w:r w:rsidRPr="00D656BD">
        <w:rPr>
          <w:sz w:val="16"/>
        </w:rPr>
        <w:t>.</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7"/>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66" w:name="_Toc20297178"/>
      <w:bookmarkStart w:id="267" w:name="_Toc20297878"/>
      <w:bookmarkStart w:id="268" w:name="_Toc20479437"/>
      <w:bookmarkStart w:id="269" w:name="_Toc14359773"/>
      <w:bookmarkStart w:id="270" w:name="_Toc20297184"/>
      <w:bookmarkStart w:id="271" w:name="_Toc20297884"/>
      <w:bookmarkStart w:id="272" w:name="_Toc20479443"/>
      <w:bookmarkStart w:id="273" w:name="_Toc14359854"/>
      <w:bookmarkStart w:id="274" w:name="_Toc20297265"/>
      <w:bookmarkStart w:id="275" w:name="_Toc20297965"/>
      <w:bookmarkStart w:id="276" w:name="_Toc20479524"/>
      <w:bookmarkStart w:id="277" w:name="_Toc14359855"/>
      <w:bookmarkStart w:id="278" w:name="_Toc20297266"/>
      <w:bookmarkStart w:id="279" w:name="_Toc20297966"/>
      <w:bookmarkStart w:id="280" w:name="_Toc20479525"/>
      <w:bookmarkStart w:id="281" w:name="_Toc14359856"/>
      <w:bookmarkStart w:id="282" w:name="_Toc20297267"/>
      <w:bookmarkStart w:id="283" w:name="_Toc20297967"/>
      <w:bookmarkStart w:id="284" w:name="_Toc20479526"/>
      <w:bookmarkStart w:id="285" w:name="_Toc400542612"/>
      <w:bookmarkStart w:id="286" w:name="_Toc414874499"/>
      <w:bookmarkStart w:id="287" w:name="_Toc42674579"/>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CB53AF">
        <w:lastRenderedPageBreak/>
        <w:t>H</w:t>
      </w:r>
      <w:r w:rsidR="00CB53AF">
        <w:t>ousehold economic s</w:t>
      </w:r>
      <w:r w:rsidRPr="00CB53AF">
        <w:t>tatus</w:t>
      </w:r>
      <w:bookmarkEnd w:id="285"/>
      <w:bookmarkEnd w:id="286"/>
      <w:bookmarkEnd w:id="287"/>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6"/>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88"/>
      <w:r w:rsidRPr="00A6514F">
        <w:rPr>
          <w:highlight w:val="yellow"/>
        </w:rPr>
        <w:t>The</w:t>
      </w:r>
      <w:commentRangeEnd w:id="288"/>
      <w:r w:rsidR="009D7F82">
        <w:rPr>
          <w:rStyle w:val="CommentReference"/>
          <w:rFonts w:eastAsia="Arial" w:cs="Arial"/>
          <w:color w:val="000000"/>
        </w:rPr>
        <w:commentReference w:id="288"/>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7"/>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8"/>
      </w:r>
    </w:p>
    <w:p w14:paraId="14278856" w14:textId="77752AA6" w:rsidR="00BC0F95" w:rsidRPr="00DF4DE5" w:rsidRDefault="00CB53AF" w:rsidP="009D7F82">
      <w:pPr>
        <w:pStyle w:val="Heading2"/>
        <w:numPr>
          <w:ilvl w:val="1"/>
          <w:numId w:val="22"/>
        </w:numPr>
        <w:ind w:hanging="720"/>
      </w:pPr>
      <w:bookmarkStart w:id="289" w:name="_Toc400542614"/>
      <w:bookmarkStart w:id="290" w:name="_Toc414874501"/>
      <w:bookmarkStart w:id="291" w:name="_Toc42674580"/>
      <w:r>
        <w:lastRenderedPageBreak/>
        <w:t>Measures of p</w:t>
      </w:r>
      <w:r w:rsidR="00AC3225">
        <w:t xml:space="preserve">overty </w:t>
      </w:r>
      <w:r w:rsidR="00BC0F95" w:rsidRPr="00DF4DE5">
        <w:t xml:space="preserve">in the </w:t>
      </w:r>
      <w:r w:rsidR="006E6E0F">
        <w:t>ZOI</w:t>
      </w:r>
      <w:bookmarkEnd w:id="289"/>
      <w:bookmarkEnd w:id="290"/>
      <w:bookmarkEnd w:id="291"/>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9"/>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20"/>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21"/>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22"/>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92" w:name="_Toc42674581"/>
      <w:r w:rsidRPr="00DF4DE5">
        <w:t xml:space="preserve">The </w:t>
      </w:r>
      <w:r w:rsidR="006979D0" w:rsidRPr="00DF4DE5">
        <w:t>$1.</w:t>
      </w:r>
      <w:r w:rsidR="00E47168">
        <w:t>90</w:t>
      </w:r>
      <w:r w:rsidR="00CB53AF">
        <w:t xml:space="preserve"> poverty t</w:t>
      </w:r>
      <w:r w:rsidR="006979D0" w:rsidRPr="00DF4DE5">
        <w:t>hreshold</w:t>
      </w:r>
      <w:bookmarkEnd w:id="292"/>
      <w:r w:rsidR="006979D0" w:rsidRPr="00DF4DE5">
        <w:t xml:space="preserve"> </w:t>
      </w:r>
    </w:p>
    <w:p w14:paraId="37AF885D" w14:textId="605974EE" w:rsidR="002F3D1C" w:rsidRPr="00DF4DE5" w:rsidRDefault="00CB53AF" w:rsidP="00FE6F1E">
      <w:pPr>
        <w:pStyle w:val="BodyText1"/>
        <w:rPr>
          <w:highlight w:val="yellow"/>
        </w:rPr>
      </w:pPr>
      <w:commentRangeStart w:id="293"/>
      <w:r>
        <w:rPr>
          <w:b/>
          <w:color w:val="94A545"/>
        </w:rPr>
        <w:t>Poverty</w:t>
      </w:r>
      <w:commentRangeEnd w:id="293"/>
      <w:r w:rsidR="009D7F82">
        <w:rPr>
          <w:rStyle w:val="CommentReference"/>
          <w:rFonts w:eastAsia="Arial" w:cs="Arial"/>
          <w:color w:val="000000"/>
        </w:rPr>
        <w:commentReference w:id="293"/>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23"/>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4"/>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8"/>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94" w:name="_Toc42674428"/>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94"/>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95"/>
      <w:r>
        <w:t>^ Results not statistically reliable, n&lt;30</w:t>
      </w:r>
      <w:r w:rsidRPr="007472E6">
        <w:rPr>
          <w:szCs w:val="16"/>
        </w:rPr>
        <w:t xml:space="preserve">  </w:t>
      </w:r>
      <w:commentRangeEnd w:id="295"/>
      <w:r>
        <w:rPr>
          <w:rStyle w:val="CommentReference"/>
        </w:rPr>
        <w:commentReference w:id="295"/>
      </w:r>
    </w:p>
    <w:p w14:paraId="3F54232E" w14:textId="475256AA" w:rsidR="009D7F82" w:rsidRDefault="009D7F82" w:rsidP="000367A5">
      <w:pPr>
        <w:pStyle w:val="TF-TblFN"/>
        <w:spacing w:before="0" w:line="252" w:lineRule="auto"/>
        <w:ind w:left="90" w:hanging="90"/>
      </w:pPr>
      <w:r w:rsidRPr="009D7F82">
        <w:rPr>
          <w:vertAlign w:val="superscript"/>
        </w:rPr>
        <w:t>a</w:t>
      </w:r>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The depth of poverty of the poor measures, on average, how far the consumption of the poor is below the $1.90 (2011 PPP) per person per day poverty threshold.</w:t>
      </w:r>
    </w:p>
    <w:p w14:paraId="6F8D981E" w14:textId="40685306" w:rsidR="009D7F82" w:rsidRDefault="009D7F82" w:rsidP="000367A5">
      <w:pPr>
        <w:pStyle w:val="TF-TblFN"/>
        <w:spacing w:before="0" w:line="252" w:lineRule="auto"/>
        <w:ind w:left="0" w:firstLine="0"/>
      </w:pPr>
      <w:r>
        <w:t xml:space="preserve">Note: Estimates are based on de jure </w:t>
      </w:r>
      <w:r w:rsidR="00C639B0">
        <w:t>household members</w:t>
      </w:r>
      <w:r>
        <w:t>.</w:t>
      </w:r>
    </w:p>
    <w:p w14:paraId="7C0304CC" w14:textId="4CDD72E1" w:rsidR="00F013CD" w:rsidRDefault="00AC6556" w:rsidP="000367A5">
      <w:pPr>
        <w:pStyle w:val="TF-TblFN"/>
        <w:spacing w:before="0" w:line="252" w:lineRule="auto"/>
        <w:ind w:left="0" w:firstLine="0"/>
        <w:sectPr w:rsidR="00F013CD" w:rsidSect="002420C4">
          <w:footerReference w:type="default" r:id="rId29"/>
          <w:pgSz w:w="15840" w:h="12240" w:orient="landscape" w:code="1"/>
          <w:pgMar w:top="1440" w:right="1440" w:bottom="1440" w:left="1440" w:header="720" w:footer="576" w:gutter="0"/>
          <w:cols w:space="720"/>
          <w:docGrid w:linePitch="326"/>
        </w:sectPr>
      </w:pPr>
      <w:bookmarkStart w:id="296" w:name="_Hlk14085780"/>
      <w:r>
        <w:t>Source: Feed the Future [</w:t>
      </w:r>
      <w:r w:rsidRPr="00073568">
        <w:rPr>
          <w:highlight w:val="yellow"/>
        </w:rPr>
        <w:t>C</w:t>
      </w:r>
      <w:r>
        <w:rPr>
          <w:highlight w:val="yellow"/>
        </w:rPr>
        <w:t>ountry</w:t>
      </w:r>
      <w:r>
        <w:t>] ZOI Survey [</w:t>
      </w:r>
      <w:r w:rsidRPr="003D2832">
        <w:rPr>
          <w:highlight w:val="yellow"/>
        </w:rPr>
        <w:t>Survey year(s)</w:t>
      </w:r>
      <w:r>
        <w:t>]</w:t>
      </w:r>
      <w:bookmarkStart w:id="297" w:name="_Toc415131205"/>
      <w:bookmarkEnd w:id="296"/>
    </w:p>
    <w:p w14:paraId="396B44FB" w14:textId="29EE7572" w:rsidR="00BC0F95" w:rsidRPr="006979D0" w:rsidRDefault="00BC0F95" w:rsidP="00536940">
      <w:pPr>
        <w:pStyle w:val="Heading3"/>
        <w:numPr>
          <w:ilvl w:val="2"/>
          <w:numId w:val="22"/>
        </w:numPr>
        <w:ind w:left="2160"/>
      </w:pPr>
      <w:bookmarkStart w:id="298" w:name="_Toc20297272"/>
      <w:bookmarkStart w:id="299" w:name="_Toc20297972"/>
      <w:bookmarkStart w:id="300" w:name="_Toc20479531"/>
      <w:bookmarkStart w:id="301" w:name="_Toc42674582"/>
      <w:bookmarkEnd w:id="297"/>
      <w:bookmarkEnd w:id="298"/>
      <w:bookmarkEnd w:id="299"/>
      <w:bookmarkEnd w:id="300"/>
      <w:r w:rsidRPr="006979D0">
        <w:lastRenderedPageBreak/>
        <w:t xml:space="preserve">The </w:t>
      </w:r>
      <w:r w:rsidR="00CB53AF" w:rsidRPr="006979D0">
        <w:t>national poverty threshold</w:t>
      </w:r>
      <w:bookmarkEnd w:id="301"/>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30"/>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302" w:name="_Toc415131206"/>
      <w:bookmarkStart w:id="303" w:name="_Toc499553866"/>
      <w:bookmarkStart w:id="304" w:name="_Toc499554304"/>
      <w:bookmarkStart w:id="305" w:name="_Toc499554559"/>
      <w:bookmarkStart w:id="306" w:name="_Toc42674429"/>
      <w:r w:rsidRPr="00347F47">
        <w:lastRenderedPageBreak/>
        <w:t xml:space="preserve">Table </w:t>
      </w:r>
      <w:bookmarkEnd w:id="302"/>
      <w:bookmarkEnd w:id="303"/>
      <w:bookmarkEnd w:id="304"/>
      <w:bookmarkEnd w:id="305"/>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306"/>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Prevalence of poverty</w:t>
            </w:r>
            <w:r w:rsidRPr="00C34848">
              <w:rPr>
                <w:rFonts w:eastAsia="Times New Roman" w:cs="Times New Roman"/>
                <w:b/>
                <w:bCs/>
                <w:color w:val="FFFFFF"/>
                <w:sz w:val="19"/>
                <w:szCs w:val="19"/>
                <w:vertAlign w:val="superscript"/>
              </w:rPr>
              <w:t>a</w:t>
            </w:r>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near-poor</w:t>
            </w:r>
            <w:r w:rsidRPr="00C34848">
              <w:rPr>
                <w:rFonts w:eastAsia="Times New Roman" w:cs="Times New Roman"/>
                <w:b/>
                <w:bCs/>
                <w:color w:val="FFFFFF"/>
                <w:sz w:val="19"/>
                <w:szCs w:val="19"/>
                <w:vertAlign w:val="superscript"/>
              </w:rPr>
              <w:t>c</w:t>
            </w:r>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overty of the poor</w:t>
            </w:r>
            <w:r w:rsidRPr="00C34848">
              <w:rPr>
                <w:rFonts w:eastAsia="Times New Roman" w:cs="Times New Roman"/>
                <w:b/>
                <w:bCs/>
                <w:color w:val="FFFFFF"/>
                <w:sz w:val="19"/>
                <w:szCs w:val="19"/>
                <w:vertAlign w:val="superscript"/>
              </w:rPr>
              <w:t>e</w:t>
            </w:r>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307"/>
      <w:r>
        <w:t>^ Results not statistically reliable, n&lt;30</w:t>
      </w:r>
      <w:r w:rsidRPr="007472E6">
        <w:rPr>
          <w:szCs w:val="16"/>
        </w:rPr>
        <w:t xml:space="preserve">  </w:t>
      </w:r>
      <w:commentRangeEnd w:id="307"/>
      <w:r>
        <w:rPr>
          <w:rStyle w:val="CommentReference"/>
        </w:rPr>
        <w:commentReference w:id="307"/>
      </w:r>
    </w:p>
    <w:p w14:paraId="007AB606" w14:textId="2D1DECEB" w:rsidR="009D7F82" w:rsidRDefault="009D7F82"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308"/>
      <w:r w:rsidRPr="00BD47D3">
        <w:rPr>
          <w:szCs w:val="18"/>
          <w:highlight w:val="yellow"/>
        </w:rPr>
        <w:t>INSERT DESCRIPTION OF NATIONAL POVERTY THRESHOLD</w:t>
      </w:r>
      <w:commentRangeEnd w:id="308"/>
      <w:r w:rsidR="00BD47D3">
        <w:rPr>
          <w:rStyle w:val="CommentReference"/>
          <w:rFonts w:eastAsia="Arial" w:cs="Arial"/>
          <w:color w:val="000000"/>
        </w:rPr>
        <w:commentReference w:id="308"/>
      </w:r>
      <w:r w:rsidRPr="009D7F82">
        <w:rPr>
          <w:szCs w:val="18"/>
        </w:rPr>
        <w:t>.]</w:t>
      </w:r>
    </w:p>
    <w:p w14:paraId="65D03E05" w14:textId="7CDF2671" w:rsidR="009D7F82" w:rsidRPr="009D7F82" w:rsidRDefault="009D7F82" w:rsidP="000367A5">
      <w:pPr>
        <w:pStyle w:val="TF-TblFN"/>
        <w:spacing w:before="0" w:line="242" w:lineRule="auto"/>
        <w:rPr>
          <w:szCs w:val="18"/>
        </w:rPr>
      </w:pPr>
      <w:r w:rsidRPr="009D7F82">
        <w:rPr>
          <w:szCs w:val="18"/>
        </w:rPr>
        <w:t xml:space="preserve">Estimates are based on de jure </w:t>
      </w:r>
      <w:r w:rsidR="00C639B0">
        <w:rPr>
          <w:szCs w:val="18"/>
        </w:rPr>
        <w:t>household members</w:t>
      </w:r>
      <w:r w:rsidR="00BD47D3">
        <w:rPr>
          <w:szCs w:val="18"/>
        </w:rPr>
        <w:t xml:space="preserve">. </w:t>
      </w:r>
      <w:r w:rsidRPr="009D7F82">
        <w:rPr>
          <w:szCs w:val="18"/>
        </w:rPr>
        <w:tab/>
      </w:r>
    </w:p>
    <w:p w14:paraId="4E8F66F2" w14:textId="2CCD6152" w:rsidR="00D20BD3" w:rsidRDefault="009D7F82" w:rsidP="000367A5">
      <w:pPr>
        <w:pStyle w:val="TF-TblFN"/>
        <w:spacing w:before="0" w:line="242" w:lineRule="auto"/>
        <w:ind w:left="0" w:firstLine="0"/>
        <w:rPr>
          <w:szCs w:val="18"/>
        </w:rPr>
        <w:sectPr w:rsidR="00D20BD3"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09" w:name="_Toc20297274"/>
      <w:bookmarkStart w:id="310" w:name="_Toc20297974"/>
      <w:bookmarkStart w:id="311" w:name="_Toc20479533"/>
      <w:bookmarkStart w:id="312" w:name="_Toc42674583"/>
      <w:bookmarkEnd w:id="309"/>
      <w:bookmarkEnd w:id="310"/>
      <w:bookmarkEnd w:id="311"/>
      <w:r w:rsidRPr="006979D0">
        <w:lastRenderedPageBreak/>
        <w:t xml:space="preserve">The </w:t>
      </w:r>
      <w:r w:rsidR="00C36285" w:rsidRPr="006979D0">
        <w:t>national extreme poverty threshold</w:t>
      </w:r>
      <w:bookmarkEnd w:id="312"/>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2"/>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13" w:name="_Toc415131207"/>
      <w:bookmarkStart w:id="314" w:name="_Toc499553867"/>
      <w:bookmarkStart w:id="315" w:name="_Toc499554305"/>
      <w:bookmarkStart w:id="316" w:name="_Toc499554560"/>
      <w:bookmarkStart w:id="317" w:name="_Toc42674430"/>
      <w:r w:rsidRPr="00BD47D3">
        <w:lastRenderedPageBreak/>
        <w:t xml:space="preserve">Table </w:t>
      </w:r>
      <w:bookmarkEnd w:id="313"/>
      <w:bookmarkEnd w:id="314"/>
      <w:bookmarkEnd w:id="315"/>
      <w:bookmarkEnd w:id="316"/>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17"/>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Prevalence of poverty</w:t>
            </w:r>
            <w:r w:rsidRPr="00110F46">
              <w:rPr>
                <w:rFonts w:eastAsia="Times New Roman" w:cs="Times New Roman"/>
                <w:b/>
                <w:bCs/>
                <w:color w:val="FFFFFF"/>
                <w:sz w:val="19"/>
                <w:szCs w:val="19"/>
                <w:vertAlign w:val="superscript"/>
              </w:rPr>
              <w:t>a</w:t>
            </w:r>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near-poor</w:t>
            </w:r>
            <w:r w:rsidRPr="00110F46">
              <w:rPr>
                <w:rFonts w:eastAsia="Times New Roman" w:cs="Times New Roman"/>
                <w:b/>
                <w:bCs/>
                <w:color w:val="FFFFFF"/>
                <w:sz w:val="19"/>
                <w:szCs w:val="19"/>
                <w:vertAlign w:val="superscript"/>
              </w:rPr>
              <w:t>c</w:t>
            </w:r>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overty of the poor</w:t>
            </w:r>
            <w:r w:rsidRPr="00110F46">
              <w:rPr>
                <w:rFonts w:eastAsia="Times New Roman" w:cs="Times New Roman"/>
                <w:b/>
                <w:bCs/>
                <w:color w:val="FFFFFF"/>
                <w:sz w:val="19"/>
                <w:szCs w:val="19"/>
                <w:vertAlign w:val="superscript"/>
              </w:rPr>
              <w:t>e</w:t>
            </w:r>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18"/>
      <w:r>
        <w:t>^ Results not statistically reliable, n&lt;30</w:t>
      </w:r>
      <w:r w:rsidRPr="007472E6">
        <w:rPr>
          <w:szCs w:val="16"/>
        </w:rPr>
        <w:t xml:space="preserve">  </w:t>
      </w:r>
      <w:commentRangeEnd w:id="318"/>
      <w:r>
        <w:rPr>
          <w:rStyle w:val="CommentReference"/>
        </w:rPr>
        <w:commentReference w:id="318"/>
      </w:r>
    </w:p>
    <w:p w14:paraId="2A33F15B" w14:textId="7850CD21" w:rsidR="00BD47D3" w:rsidRDefault="00BD47D3"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19"/>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19"/>
      <w:r>
        <w:rPr>
          <w:rStyle w:val="CommentReference"/>
          <w:rFonts w:eastAsia="Arial" w:cs="Arial"/>
          <w:color w:val="000000"/>
        </w:rPr>
        <w:commentReference w:id="319"/>
      </w:r>
      <w:r w:rsidRPr="009D7F82">
        <w:rPr>
          <w:szCs w:val="18"/>
        </w:rPr>
        <w:t>.]</w:t>
      </w:r>
    </w:p>
    <w:p w14:paraId="0AFA60D4" w14:textId="0C346709" w:rsidR="007E4948" w:rsidRPr="00124421" w:rsidRDefault="00BD47D3" w:rsidP="000367A5">
      <w:pPr>
        <w:pStyle w:val="TF-TblFN"/>
        <w:spacing w:before="0" w:line="242" w:lineRule="auto"/>
        <w:ind w:left="90" w:hanging="90"/>
      </w:pPr>
      <w:r w:rsidRPr="009D7F82">
        <w:rPr>
          <w:szCs w:val="18"/>
        </w:rPr>
        <w:t xml:space="preserve">Estimates are based on de jure </w:t>
      </w:r>
      <w:r w:rsidR="00C639B0">
        <w:rPr>
          <w:szCs w:val="18"/>
        </w:rPr>
        <w:t>household members</w:t>
      </w:r>
    </w:p>
    <w:p w14:paraId="6B6C9ACF" w14:textId="390887C3" w:rsidR="00347F47" w:rsidRDefault="00BD47D3" w:rsidP="000367A5">
      <w:pPr>
        <w:pStyle w:val="TF-TblFN"/>
        <w:spacing w:before="0" w:line="242" w:lineRule="auto"/>
        <w:ind w:left="0" w:firstLine="0"/>
        <w:rPr>
          <w:szCs w:val="18"/>
        </w:rPr>
        <w:sectPr w:rsidR="00347F47" w:rsidSect="002420C4">
          <w:footerReference w:type="default" r:id="rId33"/>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20" w:name="_Toc42674584"/>
      <w:r>
        <w:lastRenderedPageBreak/>
        <w:t>Asset-based wealth index and c</w:t>
      </w:r>
      <w:r w:rsidR="00E725F4">
        <w:t xml:space="preserve">omparative </w:t>
      </w:r>
      <w:r w:rsidR="00C36285">
        <w:t>w</w:t>
      </w:r>
      <w:r w:rsidR="00FE090B">
        <w:t xml:space="preserve">ealth </w:t>
      </w:r>
      <w:r w:rsidR="00C36285">
        <w:t>i</w:t>
      </w:r>
      <w:r w:rsidR="00FE090B">
        <w:t>ndex</w:t>
      </w:r>
      <w:bookmarkEnd w:id="320"/>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5"/>
      </w:r>
      <w:r w:rsidR="00A96558">
        <w:rPr>
          <w:vertAlign w:val="superscript"/>
        </w:rPr>
        <w:t>,</w:t>
      </w:r>
      <w:r w:rsidR="00A96558">
        <w:rPr>
          <w:rStyle w:val="FootnoteReference"/>
        </w:rPr>
        <w:footnoteReference w:id="26"/>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7"/>
      </w:r>
      <w:r w:rsidR="00A96558">
        <w:rPr>
          <w:vertAlign w:val="superscript"/>
        </w:rPr>
        <w:t>,</w:t>
      </w:r>
      <w:r w:rsidR="00A96558">
        <w:rPr>
          <w:rStyle w:val="FootnoteReference"/>
        </w:rPr>
        <w:footnoteReference w:id="28"/>
      </w:r>
      <w:r w:rsidR="00A74DFA">
        <w:rPr>
          <w:vertAlign w:val="superscript"/>
        </w:rPr>
        <w:t>,</w:t>
      </w:r>
      <w:r w:rsidR="00A96558">
        <w:rPr>
          <w:rStyle w:val="FootnoteReference"/>
        </w:rPr>
        <w:footnoteReference w:id="29"/>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4"/>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21" w:name="_Toc42674431"/>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21"/>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22" w:name="_Toc400542621"/>
            <w:bookmarkStart w:id="323"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24"/>
      <w:r w:rsidRPr="00BD47D3">
        <w:rPr>
          <w:sz w:val="16"/>
        </w:rPr>
        <w:t>^ Results not statistically reliable, n&lt;30  </w:t>
      </w:r>
      <w:commentRangeEnd w:id="324"/>
      <w:r>
        <w:rPr>
          <w:rStyle w:val="CommentReference"/>
        </w:rPr>
        <w:commentReference w:id="324"/>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1BD25C4" w14:textId="51616F21"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4F04EA56" w14:textId="6DC592C6"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5"/>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Staveteig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30"/>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6"/>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25"/>
      <w:r w:rsidR="000F6C1C">
        <w:t>[</w:t>
      </w:r>
      <w:r w:rsidR="000F6C1C" w:rsidRPr="000F6C1C">
        <w:rPr>
          <w:highlight w:val="yellow"/>
        </w:rPr>
        <w:t>X</w:t>
      </w:r>
      <w:r w:rsidR="000F6C1C">
        <w:t xml:space="preserve">] </w:t>
      </w:r>
      <w:commentRangeEnd w:id="325"/>
      <w:r w:rsidR="00BD47D3">
        <w:rPr>
          <w:rStyle w:val="CommentReference"/>
          <w:rFonts w:eastAsia="Arial" w:cs="Arial"/>
          <w:color w:val="000000"/>
        </w:rPr>
        <w:commentReference w:id="325"/>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26" w:name="_Toc42674432"/>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26"/>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27"/>
      <w:r w:rsidRPr="00BD47D3">
        <w:rPr>
          <w:sz w:val="16"/>
        </w:rPr>
        <w:t>^ Results not statistically reliable, n&lt;30  </w:t>
      </w:r>
      <w:commentRangeEnd w:id="327"/>
      <w:r>
        <w:rPr>
          <w:rStyle w:val="CommentReference"/>
        </w:rPr>
        <w:commentReference w:id="327"/>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21F11AEF"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7"/>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28" w:name="_Toc42674585"/>
      <w:r>
        <w:lastRenderedPageBreak/>
        <w:t>Resilience</w:t>
      </w:r>
      <w:bookmarkEnd w:id="328"/>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31"/>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32"/>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29" w:name="_Toc42674586"/>
      <w:r>
        <w:t xml:space="preserve">Shock exposure and </w:t>
      </w:r>
      <w:commentRangeStart w:id="330"/>
      <w:r>
        <w:t>severity</w:t>
      </w:r>
      <w:commentRangeEnd w:id="330"/>
      <w:r w:rsidR="00605B90">
        <w:rPr>
          <w:rStyle w:val="CommentReference"/>
          <w:rFonts w:eastAsia="Arial" w:cs="Arial"/>
          <w:b w:val="0"/>
          <w:color w:val="000000"/>
        </w:rPr>
        <w:commentReference w:id="330"/>
      </w:r>
      <w:bookmarkEnd w:id="329"/>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8"/>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31" w:name="_Toc42674433"/>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31"/>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7047E2D5" w14:textId="3DC6C303" w:rsidR="00605B90" w:rsidRDefault="00FF36EF" w:rsidP="006E12FD">
      <w:pPr>
        <w:pStyle w:val="L1-FlLSp12"/>
        <w:spacing w:after="0"/>
        <w:contextualSpacing/>
        <w:rPr>
          <w:sz w:val="16"/>
          <w:szCs w:val="16"/>
        </w:rPr>
      </w:pPr>
      <w:r w:rsidRPr="00605B90">
        <w:rPr>
          <w:sz w:val="16"/>
          <w:szCs w:val="16"/>
        </w:rPr>
        <w:t xml:space="preserve"> </w:t>
      </w:r>
      <w:r w:rsidR="00605B90" w:rsidRPr="00605B90">
        <w:rPr>
          <w:sz w:val="16"/>
          <w:szCs w:val="16"/>
        </w:rPr>
        <w:t xml:space="preserve">Note: Estimates are based on de jure </w:t>
      </w:r>
      <w:r w:rsidR="00C639B0">
        <w:rPr>
          <w:sz w:val="16"/>
          <w:szCs w:val="16"/>
        </w:rPr>
        <w:t>household members</w:t>
      </w:r>
      <w:r w:rsidR="00605B90" w:rsidRPr="00605B90">
        <w:rPr>
          <w:sz w:val="16"/>
          <w:szCs w:val="16"/>
        </w:rPr>
        <w:t xml:space="preserve">. </w:t>
      </w:r>
    </w:p>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9"/>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32" w:name="_Toc42674434"/>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32"/>
      <w:r w:rsidRPr="00605B90">
        <w:t xml:space="preserve"> </w:t>
      </w:r>
    </w:p>
    <w:tbl>
      <w:tblPr>
        <w:tblW w:w="5082" w:type="pct"/>
        <w:tblLayout w:type="fixed"/>
        <w:tblCellMar>
          <w:left w:w="115" w:type="dxa"/>
          <w:right w:w="115" w:type="dxa"/>
        </w:tblCellMar>
        <w:tblLook w:val="04A0" w:firstRow="1" w:lastRow="0" w:firstColumn="1" w:lastColumn="0" w:noHBand="0" w:noVBand="1"/>
      </w:tblPr>
      <w:tblGrid>
        <w:gridCol w:w="2288"/>
        <w:gridCol w:w="1954"/>
        <w:gridCol w:w="922"/>
        <w:gridCol w:w="912"/>
        <w:gridCol w:w="1020"/>
        <w:gridCol w:w="922"/>
        <w:gridCol w:w="1106"/>
        <w:gridCol w:w="623"/>
      </w:tblGrid>
      <w:tr w:rsidR="00605B90" w:rsidRPr="008D33E8" w14:paraId="04A31B31" w14:textId="77777777" w:rsidTr="0004454B">
        <w:tc>
          <w:tcPr>
            <w:tcW w:w="2233"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907" w:type="dxa"/>
            <w:vMerge w:val="restart"/>
            <w:tcBorders>
              <w:top w:val="single" w:sz="4" w:space="0" w:color="auto"/>
              <w:left w:val="nil"/>
              <w:bottom w:val="single" w:sz="4" w:space="0" w:color="000000"/>
              <w:right w:val="nil"/>
            </w:tcBorders>
            <w:shd w:val="clear" w:color="000000" w:fill="387990"/>
            <w:noWrap/>
            <w:vAlign w:val="bottom"/>
            <w:hideMark/>
          </w:tcPr>
          <w:p w14:paraId="55ACF38E" w14:textId="77777777"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33"/>
            <w:r w:rsidRPr="008D33E8">
              <w:rPr>
                <w:rFonts w:eastAsia="Times New Roman" w:cs="Times New Roman"/>
                <w:b/>
                <w:bCs/>
                <w:color w:val="FFFFFF"/>
                <w:sz w:val="20"/>
                <w:szCs w:val="20"/>
              </w:rPr>
              <w:t>SEI scores</w:t>
            </w:r>
            <w:commentRangeEnd w:id="333"/>
            <w:r w:rsidRPr="008D33E8">
              <w:rPr>
                <w:rStyle w:val="CommentReference"/>
                <w:sz w:val="20"/>
                <w:szCs w:val="20"/>
              </w:rPr>
              <w:commentReference w:id="333"/>
            </w:r>
          </w:p>
        </w:tc>
        <w:tc>
          <w:tcPr>
            <w:tcW w:w="900"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866"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08"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04454B">
        <w:tc>
          <w:tcPr>
            <w:tcW w:w="2233"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907"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996"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00"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0"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08"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
        </w:tc>
      </w:tr>
      <w:tr w:rsidR="00E77D88" w:rsidRPr="008D33E8" w14:paraId="0A2992BD" w14:textId="77777777" w:rsidTr="0004454B">
        <w:tc>
          <w:tcPr>
            <w:tcW w:w="2233"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907"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996"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08"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04454B">
        <w:tc>
          <w:tcPr>
            <w:tcW w:w="2233"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907"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00"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04454B">
        <w:tc>
          <w:tcPr>
            <w:tcW w:w="2233"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907"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00"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04454B">
        <w:tc>
          <w:tcPr>
            <w:tcW w:w="2233"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907"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00"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04454B">
        <w:tc>
          <w:tcPr>
            <w:tcW w:w="2233"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907"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00"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04454B">
        <w:tc>
          <w:tcPr>
            <w:tcW w:w="2233"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907"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34"/>
      <w:r w:rsidRPr="007472E6">
        <w:rPr>
          <w:sz w:val="16"/>
          <w:szCs w:val="16"/>
        </w:rPr>
        <w:t>^ Results not statistically reliable, n&lt;30  </w:t>
      </w:r>
      <w:commentRangeEnd w:id="334"/>
      <w:r>
        <w:rPr>
          <w:rStyle w:val="CommentReference"/>
        </w:rPr>
        <w:commentReference w:id="334"/>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0D342B33" w:rsidR="00605B90" w:rsidRDefault="00605B90" w:rsidP="00605B90">
      <w:pPr>
        <w:pStyle w:val="L1-FlLSp12"/>
        <w:spacing w:after="0"/>
        <w:contextualSpacing/>
        <w:rPr>
          <w:sz w:val="16"/>
          <w:szCs w:val="16"/>
        </w:rPr>
      </w:pPr>
      <w:r w:rsidRPr="00605B90">
        <w:rPr>
          <w:sz w:val="16"/>
          <w:szCs w:val="16"/>
        </w:rPr>
        <w:t xml:space="preserve">Note: Estimates are based on de jure </w:t>
      </w:r>
      <w:r w:rsidR="00C639B0">
        <w:rPr>
          <w:sz w:val="16"/>
          <w:szCs w:val="16"/>
        </w:rPr>
        <w:t>household members</w:t>
      </w:r>
      <w:r w:rsidRPr="00605B90">
        <w:rPr>
          <w:sz w:val="16"/>
          <w:szCs w:val="16"/>
        </w:rPr>
        <w:t>.</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35" w:name="_Toc42674587"/>
      <w:r w:rsidRPr="00B948C3">
        <w:t>Ability to recover from shocks and stresses index</w:t>
      </w:r>
      <w:bookmarkEnd w:id="335"/>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40"/>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36" w:name="_Toc42674435"/>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36"/>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r w:rsidRPr="008D33E8">
              <w:rPr>
                <w:rFonts w:eastAsia="Times New Roman" w:cs="Times New Roman"/>
                <w:b/>
                <w:bCs/>
                <w:color w:val="FFFFFF"/>
                <w:sz w:val="19"/>
                <w:szCs w:val="19"/>
                <w:vertAlign w:val="superscript"/>
              </w:rPr>
              <w:t>b,c</w:t>
            </w:r>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37"/>
      <w:r w:rsidRPr="00BD6C17">
        <w:rPr>
          <w:sz w:val="16"/>
        </w:rPr>
        <w:t>^ Results not statis</w:t>
      </w:r>
      <w:r>
        <w:rPr>
          <w:sz w:val="16"/>
        </w:rPr>
        <w:t>tically reliable, n&lt;30</w:t>
      </w:r>
      <w:r w:rsidRPr="007472E6">
        <w:rPr>
          <w:sz w:val="16"/>
          <w:szCs w:val="16"/>
        </w:rPr>
        <w:t xml:space="preserve">  </w:t>
      </w:r>
      <w:commentRangeEnd w:id="337"/>
      <w:r>
        <w:rPr>
          <w:rStyle w:val="CommentReference"/>
        </w:rPr>
        <w:commentReference w:id="337"/>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256A0697" w:rsidR="00BD6C17" w:rsidRPr="00BD6C17" w:rsidRDefault="00BD6C17" w:rsidP="00BD6C17">
      <w:pPr>
        <w:pStyle w:val="L1-FlLSp12"/>
        <w:spacing w:after="0"/>
        <w:rPr>
          <w:sz w:val="16"/>
        </w:rPr>
      </w:pPr>
      <w:r w:rsidRPr="00BD6C17">
        <w:rPr>
          <w:sz w:val="16"/>
        </w:rPr>
        <w:t xml:space="preserve">Note: Estimates are based on de jure </w:t>
      </w:r>
      <w:r w:rsidR="00C639B0">
        <w:rPr>
          <w:sz w:val="16"/>
        </w:rPr>
        <w:t>household members</w:t>
      </w:r>
      <w:r w:rsidRPr="00BD6C17">
        <w:rPr>
          <w:sz w:val="16"/>
        </w:rPr>
        <w:t>.</w:t>
      </w:r>
    </w:p>
    <w:p w14:paraId="78C2A40C" w14:textId="46D47BA7" w:rsidR="00BD6C17" w:rsidRDefault="00BD6C17" w:rsidP="00BD6C17">
      <w:pPr>
        <w:pStyle w:val="L1-FlLSp12"/>
        <w:spacing w:after="0"/>
        <w:sectPr w:rsidR="00BD6C17" w:rsidSect="002420C4">
          <w:footerReference w:type="default" r:id="rId41"/>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38" w:name="_Toc42674588"/>
      <w:r>
        <w:lastRenderedPageBreak/>
        <w:t xml:space="preserve">Resilience </w:t>
      </w:r>
      <w:r w:rsidR="00FB21D5">
        <w:t>c</w:t>
      </w:r>
      <w:r>
        <w:t>apacities</w:t>
      </w:r>
      <w:bookmarkEnd w:id="338"/>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33"/>
      </w:r>
      <w:r w:rsidRPr="005413A0">
        <w:rPr>
          <w:vertAlign w:val="superscript"/>
        </w:rPr>
        <w:t>,</w:t>
      </w:r>
      <w:r>
        <w:rPr>
          <w:rStyle w:val="FootnoteReference"/>
          <w:szCs w:val="20"/>
        </w:rPr>
        <w:footnoteReference w:id="34"/>
      </w:r>
      <w:r w:rsidRPr="005413A0">
        <w:rPr>
          <w:vertAlign w:val="superscript"/>
        </w:rPr>
        <w:t>,</w:t>
      </w:r>
      <w:r>
        <w:rPr>
          <w:rStyle w:val="FootnoteReference"/>
          <w:szCs w:val="20"/>
        </w:rPr>
        <w:footnoteReference w:id="35"/>
      </w:r>
      <w:r>
        <w:rPr>
          <w:vertAlign w:val="superscript"/>
        </w:rPr>
        <w:t>,</w:t>
      </w:r>
      <w:r>
        <w:rPr>
          <w:rStyle w:val="FootnoteReference"/>
          <w:szCs w:val="20"/>
        </w:rPr>
        <w:footnoteReference w:id="36"/>
      </w:r>
      <w:r>
        <w:rPr>
          <w:vertAlign w:val="superscript"/>
        </w:rPr>
        <w:t>,</w:t>
      </w:r>
      <w:r>
        <w:rPr>
          <w:rStyle w:val="FootnoteReference"/>
          <w:szCs w:val="20"/>
        </w:rPr>
        <w:footnoteReference w:id="37"/>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39" w:name="_Toc42674589"/>
      <w:r w:rsidRPr="00E212F6">
        <w:t>Proportion of households that believe local government will respond</w:t>
      </w:r>
      <w:r w:rsidRPr="00796E0C">
        <w:t xml:space="preserve"> effectively to future shocks and stresses</w:t>
      </w:r>
      <w:bookmarkEnd w:id="339"/>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40" w:name="_Toc42674436"/>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40"/>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41"/>
      <w:r w:rsidRPr="007472E6">
        <w:rPr>
          <w:sz w:val="16"/>
          <w:szCs w:val="16"/>
        </w:rPr>
        <w:t>^ Results not statistically reliable, n&lt;30  </w:t>
      </w:r>
      <w:commentRangeEnd w:id="341"/>
      <w:r>
        <w:rPr>
          <w:rStyle w:val="CommentReference"/>
        </w:rPr>
        <w:commentReference w:id="341"/>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07F963E" w14:textId="6F8B9822"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42" w:name="_Toc42674590"/>
      <w:r w:rsidRPr="00A62DA9">
        <w:t>Proportion of households participating in group-based savings, micro-finance</w:t>
      </w:r>
      <w:r w:rsidR="0013186E">
        <w:t>,</w:t>
      </w:r>
      <w:r w:rsidRPr="00A62DA9">
        <w:t xml:space="preserve"> or lending programs</w:t>
      </w:r>
      <w:bookmarkEnd w:id="342"/>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individuals, with no formalized ownership titles on their assets and with limited form</w:t>
      </w:r>
      <w:r>
        <w:t>al identification papers.</w:t>
      </w:r>
      <w:r>
        <w:rPr>
          <w:rStyle w:val="FootnoteReference"/>
        </w:rPr>
        <w:footnoteReference w:id="38"/>
      </w:r>
      <w:r w:rsidRPr="00372853">
        <w:rPr>
          <w:vertAlign w:val="superscript"/>
        </w:rPr>
        <w:t>,</w:t>
      </w:r>
      <w:r>
        <w:rPr>
          <w:rStyle w:val="FootnoteReference"/>
        </w:rPr>
        <w:footnoteReference w:id="39"/>
      </w:r>
      <w:r w:rsidR="00B658DD">
        <w:rPr>
          <w:vertAlign w:val="superscript"/>
        </w:rPr>
        <w:t>,</w:t>
      </w:r>
      <w:r w:rsidR="00B658DD">
        <w:rPr>
          <w:rStyle w:val="FootnoteReference"/>
        </w:rPr>
        <w:footnoteReference w:id="40"/>
      </w:r>
      <w:r>
        <w:t xml:space="preserve"> </w:t>
      </w:r>
    </w:p>
    <w:p w14:paraId="3AF1F6FB" w14:textId="7DFB7371" w:rsidR="005F0A5F" w:rsidRDefault="005F0A5F" w:rsidP="005F0A5F">
      <w:pPr>
        <w:pStyle w:val="BodyText"/>
      </w:pPr>
      <w:r>
        <w:rPr>
          <w:b/>
        </w:rPr>
        <w:lastRenderedPageBreak/>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43" w:name="_Toc42674437"/>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43"/>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44"/>
      <w:r w:rsidRPr="007472E6">
        <w:rPr>
          <w:sz w:val="16"/>
          <w:szCs w:val="16"/>
        </w:rPr>
        <w:t>^ Results not statistically reliable, n&lt;30  </w:t>
      </w:r>
      <w:commentRangeEnd w:id="344"/>
      <w:r>
        <w:rPr>
          <w:rStyle w:val="CommentReference"/>
        </w:rPr>
        <w:commentReference w:id="344"/>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595842EA"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45" w:name="_Toc42674591"/>
      <w:r>
        <w:t>Index of social capital</w:t>
      </w:r>
      <w:bookmarkEnd w:id="345"/>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46" w:name="_Toc42674438"/>
      <w:r w:rsidRPr="00BD6C17">
        <w:t xml:space="preserve">Table </w:t>
      </w:r>
      <w:r w:rsidR="00BD6C17" w:rsidRPr="00BD6C17">
        <w:t>5.3.3: Mean Social Capital Index Scores in the ZOI, in Total and by Selected Household Characteristics</w:t>
      </w:r>
      <w:bookmarkEnd w:id="346"/>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47"/>
      <w:r w:rsidRPr="007472E6">
        <w:rPr>
          <w:color w:val="auto"/>
          <w:sz w:val="16"/>
          <w:szCs w:val="16"/>
        </w:rPr>
        <w:t>^ Results not statistically reliable, n&lt;30  </w:t>
      </w:r>
      <w:commentRangeEnd w:id="347"/>
      <w:r>
        <w:rPr>
          <w:rStyle w:val="CommentReference"/>
        </w:rPr>
        <w:commentReference w:id="347"/>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298A3A23" w:rsidR="00BD6C17" w:rsidRDefault="00BD6C17" w:rsidP="00920C45">
      <w:pPr>
        <w:widowControl/>
        <w:rPr>
          <w:sz w:val="16"/>
          <w:szCs w:val="16"/>
        </w:rPr>
      </w:pPr>
      <w:r w:rsidRPr="00BD6C17">
        <w:rPr>
          <w:sz w:val="16"/>
          <w:szCs w:val="16"/>
        </w:rPr>
        <w:t xml:space="preserve">Note: Estimates are based on de jure </w:t>
      </w:r>
      <w:r w:rsidR="00C639B0">
        <w:rPr>
          <w:sz w:val="16"/>
          <w:szCs w:val="16"/>
        </w:rPr>
        <w:t>household members</w:t>
      </w:r>
      <w:r>
        <w:rPr>
          <w:sz w:val="16"/>
          <w:szCs w:val="16"/>
        </w:rPr>
        <w:t>.</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48" w:name="_Toc42674592"/>
      <w:r w:rsidRPr="00DF4DE5">
        <w:lastRenderedPageBreak/>
        <w:t>Women</w:t>
      </w:r>
      <w:r>
        <w:t>’s empowerment in a</w:t>
      </w:r>
      <w:r w:rsidRPr="00DF4DE5">
        <w:t>griculture</w:t>
      </w:r>
      <w:bookmarkEnd w:id="348"/>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49" w:name="_Toc400542616"/>
      <w:bookmarkStart w:id="350" w:name="_Toc403769565"/>
      <w:bookmarkStart w:id="351" w:name="_Toc414874503"/>
      <w:bookmarkStart w:id="352" w:name="_Toc42674593"/>
      <w:r>
        <w:t>6.1</w:t>
      </w:r>
      <w:r>
        <w:tab/>
      </w:r>
      <w:r w:rsidR="00C865DB" w:rsidRPr="00DF4DE5">
        <w:t>Overview</w:t>
      </w:r>
      <w:bookmarkEnd w:id="349"/>
      <w:bookmarkEnd w:id="350"/>
      <w:bookmarkEnd w:id="351"/>
      <w:bookmarkEnd w:id="352"/>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41"/>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42"/>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43"/>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4"/>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H</w:t>
      </w:r>
      <w:r w:rsidRPr="001C2392">
        <w:rPr>
          <w:i/>
          <w:vertAlign w:val="subscript"/>
          <w:lang w:val="en-GB"/>
        </w:rPr>
        <w:t>n</w:t>
      </w:r>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n</w:t>
      </w:r>
      <w:r>
        <w:rPr>
          <w:vertAlign w:val="subscript"/>
          <w:lang w:val="en-GB"/>
        </w:rPr>
        <w:t xml:space="preserve">  </w:t>
      </w:r>
      <w:r>
        <w:rPr>
          <w:lang w:val="en-GB"/>
        </w:rPr>
        <w:t>=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r w:rsidRPr="001C2392">
        <w:rPr>
          <w:i/>
          <w:lang w:val="en-GB"/>
        </w:rPr>
        <w:t>A</w:t>
      </w:r>
      <w:r w:rsidRPr="001C2392">
        <w:rPr>
          <w:i/>
          <w:vertAlign w:val="subscript"/>
          <w:lang w:val="en-GB"/>
        </w:rPr>
        <w:t>a</w:t>
      </w:r>
      <w:r>
        <w:rPr>
          <w:lang w:val="en-GB"/>
        </w:rPr>
        <w:t xml:space="preserve">  =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(1) decisions about agricultural production, (2) access to and decision-making power about productive resources, (3) control over use of income, (4) leadership in the community,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 xml:space="preserve">(equivalent to four of the five A-WEAI domains) </w:t>
      </w:r>
      <w:r w:rsidRPr="00854BD1">
        <w:t>is identified as empowered.</w:t>
      </w:r>
      <w:r w:rsidRPr="00854BD1">
        <w:rPr>
          <w:vertAlign w:val="superscript"/>
        </w:rPr>
        <w:footnoteReference w:id="45"/>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53" w:name="_Toc42674439"/>
      <w:bookmarkStart w:id="354" w:name="_Toc519695099"/>
      <w:r>
        <w:t xml:space="preserve">Table </w:t>
      </w:r>
      <w:r w:rsidR="00BE6201" w:rsidRPr="00BE6201">
        <w:t>6.1.1: A-WEAI Domains, Indicators, and Definitions of Adequacy</w:t>
      </w:r>
      <w:bookmarkEnd w:id="353"/>
      <w:r>
        <w:t xml:space="preserve"> </w:t>
      </w:r>
      <w:bookmarkEnd w:id="35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Adequate if individual—alone or jointly—makes decisions about at least one source of credit accessed by her household</w:t>
            </w:r>
            <w:r>
              <w:rPr>
                <w:sz w:val="20"/>
                <w:szCs w:val="20"/>
                <w:vertAlign w:val="superscript"/>
              </w:rPr>
              <w:t>a</w:t>
            </w:r>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Adequate if individual is an active member of at least one group</w:t>
            </w:r>
            <w:r>
              <w:rPr>
                <w:sz w:val="20"/>
                <w:szCs w:val="20"/>
                <w:vertAlign w:val="superscript"/>
              </w:rPr>
              <w:t>b</w:t>
            </w:r>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Adequate if individual worked less than 10.5 hours during the previous day</w:t>
            </w:r>
            <w:r>
              <w:rPr>
                <w:sz w:val="20"/>
                <w:szCs w:val="20"/>
                <w:vertAlign w:val="superscript"/>
              </w:rPr>
              <w:t>c</w:t>
            </w:r>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r w:rsidRPr="00B07463">
        <w:rPr>
          <w:i/>
        </w:rPr>
        <w:t>I</w:t>
      </w:r>
      <w:r w:rsidRPr="00B07463">
        <w:rPr>
          <w:i/>
          <w:vertAlign w:val="subscript"/>
        </w:rPr>
        <w:t>GPI</w:t>
      </w:r>
      <w:r w:rsidRPr="00B07463">
        <w:rPr>
          <w:i/>
        </w:rPr>
        <w:t xml:space="preserve"> </w:t>
      </w:r>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score</w:t>
      </w:r>
      <w:r w:rsidR="00EC02F5" w:rsidRPr="008170B4">
        <w:rPr>
          <w:i/>
          <w:vertAlign w:val="subscript"/>
        </w:rPr>
        <w:t>woman</w:t>
      </w:r>
      <w:r w:rsidR="00EC02F5" w:rsidRPr="008170B4">
        <w:rPr>
          <w:i/>
        </w:rPr>
        <w:t xml:space="preserve"> – inadequacy score</w:t>
      </w:r>
      <w:r w:rsidR="00EC02F5" w:rsidRPr="008170B4">
        <w:rPr>
          <w:i/>
          <w:vertAlign w:val="subscript"/>
        </w:rPr>
        <w:t>man</w:t>
      </w:r>
      <w:r w:rsidR="00EC02F5" w:rsidRPr="008170B4">
        <w:rPr>
          <w:i/>
        </w:rPr>
        <w:t>)/(1 – inadequacy score</w:t>
      </w:r>
      <w:r w:rsidR="00EC02F5" w:rsidRPr="008170B4">
        <w:rPr>
          <w:i/>
          <w:vertAlign w:val="subscript"/>
        </w:rPr>
        <w:t>man</w:t>
      </w:r>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6"/>
      </w:r>
    </w:p>
    <w:p w14:paraId="05A64A20" w14:textId="741771C7" w:rsidR="00EC02F5" w:rsidRDefault="00EC02F5" w:rsidP="00EC02F5">
      <w:pPr>
        <w:pStyle w:val="Heading2"/>
        <w:ind w:left="0" w:firstLine="720"/>
      </w:pPr>
      <w:bookmarkStart w:id="355" w:name="_Toc42674594"/>
      <w:r>
        <w:t>6</w:t>
      </w:r>
      <w:r w:rsidRPr="00EC02F5">
        <w:t>.2</w:t>
      </w:r>
      <w:r>
        <w:tab/>
        <w:t>Summary of A-WEAI results</w:t>
      </w:r>
      <w:bookmarkEnd w:id="355"/>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7"/>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56" w:name="_Toc42674440"/>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56"/>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46275">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center"/>
            <w:hideMark/>
          </w:tcPr>
          <w:p w14:paraId="08980099"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57"/>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57"/>
            <w:r w:rsidRPr="00E96549">
              <w:rPr>
                <w:rStyle w:val="CommentReference"/>
                <w:sz w:val="20"/>
                <w:szCs w:val="20"/>
              </w:rPr>
              <w:commentReference w:id="357"/>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58"/>
      <w:r w:rsidRPr="007472E6">
        <w:rPr>
          <w:color w:val="auto"/>
          <w:sz w:val="16"/>
          <w:szCs w:val="16"/>
        </w:rPr>
        <w:t>^ Results not statistically reliable, n&lt;30  </w:t>
      </w:r>
      <w:commentRangeEnd w:id="358"/>
      <w:r>
        <w:rPr>
          <w:rStyle w:val="CommentReference"/>
        </w:rPr>
        <w:commentReference w:id="358"/>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59" w:name="_Toc42674441"/>
      <w:r w:rsidRPr="00BE6201">
        <w:t xml:space="preserve">Table </w:t>
      </w:r>
      <w:r w:rsidR="00BE6201" w:rsidRPr="00BE6201">
        <w:t>6.2.2: Empowerment by Sex, Age, Poverty Status, Region, and Child Feeding Behavior</w:t>
      </w:r>
      <w:bookmarkEnd w:id="359"/>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E96549">
        <w:tc>
          <w:tcPr>
            <w:tcW w:w="3150"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391"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152"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24"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E96549">
        <w:tc>
          <w:tcPr>
            <w:tcW w:w="3150"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440"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207"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29354534" w14:textId="77777777" w:rsidTr="00E96549">
        <w:tc>
          <w:tcPr>
            <w:tcW w:w="3150"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440"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E96549">
        <w:tc>
          <w:tcPr>
            <w:tcW w:w="3150"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440"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E96549">
        <w:tc>
          <w:tcPr>
            <w:tcW w:w="3150"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440"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E96549">
        <w:tc>
          <w:tcPr>
            <w:tcW w:w="3150"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440"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E96549">
        <w:tc>
          <w:tcPr>
            <w:tcW w:w="3150"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440"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E96549">
        <w:tc>
          <w:tcPr>
            <w:tcW w:w="3150"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440"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E96549">
        <w:tc>
          <w:tcPr>
            <w:tcW w:w="3150"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440"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E96549">
        <w:tc>
          <w:tcPr>
            <w:tcW w:w="3150"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440"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E96549">
        <w:tc>
          <w:tcPr>
            <w:tcW w:w="3150"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440"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E96549">
        <w:tc>
          <w:tcPr>
            <w:tcW w:w="3150"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440"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E96549">
        <w:tc>
          <w:tcPr>
            <w:tcW w:w="3150"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440"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E96549">
        <w:tc>
          <w:tcPr>
            <w:tcW w:w="3150"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440"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E96549">
        <w:tc>
          <w:tcPr>
            <w:tcW w:w="3150"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60"/>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60"/>
            <w:r w:rsidRPr="00E96549">
              <w:rPr>
                <w:rStyle w:val="CommentReference"/>
                <w:sz w:val="20"/>
                <w:szCs w:val="20"/>
              </w:rPr>
              <w:commentReference w:id="360"/>
            </w:r>
          </w:p>
        </w:tc>
        <w:tc>
          <w:tcPr>
            <w:tcW w:w="1440"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E96549">
        <w:tc>
          <w:tcPr>
            <w:tcW w:w="3150"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440"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E96549">
        <w:tc>
          <w:tcPr>
            <w:tcW w:w="3150"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E96549">
        <w:tc>
          <w:tcPr>
            <w:tcW w:w="3150"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E96549">
        <w:tc>
          <w:tcPr>
            <w:tcW w:w="3150"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14A2D9" w14:textId="77777777" w:rsidTr="00E96549">
        <w:tc>
          <w:tcPr>
            <w:tcW w:w="3150" w:type="dxa"/>
            <w:tcBorders>
              <w:top w:val="nil"/>
              <w:left w:val="nil"/>
              <w:bottom w:val="single" w:sz="4" w:space="0" w:color="auto"/>
              <w:right w:val="nil"/>
            </w:tcBorders>
            <w:shd w:val="clear" w:color="000000" w:fill="DDEBF7"/>
            <w:vAlign w:val="center"/>
            <w:hideMark/>
          </w:tcPr>
          <w:p w14:paraId="77BEC9AD"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0-5 month old exclusively breastfed</w:t>
            </w:r>
          </w:p>
        </w:tc>
        <w:tc>
          <w:tcPr>
            <w:tcW w:w="1440" w:type="dxa"/>
            <w:tcBorders>
              <w:top w:val="nil"/>
              <w:left w:val="nil"/>
              <w:bottom w:val="single" w:sz="4" w:space="0" w:color="auto"/>
              <w:right w:val="nil"/>
            </w:tcBorders>
            <w:shd w:val="clear" w:color="000000" w:fill="DDEBF7"/>
            <w:vAlign w:val="center"/>
            <w:hideMark/>
          </w:tcPr>
          <w:p w14:paraId="6D4BDAB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1213B69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19518E2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68C78EA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4AB8EC7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33539F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E96549">
        <w:tc>
          <w:tcPr>
            <w:tcW w:w="3150"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E96549">
        <w:tc>
          <w:tcPr>
            <w:tcW w:w="3150"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753692" w14:textId="77777777" w:rsidTr="00E96549">
        <w:tc>
          <w:tcPr>
            <w:tcW w:w="3150" w:type="dxa"/>
            <w:tcBorders>
              <w:top w:val="nil"/>
              <w:left w:val="nil"/>
              <w:bottom w:val="single" w:sz="4" w:space="0" w:color="auto"/>
              <w:right w:val="nil"/>
            </w:tcBorders>
            <w:shd w:val="clear" w:color="000000" w:fill="DDEBF7"/>
            <w:vAlign w:val="center"/>
            <w:hideMark/>
          </w:tcPr>
          <w:p w14:paraId="7EFCFBE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6-23 month old with minimum acceptable diet</w:t>
            </w:r>
          </w:p>
        </w:tc>
        <w:tc>
          <w:tcPr>
            <w:tcW w:w="1440" w:type="dxa"/>
            <w:tcBorders>
              <w:top w:val="nil"/>
              <w:left w:val="nil"/>
              <w:bottom w:val="single" w:sz="4" w:space="0" w:color="auto"/>
              <w:right w:val="nil"/>
            </w:tcBorders>
            <w:shd w:val="clear" w:color="000000" w:fill="DDEBF7"/>
            <w:vAlign w:val="center"/>
            <w:hideMark/>
          </w:tcPr>
          <w:p w14:paraId="4A58A7F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4630302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41B4335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39217A8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5466473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72C5D47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E96549">
        <w:tc>
          <w:tcPr>
            <w:tcW w:w="3150"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E96549">
        <w:tc>
          <w:tcPr>
            <w:tcW w:w="3150"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61"/>
      <w:r w:rsidRPr="007472E6">
        <w:rPr>
          <w:color w:val="auto"/>
          <w:sz w:val="16"/>
          <w:szCs w:val="16"/>
        </w:rPr>
        <w:t>^ Results not statistically reliable, n&lt;30  </w:t>
      </w:r>
      <w:commentRangeEnd w:id="361"/>
      <w:r>
        <w:rPr>
          <w:rStyle w:val="CommentReference"/>
        </w:rPr>
        <w:commentReference w:id="361"/>
      </w:r>
    </w:p>
    <w:p w14:paraId="2A963E7A" w14:textId="5B4AB0EC" w:rsidR="00BE6201" w:rsidRP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62" w:name="_Toc42674595"/>
      <w:r>
        <w:lastRenderedPageBreak/>
        <w:t>6.3.</w:t>
      </w:r>
      <w:r>
        <w:tab/>
      </w:r>
      <w:r w:rsidR="00BE3B36" w:rsidRPr="00CD4934">
        <w:t>A-WEAI domain and indicator results</w:t>
      </w:r>
      <w:bookmarkEnd w:id="362"/>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8"/>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63" w:name="_Toc42674442"/>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63"/>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64"/>
      <w:r w:rsidRPr="007472E6">
        <w:rPr>
          <w:color w:val="auto"/>
          <w:sz w:val="16"/>
          <w:szCs w:val="16"/>
        </w:rPr>
        <w:t>^ Results not statistically reliable, n&lt;30  </w:t>
      </w:r>
      <w:commentRangeEnd w:id="364"/>
      <w:r>
        <w:rPr>
          <w:rStyle w:val="CommentReference"/>
        </w:rPr>
        <w:commentReference w:id="364"/>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65"/>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65"/>
      <w:r w:rsidR="00520902">
        <w:rPr>
          <w:rStyle w:val="CommentReference"/>
          <w:rFonts w:eastAsia="Arial" w:cs="Arial"/>
          <w:color w:val="000000"/>
        </w:rPr>
        <w:commentReference w:id="365"/>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66"/>
      <w:r w:rsidR="00CD4934" w:rsidRPr="00CD4934">
        <w:rPr>
          <w:highlight w:val="yellow"/>
        </w:rPr>
        <w:t>DESCRIBE</w:t>
      </w:r>
      <w:commentRangeEnd w:id="366"/>
      <w:r w:rsidR="00520902">
        <w:rPr>
          <w:rStyle w:val="CommentReference"/>
          <w:rFonts w:eastAsia="Arial" w:cs="Arial"/>
          <w:color w:val="000000"/>
        </w:rPr>
        <w:commentReference w:id="366"/>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67" w:name="_Toc20120192"/>
      <w:bookmarkStart w:id="368" w:name="_Toc41910143"/>
      <w:r w:rsidRPr="00B5232B">
        <w:lastRenderedPageBreak/>
        <w:t xml:space="preserve">Figure 6.1: </w:t>
      </w:r>
      <w:bookmarkEnd w:id="367"/>
      <w:r w:rsidR="00C56A98" w:rsidRPr="00C56A98">
        <w:t>Percent Contribution of the Six A-WEAI Indicators to Adequacy among the Disempowered, by Sex (Censored Adequacy Headcount Ratio)</w:t>
      </w:r>
      <w:bookmarkEnd w:id="368"/>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69" w:name="_Toc42674443"/>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70"/>
      <w:r w:rsidR="00BE6201" w:rsidRPr="00BE6201">
        <w:t>Age</w:t>
      </w:r>
      <w:commentRangeEnd w:id="370"/>
      <w:r w:rsidR="00BE6201">
        <w:rPr>
          <w:rStyle w:val="CommentReference"/>
          <w:b w:val="0"/>
          <w:i/>
        </w:rPr>
        <w:commentReference w:id="370"/>
      </w:r>
      <w:bookmarkEnd w:id="369"/>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71"/>
      <w:r w:rsidRPr="007472E6">
        <w:rPr>
          <w:color w:val="auto"/>
          <w:sz w:val="16"/>
          <w:szCs w:val="16"/>
        </w:rPr>
        <w:t>^ Results not statistically reliable, n&lt;30  </w:t>
      </w:r>
      <w:commentRangeEnd w:id="371"/>
      <w:r>
        <w:rPr>
          <w:rStyle w:val="CommentReference"/>
        </w:rPr>
        <w:commentReference w:id="371"/>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72" w:name="_Toc42674596"/>
      <w:r>
        <w:t>6</w:t>
      </w:r>
      <w:r w:rsidR="00EC02F5" w:rsidRPr="005D1CE2">
        <w:t>.</w:t>
      </w:r>
      <w:r w:rsidR="00BE3B36">
        <w:t>4</w:t>
      </w:r>
      <w:r>
        <w:tab/>
      </w:r>
      <w:r w:rsidR="00EC02F5" w:rsidRPr="005D1CE2">
        <w:t>Descriptive statistics for A-WEAI domains and indicators</w:t>
      </w:r>
      <w:bookmarkEnd w:id="372"/>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73" w:name="_Toc527139443"/>
      <w:bookmarkStart w:id="374" w:name="_Toc42674597"/>
      <w:r>
        <w:t>6.</w:t>
      </w:r>
      <w:r w:rsidR="00BE3B36">
        <w:t>4</w:t>
      </w:r>
      <w:r>
        <w:t>.1</w:t>
      </w:r>
      <w:r w:rsidR="004A6FDF">
        <w:tab/>
      </w:r>
      <w:r w:rsidR="00EC02F5">
        <w:t>Production</w:t>
      </w:r>
      <w:bookmarkEnd w:id="373"/>
      <w:bookmarkEnd w:id="374"/>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75"/>
      <w:r>
        <w:rPr>
          <w:highlight w:val="yellow"/>
        </w:rPr>
        <w:t>TABLE</w:t>
      </w:r>
      <w:commentRangeEnd w:id="375"/>
      <w:r w:rsidR="00BE6201">
        <w:rPr>
          <w:rStyle w:val="CommentReference"/>
          <w:rFonts w:eastAsia="Arial" w:cs="Arial"/>
          <w:color w:val="000000"/>
        </w:rPr>
        <w:commentReference w:id="375"/>
      </w:r>
      <w:r w:rsidRPr="00DF4DE5">
        <w:rPr>
          <w:highlight w:val="yellow"/>
        </w:rPr>
        <w:t>.]</w:t>
      </w:r>
    </w:p>
    <w:p w14:paraId="406F18FE" w14:textId="22C11704" w:rsidR="00EC02F5" w:rsidRPr="00564292" w:rsidRDefault="005D1CE2" w:rsidP="00144CA8">
      <w:pPr>
        <w:pStyle w:val="Tabletitle"/>
      </w:pPr>
      <w:bookmarkStart w:id="376" w:name="_Toc527139505"/>
      <w:bookmarkStart w:id="377" w:name="_Toc42674444"/>
      <w:r w:rsidRPr="00564292">
        <w:lastRenderedPageBreak/>
        <w:t xml:space="preserve">Table </w:t>
      </w:r>
      <w:bookmarkEnd w:id="376"/>
      <w:r w:rsidR="00564292" w:rsidRPr="00564292">
        <w:t>6.4.1: Participation in Economic Activities and Input in Decisionmaking on Production, by Sex</w:t>
      </w:r>
      <w:bookmarkEnd w:id="377"/>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6D234F">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Participates in activity </w:t>
            </w:r>
          </w:p>
        </w:tc>
        <w:tc>
          <w:tcPr>
            <w:tcW w:w="260" w:type="dxa"/>
            <w:tcBorders>
              <w:top w:val="single" w:sz="4" w:space="0" w:color="auto"/>
              <w:left w:val="nil"/>
              <w:bottom w:val="nil"/>
              <w:right w:val="nil"/>
            </w:tcBorders>
            <w:shd w:val="clear" w:color="000000" w:fill="387990"/>
            <w:vAlign w:val="center"/>
            <w:hideMark/>
          </w:tcPr>
          <w:p w14:paraId="1F41824F"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3843" w:type="dxa"/>
            <w:gridSpan w:val="6"/>
            <w:tcBorders>
              <w:top w:val="single" w:sz="4" w:space="0" w:color="auto"/>
              <w:left w:val="nil"/>
              <w:bottom w:val="single" w:sz="4" w:space="0" w:color="FFFFFF"/>
              <w:right w:val="nil"/>
            </w:tcBorders>
            <w:shd w:val="clear" w:color="000000" w:fill="387990"/>
            <w:vAlign w:val="center"/>
            <w:hideMark/>
          </w:tcPr>
          <w:p w14:paraId="2F30E39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Has input into decisions about activity</w:t>
            </w:r>
            <w:r w:rsidRPr="00396D05">
              <w:rPr>
                <w:rFonts w:eastAsia="Times New Roman" w:cs="Times New Roman"/>
                <w:b/>
                <w:bCs/>
                <w:color w:val="FFFFFF"/>
                <w:sz w:val="20"/>
                <w:szCs w:val="20"/>
                <w:vertAlign w:val="superscript"/>
              </w:rPr>
              <w:t>a</w:t>
            </w:r>
            <w:r w:rsidRPr="00396D05">
              <w:rPr>
                <w:rFonts w:eastAsia="Times New Roman" w:cs="Times New Roman"/>
                <w:b/>
                <w:bCs/>
                <w:color w:val="FFFFFF"/>
                <w:sz w:val="20"/>
                <w:szCs w:val="20"/>
              </w:rPr>
              <w:t xml:space="preserve"> </w:t>
            </w:r>
          </w:p>
        </w:tc>
      </w:tr>
      <w:tr w:rsidR="00396D05" w:rsidRPr="00396D05" w14:paraId="664220D8" w14:textId="77777777" w:rsidTr="006D234F">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
        </w:tc>
        <w:tc>
          <w:tcPr>
            <w:tcW w:w="624" w:type="dxa"/>
            <w:tcBorders>
              <w:top w:val="nil"/>
              <w:left w:val="nil"/>
              <w:bottom w:val="nil"/>
              <w:right w:val="nil"/>
            </w:tcBorders>
            <w:shd w:val="clear" w:color="000000" w:fill="387990"/>
            <w:vAlign w:val="bottom"/>
            <w:hideMark/>
          </w:tcPr>
          <w:p w14:paraId="22415C9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260" w:type="dxa"/>
            <w:tcBorders>
              <w:top w:val="nil"/>
              <w:left w:val="nil"/>
              <w:bottom w:val="nil"/>
              <w:right w:val="nil"/>
            </w:tcBorders>
            <w:shd w:val="clear" w:color="000000" w:fill="387990"/>
            <w:vAlign w:val="center"/>
            <w:hideMark/>
          </w:tcPr>
          <w:p w14:paraId="408ABFB0"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620" w:type="dxa"/>
            <w:gridSpan w:val="2"/>
            <w:tcBorders>
              <w:top w:val="single" w:sz="4" w:space="0" w:color="FFFFFF"/>
              <w:left w:val="nil"/>
              <w:bottom w:val="single" w:sz="4" w:space="0" w:color="FFFFFF"/>
              <w:right w:val="nil"/>
            </w:tcBorders>
            <w:shd w:val="clear" w:color="000000" w:fill="387990"/>
            <w:vAlign w:val="center"/>
            <w:hideMark/>
          </w:tcPr>
          <w:p w14:paraId="25E895CF" w14:textId="51490704"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
        </w:tc>
        <w:tc>
          <w:tcPr>
            <w:tcW w:w="270" w:type="dxa"/>
            <w:tcBorders>
              <w:top w:val="nil"/>
              <w:left w:val="nil"/>
              <w:bottom w:val="nil"/>
              <w:right w:val="nil"/>
            </w:tcBorders>
            <w:shd w:val="clear" w:color="000000" w:fill="387990"/>
            <w:vAlign w:val="center"/>
            <w:hideMark/>
          </w:tcPr>
          <w:p w14:paraId="66C7FBF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325" w:type="dxa"/>
            <w:gridSpan w:val="2"/>
            <w:tcBorders>
              <w:top w:val="single" w:sz="4" w:space="0" w:color="FFFFFF"/>
              <w:left w:val="nil"/>
              <w:bottom w:val="single" w:sz="4" w:space="0" w:color="FFFFFF"/>
              <w:right w:val="nil"/>
            </w:tcBorders>
            <w:shd w:val="clear" w:color="000000" w:fill="387990"/>
            <w:vAlign w:val="center"/>
            <w:hideMark/>
          </w:tcPr>
          <w:p w14:paraId="211B184A" w14:textId="64AD07D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
        </w:tc>
        <w:tc>
          <w:tcPr>
            <w:tcW w:w="628" w:type="dxa"/>
            <w:tcBorders>
              <w:top w:val="nil"/>
              <w:left w:val="nil"/>
              <w:bottom w:val="nil"/>
              <w:right w:val="nil"/>
            </w:tcBorders>
            <w:shd w:val="clear" w:color="000000" w:fill="387990"/>
            <w:vAlign w:val="center"/>
            <w:hideMark/>
          </w:tcPr>
          <w:p w14:paraId="277FA0A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5E6C7195" w14:textId="77777777" w:rsidTr="006D234F">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center"/>
            <w:hideMark/>
          </w:tcPr>
          <w:p w14:paraId="2FC5395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center"/>
            <w:hideMark/>
          </w:tcPr>
          <w:p w14:paraId="3C34A0E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
        </w:tc>
        <w:tc>
          <w:tcPr>
            <w:tcW w:w="260" w:type="dxa"/>
            <w:tcBorders>
              <w:top w:val="nil"/>
              <w:left w:val="nil"/>
              <w:bottom w:val="nil"/>
              <w:right w:val="nil"/>
            </w:tcBorders>
            <w:shd w:val="clear" w:color="000000" w:fill="387990"/>
            <w:vAlign w:val="center"/>
            <w:hideMark/>
          </w:tcPr>
          <w:p w14:paraId="67BCC1A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990" w:type="dxa"/>
            <w:tcBorders>
              <w:top w:val="nil"/>
              <w:left w:val="nil"/>
              <w:bottom w:val="single" w:sz="4" w:space="0" w:color="FFFFFF"/>
              <w:right w:val="nil"/>
            </w:tcBorders>
            <w:shd w:val="clear" w:color="000000" w:fill="387990"/>
            <w:vAlign w:val="center"/>
            <w:hideMark/>
          </w:tcPr>
          <w:p w14:paraId="4F5D27E3" w14:textId="61A72CF3"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center"/>
            <w:hideMark/>
          </w:tcPr>
          <w:p w14:paraId="43D0069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center"/>
            <w:hideMark/>
          </w:tcPr>
          <w:p w14:paraId="1E9A4BAA"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712" w:type="dxa"/>
            <w:tcBorders>
              <w:top w:val="nil"/>
              <w:left w:val="nil"/>
              <w:bottom w:val="single" w:sz="4" w:space="0" w:color="FFFFFF"/>
              <w:right w:val="nil"/>
            </w:tcBorders>
            <w:shd w:val="clear" w:color="000000" w:fill="387990"/>
            <w:vAlign w:val="center"/>
            <w:hideMark/>
          </w:tcPr>
          <w:p w14:paraId="20558D0E" w14:textId="3D8E96B4"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center"/>
            <w:hideMark/>
          </w:tcPr>
          <w:p w14:paraId="0D1112D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78"/>
      <w:r w:rsidRPr="007472E6">
        <w:rPr>
          <w:color w:val="auto"/>
          <w:sz w:val="16"/>
          <w:szCs w:val="16"/>
        </w:rPr>
        <w:t>^ Results not statistically reliable, n&lt;30  </w:t>
      </w:r>
      <w:commentRangeEnd w:id="378"/>
      <w:r>
        <w:rPr>
          <w:rStyle w:val="CommentReference"/>
        </w:rPr>
        <w:commentReference w:id="378"/>
      </w:r>
    </w:p>
    <w:p w14:paraId="2BB0259D" w14:textId="197DBFAA" w:rsidR="00564292" w:rsidRPr="00564292" w:rsidRDefault="00564292" w:rsidP="00DF6FD0">
      <w:pPr>
        <w:ind w:left="90" w:hanging="90"/>
        <w:rPr>
          <w:sz w:val="16"/>
        </w:rPr>
      </w:pPr>
      <w:r w:rsidRPr="00564292">
        <w:rPr>
          <w:sz w:val="16"/>
          <w:vertAlign w:val="superscript"/>
        </w:rPr>
        <w:t>a</w:t>
      </w:r>
      <w:r w:rsidRPr="00564292">
        <w:rPr>
          <w:sz w:val="16"/>
        </w:rPr>
        <w:t xml:space="preserve"> Having input means that the individual reported having input into most or all decisions regarding the activity.</w:t>
      </w:r>
    </w:p>
    <w:p w14:paraId="1F9FC344" w14:textId="082E89B8"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 or that have missing or incomplete indicator data.</w:t>
      </w:r>
    </w:p>
    <w:p w14:paraId="4F12C944" w14:textId="7C660AB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EBBB99E" w14:textId="10C840C5" w:rsidR="00564292" w:rsidRPr="00564292" w:rsidRDefault="00564292" w:rsidP="00564292">
      <w:pPr>
        <w:rPr>
          <w:sz w:val="16"/>
        </w:rPr>
      </w:pPr>
      <w:r w:rsidRPr="00564292">
        <w:rPr>
          <w:sz w:val="16"/>
        </w:rPr>
        <w:t xml:space="preserve">Note: Estimates are based on </w:t>
      </w:r>
      <w:r w:rsidR="00916117">
        <w:rPr>
          <w:sz w:val="16"/>
        </w:rPr>
        <w:t>primary adult decisionmakers who are de jure household members</w:t>
      </w:r>
      <w:r w:rsidRPr="00564292">
        <w:rPr>
          <w:sz w:val="16"/>
        </w:rPr>
        <w: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79" w:name="_Toc527139444"/>
      <w:bookmarkStart w:id="380" w:name="_Toc42674598"/>
      <w:r>
        <w:t>6.</w:t>
      </w:r>
      <w:r w:rsidR="00BE3B36">
        <w:t>4</w:t>
      </w:r>
      <w:r>
        <w:t>.2</w:t>
      </w:r>
      <w:r>
        <w:tab/>
      </w:r>
      <w:r w:rsidR="00EC02F5">
        <w:t>Resources</w:t>
      </w:r>
      <w:bookmarkEnd w:id="379"/>
      <w:bookmarkEnd w:id="380"/>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81"/>
      <w:r>
        <w:rPr>
          <w:highlight w:val="yellow"/>
        </w:rPr>
        <w:t>TABLE</w:t>
      </w:r>
      <w:r w:rsidRPr="00DF4DE5">
        <w:rPr>
          <w:highlight w:val="yellow"/>
        </w:rPr>
        <w:t>.</w:t>
      </w:r>
      <w:r>
        <w:rPr>
          <w:highlight w:val="yellow"/>
        </w:rPr>
        <w:t>]</w:t>
      </w:r>
      <w:r w:rsidRPr="00DF4DE5">
        <w:rPr>
          <w:highlight w:val="yellow"/>
        </w:rPr>
        <w:t xml:space="preserve"> </w:t>
      </w:r>
      <w:commentRangeEnd w:id="381"/>
      <w:r w:rsidR="00604DD9">
        <w:rPr>
          <w:rStyle w:val="CommentReference"/>
          <w:rFonts w:eastAsia="Arial" w:cs="Arial"/>
          <w:color w:val="000000"/>
        </w:rPr>
        <w:commentReference w:id="381"/>
      </w:r>
    </w:p>
    <w:p w14:paraId="3D3A7C59" w14:textId="48F42491" w:rsidR="00EC02F5" w:rsidRDefault="00C3516D" w:rsidP="00BB0C1C">
      <w:pPr>
        <w:pStyle w:val="Tabletitle"/>
      </w:pPr>
      <w:bookmarkStart w:id="382" w:name="_Toc527139506"/>
      <w:bookmarkStart w:id="383" w:name="_Toc42674445"/>
      <w:r w:rsidRPr="00604DD9">
        <w:t>Table 6.</w:t>
      </w:r>
      <w:r w:rsidR="00BE3B36" w:rsidRPr="00604DD9">
        <w:t>4</w:t>
      </w:r>
      <w:r w:rsidRPr="00604DD9">
        <w:t>.2</w:t>
      </w:r>
      <w:bookmarkEnd w:id="382"/>
      <w:r w:rsidR="00604DD9" w:rsidRPr="00604DD9">
        <w:t>: Ownership of Productive Resources, Any Household Member and by Sex of Primary Adult Decisionmaker</w:t>
      </w:r>
      <w:bookmarkEnd w:id="383"/>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Someone in the household owns item</w:t>
            </w:r>
            <w:r w:rsidRPr="00BB0C1C">
              <w:rPr>
                <w:rFonts w:eastAsia="Times New Roman" w:cs="Times New Roman"/>
                <w:b/>
                <w:bCs/>
                <w:color w:val="FFFFFF"/>
                <w:sz w:val="20"/>
                <w:szCs w:val="20"/>
                <w:vertAlign w:val="superscript"/>
              </w:rPr>
              <w:t>a</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Female owns solely or jointly</w:t>
            </w:r>
            <w:r w:rsidRPr="00BB0C1C">
              <w:rPr>
                <w:rFonts w:eastAsia="Times New Roman" w:cs="Times New Roman"/>
                <w:b/>
                <w:bCs/>
                <w:color w:val="FFFFFF"/>
                <w:sz w:val="20"/>
                <w:szCs w:val="20"/>
                <w:vertAlign w:val="superscript"/>
              </w:rPr>
              <w:t>a,b</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Male owns solely or jointly</w:t>
            </w:r>
            <w:r w:rsidRPr="00BB0C1C">
              <w:rPr>
                <w:rFonts w:eastAsia="Times New Roman" w:cs="Times New Roman"/>
                <w:b/>
                <w:bCs/>
                <w:color w:val="FFFFFF"/>
                <w:sz w:val="20"/>
                <w:szCs w:val="20"/>
                <w:vertAlign w:val="superscript"/>
              </w:rPr>
              <w:t>a,c</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84"/>
      <w:r w:rsidRPr="00D06829">
        <w:rPr>
          <w:color w:val="auto"/>
          <w:sz w:val="16"/>
        </w:rPr>
        <w:t>^ Results not statistically reliable, n&lt;30  </w:t>
      </w:r>
      <w:commentRangeEnd w:id="384"/>
      <w:r>
        <w:rPr>
          <w:rStyle w:val="CommentReference"/>
        </w:rPr>
        <w:commentReference w:id="384"/>
      </w:r>
    </w:p>
    <w:p w14:paraId="0CF7E004" w14:textId="796C84D1" w:rsidR="00604DD9" w:rsidRPr="00D06829" w:rsidRDefault="00604DD9" w:rsidP="00920C45">
      <w:pPr>
        <w:widowControl/>
        <w:ind w:left="90" w:hanging="90"/>
        <w:rPr>
          <w:color w:val="auto"/>
          <w:sz w:val="16"/>
        </w:rPr>
      </w:pPr>
      <w:r w:rsidRPr="00D06829">
        <w:rPr>
          <w:color w:val="auto"/>
          <w:sz w:val="16"/>
          <w:vertAlign w:val="superscript"/>
        </w:rPr>
        <w:t>a</w:t>
      </w:r>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53303618"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or that have missing or incomplete indicator data.</w:t>
      </w:r>
    </w:p>
    <w:p w14:paraId="373D98C8" w14:textId="7B980D68"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0615817A" w:rsidR="00D06829" w:rsidRDefault="00604DD9" w:rsidP="00920C45">
      <w:pPr>
        <w:widowControl/>
        <w:rPr>
          <w:color w:val="auto"/>
          <w:sz w:val="16"/>
        </w:rPr>
      </w:pPr>
      <w:r w:rsidRPr="00D06829">
        <w:rPr>
          <w:color w:val="auto"/>
          <w:sz w:val="16"/>
        </w:rPr>
        <w:t xml:space="preserve">Note: Estimates are based on </w:t>
      </w:r>
      <w:r w:rsidR="00916117">
        <w:rPr>
          <w:color w:val="auto"/>
          <w:sz w:val="16"/>
        </w:rPr>
        <w:t>primary adult decisionmakers who are de jure household members</w:t>
      </w:r>
      <w:r w:rsidR="00D06829">
        <w:rPr>
          <w:color w:val="auto"/>
          <w:sz w:val="16"/>
        </w:rPr>
        <w:t>.</w:t>
      </w: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85"/>
      <w:r w:rsidRPr="00D06829">
        <w:rPr>
          <w:highlight w:val="yellow"/>
        </w:rPr>
        <w:t>TABLES</w:t>
      </w:r>
      <w:commentRangeEnd w:id="385"/>
      <w:r w:rsidR="00D06829">
        <w:rPr>
          <w:rStyle w:val="CommentReference"/>
          <w:rFonts w:eastAsia="Arial" w:cs="Arial"/>
          <w:color w:val="000000"/>
        </w:rPr>
        <w:commentReference w:id="385"/>
      </w:r>
      <w:r>
        <w:t>]</w:t>
      </w:r>
    </w:p>
    <w:p w14:paraId="13B9E478" w14:textId="7A392103" w:rsidR="00EC02F5" w:rsidRPr="00D06829" w:rsidRDefault="00EC02F5" w:rsidP="00BB0C1C">
      <w:pPr>
        <w:pStyle w:val="Tabletitle"/>
      </w:pPr>
      <w:bookmarkStart w:id="386" w:name="_Toc42674446"/>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86"/>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Credit source</w:t>
            </w:r>
            <w:r w:rsidRPr="00920C45">
              <w:rPr>
                <w:rFonts w:eastAsia="Times New Roman" w:cs="Times New Roman"/>
                <w:b/>
                <w:bCs/>
                <w:color w:val="FFFFFF"/>
                <w:sz w:val="20"/>
                <w:szCs w:val="20"/>
                <w:vertAlign w:val="superscript"/>
              </w:rPr>
              <w:t>a</w:t>
            </w:r>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lastRenderedPageBreak/>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87"/>
      <w:r w:rsidRPr="007472E6">
        <w:rPr>
          <w:color w:val="auto"/>
          <w:sz w:val="16"/>
          <w:szCs w:val="16"/>
        </w:rPr>
        <w:t>^ Results not statistically reliable, n&lt;30  </w:t>
      </w:r>
      <w:commentRangeEnd w:id="387"/>
      <w:r>
        <w:rPr>
          <w:rStyle w:val="CommentReference"/>
        </w:rPr>
        <w:commentReference w:id="387"/>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0FDE76E4"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or that have missing or incomplete indicator data.</w:t>
      </w:r>
    </w:p>
    <w:p w14:paraId="28BBE463" w14:textId="6483CECF"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 that did not receive a loan, or that have missing or incomplete indicator data.</w:t>
      </w:r>
    </w:p>
    <w:p w14:paraId="4B357CE9" w14:textId="59279DA5" w:rsidR="00D06829" w:rsidRDefault="00D06829" w:rsidP="00920C45">
      <w:pPr>
        <w:pStyle w:val="TF-TblFN"/>
        <w:spacing w:before="0" w:line="276" w:lineRule="auto"/>
      </w:pPr>
      <w:r>
        <w:t xml:space="preserve">Note: Estimates are based on </w:t>
      </w:r>
      <w:r w:rsidR="00916117">
        <w:t>primary adult female decisionmakers who are de jure household members</w:t>
      </w:r>
      <w:r>
        <w:t>.</w:t>
      </w:r>
      <w:r>
        <w:tab/>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88" w:name="_Toc42674447"/>
      <w:r w:rsidRPr="00D06829">
        <w:t>Table 6.4</w:t>
      </w:r>
      <w:r>
        <w:t>.4:</w:t>
      </w:r>
      <w:r w:rsidRPr="00D06829">
        <w:t xml:space="preserve"> Credit Access among </w:t>
      </w:r>
      <w:r>
        <w:t>M</w:t>
      </w:r>
      <w:r w:rsidRPr="00D06829">
        <w:t>en, by Source</w:t>
      </w:r>
      <w:bookmarkEnd w:id="388"/>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Credit source</w:t>
            </w:r>
            <w:r w:rsidRPr="00BB0C1C">
              <w:rPr>
                <w:rFonts w:eastAsia="Times New Roman" w:cs="Times New Roman"/>
                <w:b/>
                <w:bCs/>
                <w:color w:val="FFFFFF"/>
                <w:sz w:val="20"/>
                <w:szCs w:val="20"/>
                <w:vertAlign w:val="superscript"/>
              </w:rPr>
              <w:t>a</w:t>
            </w:r>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89"/>
      <w:r w:rsidRPr="007472E6">
        <w:rPr>
          <w:color w:val="auto"/>
          <w:sz w:val="16"/>
          <w:szCs w:val="16"/>
        </w:rPr>
        <w:t>^ Results not statistically reliable, n&lt;30  </w:t>
      </w:r>
      <w:commentRangeEnd w:id="389"/>
      <w:r>
        <w:rPr>
          <w:rStyle w:val="CommentReference"/>
        </w:rPr>
        <w:commentReference w:id="389"/>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5446DA03"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male decisionmaker or that have missing or incomplete indicator data.</w:t>
      </w:r>
    </w:p>
    <w:p w14:paraId="0A44B8D5" w14:textId="3D2690EA"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 that did not receive a loan, or that have missing or incomplete indicator data.</w:t>
      </w:r>
    </w:p>
    <w:p w14:paraId="09737DFA" w14:textId="57473333" w:rsidR="00D06829" w:rsidRDefault="00D06829" w:rsidP="00920C45">
      <w:pPr>
        <w:pStyle w:val="TF-TblFN"/>
        <w:spacing w:before="0" w:line="276" w:lineRule="auto"/>
      </w:pPr>
      <w:r>
        <w:lastRenderedPageBreak/>
        <w:t xml:space="preserve">Note: Estimates are based on </w:t>
      </w:r>
      <w:r w:rsidR="00916117">
        <w:t>primary adult male decisionmakers who are de jure household members</w:t>
      </w:r>
      <w:r>
        <w:t>.</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90" w:name="_Toc42674599"/>
      <w:r>
        <w:t>6.4</w:t>
      </w:r>
      <w:r w:rsidR="00EC02F5">
        <w:t>.</w:t>
      </w:r>
      <w:bookmarkStart w:id="391" w:name="_Toc527139445"/>
      <w:r w:rsidR="00A936DA">
        <w:t>3</w:t>
      </w:r>
      <w:r w:rsidR="00A936DA">
        <w:tab/>
      </w:r>
      <w:r w:rsidR="00EC02F5">
        <w:t>Income</w:t>
      </w:r>
      <w:bookmarkEnd w:id="390"/>
      <w:bookmarkEnd w:id="391"/>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92"/>
      <w:r w:rsidRPr="00D06829">
        <w:rPr>
          <w:highlight w:val="yellow"/>
        </w:rPr>
        <w:t>DESCRIBE</w:t>
      </w:r>
      <w:commentRangeEnd w:id="392"/>
      <w:r w:rsidR="00D06829">
        <w:rPr>
          <w:rStyle w:val="CommentReference"/>
          <w:rFonts w:eastAsia="Arial" w:cs="Arial"/>
          <w:color w:val="000000"/>
        </w:rPr>
        <w:commentReference w:id="392"/>
      </w:r>
      <w:r w:rsidRPr="00D06829">
        <w:rPr>
          <w:highlight w:val="yellow"/>
        </w:rPr>
        <w:t xml:space="preserve"> THE RESULTS IN THE TABLE.]</w:t>
      </w:r>
    </w:p>
    <w:p w14:paraId="13C06234" w14:textId="55627D45" w:rsidR="00EC02F5" w:rsidRPr="00D06829" w:rsidRDefault="00A936DA" w:rsidP="00845301">
      <w:pPr>
        <w:pStyle w:val="Tabletitle"/>
      </w:pPr>
      <w:bookmarkStart w:id="393" w:name="_Toc527139509"/>
      <w:bookmarkStart w:id="394" w:name="_Toc42674448"/>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93"/>
      <w:r w:rsidR="00D06829" w:rsidRPr="00D06829">
        <w:t>Sex</w:t>
      </w:r>
      <w:bookmarkEnd w:id="394"/>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95"/>
      <w:r w:rsidRPr="007472E6">
        <w:rPr>
          <w:color w:val="auto"/>
          <w:sz w:val="16"/>
          <w:szCs w:val="16"/>
        </w:rPr>
        <w:t>^ Results not statistically reliable, n&lt;30  </w:t>
      </w:r>
      <w:commentRangeEnd w:id="395"/>
      <w:r>
        <w:rPr>
          <w:rStyle w:val="CommentReference"/>
        </w:rPr>
        <w:commentReference w:id="395"/>
      </w:r>
    </w:p>
    <w:p w14:paraId="20ADE0B2" w14:textId="482129E1" w:rsidR="00D06829" w:rsidRPr="00D06829" w:rsidRDefault="002C40C1" w:rsidP="00A91C6E">
      <w:pPr>
        <w:pStyle w:val="BodyText1"/>
        <w:spacing w:after="0"/>
        <w:ind w:left="90" w:right="900" w:hanging="90"/>
        <w:rPr>
          <w:sz w:val="16"/>
        </w:rPr>
      </w:pPr>
      <w:r>
        <w:rPr>
          <w:sz w:val="16"/>
          <w:vertAlign w:val="superscript"/>
        </w:rPr>
        <w:t>a</w:t>
      </w:r>
      <w:r w:rsidR="00D06829" w:rsidRPr="00D06829">
        <w:rPr>
          <w:sz w:val="16"/>
        </w:rPr>
        <w:t xml:space="preserve"> Estimates exclude households that do not have a primary adult female decisionmaker or that have missing or incomplete data. Estimates also exclude respondents who do not participate in the activity or who report that no decision was made regarding the activity.</w:t>
      </w:r>
    </w:p>
    <w:p w14:paraId="4991DD83" w14:textId="7BAFE3DE"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BC2C78D" w14:textId="77777777" w:rsidR="002C40C1" w:rsidRDefault="00D06829" w:rsidP="00A91C6E">
      <w:pPr>
        <w:pStyle w:val="BodyText1"/>
        <w:spacing w:after="0"/>
        <w:ind w:right="900"/>
        <w:rPr>
          <w:sz w:val="16"/>
        </w:rPr>
      </w:pPr>
      <w:r w:rsidRPr="00D06829">
        <w:rPr>
          <w:sz w:val="16"/>
        </w:rPr>
        <w:t>Note</w:t>
      </w:r>
      <w:r w:rsidR="002C40C1">
        <w:rPr>
          <w:sz w:val="16"/>
        </w:rPr>
        <w:t>s</w:t>
      </w:r>
      <w:r w:rsidRPr="00D06829">
        <w:rPr>
          <w:sz w:val="16"/>
        </w:rPr>
        <w:t xml:space="preserve">: </w:t>
      </w:r>
    </w:p>
    <w:p w14:paraId="1ECD2248" w14:textId="5973CF34" w:rsidR="00D06829" w:rsidRDefault="00D06829" w:rsidP="00A91C6E">
      <w:pPr>
        <w:pStyle w:val="BodyText1"/>
        <w:spacing w:after="0"/>
        <w:ind w:right="900"/>
        <w:rPr>
          <w:sz w:val="16"/>
        </w:rPr>
      </w:pPr>
      <w:r w:rsidRPr="00D06829">
        <w:rPr>
          <w:sz w:val="16"/>
        </w:rPr>
        <w:t xml:space="preserve">Estimates are based on </w:t>
      </w:r>
      <w:r w:rsidR="00916117">
        <w:rPr>
          <w:sz w:val="16"/>
        </w:rPr>
        <w:t>primary adult decisionmakers who are de jure household members</w:t>
      </w:r>
      <w:r w:rsidRPr="00D06829">
        <w:rPr>
          <w:sz w:val="16"/>
        </w:rPr>
        <w:t>.</w:t>
      </w:r>
    </w:p>
    <w:p w14:paraId="4AE0D602" w14:textId="7B7903A5" w:rsidR="002C40C1" w:rsidRPr="00D06829" w:rsidRDefault="002C40C1" w:rsidP="00A91C6E">
      <w:pPr>
        <w:pStyle w:val="BodyText1"/>
        <w:spacing w:after="0"/>
        <w:ind w:right="900"/>
        <w:rPr>
          <w:sz w:val="16"/>
        </w:rPr>
      </w:pPr>
      <w:r w:rsidRPr="00D06829">
        <w:rPr>
          <w:sz w:val="16"/>
        </w:rPr>
        <w:t>Having input means that the individual reported having input into most or all decisions regarding the use of income generated from the activity</w:t>
      </w:r>
      <w:r>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96" w:name="_Toc527139446"/>
      <w:bookmarkStart w:id="397" w:name="_Toc42674600"/>
      <w:r>
        <w:t>6.4</w:t>
      </w:r>
      <w:r w:rsidR="00A936DA">
        <w:t>.4</w:t>
      </w:r>
      <w:r w:rsidR="00A936DA">
        <w:tab/>
      </w:r>
      <w:r w:rsidR="00EC02F5">
        <w:t>Leadership</w:t>
      </w:r>
      <w:bookmarkEnd w:id="396"/>
      <w:bookmarkEnd w:id="397"/>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398"/>
      <w:r w:rsidRPr="00D06829">
        <w:rPr>
          <w:highlight w:val="yellow"/>
        </w:rPr>
        <w:t>DESCRIBE</w:t>
      </w:r>
      <w:commentRangeEnd w:id="398"/>
      <w:r w:rsidR="00D06829">
        <w:rPr>
          <w:rStyle w:val="CommentReference"/>
          <w:rFonts w:eastAsia="Arial" w:cs="Arial"/>
          <w:color w:val="000000"/>
        </w:rPr>
        <w:commentReference w:id="398"/>
      </w:r>
      <w:r w:rsidRPr="00D06829">
        <w:rPr>
          <w:highlight w:val="yellow"/>
        </w:rPr>
        <w:t xml:space="preserve"> THE RESULTS IN THE TABLE.]</w:t>
      </w:r>
    </w:p>
    <w:p w14:paraId="4CBD2953" w14:textId="36A48374" w:rsidR="00EC02F5" w:rsidRPr="00D06829" w:rsidRDefault="00EC02F5" w:rsidP="00845301">
      <w:pPr>
        <w:pStyle w:val="Tabletitle"/>
      </w:pPr>
      <w:bookmarkStart w:id="399" w:name="_Toc42674449"/>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399"/>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400"/>
      <w:r w:rsidRPr="007472E6">
        <w:rPr>
          <w:color w:val="auto"/>
          <w:sz w:val="16"/>
          <w:szCs w:val="16"/>
        </w:rPr>
        <w:t>^ Results not statistically reliable, n&lt;30  </w:t>
      </w:r>
      <w:commentRangeEnd w:id="400"/>
      <w:r>
        <w:rPr>
          <w:rStyle w:val="CommentReference"/>
        </w:rPr>
        <w:commentReference w:id="400"/>
      </w:r>
    </w:p>
    <w:p w14:paraId="07BC5A3A" w14:textId="7416C019" w:rsidR="00D06829" w:rsidRDefault="00D06829" w:rsidP="00A91C6E">
      <w:pPr>
        <w:pStyle w:val="TF-TblFN"/>
        <w:spacing w:before="0" w:line="276" w:lineRule="auto"/>
        <w:ind w:left="90" w:right="720" w:hanging="90"/>
      </w:pPr>
      <w:r w:rsidRPr="0061122E">
        <w:rPr>
          <w:vertAlign w:val="superscript"/>
        </w:rPr>
        <w:t>a</w:t>
      </w:r>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27D46CB4"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or that have missing or incomplete data.</w:t>
      </w:r>
    </w:p>
    <w:p w14:paraId="649B3B79" w14:textId="1B5B0557"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7801C6" w14:textId="22CA79F2" w:rsidR="00D06829" w:rsidRDefault="00D06829" w:rsidP="00A91C6E">
      <w:pPr>
        <w:pStyle w:val="TF-TblFN"/>
        <w:spacing w:before="0" w:line="276" w:lineRule="auto"/>
        <w:ind w:left="90" w:right="720" w:hanging="90"/>
      </w:pPr>
      <w:r>
        <w:t xml:space="preserve">Note: Estimates are based on </w:t>
      </w:r>
      <w:r w:rsidR="00916117">
        <w:t>primary adult decisionmakers who are de jure household members</w:t>
      </w:r>
      <w:r>
        <w: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401" w:name="_Toc527139447"/>
      <w:bookmarkStart w:id="402" w:name="_Toc42674601"/>
      <w:r>
        <w:t>6.</w:t>
      </w:r>
      <w:r w:rsidR="00BE3B36">
        <w:t>4</w:t>
      </w:r>
      <w:r>
        <w:t>.5</w:t>
      </w:r>
      <w:r>
        <w:tab/>
      </w:r>
      <w:r w:rsidR="00EC02F5" w:rsidRPr="00DF4DE5">
        <w:t>Time</w:t>
      </w:r>
      <w:bookmarkEnd w:id="401"/>
      <w:bookmarkEnd w:id="402"/>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403"/>
      <w:r w:rsidRPr="00550C71">
        <w:rPr>
          <w:highlight w:val="yellow"/>
        </w:rPr>
        <w:t>DESCRIBE THE RESULTS IN THESE TABLES.]</w:t>
      </w:r>
      <w:commentRangeEnd w:id="403"/>
      <w:r w:rsidR="00550C71">
        <w:rPr>
          <w:rStyle w:val="CommentReference"/>
          <w:rFonts w:eastAsia="Arial" w:cs="Arial"/>
          <w:color w:val="000000"/>
        </w:rPr>
        <w:commentReference w:id="403"/>
      </w:r>
    </w:p>
    <w:p w14:paraId="08CCC053" w14:textId="120719F7" w:rsidR="00EC02F5" w:rsidRPr="00550C71" w:rsidRDefault="00EC02F5" w:rsidP="00F36509">
      <w:pPr>
        <w:pStyle w:val="Tabletitle"/>
      </w:pPr>
      <w:bookmarkStart w:id="404" w:name="_Toc527139511"/>
      <w:bookmarkStart w:id="405" w:name="_Toc42674450"/>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404"/>
      <w:r w:rsidR="00550C71" w:rsidRPr="00550C71">
        <w:t>Allocation, by Sex</w:t>
      </w:r>
      <w:bookmarkEnd w:id="405"/>
    </w:p>
    <w:tbl>
      <w:tblPr>
        <w:tblW w:w="5000" w:type="pct"/>
        <w:tblLook w:val="04A0" w:firstRow="1" w:lastRow="0" w:firstColumn="1" w:lastColumn="0" w:noHBand="0" w:noVBand="1"/>
      </w:tblPr>
      <w:tblGrid>
        <w:gridCol w:w="3750"/>
        <w:gridCol w:w="1090"/>
        <w:gridCol w:w="1393"/>
        <w:gridCol w:w="341"/>
        <w:gridCol w:w="1005"/>
        <w:gridCol w:w="1370"/>
        <w:gridCol w:w="627"/>
      </w:tblGrid>
      <w:tr w:rsidR="00D66798" w:rsidRPr="00F36509" w14:paraId="5FFDF12D" w14:textId="77777777" w:rsidTr="00F36509">
        <w:trPr>
          <w:tblHeader/>
        </w:trPr>
        <w:tc>
          <w:tcPr>
            <w:tcW w:w="3696" w:type="dxa"/>
            <w:vMerge w:val="restart"/>
            <w:tcBorders>
              <w:top w:val="single" w:sz="4" w:space="0" w:color="auto"/>
              <w:left w:val="nil"/>
              <w:bottom w:val="nil"/>
              <w:right w:val="nil"/>
            </w:tcBorders>
            <w:shd w:val="clear" w:color="000000" w:fill="387990"/>
            <w:noWrap/>
            <w:vAlign w:val="bottom"/>
            <w:hideMark/>
          </w:tcPr>
          <w:p w14:paraId="50A57D7C" w14:textId="77777777" w:rsidR="00D66798" w:rsidRPr="00F36509" w:rsidRDefault="00D66798" w:rsidP="00F36509">
            <w:pPr>
              <w:widowControl/>
              <w:spacing w:line="259" w:lineRule="auto"/>
              <w:rPr>
                <w:rFonts w:eastAsia="Times New Roman" w:cs="Times New Roman"/>
                <w:b/>
                <w:bCs/>
                <w:color w:val="FFFFFF"/>
                <w:sz w:val="20"/>
                <w:szCs w:val="20"/>
              </w:rPr>
            </w:pPr>
            <w:r w:rsidRPr="00F36509">
              <w:rPr>
                <w:rFonts w:eastAsia="Times New Roman" w:cs="Times New Roman"/>
                <w:b/>
                <w:bCs/>
                <w:color w:val="FFFFFF"/>
                <w:sz w:val="20"/>
                <w:szCs w:val="20"/>
              </w:rPr>
              <w:t>Activity</w:t>
            </w:r>
          </w:p>
        </w:tc>
        <w:tc>
          <w:tcPr>
            <w:tcW w:w="2447" w:type="dxa"/>
            <w:gridSpan w:val="2"/>
            <w:tcBorders>
              <w:top w:val="single" w:sz="4" w:space="0" w:color="auto"/>
              <w:left w:val="nil"/>
              <w:bottom w:val="single" w:sz="4" w:space="0" w:color="FFFFFF"/>
              <w:right w:val="nil"/>
            </w:tcBorders>
            <w:shd w:val="clear" w:color="000000" w:fill="387990"/>
            <w:noWrap/>
            <w:vAlign w:val="bottom"/>
            <w:hideMark/>
          </w:tcPr>
          <w:p w14:paraId="77CBE5BF"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Female</w:t>
            </w:r>
          </w:p>
        </w:tc>
        <w:tc>
          <w:tcPr>
            <w:tcW w:w="336" w:type="dxa"/>
            <w:tcBorders>
              <w:top w:val="single" w:sz="4" w:space="0" w:color="auto"/>
              <w:left w:val="nil"/>
              <w:bottom w:val="nil"/>
              <w:right w:val="nil"/>
            </w:tcBorders>
            <w:shd w:val="clear" w:color="000000" w:fill="387990"/>
            <w:noWrap/>
            <w:vAlign w:val="bottom"/>
            <w:hideMark/>
          </w:tcPr>
          <w:p w14:paraId="6439B936" w14:textId="007C824D" w:rsidR="00D66798" w:rsidRPr="00F36509" w:rsidRDefault="00D66798" w:rsidP="00F36509">
            <w:pPr>
              <w:widowControl/>
              <w:spacing w:line="259" w:lineRule="auto"/>
              <w:jc w:val="center"/>
              <w:rPr>
                <w:rFonts w:eastAsia="Times New Roman" w:cs="Times New Roman"/>
                <w:b/>
                <w:bCs/>
                <w:color w:val="FFFFFF"/>
                <w:sz w:val="20"/>
                <w:szCs w:val="20"/>
              </w:rPr>
            </w:pPr>
          </w:p>
        </w:tc>
        <w:tc>
          <w:tcPr>
            <w:tcW w:w="2341" w:type="dxa"/>
            <w:gridSpan w:val="2"/>
            <w:tcBorders>
              <w:top w:val="single" w:sz="4" w:space="0" w:color="auto"/>
              <w:left w:val="nil"/>
              <w:bottom w:val="single" w:sz="4" w:space="0" w:color="FFFFFF"/>
              <w:right w:val="nil"/>
            </w:tcBorders>
            <w:shd w:val="clear" w:color="000000" w:fill="387990"/>
            <w:vAlign w:val="bottom"/>
            <w:hideMark/>
          </w:tcPr>
          <w:p w14:paraId="15832AF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Male</w:t>
            </w:r>
          </w:p>
        </w:tc>
        <w:tc>
          <w:tcPr>
            <w:tcW w:w="618" w:type="dxa"/>
            <w:vMerge w:val="restart"/>
            <w:tcBorders>
              <w:top w:val="single" w:sz="4" w:space="0" w:color="auto"/>
              <w:left w:val="nil"/>
              <w:right w:val="nil"/>
            </w:tcBorders>
            <w:shd w:val="clear" w:color="000000" w:fill="387990"/>
            <w:vAlign w:val="bottom"/>
            <w:hideMark/>
          </w:tcPr>
          <w:p w14:paraId="6413A06A"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Sig.</w:t>
            </w:r>
            <w:r w:rsidRPr="00F36509">
              <w:rPr>
                <w:rFonts w:eastAsia="Times New Roman" w:cs="Times New Roman"/>
                <w:b/>
                <w:bCs/>
                <w:color w:val="FFFFFF"/>
                <w:sz w:val="20"/>
                <w:szCs w:val="20"/>
                <w:vertAlign w:val="superscript"/>
              </w:rPr>
              <w:t>a</w:t>
            </w:r>
          </w:p>
        </w:tc>
      </w:tr>
      <w:tr w:rsidR="00D66798" w:rsidRPr="00F36509" w14:paraId="556FFC31" w14:textId="77777777" w:rsidTr="00F36509">
        <w:trPr>
          <w:tblHeader/>
        </w:trPr>
        <w:tc>
          <w:tcPr>
            <w:tcW w:w="3696" w:type="dxa"/>
            <w:vMerge/>
            <w:tcBorders>
              <w:top w:val="single" w:sz="4" w:space="0" w:color="auto"/>
              <w:left w:val="nil"/>
              <w:bottom w:val="nil"/>
              <w:right w:val="nil"/>
            </w:tcBorders>
            <w:vAlign w:val="center"/>
            <w:hideMark/>
          </w:tcPr>
          <w:p w14:paraId="2C1A300E" w14:textId="77777777" w:rsidR="00D66798" w:rsidRPr="00F36509" w:rsidRDefault="00D66798" w:rsidP="00F36509">
            <w:pPr>
              <w:widowControl/>
              <w:spacing w:line="259" w:lineRule="auto"/>
              <w:rPr>
                <w:rFonts w:eastAsia="Times New Roman" w:cs="Times New Roman"/>
                <w:b/>
                <w:bCs/>
                <w:color w:val="FFFFFF"/>
                <w:sz w:val="20"/>
                <w:szCs w:val="20"/>
              </w:rPr>
            </w:pPr>
          </w:p>
        </w:tc>
        <w:tc>
          <w:tcPr>
            <w:tcW w:w="1074" w:type="dxa"/>
            <w:tcBorders>
              <w:top w:val="nil"/>
              <w:left w:val="nil"/>
              <w:bottom w:val="nil"/>
              <w:right w:val="nil"/>
            </w:tcBorders>
            <w:shd w:val="clear" w:color="000000" w:fill="387990"/>
            <w:vAlign w:val="bottom"/>
            <w:hideMark/>
          </w:tcPr>
          <w:p w14:paraId="03B2415C"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73" w:type="dxa"/>
            <w:tcBorders>
              <w:top w:val="nil"/>
              <w:left w:val="nil"/>
              <w:bottom w:val="nil"/>
              <w:right w:val="nil"/>
            </w:tcBorders>
            <w:shd w:val="clear" w:color="000000" w:fill="387990"/>
            <w:vAlign w:val="bottom"/>
            <w:hideMark/>
          </w:tcPr>
          <w:p w14:paraId="688229B5"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336" w:type="dxa"/>
            <w:tcBorders>
              <w:top w:val="nil"/>
              <w:left w:val="nil"/>
              <w:bottom w:val="nil"/>
              <w:right w:val="nil"/>
            </w:tcBorders>
            <w:shd w:val="clear" w:color="000000" w:fill="387990"/>
            <w:vAlign w:val="bottom"/>
            <w:hideMark/>
          </w:tcPr>
          <w:p w14:paraId="6486E2F0" w14:textId="439F66AA" w:rsidR="00D66798" w:rsidRPr="00F36509" w:rsidRDefault="00D66798" w:rsidP="00F36509">
            <w:pPr>
              <w:widowControl/>
              <w:spacing w:line="259" w:lineRule="auto"/>
              <w:jc w:val="center"/>
              <w:rPr>
                <w:rFonts w:eastAsia="Times New Roman" w:cs="Times New Roman"/>
                <w:b/>
                <w:bCs/>
                <w:color w:val="FFFFFF"/>
                <w:sz w:val="20"/>
                <w:szCs w:val="20"/>
              </w:rPr>
            </w:pPr>
          </w:p>
        </w:tc>
        <w:tc>
          <w:tcPr>
            <w:tcW w:w="991" w:type="dxa"/>
            <w:tcBorders>
              <w:top w:val="nil"/>
              <w:left w:val="nil"/>
              <w:bottom w:val="nil"/>
              <w:right w:val="nil"/>
            </w:tcBorders>
            <w:shd w:val="clear" w:color="000000" w:fill="387990"/>
            <w:vAlign w:val="bottom"/>
            <w:hideMark/>
          </w:tcPr>
          <w:p w14:paraId="25BCF76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50" w:type="dxa"/>
            <w:tcBorders>
              <w:top w:val="nil"/>
              <w:left w:val="nil"/>
              <w:bottom w:val="nil"/>
              <w:right w:val="nil"/>
            </w:tcBorders>
            <w:shd w:val="clear" w:color="000000" w:fill="387990"/>
            <w:vAlign w:val="bottom"/>
            <w:hideMark/>
          </w:tcPr>
          <w:p w14:paraId="5D6B87E0"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618" w:type="dxa"/>
            <w:vMerge/>
            <w:tcBorders>
              <w:left w:val="nil"/>
              <w:bottom w:val="single" w:sz="4" w:space="0" w:color="000000"/>
              <w:right w:val="nil"/>
            </w:tcBorders>
            <w:vAlign w:val="bottom"/>
            <w:hideMark/>
          </w:tcPr>
          <w:p w14:paraId="01488055" w14:textId="77777777" w:rsidR="00D66798" w:rsidRPr="00F36509" w:rsidRDefault="00D66798" w:rsidP="00F36509">
            <w:pPr>
              <w:widowControl/>
              <w:spacing w:line="259" w:lineRule="auto"/>
              <w:jc w:val="center"/>
              <w:rPr>
                <w:rFonts w:eastAsia="Times New Roman" w:cs="Times New Roman"/>
                <w:b/>
                <w:bCs/>
                <w:color w:val="FFFFFF"/>
                <w:sz w:val="20"/>
                <w:szCs w:val="20"/>
              </w:rPr>
            </w:pPr>
          </w:p>
        </w:tc>
      </w:tr>
      <w:tr w:rsidR="00550C71" w:rsidRPr="00F36509" w14:paraId="499D6158" w14:textId="77777777" w:rsidTr="00F36509">
        <w:tc>
          <w:tcPr>
            <w:tcW w:w="3696" w:type="dxa"/>
            <w:tcBorders>
              <w:top w:val="single" w:sz="4" w:space="0" w:color="auto"/>
              <w:left w:val="nil"/>
              <w:bottom w:val="single" w:sz="4" w:space="0" w:color="auto"/>
              <w:right w:val="nil"/>
            </w:tcBorders>
            <w:shd w:val="clear" w:color="auto" w:fill="auto"/>
            <w:vAlign w:val="center"/>
            <w:hideMark/>
          </w:tcPr>
          <w:p w14:paraId="442AD04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Sleeping and resting</w:t>
            </w:r>
          </w:p>
        </w:tc>
        <w:tc>
          <w:tcPr>
            <w:tcW w:w="1074" w:type="dxa"/>
            <w:tcBorders>
              <w:top w:val="single" w:sz="4" w:space="0" w:color="auto"/>
              <w:left w:val="nil"/>
              <w:bottom w:val="single" w:sz="4" w:space="0" w:color="auto"/>
              <w:right w:val="nil"/>
            </w:tcBorders>
            <w:shd w:val="clear" w:color="auto" w:fill="auto"/>
            <w:vAlign w:val="center"/>
            <w:hideMark/>
          </w:tcPr>
          <w:p w14:paraId="3985D983" w14:textId="5532656B"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single" w:sz="4" w:space="0" w:color="auto"/>
              <w:left w:val="nil"/>
              <w:bottom w:val="single" w:sz="4" w:space="0" w:color="auto"/>
              <w:right w:val="nil"/>
            </w:tcBorders>
            <w:shd w:val="clear" w:color="auto" w:fill="auto"/>
            <w:noWrap/>
            <w:vAlign w:val="center"/>
            <w:hideMark/>
          </w:tcPr>
          <w:p w14:paraId="5EF651A0" w14:textId="0969A12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single" w:sz="4" w:space="0" w:color="auto"/>
              <w:left w:val="nil"/>
              <w:bottom w:val="single" w:sz="4" w:space="0" w:color="auto"/>
              <w:right w:val="nil"/>
            </w:tcBorders>
            <w:shd w:val="clear" w:color="auto" w:fill="auto"/>
            <w:noWrap/>
            <w:vAlign w:val="center"/>
            <w:hideMark/>
          </w:tcPr>
          <w:p w14:paraId="2AA65B91" w14:textId="345707A4"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single" w:sz="4" w:space="0" w:color="auto"/>
              <w:left w:val="nil"/>
              <w:bottom w:val="single" w:sz="4" w:space="0" w:color="auto"/>
              <w:right w:val="nil"/>
            </w:tcBorders>
            <w:shd w:val="clear" w:color="auto" w:fill="auto"/>
            <w:vAlign w:val="center"/>
            <w:hideMark/>
          </w:tcPr>
          <w:p w14:paraId="4B13877E" w14:textId="09CCEF3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single" w:sz="4" w:space="0" w:color="auto"/>
              <w:left w:val="nil"/>
              <w:bottom w:val="single" w:sz="4" w:space="0" w:color="auto"/>
              <w:right w:val="nil"/>
            </w:tcBorders>
            <w:shd w:val="clear" w:color="auto" w:fill="auto"/>
            <w:vAlign w:val="center"/>
            <w:hideMark/>
          </w:tcPr>
          <w:p w14:paraId="4741C0FE" w14:textId="16016274"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095B068" w14:textId="4E2AB755"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251B4C6" w14:textId="77777777" w:rsidTr="00F36509">
        <w:tc>
          <w:tcPr>
            <w:tcW w:w="3696" w:type="dxa"/>
            <w:tcBorders>
              <w:top w:val="nil"/>
              <w:left w:val="nil"/>
              <w:bottom w:val="single" w:sz="4" w:space="0" w:color="auto"/>
              <w:right w:val="nil"/>
            </w:tcBorders>
            <w:shd w:val="clear" w:color="auto" w:fill="auto"/>
            <w:vAlign w:val="center"/>
            <w:hideMark/>
          </w:tcPr>
          <w:p w14:paraId="35AC457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lastRenderedPageBreak/>
              <w:t>Eating and drinking</w:t>
            </w:r>
          </w:p>
        </w:tc>
        <w:tc>
          <w:tcPr>
            <w:tcW w:w="1074" w:type="dxa"/>
            <w:tcBorders>
              <w:top w:val="nil"/>
              <w:left w:val="nil"/>
              <w:bottom w:val="single" w:sz="4" w:space="0" w:color="auto"/>
              <w:right w:val="nil"/>
            </w:tcBorders>
            <w:shd w:val="clear" w:color="auto" w:fill="auto"/>
            <w:vAlign w:val="center"/>
            <w:hideMark/>
          </w:tcPr>
          <w:p w14:paraId="2CF18733" w14:textId="57C824C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8DC865E" w14:textId="3436B0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4F1BB1FE" w14:textId="31245E9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488420D" w14:textId="5B4CE7B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5AD254" w14:textId="30617DA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9439FAD" w14:textId="271DDE9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ABCC59A" w14:textId="77777777" w:rsidTr="00F36509">
        <w:tc>
          <w:tcPr>
            <w:tcW w:w="3696" w:type="dxa"/>
            <w:tcBorders>
              <w:top w:val="nil"/>
              <w:left w:val="nil"/>
              <w:bottom w:val="single" w:sz="4" w:space="0" w:color="auto"/>
              <w:right w:val="nil"/>
            </w:tcBorders>
            <w:shd w:val="clear" w:color="auto" w:fill="auto"/>
            <w:vAlign w:val="center"/>
            <w:hideMark/>
          </w:tcPr>
          <w:p w14:paraId="0390CC6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Personal care</w:t>
            </w:r>
          </w:p>
        </w:tc>
        <w:tc>
          <w:tcPr>
            <w:tcW w:w="1074" w:type="dxa"/>
            <w:tcBorders>
              <w:top w:val="nil"/>
              <w:left w:val="nil"/>
              <w:bottom w:val="single" w:sz="4" w:space="0" w:color="auto"/>
              <w:right w:val="nil"/>
            </w:tcBorders>
            <w:shd w:val="clear" w:color="auto" w:fill="auto"/>
            <w:vAlign w:val="center"/>
            <w:hideMark/>
          </w:tcPr>
          <w:p w14:paraId="64FE2EEF" w14:textId="3FF0EA7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65B646A" w14:textId="185EFBF8"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7B27E4F6" w14:textId="0EF529C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487A2E2" w14:textId="6E511C4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2809923" w14:textId="38B686D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F8FCF" w14:textId="4D60B99B"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F404A46" w14:textId="77777777" w:rsidTr="00F36509">
        <w:tc>
          <w:tcPr>
            <w:tcW w:w="3696" w:type="dxa"/>
            <w:tcBorders>
              <w:top w:val="nil"/>
              <w:left w:val="nil"/>
              <w:bottom w:val="single" w:sz="4" w:space="0" w:color="auto"/>
              <w:right w:val="nil"/>
            </w:tcBorders>
            <w:shd w:val="clear" w:color="auto" w:fill="auto"/>
            <w:vAlign w:val="center"/>
            <w:hideMark/>
          </w:tcPr>
          <w:p w14:paraId="46F570C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School and homework</w:t>
            </w:r>
          </w:p>
        </w:tc>
        <w:tc>
          <w:tcPr>
            <w:tcW w:w="1074" w:type="dxa"/>
            <w:tcBorders>
              <w:top w:val="nil"/>
              <w:left w:val="nil"/>
              <w:bottom w:val="single" w:sz="4" w:space="0" w:color="auto"/>
              <w:right w:val="nil"/>
            </w:tcBorders>
            <w:shd w:val="clear" w:color="auto" w:fill="auto"/>
            <w:vAlign w:val="center"/>
            <w:hideMark/>
          </w:tcPr>
          <w:p w14:paraId="50F42EE0" w14:textId="12BD49A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2B72423" w14:textId="02C0279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6F2279D" w14:textId="20BAEEF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2E65DCC" w14:textId="3E6D8AC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A91195" w14:textId="0B714B5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3145CFE" w14:textId="1462E1D4"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57E890C1" w14:textId="77777777" w:rsidTr="00F36509">
        <w:tc>
          <w:tcPr>
            <w:tcW w:w="3696" w:type="dxa"/>
            <w:tcBorders>
              <w:top w:val="nil"/>
              <w:left w:val="nil"/>
              <w:bottom w:val="single" w:sz="4" w:space="0" w:color="auto"/>
              <w:right w:val="nil"/>
            </w:tcBorders>
            <w:shd w:val="clear" w:color="auto" w:fill="auto"/>
            <w:vAlign w:val="center"/>
            <w:hideMark/>
          </w:tcPr>
          <w:p w14:paraId="506E3C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Work as employed</w:t>
            </w:r>
          </w:p>
        </w:tc>
        <w:tc>
          <w:tcPr>
            <w:tcW w:w="1074" w:type="dxa"/>
            <w:tcBorders>
              <w:top w:val="nil"/>
              <w:left w:val="nil"/>
              <w:bottom w:val="single" w:sz="4" w:space="0" w:color="auto"/>
              <w:right w:val="nil"/>
            </w:tcBorders>
            <w:shd w:val="clear" w:color="auto" w:fill="auto"/>
            <w:vAlign w:val="center"/>
            <w:hideMark/>
          </w:tcPr>
          <w:p w14:paraId="301937EB" w14:textId="307E4A7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2831221" w14:textId="77FBD03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95B5B13" w14:textId="1270643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0C1AEA3" w14:textId="7CC06FE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715568AC" w14:textId="7D921BC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9D76EE" w14:textId="693F9A5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5F2C66E" w14:textId="77777777" w:rsidTr="00F36509">
        <w:tc>
          <w:tcPr>
            <w:tcW w:w="3696" w:type="dxa"/>
            <w:tcBorders>
              <w:top w:val="nil"/>
              <w:left w:val="nil"/>
              <w:bottom w:val="single" w:sz="4" w:space="0" w:color="auto"/>
              <w:right w:val="nil"/>
            </w:tcBorders>
            <w:shd w:val="clear" w:color="auto" w:fill="auto"/>
            <w:vAlign w:val="center"/>
            <w:hideMark/>
          </w:tcPr>
          <w:p w14:paraId="1006258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Own business work</w:t>
            </w:r>
          </w:p>
        </w:tc>
        <w:tc>
          <w:tcPr>
            <w:tcW w:w="1074" w:type="dxa"/>
            <w:tcBorders>
              <w:top w:val="nil"/>
              <w:left w:val="nil"/>
              <w:bottom w:val="single" w:sz="4" w:space="0" w:color="auto"/>
              <w:right w:val="nil"/>
            </w:tcBorders>
            <w:shd w:val="clear" w:color="auto" w:fill="auto"/>
            <w:vAlign w:val="center"/>
            <w:hideMark/>
          </w:tcPr>
          <w:p w14:paraId="56DAE869" w14:textId="48111D13"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712F6B6" w14:textId="53954C7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D8F738B" w14:textId="21A2BCD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235063A7" w14:textId="7B33F8A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E0BD46F" w14:textId="13D7B388"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6E18D34" w14:textId="550F222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A6AB46" w14:textId="77777777" w:rsidTr="00F36509">
        <w:tc>
          <w:tcPr>
            <w:tcW w:w="3696" w:type="dxa"/>
            <w:tcBorders>
              <w:top w:val="nil"/>
              <w:left w:val="nil"/>
              <w:bottom w:val="single" w:sz="4" w:space="0" w:color="auto"/>
              <w:right w:val="nil"/>
            </w:tcBorders>
            <w:shd w:val="clear" w:color="auto" w:fill="auto"/>
            <w:vAlign w:val="center"/>
            <w:hideMark/>
          </w:tcPr>
          <w:p w14:paraId="1DB328D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Farming, livestock, fishing</w:t>
            </w:r>
          </w:p>
        </w:tc>
        <w:tc>
          <w:tcPr>
            <w:tcW w:w="1074" w:type="dxa"/>
            <w:tcBorders>
              <w:top w:val="nil"/>
              <w:left w:val="nil"/>
              <w:bottom w:val="single" w:sz="4" w:space="0" w:color="auto"/>
              <w:right w:val="nil"/>
            </w:tcBorders>
            <w:shd w:val="clear" w:color="auto" w:fill="auto"/>
            <w:vAlign w:val="center"/>
            <w:hideMark/>
          </w:tcPr>
          <w:p w14:paraId="7D320FB3" w14:textId="409EF3E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04913932" w14:textId="2D000A2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24BEDAF" w14:textId="7591A80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5EA2718" w14:textId="6FE8AB33"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2EA995D" w14:textId="4BFCB17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0A4FDD" w14:textId="38304E3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5193A9C" w14:textId="77777777" w:rsidTr="00F36509">
        <w:tc>
          <w:tcPr>
            <w:tcW w:w="3696" w:type="dxa"/>
            <w:tcBorders>
              <w:top w:val="nil"/>
              <w:left w:val="nil"/>
              <w:bottom w:val="single" w:sz="4" w:space="0" w:color="auto"/>
              <w:right w:val="nil"/>
            </w:tcBorders>
            <w:shd w:val="clear" w:color="auto" w:fill="auto"/>
            <w:vAlign w:val="center"/>
            <w:hideMark/>
          </w:tcPr>
          <w:p w14:paraId="48057C0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Shopping, getting services</w:t>
            </w:r>
          </w:p>
        </w:tc>
        <w:tc>
          <w:tcPr>
            <w:tcW w:w="1074" w:type="dxa"/>
            <w:tcBorders>
              <w:top w:val="nil"/>
              <w:left w:val="nil"/>
              <w:bottom w:val="single" w:sz="4" w:space="0" w:color="auto"/>
              <w:right w:val="nil"/>
            </w:tcBorders>
            <w:shd w:val="clear" w:color="auto" w:fill="auto"/>
            <w:vAlign w:val="center"/>
            <w:hideMark/>
          </w:tcPr>
          <w:p w14:paraId="15745CC8" w14:textId="30363C4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C1833A2" w14:textId="2BB21E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7819290" w14:textId="6B4F6188"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0E06772" w14:textId="5F5D8F5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BED3EAE" w14:textId="235032C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8A70E2" w14:textId="56B9BF8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79A1E8C" w14:textId="77777777" w:rsidTr="00F36509">
        <w:tc>
          <w:tcPr>
            <w:tcW w:w="3696" w:type="dxa"/>
            <w:tcBorders>
              <w:top w:val="nil"/>
              <w:left w:val="nil"/>
              <w:bottom w:val="single" w:sz="4" w:space="0" w:color="auto"/>
              <w:right w:val="nil"/>
            </w:tcBorders>
            <w:shd w:val="clear" w:color="auto" w:fill="auto"/>
            <w:vAlign w:val="center"/>
            <w:hideMark/>
          </w:tcPr>
          <w:p w14:paraId="23EA487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Weaving, sewing, textile care</w:t>
            </w:r>
          </w:p>
        </w:tc>
        <w:tc>
          <w:tcPr>
            <w:tcW w:w="1074" w:type="dxa"/>
            <w:tcBorders>
              <w:top w:val="nil"/>
              <w:left w:val="nil"/>
              <w:bottom w:val="single" w:sz="4" w:space="0" w:color="auto"/>
              <w:right w:val="nil"/>
            </w:tcBorders>
            <w:shd w:val="clear" w:color="auto" w:fill="auto"/>
            <w:vAlign w:val="center"/>
            <w:hideMark/>
          </w:tcPr>
          <w:p w14:paraId="6DEAD63E" w14:textId="2EF5B52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2A00A2" w14:textId="233440F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72749" w14:textId="26ADE1E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B5AEC97" w14:textId="77BF68E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1A334B3A" w14:textId="0527480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CD9B8FA" w14:textId="4F03B2C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9167FBF" w14:textId="77777777" w:rsidTr="00F36509">
        <w:tc>
          <w:tcPr>
            <w:tcW w:w="3696" w:type="dxa"/>
            <w:tcBorders>
              <w:top w:val="nil"/>
              <w:left w:val="nil"/>
              <w:bottom w:val="single" w:sz="4" w:space="0" w:color="auto"/>
              <w:right w:val="nil"/>
            </w:tcBorders>
            <w:shd w:val="clear" w:color="auto" w:fill="auto"/>
            <w:vAlign w:val="center"/>
            <w:hideMark/>
          </w:tcPr>
          <w:p w14:paraId="3E929E8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Cooking</w:t>
            </w:r>
          </w:p>
        </w:tc>
        <w:tc>
          <w:tcPr>
            <w:tcW w:w="1074" w:type="dxa"/>
            <w:tcBorders>
              <w:top w:val="nil"/>
              <w:left w:val="nil"/>
              <w:bottom w:val="single" w:sz="4" w:space="0" w:color="auto"/>
              <w:right w:val="nil"/>
            </w:tcBorders>
            <w:shd w:val="clear" w:color="auto" w:fill="auto"/>
            <w:vAlign w:val="center"/>
            <w:hideMark/>
          </w:tcPr>
          <w:p w14:paraId="19D86754" w14:textId="5BEE3B8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1E00C388" w14:textId="5D6EB5E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E59ECDC" w14:textId="7B46706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AE06D17" w14:textId="5852424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EC5FBE7" w14:textId="66C5A68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5D79CC" w14:textId="4792C291"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58AB428" w14:textId="77777777" w:rsidTr="00F36509">
        <w:tc>
          <w:tcPr>
            <w:tcW w:w="3696" w:type="dxa"/>
            <w:tcBorders>
              <w:top w:val="nil"/>
              <w:left w:val="nil"/>
              <w:bottom w:val="single" w:sz="4" w:space="0" w:color="auto"/>
              <w:right w:val="nil"/>
            </w:tcBorders>
            <w:shd w:val="clear" w:color="auto" w:fill="auto"/>
            <w:vAlign w:val="center"/>
            <w:hideMark/>
          </w:tcPr>
          <w:p w14:paraId="3F2F86C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Domestic work (fetching food and water)</w:t>
            </w:r>
          </w:p>
        </w:tc>
        <w:tc>
          <w:tcPr>
            <w:tcW w:w="1074" w:type="dxa"/>
            <w:tcBorders>
              <w:top w:val="nil"/>
              <w:left w:val="nil"/>
              <w:bottom w:val="single" w:sz="4" w:space="0" w:color="auto"/>
              <w:right w:val="nil"/>
            </w:tcBorders>
            <w:shd w:val="clear" w:color="auto" w:fill="auto"/>
            <w:vAlign w:val="center"/>
            <w:hideMark/>
          </w:tcPr>
          <w:p w14:paraId="1D5313BB" w14:textId="643F049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1728BBB0" w14:textId="60A140B2"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10B4FEBF" w14:textId="253BCCF3"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A9D9485" w14:textId="0232496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A576F75" w14:textId="5E3737C1"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75BBDBC" w14:textId="0762D59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E8395E4" w14:textId="77777777" w:rsidTr="00F36509">
        <w:tc>
          <w:tcPr>
            <w:tcW w:w="3696" w:type="dxa"/>
            <w:tcBorders>
              <w:top w:val="nil"/>
              <w:left w:val="nil"/>
              <w:bottom w:val="single" w:sz="4" w:space="0" w:color="auto"/>
              <w:right w:val="nil"/>
            </w:tcBorders>
            <w:shd w:val="clear" w:color="auto" w:fill="auto"/>
            <w:vAlign w:val="center"/>
            <w:hideMark/>
          </w:tcPr>
          <w:p w14:paraId="752E3AB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Care for children, adults, elderly</w:t>
            </w:r>
          </w:p>
        </w:tc>
        <w:tc>
          <w:tcPr>
            <w:tcW w:w="1074" w:type="dxa"/>
            <w:tcBorders>
              <w:top w:val="nil"/>
              <w:left w:val="nil"/>
              <w:bottom w:val="single" w:sz="4" w:space="0" w:color="auto"/>
              <w:right w:val="nil"/>
            </w:tcBorders>
            <w:shd w:val="clear" w:color="auto" w:fill="auto"/>
            <w:vAlign w:val="center"/>
            <w:hideMark/>
          </w:tcPr>
          <w:p w14:paraId="098F9D08" w14:textId="75A7B5B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87FCDE" w14:textId="3DF468A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CFCBCFF" w14:textId="6460C4A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6EB4F23" w14:textId="6F646A7E"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47DD03" w14:textId="7A565656"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F69A20" w14:textId="5D3B171A"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8599482" w14:textId="77777777" w:rsidTr="00F36509">
        <w:tc>
          <w:tcPr>
            <w:tcW w:w="3696" w:type="dxa"/>
            <w:tcBorders>
              <w:top w:val="nil"/>
              <w:left w:val="nil"/>
              <w:bottom w:val="single" w:sz="4" w:space="0" w:color="auto"/>
              <w:right w:val="nil"/>
            </w:tcBorders>
            <w:shd w:val="clear" w:color="auto" w:fill="auto"/>
            <w:vAlign w:val="center"/>
            <w:hideMark/>
          </w:tcPr>
          <w:p w14:paraId="091A249F"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Travel and commuting</w:t>
            </w:r>
          </w:p>
        </w:tc>
        <w:tc>
          <w:tcPr>
            <w:tcW w:w="1074" w:type="dxa"/>
            <w:tcBorders>
              <w:top w:val="nil"/>
              <w:left w:val="nil"/>
              <w:bottom w:val="single" w:sz="4" w:space="0" w:color="auto"/>
              <w:right w:val="nil"/>
            </w:tcBorders>
            <w:shd w:val="clear" w:color="auto" w:fill="auto"/>
            <w:vAlign w:val="center"/>
            <w:hideMark/>
          </w:tcPr>
          <w:p w14:paraId="4AFBA49A" w14:textId="3EF2360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2E694AB" w14:textId="6D0EC45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52E22D1A" w14:textId="6A8F20B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9E91523" w14:textId="0FE7B22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DDCBFA0" w14:textId="46A949B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B023C8" w14:textId="677D03DC"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5DC5994" w14:textId="77777777" w:rsidTr="00F36509">
        <w:tc>
          <w:tcPr>
            <w:tcW w:w="3696" w:type="dxa"/>
            <w:tcBorders>
              <w:top w:val="nil"/>
              <w:left w:val="nil"/>
              <w:bottom w:val="single" w:sz="4" w:space="0" w:color="auto"/>
              <w:right w:val="nil"/>
            </w:tcBorders>
            <w:shd w:val="clear" w:color="auto" w:fill="auto"/>
            <w:vAlign w:val="center"/>
            <w:hideMark/>
          </w:tcPr>
          <w:p w14:paraId="2FA32BC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Watching TV, listening to radio, reading</w:t>
            </w:r>
          </w:p>
        </w:tc>
        <w:tc>
          <w:tcPr>
            <w:tcW w:w="1074" w:type="dxa"/>
            <w:tcBorders>
              <w:top w:val="nil"/>
              <w:left w:val="nil"/>
              <w:bottom w:val="single" w:sz="4" w:space="0" w:color="auto"/>
              <w:right w:val="nil"/>
            </w:tcBorders>
            <w:shd w:val="clear" w:color="auto" w:fill="auto"/>
            <w:vAlign w:val="center"/>
            <w:hideMark/>
          </w:tcPr>
          <w:p w14:paraId="21D41285" w14:textId="4209F2BA"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5FD730E3" w14:textId="12B1A15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D7B539F" w14:textId="4386487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5F43EED3" w14:textId="1195CA6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C2DFC5A" w14:textId="3A81AEF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B36F186" w14:textId="1C226817"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C6ABFE5" w14:textId="77777777" w:rsidTr="00F36509">
        <w:tc>
          <w:tcPr>
            <w:tcW w:w="3696" w:type="dxa"/>
            <w:tcBorders>
              <w:top w:val="nil"/>
              <w:left w:val="nil"/>
              <w:bottom w:val="single" w:sz="4" w:space="0" w:color="auto"/>
              <w:right w:val="nil"/>
            </w:tcBorders>
            <w:shd w:val="clear" w:color="auto" w:fill="auto"/>
            <w:vAlign w:val="center"/>
            <w:hideMark/>
          </w:tcPr>
          <w:p w14:paraId="11654993"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Exercising</w:t>
            </w:r>
          </w:p>
        </w:tc>
        <w:tc>
          <w:tcPr>
            <w:tcW w:w="1074" w:type="dxa"/>
            <w:tcBorders>
              <w:top w:val="nil"/>
              <w:left w:val="nil"/>
              <w:bottom w:val="single" w:sz="4" w:space="0" w:color="auto"/>
              <w:right w:val="nil"/>
            </w:tcBorders>
            <w:shd w:val="clear" w:color="auto" w:fill="auto"/>
            <w:vAlign w:val="center"/>
            <w:hideMark/>
          </w:tcPr>
          <w:p w14:paraId="75C458D4" w14:textId="6F0007D4"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890A159" w14:textId="6F39492C"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F8A8F33" w14:textId="03B9124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1A47662" w14:textId="6DFDDF1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D5E8C28" w14:textId="3F63636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F33AC6E" w14:textId="62E8F9D3"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2C824AC" w14:textId="77777777" w:rsidTr="00F36509">
        <w:tc>
          <w:tcPr>
            <w:tcW w:w="3696" w:type="dxa"/>
            <w:tcBorders>
              <w:top w:val="nil"/>
              <w:left w:val="nil"/>
              <w:bottom w:val="single" w:sz="4" w:space="0" w:color="auto"/>
              <w:right w:val="nil"/>
            </w:tcBorders>
            <w:shd w:val="clear" w:color="auto" w:fill="auto"/>
            <w:vAlign w:val="center"/>
            <w:hideMark/>
          </w:tcPr>
          <w:p w14:paraId="6650760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Social activities and hobbies</w:t>
            </w:r>
          </w:p>
        </w:tc>
        <w:tc>
          <w:tcPr>
            <w:tcW w:w="1074" w:type="dxa"/>
            <w:tcBorders>
              <w:top w:val="nil"/>
              <w:left w:val="nil"/>
              <w:bottom w:val="single" w:sz="4" w:space="0" w:color="auto"/>
              <w:right w:val="nil"/>
            </w:tcBorders>
            <w:shd w:val="clear" w:color="auto" w:fill="auto"/>
            <w:vAlign w:val="center"/>
            <w:hideMark/>
          </w:tcPr>
          <w:p w14:paraId="37CDC3F7" w14:textId="1EC4EF3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BE39C24" w14:textId="0419E97A"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5EA00E0" w14:textId="711E8E49"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D304526" w14:textId="3C4583BA"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FD9B059" w14:textId="51DB3E2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D4F3599" w14:textId="62EB3D5F"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674D9A20" w14:textId="77777777" w:rsidTr="00F36509">
        <w:tc>
          <w:tcPr>
            <w:tcW w:w="3696" w:type="dxa"/>
            <w:tcBorders>
              <w:top w:val="nil"/>
              <w:left w:val="nil"/>
              <w:bottom w:val="single" w:sz="4" w:space="0" w:color="auto"/>
              <w:right w:val="nil"/>
            </w:tcBorders>
            <w:shd w:val="clear" w:color="auto" w:fill="auto"/>
            <w:vAlign w:val="center"/>
            <w:hideMark/>
          </w:tcPr>
          <w:p w14:paraId="2333982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Religious activities</w:t>
            </w:r>
          </w:p>
        </w:tc>
        <w:tc>
          <w:tcPr>
            <w:tcW w:w="1074" w:type="dxa"/>
            <w:tcBorders>
              <w:top w:val="nil"/>
              <w:left w:val="nil"/>
              <w:bottom w:val="single" w:sz="4" w:space="0" w:color="auto"/>
              <w:right w:val="nil"/>
            </w:tcBorders>
            <w:shd w:val="clear" w:color="auto" w:fill="auto"/>
            <w:vAlign w:val="center"/>
            <w:hideMark/>
          </w:tcPr>
          <w:p w14:paraId="0D60D674" w14:textId="759E46FE"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70FE227" w14:textId="5416642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3CCFC" w14:textId="7A0DED6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ABB98B7" w14:textId="0358BD0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9DE9506" w14:textId="7E590CF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07DA47" w14:textId="39531B8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434954" w14:textId="77777777" w:rsidTr="00F36509">
        <w:tc>
          <w:tcPr>
            <w:tcW w:w="3696" w:type="dxa"/>
            <w:tcBorders>
              <w:top w:val="nil"/>
              <w:left w:val="nil"/>
              <w:bottom w:val="single" w:sz="4" w:space="0" w:color="auto"/>
              <w:right w:val="nil"/>
            </w:tcBorders>
            <w:shd w:val="clear" w:color="auto" w:fill="auto"/>
            <w:vAlign w:val="center"/>
            <w:hideMark/>
          </w:tcPr>
          <w:p w14:paraId="271EB0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Other</w:t>
            </w:r>
          </w:p>
        </w:tc>
        <w:tc>
          <w:tcPr>
            <w:tcW w:w="1074" w:type="dxa"/>
            <w:tcBorders>
              <w:top w:val="nil"/>
              <w:left w:val="nil"/>
              <w:bottom w:val="single" w:sz="4" w:space="0" w:color="auto"/>
              <w:right w:val="nil"/>
            </w:tcBorders>
            <w:shd w:val="clear" w:color="auto" w:fill="auto"/>
            <w:vAlign w:val="center"/>
            <w:hideMark/>
          </w:tcPr>
          <w:p w14:paraId="5F6B5672" w14:textId="4453BBB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3E04F92" w14:textId="5B556C1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F596D0E" w14:textId="77209D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4B983D5" w14:textId="3957525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0362BD" w14:textId="65FE5A6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EFB6C3" w14:textId="69DFCF6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6408557" w14:textId="77777777" w:rsidTr="00F36509">
        <w:tc>
          <w:tcPr>
            <w:tcW w:w="3696" w:type="dxa"/>
            <w:tcBorders>
              <w:top w:val="nil"/>
              <w:left w:val="nil"/>
              <w:bottom w:val="single" w:sz="4" w:space="0" w:color="auto"/>
              <w:right w:val="nil"/>
            </w:tcBorders>
            <w:shd w:val="clear" w:color="auto" w:fill="auto"/>
            <w:vAlign w:val="center"/>
            <w:hideMark/>
          </w:tcPr>
          <w:p w14:paraId="63610A55" w14:textId="7C84B42C" w:rsidR="00550C71" w:rsidRPr="00F36509" w:rsidRDefault="00550C71" w:rsidP="00D00096">
            <w:pPr>
              <w:widowControl/>
              <w:spacing w:line="259" w:lineRule="auto"/>
              <w:rPr>
                <w:rFonts w:eastAsia="Times New Roman" w:cs="Times New Roman"/>
                <w:b/>
                <w:bCs/>
                <w:color w:val="auto"/>
                <w:sz w:val="20"/>
                <w:szCs w:val="20"/>
              </w:rPr>
            </w:pPr>
            <w:r w:rsidRPr="00F36509">
              <w:rPr>
                <w:rFonts w:eastAsia="Times New Roman" w:cs="Times New Roman"/>
                <w:b/>
                <w:bCs/>
                <w:color w:val="auto"/>
                <w:sz w:val="20"/>
                <w:szCs w:val="20"/>
              </w:rPr>
              <w:t xml:space="preserve">Number of </w:t>
            </w:r>
            <w:r w:rsidR="00D00096">
              <w:rPr>
                <w:rFonts w:eastAsia="Times New Roman" w:cs="Times New Roman"/>
                <w:b/>
                <w:bCs/>
                <w:color w:val="auto"/>
                <w:sz w:val="20"/>
                <w:szCs w:val="20"/>
              </w:rPr>
              <w:t>individual</w:t>
            </w:r>
            <w:r w:rsidRPr="00F36509">
              <w:rPr>
                <w:rFonts w:eastAsia="Times New Roman" w:cs="Times New Roman"/>
                <w:b/>
                <w:bCs/>
                <w:color w:val="auto"/>
                <w:sz w:val="20"/>
                <w:szCs w:val="20"/>
              </w:rPr>
              <w:t>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74" w:type="dxa"/>
            <w:tcBorders>
              <w:top w:val="nil"/>
              <w:left w:val="nil"/>
              <w:bottom w:val="single" w:sz="4" w:space="0" w:color="auto"/>
              <w:right w:val="nil"/>
            </w:tcBorders>
            <w:shd w:val="clear" w:color="auto" w:fill="auto"/>
            <w:vAlign w:val="center"/>
            <w:hideMark/>
          </w:tcPr>
          <w:p w14:paraId="1CD65186" w14:textId="4A239687"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650231B5" w14:textId="52528E29"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2039D728" w14:textId="4424A1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5FFCA4F" w14:textId="4C64AB35" w:rsidR="00550C71" w:rsidRPr="00F36509" w:rsidRDefault="00550C71" w:rsidP="00F36509">
            <w:pPr>
              <w:widowControl/>
              <w:spacing w:line="259" w:lineRule="auto"/>
              <w:jc w:val="center"/>
              <w:rPr>
                <w:rFonts w:eastAsia="Times New Roman" w:cs="Times New Roman"/>
                <w:b/>
                <w:bCs/>
                <w:color w:val="auto"/>
                <w:sz w:val="20"/>
                <w:szCs w:val="20"/>
              </w:rPr>
            </w:pPr>
          </w:p>
        </w:tc>
        <w:tc>
          <w:tcPr>
            <w:tcW w:w="1350" w:type="dxa"/>
            <w:tcBorders>
              <w:top w:val="nil"/>
              <w:left w:val="nil"/>
              <w:bottom w:val="single" w:sz="4" w:space="0" w:color="auto"/>
              <w:right w:val="nil"/>
            </w:tcBorders>
            <w:shd w:val="clear" w:color="auto" w:fill="auto"/>
            <w:vAlign w:val="center"/>
            <w:hideMark/>
          </w:tcPr>
          <w:p w14:paraId="21011C0E" w14:textId="4D08ED3D" w:rsidR="00550C71" w:rsidRPr="00F36509" w:rsidRDefault="00550C71" w:rsidP="00F36509">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9D9D9"/>
            <w:vAlign w:val="center"/>
            <w:hideMark/>
          </w:tcPr>
          <w:p w14:paraId="429E1961" w14:textId="6A8226F5" w:rsidR="00550C71" w:rsidRPr="00F36509" w:rsidRDefault="00550C71" w:rsidP="00F36509">
            <w:pPr>
              <w:widowControl/>
              <w:spacing w:line="259" w:lineRule="auto"/>
              <w:jc w:val="center"/>
              <w:rPr>
                <w:rFonts w:eastAsia="Times New Roman" w:cs="Times New Roman"/>
                <w:b/>
                <w:bCs/>
                <w:color w:val="auto"/>
                <w:sz w:val="20"/>
                <w:szCs w:val="20"/>
              </w:rPr>
            </w:pPr>
          </w:p>
        </w:tc>
      </w:tr>
    </w:tbl>
    <w:p w14:paraId="20B55F2D" w14:textId="455B3E26" w:rsidR="00550C71" w:rsidRDefault="008170B4" w:rsidP="00F36509">
      <w:pPr>
        <w:ind w:left="90" w:right="1800" w:hanging="90"/>
        <w:rPr>
          <w:sz w:val="16"/>
          <w:szCs w:val="20"/>
        </w:rPr>
      </w:pPr>
      <w:commentRangeStart w:id="406"/>
      <w:r w:rsidRPr="007472E6">
        <w:rPr>
          <w:color w:val="auto"/>
          <w:sz w:val="16"/>
          <w:szCs w:val="16"/>
        </w:rPr>
        <w:t>^ Results not statistically reliable, n&lt;30  </w:t>
      </w:r>
      <w:commentRangeEnd w:id="406"/>
      <w:r>
        <w:rPr>
          <w:rStyle w:val="CommentReference"/>
        </w:rPr>
        <w:commentReference w:id="406"/>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69111710" w14:textId="54135DBB" w:rsidR="00550C71" w:rsidRPr="00550C71" w:rsidRDefault="00550C71" w:rsidP="00F36509">
      <w:pPr>
        <w:ind w:left="90" w:hanging="90"/>
        <w:rPr>
          <w:sz w:val="16"/>
          <w:szCs w:val="20"/>
        </w:rPr>
      </w:pPr>
      <w:r w:rsidRPr="00550C71">
        <w:rPr>
          <w:sz w:val="16"/>
          <w:szCs w:val="20"/>
          <w:vertAlign w:val="superscript"/>
        </w:rPr>
        <w:t>a</w:t>
      </w:r>
      <w:r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FAEB939" w14:textId="5556190F" w:rsidR="00550C71" w:rsidRPr="00550C71" w:rsidRDefault="00550C71" w:rsidP="00F36509">
      <w:pPr>
        <w:rPr>
          <w:sz w:val="16"/>
          <w:szCs w:val="20"/>
        </w:rPr>
      </w:pPr>
      <w:r w:rsidRPr="00550C71">
        <w:rPr>
          <w:sz w:val="16"/>
          <w:szCs w:val="20"/>
        </w:rPr>
        <w:t xml:space="preserve">Note: Estimates are based on </w:t>
      </w:r>
      <w:r w:rsidR="00916117">
        <w:rPr>
          <w:sz w:val="16"/>
          <w:szCs w:val="20"/>
        </w:rPr>
        <w:t>primary adult decisionmakers who are de jure household members</w:t>
      </w:r>
      <w:r w:rsidRPr="00550C71">
        <w:rPr>
          <w:sz w:val="16"/>
          <w:szCs w:val="20"/>
        </w:rPr>
        <w: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407" w:name="_Toc20297294"/>
      <w:bookmarkStart w:id="408" w:name="_Toc20297994"/>
      <w:bookmarkStart w:id="409" w:name="_Toc20479553"/>
      <w:bookmarkStart w:id="410" w:name="_Toc20297295"/>
      <w:bookmarkStart w:id="411" w:name="_Toc20297995"/>
      <w:bookmarkStart w:id="412" w:name="_Toc20479554"/>
      <w:bookmarkStart w:id="413" w:name="_Toc20297296"/>
      <w:bookmarkStart w:id="414" w:name="_Toc20297996"/>
      <w:bookmarkStart w:id="415" w:name="_Toc20479555"/>
      <w:bookmarkStart w:id="416" w:name="_Toc20297312"/>
      <w:bookmarkStart w:id="417" w:name="_Toc20298012"/>
      <w:bookmarkStart w:id="418" w:name="_Toc20479571"/>
      <w:bookmarkStart w:id="419" w:name="_Toc20297314"/>
      <w:bookmarkStart w:id="420" w:name="_Toc20298014"/>
      <w:bookmarkStart w:id="421" w:name="_Toc20479573"/>
      <w:bookmarkStart w:id="422" w:name="_Toc20297320"/>
      <w:bookmarkStart w:id="423" w:name="_Toc20298020"/>
      <w:bookmarkStart w:id="424" w:name="_Toc20479579"/>
      <w:bookmarkStart w:id="425" w:name="_Toc20297341"/>
      <w:bookmarkStart w:id="426" w:name="_Toc20298041"/>
      <w:bookmarkStart w:id="427" w:name="_Toc20479600"/>
      <w:bookmarkStart w:id="428" w:name="_Toc20297342"/>
      <w:bookmarkStart w:id="429" w:name="_Toc20298042"/>
      <w:bookmarkStart w:id="430" w:name="_Toc20479601"/>
      <w:bookmarkStart w:id="431" w:name="_Toc20297343"/>
      <w:bookmarkStart w:id="432" w:name="_Toc20298043"/>
      <w:bookmarkStart w:id="433" w:name="_Toc20479602"/>
      <w:bookmarkStart w:id="434" w:name="_Toc20297347"/>
      <w:bookmarkStart w:id="435" w:name="_Toc20298047"/>
      <w:bookmarkStart w:id="436" w:name="_Toc20479606"/>
      <w:bookmarkStart w:id="437" w:name="_Toc20297354"/>
      <w:bookmarkStart w:id="438" w:name="_Toc20298054"/>
      <w:bookmarkStart w:id="439" w:name="_Toc20479613"/>
      <w:bookmarkStart w:id="440" w:name="_Toc20297453"/>
      <w:bookmarkStart w:id="441" w:name="_Toc20298153"/>
      <w:bookmarkStart w:id="442" w:name="_Toc20479712"/>
      <w:bookmarkStart w:id="443" w:name="_Toc20297457"/>
      <w:bookmarkStart w:id="444" w:name="_Toc20298157"/>
      <w:bookmarkStart w:id="445" w:name="_Toc20479716"/>
      <w:bookmarkStart w:id="446" w:name="_Toc20297459"/>
      <w:bookmarkStart w:id="447" w:name="_Toc20298159"/>
      <w:bookmarkStart w:id="448" w:name="_Toc20479718"/>
      <w:bookmarkStart w:id="449" w:name="_Toc20297460"/>
      <w:bookmarkStart w:id="450" w:name="_Toc20298160"/>
      <w:bookmarkStart w:id="451" w:name="_Toc20479719"/>
      <w:bookmarkStart w:id="452" w:name="_Toc20297462"/>
      <w:bookmarkStart w:id="453" w:name="_Toc20298162"/>
      <w:bookmarkStart w:id="454" w:name="_Toc20479721"/>
      <w:bookmarkStart w:id="455" w:name="_Toc20297465"/>
      <w:bookmarkStart w:id="456" w:name="_Toc20298165"/>
      <w:bookmarkStart w:id="457" w:name="_Toc20479724"/>
      <w:bookmarkStart w:id="458" w:name="_Toc20297467"/>
      <w:bookmarkStart w:id="459" w:name="_Toc20298167"/>
      <w:bookmarkStart w:id="460" w:name="_Toc20479726"/>
      <w:bookmarkStart w:id="461" w:name="_Toc20297469"/>
      <w:bookmarkStart w:id="462" w:name="_Toc20298169"/>
      <w:bookmarkStart w:id="463" w:name="_Toc20479728"/>
      <w:bookmarkStart w:id="464" w:name="_Toc20297473"/>
      <w:bookmarkStart w:id="465" w:name="_Toc20298173"/>
      <w:bookmarkStart w:id="466" w:name="_Toc20479732"/>
      <w:bookmarkStart w:id="467" w:name="_Toc20297474"/>
      <w:bookmarkStart w:id="468" w:name="_Toc20298174"/>
      <w:bookmarkStart w:id="469" w:name="_Toc20479733"/>
      <w:bookmarkStart w:id="470" w:name="_Toc20297476"/>
      <w:bookmarkStart w:id="471" w:name="_Toc20298176"/>
      <w:bookmarkStart w:id="472" w:name="_Toc20479735"/>
      <w:bookmarkStart w:id="473" w:name="_Toc20297479"/>
      <w:bookmarkStart w:id="474" w:name="_Toc20298179"/>
      <w:bookmarkStart w:id="475" w:name="_Toc20479738"/>
      <w:bookmarkStart w:id="476" w:name="_Toc20297480"/>
      <w:bookmarkStart w:id="477" w:name="_Toc20298180"/>
      <w:bookmarkStart w:id="478" w:name="_Toc20479739"/>
      <w:bookmarkStart w:id="479" w:name="_Toc20297482"/>
      <w:bookmarkStart w:id="480" w:name="_Toc20298182"/>
      <w:bookmarkStart w:id="481" w:name="_Toc20479741"/>
      <w:bookmarkStart w:id="482" w:name="_Toc20297483"/>
      <w:bookmarkStart w:id="483" w:name="_Toc20298183"/>
      <w:bookmarkStart w:id="484" w:name="_Toc20479742"/>
      <w:bookmarkStart w:id="485" w:name="_Toc20297484"/>
      <w:bookmarkStart w:id="486" w:name="_Toc20298184"/>
      <w:bookmarkStart w:id="487" w:name="_Toc20479743"/>
      <w:bookmarkStart w:id="488" w:name="_Toc20297485"/>
      <w:bookmarkStart w:id="489" w:name="_Toc20298185"/>
      <w:bookmarkStart w:id="490" w:name="_Toc20479744"/>
      <w:bookmarkStart w:id="491" w:name="_Toc20297486"/>
      <w:bookmarkStart w:id="492" w:name="_Toc20298186"/>
      <w:bookmarkStart w:id="493" w:name="_Toc20479745"/>
      <w:bookmarkStart w:id="494" w:name="_Toc20297487"/>
      <w:bookmarkStart w:id="495" w:name="_Toc20298187"/>
      <w:bookmarkStart w:id="496" w:name="_Toc20479746"/>
      <w:bookmarkStart w:id="497" w:name="_Toc20297488"/>
      <w:bookmarkStart w:id="498" w:name="_Toc20298188"/>
      <w:bookmarkStart w:id="499" w:name="_Toc20479747"/>
      <w:bookmarkStart w:id="500" w:name="_Toc20297491"/>
      <w:bookmarkStart w:id="501" w:name="_Toc20298191"/>
      <w:bookmarkStart w:id="502" w:name="_Toc20479750"/>
      <w:bookmarkStart w:id="503" w:name="_Toc20297493"/>
      <w:bookmarkStart w:id="504" w:name="_Toc20298193"/>
      <w:bookmarkStart w:id="505" w:name="_Toc20479752"/>
      <w:bookmarkStart w:id="506" w:name="_Toc20297494"/>
      <w:bookmarkStart w:id="507" w:name="_Toc20298194"/>
      <w:bookmarkStart w:id="508" w:name="_Toc20479753"/>
      <w:bookmarkStart w:id="509" w:name="_Toc20297496"/>
      <w:bookmarkStart w:id="510" w:name="_Toc20298196"/>
      <w:bookmarkStart w:id="511" w:name="_Toc20479755"/>
      <w:bookmarkStart w:id="512" w:name="_Toc20297498"/>
      <w:bookmarkStart w:id="513" w:name="_Toc20298198"/>
      <w:bookmarkStart w:id="514" w:name="_Toc20479757"/>
      <w:bookmarkStart w:id="515" w:name="_Toc20297499"/>
      <w:bookmarkStart w:id="516" w:name="_Toc20298199"/>
      <w:bookmarkStart w:id="517" w:name="_Toc20479758"/>
      <w:bookmarkStart w:id="518" w:name="_Toc20297501"/>
      <w:bookmarkStart w:id="519" w:name="_Toc20298201"/>
      <w:bookmarkStart w:id="520" w:name="_Toc20479760"/>
      <w:bookmarkStart w:id="521" w:name="_Toc20297502"/>
      <w:bookmarkStart w:id="522" w:name="_Toc20298202"/>
      <w:bookmarkStart w:id="523" w:name="_Toc20479761"/>
      <w:bookmarkStart w:id="524" w:name="_Toc20297503"/>
      <w:bookmarkStart w:id="525" w:name="_Toc20298203"/>
      <w:bookmarkStart w:id="526" w:name="_Toc20479762"/>
      <w:bookmarkStart w:id="527" w:name="_Toc20297506"/>
      <w:bookmarkStart w:id="528" w:name="_Toc20298206"/>
      <w:bookmarkStart w:id="529" w:name="_Toc20479765"/>
      <w:bookmarkStart w:id="530" w:name="_Toc20297507"/>
      <w:bookmarkStart w:id="531" w:name="_Toc20298207"/>
      <w:bookmarkStart w:id="532" w:name="_Toc20479766"/>
      <w:bookmarkStart w:id="533" w:name="_Toc20297508"/>
      <w:bookmarkStart w:id="534" w:name="_Toc20298208"/>
      <w:bookmarkStart w:id="535" w:name="_Toc20479767"/>
      <w:bookmarkStart w:id="536" w:name="_Toc20297509"/>
      <w:bookmarkStart w:id="537" w:name="_Toc20298209"/>
      <w:bookmarkStart w:id="538" w:name="_Toc20479768"/>
      <w:bookmarkStart w:id="539" w:name="_Toc20297510"/>
      <w:bookmarkStart w:id="540" w:name="_Toc20298210"/>
      <w:bookmarkStart w:id="541" w:name="_Toc20479769"/>
      <w:bookmarkStart w:id="542" w:name="_Toc20297511"/>
      <w:bookmarkStart w:id="543" w:name="_Toc20298211"/>
      <w:bookmarkStart w:id="544" w:name="_Toc20479770"/>
      <w:bookmarkStart w:id="545" w:name="_Toc20297512"/>
      <w:bookmarkStart w:id="546" w:name="_Toc20298212"/>
      <w:bookmarkStart w:id="547" w:name="_Toc20479771"/>
      <w:bookmarkStart w:id="548" w:name="_Toc20297513"/>
      <w:bookmarkStart w:id="549" w:name="_Toc20298213"/>
      <w:bookmarkStart w:id="550" w:name="_Toc20479772"/>
      <w:bookmarkStart w:id="551" w:name="_Toc20297514"/>
      <w:bookmarkStart w:id="552" w:name="_Toc20298214"/>
      <w:bookmarkStart w:id="553" w:name="_Toc20479773"/>
      <w:bookmarkStart w:id="554" w:name="_Toc20297515"/>
      <w:bookmarkStart w:id="555" w:name="_Toc20298215"/>
      <w:bookmarkStart w:id="556" w:name="_Toc20479774"/>
      <w:bookmarkStart w:id="557" w:name="_Toc20297516"/>
      <w:bookmarkStart w:id="558" w:name="_Toc20298216"/>
      <w:bookmarkStart w:id="559" w:name="_Toc20479775"/>
      <w:bookmarkStart w:id="560" w:name="_Toc20297517"/>
      <w:bookmarkStart w:id="561" w:name="_Toc20298217"/>
      <w:bookmarkStart w:id="562" w:name="_Toc20479776"/>
      <w:bookmarkStart w:id="563" w:name="_Toc20297518"/>
      <w:bookmarkStart w:id="564" w:name="_Toc20298218"/>
      <w:bookmarkStart w:id="565" w:name="_Toc20479777"/>
      <w:bookmarkStart w:id="566" w:name="_Toc20297519"/>
      <w:bookmarkStart w:id="567" w:name="_Toc20298219"/>
      <w:bookmarkStart w:id="568" w:name="_Toc20479778"/>
      <w:bookmarkStart w:id="569" w:name="_Toc20297520"/>
      <w:bookmarkStart w:id="570" w:name="_Toc20298220"/>
      <w:bookmarkStart w:id="571" w:name="_Toc20479779"/>
      <w:bookmarkStart w:id="572" w:name="_Toc20297521"/>
      <w:bookmarkStart w:id="573" w:name="_Toc20298221"/>
      <w:bookmarkStart w:id="574" w:name="_Toc20479780"/>
      <w:bookmarkStart w:id="575" w:name="_Toc20297522"/>
      <w:bookmarkStart w:id="576" w:name="_Toc20298222"/>
      <w:bookmarkStart w:id="577" w:name="_Toc20479781"/>
      <w:bookmarkStart w:id="578" w:name="_Toc20297523"/>
      <w:bookmarkStart w:id="579" w:name="_Toc20298223"/>
      <w:bookmarkStart w:id="580" w:name="_Toc20479782"/>
      <w:bookmarkStart w:id="581" w:name="_Toc20297525"/>
      <w:bookmarkStart w:id="582" w:name="_Toc20298225"/>
      <w:bookmarkStart w:id="583" w:name="_Toc20479784"/>
      <w:bookmarkStart w:id="584" w:name="_Toc20297526"/>
      <w:bookmarkStart w:id="585" w:name="_Toc20298226"/>
      <w:bookmarkStart w:id="586" w:name="_Toc20479785"/>
      <w:bookmarkStart w:id="587" w:name="_Toc20297527"/>
      <w:bookmarkStart w:id="588" w:name="_Toc20298227"/>
      <w:bookmarkStart w:id="589" w:name="_Toc20479786"/>
      <w:bookmarkStart w:id="590" w:name="_Toc20297528"/>
      <w:bookmarkStart w:id="591" w:name="_Toc20298228"/>
      <w:bookmarkStart w:id="592" w:name="_Toc20479787"/>
      <w:bookmarkStart w:id="593" w:name="_Toc20297529"/>
      <w:bookmarkStart w:id="594" w:name="_Toc20298229"/>
      <w:bookmarkStart w:id="595" w:name="_Toc20479788"/>
      <w:bookmarkStart w:id="596" w:name="_Toc20297530"/>
      <w:bookmarkStart w:id="597" w:name="_Toc20298230"/>
      <w:bookmarkStart w:id="598" w:name="_Toc20479789"/>
      <w:bookmarkStart w:id="599" w:name="_Toc20297531"/>
      <w:bookmarkStart w:id="600" w:name="_Toc20298231"/>
      <w:bookmarkStart w:id="601" w:name="_Toc20479790"/>
      <w:bookmarkStart w:id="602" w:name="_Toc20297532"/>
      <w:bookmarkStart w:id="603" w:name="_Toc20298232"/>
      <w:bookmarkStart w:id="604" w:name="_Toc20479791"/>
      <w:bookmarkStart w:id="605" w:name="_Toc20297533"/>
      <w:bookmarkStart w:id="606" w:name="_Toc20298233"/>
      <w:bookmarkStart w:id="607" w:name="_Toc20479792"/>
      <w:bookmarkStart w:id="608" w:name="_Toc20297534"/>
      <w:bookmarkStart w:id="609" w:name="_Toc20298234"/>
      <w:bookmarkStart w:id="610" w:name="_Toc20479793"/>
      <w:bookmarkStart w:id="611" w:name="_Toc20297535"/>
      <w:bookmarkStart w:id="612" w:name="_Toc20298235"/>
      <w:bookmarkStart w:id="613" w:name="_Toc20479794"/>
      <w:bookmarkStart w:id="614" w:name="_Toc20297536"/>
      <w:bookmarkStart w:id="615" w:name="_Toc20298236"/>
      <w:bookmarkStart w:id="616" w:name="_Toc20479795"/>
      <w:bookmarkStart w:id="617" w:name="_Toc20297537"/>
      <w:bookmarkStart w:id="618" w:name="_Toc20298237"/>
      <w:bookmarkStart w:id="619" w:name="_Toc20479796"/>
      <w:bookmarkStart w:id="620" w:name="_Toc20297538"/>
      <w:bookmarkStart w:id="621" w:name="_Toc20298238"/>
      <w:bookmarkStart w:id="622" w:name="_Toc20479797"/>
      <w:bookmarkStart w:id="623" w:name="_Toc20297539"/>
      <w:bookmarkStart w:id="624" w:name="_Toc20298239"/>
      <w:bookmarkStart w:id="625" w:name="_Toc20479798"/>
      <w:bookmarkStart w:id="626" w:name="_Toc20297540"/>
      <w:bookmarkStart w:id="627" w:name="_Toc20298240"/>
      <w:bookmarkStart w:id="628" w:name="_Toc20479799"/>
      <w:bookmarkStart w:id="629" w:name="_Toc20297541"/>
      <w:bookmarkStart w:id="630" w:name="_Toc20298241"/>
      <w:bookmarkStart w:id="631" w:name="_Toc20479800"/>
      <w:bookmarkStart w:id="632" w:name="_Toc20297543"/>
      <w:bookmarkStart w:id="633" w:name="_Toc20298243"/>
      <w:bookmarkStart w:id="634" w:name="_Toc20479802"/>
      <w:bookmarkStart w:id="635" w:name="_Toc20297545"/>
      <w:bookmarkStart w:id="636" w:name="_Toc20298245"/>
      <w:bookmarkStart w:id="637" w:name="_Toc20479804"/>
      <w:bookmarkStart w:id="638" w:name="_Toc20297546"/>
      <w:bookmarkStart w:id="639" w:name="_Toc20298246"/>
      <w:bookmarkStart w:id="640" w:name="_Toc20479805"/>
      <w:bookmarkStart w:id="641" w:name="_Toc20297547"/>
      <w:bookmarkStart w:id="642" w:name="_Toc20298247"/>
      <w:bookmarkStart w:id="643" w:name="_Toc20479806"/>
      <w:bookmarkStart w:id="644" w:name="_Toc20297548"/>
      <w:bookmarkStart w:id="645" w:name="_Toc20298248"/>
      <w:bookmarkStart w:id="646" w:name="_Toc20479807"/>
      <w:bookmarkStart w:id="647" w:name="_Toc20297549"/>
      <w:bookmarkStart w:id="648" w:name="_Toc20298249"/>
      <w:bookmarkStart w:id="649" w:name="_Toc20479808"/>
      <w:bookmarkStart w:id="650" w:name="_Toc20297550"/>
      <w:bookmarkStart w:id="651" w:name="_Toc20298250"/>
      <w:bookmarkStart w:id="652" w:name="_Toc20479809"/>
      <w:bookmarkStart w:id="653" w:name="_Toc20297551"/>
      <w:bookmarkStart w:id="654" w:name="_Toc20298251"/>
      <w:bookmarkStart w:id="655" w:name="_Toc20479810"/>
      <w:bookmarkStart w:id="656" w:name="_Toc20297552"/>
      <w:bookmarkStart w:id="657" w:name="_Toc20298252"/>
      <w:bookmarkStart w:id="658" w:name="_Toc20479811"/>
      <w:bookmarkStart w:id="659" w:name="_Toc20297553"/>
      <w:bookmarkStart w:id="660" w:name="_Toc20298253"/>
      <w:bookmarkStart w:id="661" w:name="_Toc20479812"/>
      <w:bookmarkStart w:id="662" w:name="_Toc20297554"/>
      <w:bookmarkStart w:id="663" w:name="_Toc20298254"/>
      <w:bookmarkStart w:id="664" w:name="_Toc20479813"/>
      <w:bookmarkStart w:id="665" w:name="_Toc20297555"/>
      <w:bookmarkStart w:id="666" w:name="_Toc20298255"/>
      <w:bookmarkStart w:id="667" w:name="_Toc20479814"/>
      <w:bookmarkStart w:id="668" w:name="_Toc20297556"/>
      <w:bookmarkStart w:id="669" w:name="_Toc20298256"/>
      <w:bookmarkStart w:id="670" w:name="_Toc20479815"/>
      <w:bookmarkStart w:id="671" w:name="_Toc20297557"/>
      <w:bookmarkStart w:id="672" w:name="_Toc20298257"/>
      <w:bookmarkStart w:id="673" w:name="_Toc20479816"/>
      <w:bookmarkStart w:id="674" w:name="_Toc20297558"/>
      <w:bookmarkStart w:id="675" w:name="_Toc20298258"/>
      <w:bookmarkStart w:id="676" w:name="_Toc20479817"/>
      <w:bookmarkStart w:id="677" w:name="_Toc20297559"/>
      <w:bookmarkStart w:id="678" w:name="_Toc20298259"/>
      <w:bookmarkStart w:id="679" w:name="_Toc20479818"/>
      <w:bookmarkStart w:id="680" w:name="_Toc20297560"/>
      <w:bookmarkStart w:id="681" w:name="_Toc20298260"/>
      <w:bookmarkStart w:id="682" w:name="_Toc20479819"/>
      <w:bookmarkStart w:id="683" w:name="_Toc20297561"/>
      <w:bookmarkStart w:id="684" w:name="_Toc20298261"/>
      <w:bookmarkStart w:id="685" w:name="_Toc20479820"/>
      <w:bookmarkStart w:id="686" w:name="_Toc20297562"/>
      <w:bookmarkStart w:id="687" w:name="_Toc20298262"/>
      <w:bookmarkStart w:id="688" w:name="_Toc20479821"/>
      <w:bookmarkStart w:id="689" w:name="_Toc20297563"/>
      <w:bookmarkStart w:id="690" w:name="_Toc20298263"/>
      <w:bookmarkStart w:id="691" w:name="_Toc20479822"/>
      <w:bookmarkStart w:id="692" w:name="_Toc20297571"/>
      <w:bookmarkStart w:id="693" w:name="_Toc20298271"/>
      <w:bookmarkStart w:id="694" w:name="_Toc20479830"/>
      <w:bookmarkStart w:id="695" w:name="_Toc20297581"/>
      <w:bookmarkStart w:id="696" w:name="_Toc20298281"/>
      <w:bookmarkStart w:id="697" w:name="_Toc20479840"/>
      <w:bookmarkStart w:id="698" w:name="_Toc42674602"/>
      <w:bookmarkStart w:id="699" w:name="_Toc12528189"/>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commentRangeStart w:id="700"/>
      <w:r>
        <w:lastRenderedPageBreak/>
        <w:t>Targeted</w:t>
      </w:r>
      <w:commentRangeEnd w:id="700"/>
      <w:r w:rsidR="00C64EF1">
        <w:rPr>
          <w:rStyle w:val="CommentReference"/>
          <w:rFonts w:eastAsia="Arial"/>
          <w:b w:val="0"/>
          <w:caps w:val="0"/>
          <w:color w:val="000000"/>
        </w:rPr>
        <w:commentReference w:id="700"/>
      </w:r>
      <w:r>
        <w:t xml:space="preserve"> agriculture value chains</w:t>
      </w:r>
      <w:bookmarkEnd w:id="698"/>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701"/>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701"/>
      <w:r>
        <w:rPr>
          <w:rStyle w:val="CommentReference"/>
        </w:rPr>
        <w:commentReference w:id="701"/>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9"/>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702" w:name="_Toc42674603"/>
      <w:r w:rsidRPr="00D32D23">
        <w:t>Maize</w:t>
      </w:r>
      <w:r>
        <w:t xml:space="preserve"> cultivation</w:t>
      </w:r>
      <w:bookmarkEnd w:id="702"/>
    </w:p>
    <w:p w14:paraId="787C813C" w14:textId="66BFC073" w:rsidR="00C95140" w:rsidRDefault="00C95140" w:rsidP="004C6618">
      <w:pPr>
        <w:pStyle w:val="Heading3"/>
        <w:numPr>
          <w:ilvl w:val="2"/>
          <w:numId w:val="63"/>
        </w:numPr>
      </w:pPr>
      <w:bookmarkStart w:id="703" w:name="_Toc42674604"/>
      <w:commentRangeStart w:id="704"/>
      <w:r>
        <w:t>C</w:t>
      </w:r>
      <w:commentRangeEnd w:id="704"/>
      <w:r>
        <w:rPr>
          <w:rStyle w:val="CommentReference"/>
          <w:rFonts w:eastAsia="Arial" w:cs="Arial"/>
          <w:b w:val="0"/>
        </w:rPr>
        <w:commentReference w:id="704"/>
      </w:r>
      <w:r>
        <w:t>ultivation of maize</w:t>
      </w:r>
      <w:bookmarkEnd w:id="699"/>
      <w:r>
        <w:t xml:space="preserve"> in </w:t>
      </w:r>
      <w:r w:rsidRPr="00E44089">
        <w:rPr>
          <w:highlight w:val="yellow"/>
        </w:rPr>
        <w:t>[C</w:t>
      </w:r>
      <w:r w:rsidR="00237FE0">
        <w:rPr>
          <w:highlight w:val="yellow"/>
        </w:rPr>
        <w:t>ountry</w:t>
      </w:r>
      <w:r w:rsidRPr="00E44089">
        <w:rPr>
          <w:highlight w:val="yellow"/>
        </w:rPr>
        <w:t>]</w:t>
      </w:r>
      <w:bookmarkEnd w:id="703"/>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705"/>
      <w:r w:rsidRPr="009F6BA8">
        <w:rPr>
          <w:highlight w:val="yellow"/>
        </w:rPr>
        <w:t>to inst</w:t>
      </w:r>
      <w:r>
        <w:rPr>
          <w:highlight w:val="yellow"/>
        </w:rPr>
        <w:t>r</w:t>
      </w:r>
      <w:r w:rsidRPr="009F6BA8">
        <w:rPr>
          <w:highlight w:val="yellow"/>
        </w:rPr>
        <w:t>uctions</w:t>
      </w:r>
      <w:commentRangeEnd w:id="705"/>
      <w:r>
        <w:rPr>
          <w:rStyle w:val="CommentReference"/>
          <w:rFonts w:eastAsia="Arial" w:cs="Arial"/>
          <w:color w:val="000000"/>
        </w:rPr>
        <w:commentReference w:id="705"/>
      </w:r>
      <w:r w:rsidRPr="009F6BA8">
        <w:rPr>
          <w:highlight w:val="yellow"/>
        </w:rPr>
        <w:t>.</w:t>
      </w:r>
      <w:r>
        <w:t>]</w:t>
      </w:r>
    </w:p>
    <w:p w14:paraId="7670B6AA" w14:textId="2C2E216D" w:rsidR="00C95140" w:rsidRDefault="004A6FDF" w:rsidP="004C6618">
      <w:pPr>
        <w:pStyle w:val="Heading3"/>
        <w:numPr>
          <w:ilvl w:val="2"/>
          <w:numId w:val="63"/>
        </w:numPr>
      </w:pPr>
      <w:bookmarkStart w:id="706" w:name="_Toc42674605"/>
      <w:r>
        <w:t>Farmers’ b</w:t>
      </w:r>
      <w:r w:rsidR="00C95140">
        <w:t>ackground</w:t>
      </w:r>
      <w:bookmarkEnd w:id="706"/>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707" w:name="_Toc12528026"/>
      <w:bookmarkStart w:id="708" w:name="_Toc42674451"/>
      <w:r w:rsidRPr="00FF0AF5">
        <w:t xml:space="preserve">Table </w:t>
      </w:r>
      <w:r>
        <w:t>7</w:t>
      </w:r>
      <w:r w:rsidRPr="00FF0AF5">
        <w:t>.1.1</w:t>
      </w:r>
      <w:r>
        <w:t>:</w:t>
      </w:r>
      <w:r w:rsidRPr="00FF0AF5">
        <w:t xml:space="preserve"> Age and Education of Maize Farmers </w:t>
      </w:r>
      <w:bookmarkEnd w:id="707"/>
      <w:r w:rsidRPr="00FF0AF5">
        <w:t xml:space="preserve">in the ZOI, </w:t>
      </w:r>
      <w:r>
        <w:t xml:space="preserve">in </w:t>
      </w:r>
      <w:r w:rsidRPr="00FF0AF5">
        <w:t>Total and by Farmers’ Sex</w:t>
      </w:r>
      <w:bookmarkEnd w:id="708"/>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09"/>
      <w:r w:rsidRPr="0087225D">
        <w:rPr>
          <w:sz w:val="16"/>
        </w:rPr>
        <w:t>^ Results not statistically reliable, n&lt;30  </w:t>
      </w:r>
      <w:commentRangeEnd w:id="709"/>
      <w:r>
        <w:rPr>
          <w:rStyle w:val="CommentReference"/>
          <w:rFonts w:eastAsia="Arial" w:cs="Arial"/>
          <w:color w:val="000000"/>
        </w:rPr>
        <w:commentReference w:id="709"/>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10" w:name="_Toc12528027"/>
    </w:p>
    <w:p w14:paraId="608496EC" w14:textId="77777777" w:rsidR="00C95140" w:rsidRPr="00FF0AF5" w:rsidRDefault="00C95140" w:rsidP="00CB68AF">
      <w:pPr>
        <w:pStyle w:val="Tabletitle"/>
      </w:pPr>
      <w:bookmarkStart w:id="711" w:name="_Toc42674452"/>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10"/>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1"/>
    </w:p>
    <w:tbl>
      <w:tblPr>
        <w:tblW w:w="4829" w:type="pct"/>
        <w:tblLook w:val="04A0" w:firstRow="1" w:lastRow="0" w:firstColumn="1" w:lastColumn="0" w:noHBand="0" w:noVBand="1"/>
      </w:tblPr>
      <w:tblGrid>
        <w:gridCol w:w="3081"/>
        <w:gridCol w:w="898"/>
        <w:gridCol w:w="990"/>
        <w:gridCol w:w="989"/>
        <w:gridCol w:w="628"/>
        <w:gridCol w:w="283"/>
        <w:gridCol w:w="852"/>
        <w:gridCol w:w="898"/>
        <w:gridCol w:w="630"/>
      </w:tblGrid>
      <w:tr w:rsidR="00C95140" w:rsidRPr="00CB68AF" w14:paraId="49E941FF" w14:textId="77777777" w:rsidTr="00B00425">
        <w:trPr>
          <w:cantSplit/>
        </w:trPr>
        <w:tc>
          <w:tcPr>
            <w:tcW w:w="3081"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12" w:name="_Hlk14085657"/>
            <w:r w:rsidRPr="00CB68AF">
              <w:rPr>
                <w:rFonts w:eastAsia="Times New Roman" w:cs="Times New Roman"/>
                <w:b/>
                <w:bCs/>
                <w:color w:val="FFFFFF"/>
                <w:sz w:val="20"/>
                <w:szCs w:val="20"/>
              </w:rPr>
              <w:t>Reason for maize cultivation</w:t>
            </w:r>
          </w:p>
        </w:tc>
        <w:tc>
          <w:tcPr>
            <w:tcW w:w="898"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606"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380"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989"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898"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C95140" w:rsidRPr="00CB68AF" w14:paraId="2E18757F" w14:textId="77777777" w:rsidTr="00B00425">
        <w:trPr>
          <w:cantSplit/>
        </w:trPr>
        <w:tc>
          <w:tcPr>
            <w:tcW w:w="3081"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898"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989"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852"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898"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898"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B00425">
        <w:trPr>
          <w:cantSplit/>
        </w:trPr>
        <w:tc>
          <w:tcPr>
            <w:tcW w:w="3081"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898"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989"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852"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898"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898"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989"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852"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B00425">
        <w:trPr>
          <w:cantSplit/>
        </w:trPr>
        <w:tc>
          <w:tcPr>
            <w:tcW w:w="3081"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98"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13"/>
      <w:r w:rsidRPr="0087225D">
        <w:rPr>
          <w:sz w:val="16"/>
        </w:rPr>
        <w:t>^ Results not statistically reliable, n&lt;30 </w:t>
      </w:r>
      <w:commentRangeEnd w:id="713"/>
      <w:r>
        <w:rPr>
          <w:rStyle w:val="CommentReference"/>
          <w:rFonts w:eastAsia="Arial" w:cs="Arial"/>
          <w:color w:val="000000"/>
        </w:rPr>
        <w:commentReference w:id="713"/>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0A156BD" w:rsidR="00C95140" w:rsidRDefault="00C95140" w:rsidP="00E00051">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4FB97A" w14:textId="1C8AC847" w:rsidR="00C62E29" w:rsidRDefault="00C62E29" w:rsidP="00083C32">
      <w:pPr>
        <w:pStyle w:val="BodyText"/>
      </w:pPr>
      <w:r w:rsidRPr="002E0C57">
        <w:rPr>
          <w:b/>
        </w:rPr>
        <w:t xml:space="preserve">Table </w:t>
      </w:r>
      <w:r>
        <w:rPr>
          <w:b/>
        </w:rPr>
        <w:t>7.1</w:t>
      </w:r>
      <w:r w:rsidRPr="002E0C57">
        <w:rPr>
          <w:b/>
        </w:rPr>
        <w:t>.</w:t>
      </w:r>
      <w:r>
        <w:rPr>
          <w:b/>
        </w:rPr>
        <w:t>3</w:t>
      </w:r>
      <w:r w:rsidRPr="00E06261">
        <w:t xml:space="preserve"> </w:t>
      </w:r>
      <w:r>
        <w:t>presents</w:t>
      </w:r>
      <w:r w:rsidRPr="00E06261">
        <w:t xml:space="preserve"> </w:t>
      </w:r>
      <w:r>
        <w:t>the percent distribution of maize farmers in the ZOI by total land used for maize cultivation during the growing season prior to the ZOI Survey.</w:t>
      </w:r>
      <w:r w:rsidRPr="00E06261">
        <w:t xml:space="preserve"> </w:t>
      </w:r>
      <w:r>
        <w:t>[</w:t>
      </w:r>
      <w:r w:rsidRPr="00E06261">
        <w:rPr>
          <w:highlight w:val="yellow"/>
        </w:rPr>
        <w:t>Discuss findings.</w:t>
      </w:r>
      <w:r>
        <w:rPr>
          <w:highlight w:val="yellow"/>
        </w:rPr>
        <w:t xml:space="preserve"> Were any differences found between disaggregate categories?]</w:t>
      </w:r>
    </w:p>
    <w:p w14:paraId="17F50494" w14:textId="77777777" w:rsidR="00C62E29" w:rsidRDefault="00C62E29" w:rsidP="00B00425">
      <w:pPr>
        <w:pStyle w:val="BodyText"/>
      </w:pPr>
    </w:p>
    <w:p w14:paraId="3D585553" w14:textId="418B4C25" w:rsidR="00EE61BA" w:rsidRDefault="00EE61BA" w:rsidP="00EE61BA">
      <w:pPr>
        <w:pStyle w:val="Tabletitle"/>
      </w:pPr>
      <w:bookmarkStart w:id="714" w:name="_Toc42674453"/>
      <w:r w:rsidRPr="00FF0AF5">
        <w:lastRenderedPageBreak/>
        <w:t xml:space="preserve">Table </w:t>
      </w:r>
      <w:r>
        <w:t>7</w:t>
      </w:r>
      <w:r w:rsidRPr="00FF0AF5">
        <w:t>.1.</w:t>
      </w:r>
      <w:r>
        <w:t>3:</w:t>
      </w:r>
      <w:r w:rsidRPr="00FF0AF5">
        <w:t xml:space="preserve"> </w:t>
      </w:r>
      <w:r>
        <w:t>Percent Distribution of Maize Farmers in the Sikasso ZOI by Total Area Cultivated , in Total and by Farmers’ Sex and Age</w:t>
      </w:r>
      <w:bookmarkEnd w:id="714"/>
    </w:p>
    <w:tbl>
      <w:tblPr>
        <w:tblW w:w="8826" w:type="dxa"/>
        <w:tblLook w:val="04A0" w:firstRow="1" w:lastRow="0" w:firstColumn="1" w:lastColumn="0" w:noHBand="0" w:noVBand="1"/>
      </w:tblPr>
      <w:tblGrid>
        <w:gridCol w:w="2718"/>
        <w:gridCol w:w="900"/>
        <w:gridCol w:w="910"/>
        <w:gridCol w:w="980"/>
        <w:gridCol w:w="618"/>
        <w:gridCol w:w="278"/>
        <w:gridCol w:w="904"/>
        <w:gridCol w:w="900"/>
        <w:gridCol w:w="618"/>
      </w:tblGrid>
      <w:tr w:rsidR="00EE61BA" w:rsidRPr="00020D03" w14:paraId="0EF176A8" w14:textId="77777777" w:rsidTr="0039547F">
        <w:trPr>
          <w:tblHeader/>
        </w:trPr>
        <w:tc>
          <w:tcPr>
            <w:tcW w:w="2718" w:type="dxa"/>
            <w:vMerge w:val="restart"/>
            <w:tcBorders>
              <w:top w:val="single" w:sz="4" w:space="0" w:color="auto"/>
              <w:left w:val="nil"/>
              <w:bottom w:val="single" w:sz="4" w:space="0" w:color="auto"/>
              <w:right w:val="nil"/>
            </w:tcBorders>
            <w:shd w:val="clear" w:color="000000" w:fill="387990"/>
            <w:vAlign w:val="bottom"/>
            <w:hideMark/>
          </w:tcPr>
          <w:p w14:paraId="6038C712" w14:textId="77777777" w:rsidR="00EE61BA" w:rsidRPr="00020D03" w:rsidRDefault="00EE61BA" w:rsidP="000D397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Area Cultivated</w:t>
            </w:r>
          </w:p>
        </w:tc>
        <w:tc>
          <w:tcPr>
            <w:tcW w:w="900" w:type="dxa"/>
            <w:vMerge w:val="restart"/>
            <w:tcBorders>
              <w:top w:val="single" w:sz="4" w:space="0" w:color="auto"/>
              <w:left w:val="nil"/>
              <w:bottom w:val="nil"/>
              <w:right w:val="nil"/>
            </w:tcBorders>
            <w:shd w:val="clear" w:color="000000" w:fill="387990"/>
            <w:vAlign w:val="bottom"/>
            <w:hideMark/>
          </w:tcPr>
          <w:p w14:paraId="7D39F665"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Total</w:t>
            </w:r>
          </w:p>
        </w:tc>
        <w:tc>
          <w:tcPr>
            <w:tcW w:w="2508" w:type="dxa"/>
            <w:gridSpan w:val="3"/>
            <w:tcBorders>
              <w:top w:val="single" w:sz="4" w:space="0" w:color="auto"/>
              <w:left w:val="nil"/>
              <w:bottom w:val="single" w:sz="4" w:space="0" w:color="FFFFFF"/>
              <w:right w:val="nil"/>
            </w:tcBorders>
            <w:shd w:val="clear" w:color="000000" w:fill="387990"/>
            <w:vAlign w:val="center"/>
            <w:hideMark/>
          </w:tcPr>
          <w:p w14:paraId="33AE805F"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Sex</w:t>
            </w:r>
          </w:p>
        </w:tc>
        <w:tc>
          <w:tcPr>
            <w:tcW w:w="278" w:type="dxa"/>
            <w:tcBorders>
              <w:top w:val="single" w:sz="4" w:space="0" w:color="auto"/>
              <w:left w:val="nil"/>
              <w:bottom w:val="nil"/>
              <w:right w:val="nil"/>
            </w:tcBorders>
            <w:shd w:val="clear" w:color="000000" w:fill="387990"/>
            <w:vAlign w:val="center"/>
            <w:hideMark/>
          </w:tcPr>
          <w:p w14:paraId="487F83C5"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2422" w:type="dxa"/>
            <w:gridSpan w:val="3"/>
            <w:tcBorders>
              <w:top w:val="single" w:sz="4" w:space="0" w:color="auto"/>
              <w:left w:val="nil"/>
              <w:bottom w:val="single" w:sz="4" w:space="0" w:color="FFFFFF"/>
              <w:right w:val="nil"/>
            </w:tcBorders>
            <w:shd w:val="clear" w:color="000000" w:fill="387990"/>
            <w:vAlign w:val="center"/>
            <w:hideMark/>
          </w:tcPr>
          <w:p w14:paraId="5EEEEC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Age (years)</w:t>
            </w:r>
          </w:p>
        </w:tc>
      </w:tr>
      <w:tr w:rsidR="00EE61BA" w:rsidRPr="00020D03" w14:paraId="04DB65B4"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061C912"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nil"/>
              <w:right w:val="nil"/>
            </w:tcBorders>
            <w:vAlign w:val="center"/>
            <w:hideMark/>
          </w:tcPr>
          <w:p w14:paraId="226BA0AA"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15FF6D8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Female</w:t>
            </w:r>
          </w:p>
        </w:tc>
        <w:tc>
          <w:tcPr>
            <w:tcW w:w="980" w:type="dxa"/>
            <w:tcBorders>
              <w:top w:val="nil"/>
              <w:left w:val="nil"/>
              <w:bottom w:val="nil"/>
              <w:right w:val="nil"/>
            </w:tcBorders>
            <w:shd w:val="clear" w:color="000000" w:fill="387990"/>
            <w:vAlign w:val="center"/>
            <w:hideMark/>
          </w:tcPr>
          <w:p w14:paraId="0319B0B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center"/>
            <w:hideMark/>
          </w:tcPr>
          <w:p w14:paraId="0B9DC3D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c>
          <w:tcPr>
            <w:tcW w:w="278" w:type="dxa"/>
            <w:tcBorders>
              <w:top w:val="nil"/>
              <w:left w:val="nil"/>
              <w:bottom w:val="nil"/>
              <w:right w:val="nil"/>
            </w:tcBorders>
            <w:shd w:val="clear" w:color="000000" w:fill="387990"/>
            <w:vAlign w:val="center"/>
            <w:hideMark/>
          </w:tcPr>
          <w:p w14:paraId="3E6FA52B"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nil"/>
              <w:right w:val="nil"/>
            </w:tcBorders>
            <w:shd w:val="clear" w:color="000000" w:fill="387990"/>
            <w:vAlign w:val="center"/>
            <w:hideMark/>
          </w:tcPr>
          <w:p w14:paraId="5C202FB6"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15-29</w:t>
            </w:r>
          </w:p>
        </w:tc>
        <w:tc>
          <w:tcPr>
            <w:tcW w:w="900" w:type="dxa"/>
            <w:tcBorders>
              <w:top w:val="nil"/>
              <w:left w:val="nil"/>
              <w:bottom w:val="nil"/>
              <w:right w:val="nil"/>
            </w:tcBorders>
            <w:shd w:val="clear" w:color="000000" w:fill="387990"/>
            <w:vAlign w:val="center"/>
            <w:hideMark/>
          </w:tcPr>
          <w:p w14:paraId="59D34683"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30+</w:t>
            </w:r>
          </w:p>
        </w:tc>
        <w:tc>
          <w:tcPr>
            <w:tcW w:w="618" w:type="dxa"/>
            <w:tcBorders>
              <w:top w:val="nil"/>
              <w:left w:val="nil"/>
              <w:bottom w:val="nil"/>
              <w:right w:val="nil"/>
            </w:tcBorders>
            <w:shd w:val="clear" w:color="000000" w:fill="387990"/>
            <w:vAlign w:val="center"/>
            <w:hideMark/>
          </w:tcPr>
          <w:p w14:paraId="1944F0E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r>
      <w:tr w:rsidR="00EE61BA" w:rsidRPr="00020D03" w14:paraId="30D7DA41"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FD9674E"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center"/>
            <w:hideMark/>
          </w:tcPr>
          <w:p w14:paraId="025D0F0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47164467"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80" w:type="dxa"/>
            <w:tcBorders>
              <w:top w:val="nil"/>
              <w:left w:val="nil"/>
              <w:bottom w:val="single" w:sz="4" w:space="0" w:color="auto"/>
              <w:right w:val="nil"/>
            </w:tcBorders>
            <w:shd w:val="clear" w:color="000000" w:fill="387990"/>
            <w:vAlign w:val="center"/>
            <w:hideMark/>
          </w:tcPr>
          <w:p w14:paraId="3C4AFA7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3785A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c>
          <w:tcPr>
            <w:tcW w:w="278" w:type="dxa"/>
            <w:tcBorders>
              <w:top w:val="nil"/>
              <w:left w:val="nil"/>
              <w:bottom w:val="single" w:sz="4" w:space="0" w:color="auto"/>
              <w:right w:val="nil"/>
            </w:tcBorders>
            <w:shd w:val="clear" w:color="000000" w:fill="387990"/>
            <w:vAlign w:val="center"/>
            <w:hideMark/>
          </w:tcPr>
          <w:p w14:paraId="5B324A09"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single" w:sz="4" w:space="0" w:color="auto"/>
              <w:right w:val="nil"/>
            </w:tcBorders>
            <w:shd w:val="clear" w:color="000000" w:fill="387990"/>
            <w:vAlign w:val="center"/>
            <w:hideMark/>
          </w:tcPr>
          <w:p w14:paraId="334F22D2"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7DF7AD2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1BB7DDA"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r>
      <w:tr w:rsidR="00EE61BA" w:rsidRPr="00020D03" w14:paraId="338AADE8" w14:textId="77777777" w:rsidTr="00EE61BA">
        <w:tc>
          <w:tcPr>
            <w:tcW w:w="2718" w:type="dxa"/>
            <w:tcBorders>
              <w:top w:val="single" w:sz="4" w:space="0" w:color="auto"/>
              <w:left w:val="nil"/>
              <w:bottom w:val="nil"/>
              <w:right w:val="nil"/>
            </w:tcBorders>
            <w:shd w:val="clear" w:color="000000" w:fill="DDEBF7"/>
            <w:vAlign w:val="bottom"/>
            <w:hideMark/>
          </w:tcPr>
          <w:p w14:paraId="63DCC315" w14:textId="77777777" w:rsidR="00EE61BA" w:rsidRPr="00020D03" w:rsidRDefault="00EE61BA" w:rsidP="000D397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Hectares of land</w:t>
            </w:r>
          </w:p>
        </w:tc>
        <w:tc>
          <w:tcPr>
            <w:tcW w:w="900" w:type="dxa"/>
            <w:tcBorders>
              <w:top w:val="nil"/>
              <w:left w:val="nil"/>
              <w:bottom w:val="single" w:sz="4" w:space="0" w:color="auto"/>
              <w:right w:val="nil"/>
            </w:tcBorders>
            <w:shd w:val="clear" w:color="000000" w:fill="DDEBF7"/>
            <w:vAlign w:val="center"/>
            <w:hideMark/>
          </w:tcPr>
          <w:p w14:paraId="2734E3C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DEBF7"/>
            <w:vAlign w:val="center"/>
            <w:hideMark/>
          </w:tcPr>
          <w:p w14:paraId="3314343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80" w:type="dxa"/>
            <w:tcBorders>
              <w:top w:val="nil"/>
              <w:left w:val="nil"/>
              <w:bottom w:val="single" w:sz="4" w:space="0" w:color="auto"/>
              <w:right w:val="nil"/>
            </w:tcBorders>
            <w:shd w:val="clear" w:color="000000" w:fill="DDEBF7"/>
            <w:vAlign w:val="center"/>
            <w:hideMark/>
          </w:tcPr>
          <w:p w14:paraId="292529A2"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DEBF7"/>
            <w:vAlign w:val="center"/>
          </w:tcPr>
          <w:p w14:paraId="11BAF00A" w14:textId="517193A9" w:rsidR="00EE61BA" w:rsidRPr="00020D03" w:rsidRDefault="00EE61BA" w:rsidP="000D3973">
            <w:pPr>
              <w:widowControl/>
              <w:spacing w:line="259" w:lineRule="auto"/>
              <w:jc w:val="center"/>
              <w:rPr>
                <w:rFonts w:eastAsia="Times New Roman" w:cs="Times New Roman"/>
                <w:color w:val="auto"/>
                <w:sz w:val="20"/>
                <w:szCs w:val="20"/>
              </w:rPr>
            </w:pPr>
          </w:p>
        </w:tc>
        <w:tc>
          <w:tcPr>
            <w:tcW w:w="278" w:type="dxa"/>
            <w:tcBorders>
              <w:top w:val="nil"/>
              <w:left w:val="nil"/>
              <w:bottom w:val="single" w:sz="4" w:space="0" w:color="auto"/>
              <w:right w:val="nil"/>
            </w:tcBorders>
            <w:shd w:val="clear" w:color="000000" w:fill="DDEBF7"/>
            <w:vAlign w:val="center"/>
          </w:tcPr>
          <w:p w14:paraId="4B976E59" w14:textId="5EB7EFA6" w:rsidR="00EE61BA" w:rsidRPr="00020D03" w:rsidRDefault="00EE61BA" w:rsidP="000D3973">
            <w:pPr>
              <w:widowControl/>
              <w:spacing w:line="259" w:lineRule="auto"/>
              <w:jc w:val="center"/>
              <w:rPr>
                <w:rFonts w:eastAsia="Times New Roman" w:cs="Times New Roman"/>
                <w:color w:val="auto"/>
                <w:sz w:val="22"/>
                <w:szCs w:val="22"/>
              </w:rPr>
            </w:pPr>
          </w:p>
        </w:tc>
        <w:tc>
          <w:tcPr>
            <w:tcW w:w="904" w:type="dxa"/>
            <w:tcBorders>
              <w:top w:val="nil"/>
              <w:left w:val="nil"/>
              <w:bottom w:val="single" w:sz="4" w:space="0" w:color="auto"/>
              <w:right w:val="nil"/>
            </w:tcBorders>
            <w:shd w:val="clear" w:color="000000" w:fill="DDEBF7"/>
            <w:vAlign w:val="center"/>
          </w:tcPr>
          <w:p w14:paraId="0B712773" w14:textId="289B0913" w:rsidR="00EE61BA" w:rsidRPr="00020D03" w:rsidRDefault="00EE61BA" w:rsidP="000D3973">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000000" w:fill="DDEBF7"/>
            <w:vAlign w:val="center"/>
          </w:tcPr>
          <w:p w14:paraId="0F031576" w14:textId="52BFF15B" w:rsidR="00EE61BA" w:rsidRPr="00020D03" w:rsidRDefault="00EE61BA" w:rsidP="000D3973">
            <w:pPr>
              <w:widowControl/>
              <w:spacing w:line="259" w:lineRule="auto"/>
              <w:jc w:val="center"/>
              <w:rPr>
                <w:rFonts w:eastAsia="Times New Roman" w:cs="Times New Roman"/>
                <w:color w:val="auto"/>
                <w:sz w:val="20"/>
                <w:szCs w:val="20"/>
              </w:rPr>
            </w:pPr>
          </w:p>
        </w:tc>
        <w:tc>
          <w:tcPr>
            <w:tcW w:w="618" w:type="dxa"/>
            <w:tcBorders>
              <w:top w:val="nil"/>
              <w:left w:val="nil"/>
              <w:bottom w:val="single" w:sz="4" w:space="0" w:color="auto"/>
              <w:right w:val="nil"/>
            </w:tcBorders>
            <w:shd w:val="clear" w:color="000000" w:fill="DDEBF7"/>
            <w:vAlign w:val="center"/>
          </w:tcPr>
          <w:p w14:paraId="045B0991" w14:textId="56C4B0D0" w:rsidR="00EE61BA" w:rsidRPr="00020D03" w:rsidRDefault="00EE61BA" w:rsidP="000D3973">
            <w:pPr>
              <w:widowControl/>
              <w:spacing w:line="259" w:lineRule="auto"/>
              <w:jc w:val="center"/>
              <w:rPr>
                <w:rFonts w:eastAsia="Times New Roman" w:cs="Times New Roman"/>
                <w:color w:val="auto"/>
                <w:sz w:val="20"/>
                <w:szCs w:val="20"/>
              </w:rPr>
            </w:pPr>
          </w:p>
        </w:tc>
      </w:tr>
      <w:tr w:rsidR="00EE61BA" w:rsidRPr="00020D03" w14:paraId="26DBF4B7" w14:textId="77777777" w:rsidTr="00EE61BA">
        <w:tc>
          <w:tcPr>
            <w:tcW w:w="2718" w:type="dxa"/>
            <w:tcBorders>
              <w:top w:val="single" w:sz="4" w:space="0" w:color="auto"/>
              <w:left w:val="nil"/>
              <w:bottom w:val="single" w:sz="4" w:space="0" w:color="auto"/>
              <w:right w:val="nil"/>
            </w:tcBorders>
            <w:shd w:val="clear" w:color="auto" w:fill="auto"/>
            <w:vAlign w:val="center"/>
          </w:tcPr>
          <w:p w14:paraId="6A3E79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&lt;0.5</w:t>
            </w:r>
          </w:p>
        </w:tc>
        <w:tc>
          <w:tcPr>
            <w:tcW w:w="900" w:type="dxa"/>
            <w:tcBorders>
              <w:top w:val="single" w:sz="4" w:space="0" w:color="auto"/>
              <w:left w:val="nil"/>
              <w:bottom w:val="single" w:sz="4" w:space="0" w:color="auto"/>
              <w:right w:val="nil"/>
            </w:tcBorders>
            <w:shd w:val="clear" w:color="auto" w:fill="auto"/>
            <w:vAlign w:val="center"/>
          </w:tcPr>
          <w:p w14:paraId="79D70D25" w14:textId="5775DCD8"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4A20452B" w14:textId="6A5B9BD3"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30A5EDB" w14:textId="34DF01F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FE5E86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4211800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34694065" w14:textId="5F1B497C"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44D830D7" w14:textId="02DFCF2B"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4D69341"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099D487" w14:textId="77777777" w:rsidTr="00EE61BA">
        <w:tc>
          <w:tcPr>
            <w:tcW w:w="2718" w:type="dxa"/>
            <w:tcBorders>
              <w:top w:val="nil"/>
              <w:left w:val="nil"/>
              <w:bottom w:val="nil"/>
              <w:right w:val="nil"/>
            </w:tcBorders>
            <w:shd w:val="clear" w:color="auto" w:fill="auto"/>
            <w:vAlign w:val="center"/>
          </w:tcPr>
          <w:p w14:paraId="5F47CAA0"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≥0.5-&lt;1.0</w:t>
            </w:r>
          </w:p>
        </w:tc>
        <w:tc>
          <w:tcPr>
            <w:tcW w:w="900" w:type="dxa"/>
            <w:tcBorders>
              <w:top w:val="nil"/>
              <w:left w:val="nil"/>
              <w:bottom w:val="nil"/>
              <w:right w:val="nil"/>
            </w:tcBorders>
            <w:shd w:val="clear" w:color="auto" w:fill="auto"/>
            <w:vAlign w:val="center"/>
          </w:tcPr>
          <w:p w14:paraId="6035342A" w14:textId="0362A8F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vAlign w:val="center"/>
          </w:tcPr>
          <w:p w14:paraId="741F1981" w14:textId="4A8FA2BA"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nil"/>
              <w:right w:val="nil"/>
            </w:tcBorders>
            <w:shd w:val="clear" w:color="auto" w:fill="auto"/>
            <w:vAlign w:val="center"/>
          </w:tcPr>
          <w:p w14:paraId="6822596E" w14:textId="1023DAD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8CDBCA3"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nil"/>
              <w:right w:val="nil"/>
            </w:tcBorders>
            <w:shd w:val="clear" w:color="auto" w:fill="auto"/>
            <w:vAlign w:val="center"/>
          </w:tcPr>
          <w:p w14:paraId="57CA6D5D"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nil"/>
              <w:right w:val="nil"/>
            </w:tcBorders>
            <w:shd w:val="clear" w:color="auto" w:fill="auto"/>
            <w:vAlign w:val="center"/>
          </w:tcPr>
          <w:p w14:paraId="0BD272D0" w14:textId="06FC17A5"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nil"/>
              <w:right w:val="nil"/>
            </w:tcBorders>
            <w:shd w:val="clear" w:color="auto" w:fill="auto"/>
            <w:vAlign w:val="center"/>
          </w:tcPr>
          <w:p w14:paraId="238B49DD" w14:textId="5FA63996"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hideMark/>
          </w:tcPr>
          <w:p w14:paraId="319D74E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7A73E652" w14:textId="77777777" w:rsidTr="00EE61BA">
        <w:tc>
          <w:tcPr>
            <w:tcW w:w="2718" w:type="dxa"/>
            <w:tcBorders>
              <w:top w:val="single" w:sz="4" w:space="0" w:color="auto"/>
              <w:left w:val="nil"/>
              <w:bottom w:val="single" w:sz="4" w:space="0" w:color="auto"/>
              <w:right w:val="nil"/>
            </w:tcBorders>
            <w:shd w:val="clear" w:color="auto" w:fill="auto"/>
            <w:vAlign w:val="center"/>
          </w:tcPr>
          <w:p w14:paraId="287AEB07"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≥1.0-&lt;2.5</w:t>
            </w:r>
          </w:p>
        </w:tc>
        <w:tc>
          <w:tcPr>
            <w:tcW w:w="900" w:type="dxa"/>
            <w:tcBorders>
              <w:top w:val="single" w:sz="4" w:space="0" w:color="auto"/>
              <w:left w:val="nil"/>
              <w:bottom w:val="single" w:sz="4" w:space="0" w:color="auto"/>
              <w:right w:val="nil"/>
            </w:tcBorders>
            <w:shd w:val="clear" w:color="auto" w:fill="auto"/>
            <w:vAlign w:val="center"/>
          </w:tcPr>
          <w:p w14:paraId="0E9736ED" w14:textId="1F8F3829"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A22D6BC" w14:textId="7BB3108F"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0594C813" w14:textId="0BA95F20"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37CC2D8F"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2EFCAAAE"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2E2CA5FC" w14:textId="5C9CEFD3"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1E8870C" w14:textId="7AF9CF9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50918A4F"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EC87C94" w14:textId="77777777" w:rsidTr="00EE61BA">
        <w:tc>
          <w:tcPr>
            <w:tcW w:w="2718" w:type="dxa"/>
            <w:tcBorders>
              <w:top w:val="single" w:sz="4" w:space="0" w:color="auto"/>
              <w:left w:val="nil"/>
              <w:bottom w:val="single" w:sz="4" w:space="0" w:color="auto"/>
              <w:right w:val="nil"/>
            </w:tcBorders>
            <w:shd w:val="clear" w:color="auto" w:fill="auto"/>
            <w:vAlign w:val="center"/>
          </w:tcPr>
          <w:p w14:paraId="4B57BEAA"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≥2.5-&lt;5.0</w:t>
            </w:r>
          </w:p>
        </w:tc>
        <w:tc>
          <w:tcPr>
            <w:tcW w:w="900" w:type="dxa"/>
            <w:tcBorders>
              <w:top w:val="single" w:sz="4" w:space="0" w:color="auto"/>
              <w:left w:val="nil"/>
              <w:bottom w:val="single" w:sz="4" w:space="0" w:color="auto"/>
              <w:right w:val="nil"/>
            </w:tcBorders>
            <w:shd w:val="clear" w:color="auto" w:fill="auto"/>
            <w:vAlign w:val="center"/>
          </w:tcPr>
          <w:p w14:paraId="003A68BD" w14:textId="52CB11F7"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BD0BA21" w14:textId="77B0C038"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718168EA" w14:textId="511A4408"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CA2DAF0"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5EB5DB7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01B13981" w14:textId="0A49ED1E"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6F7B21B" w14:textId="546A3A4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77857A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68B6656C" w14:textId="77777777" w:rsidTr="00EE61BA">
        <w:tc>
          <w:tcPr>
            <w:tcW w:w="2718" w:type="dxa"/>
            <w:tcBorders>
              <w:top w:val="single" w:sz="4" w:space="0" w:color="auto"/>
              <w:left w:val="nil"/>
              <w:bottom w:val="single" w:sz="4" w:space="0" w:color="auto"/>
              <w:right w:val="nil"/>
            </w:tcBorders>
            <w:shd w:val="clear" w:color="auto" w:fill="auto"/>
            <w:vAlign w:val="center"/>
          </w:tcPr>
          <w:p w14:paraId="3C60042C"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≥5.0-&lt;7.5</w:t>
            </w:r>
          </w:p>
        </w:tc>
        <w:tc>
          <w:tcPr>
            <w:tcW w:w="900" w:type="dxa"/>
            <w:tcBorders>
              <w:top w:val="single" w:sz="4" w:space="0" w:color="auto"/>
              <w:left w:val="nil"/>
              <w:bottom w:val="single" w:sz="4" w:space="0" w:color="auto"/>
              <w:right w:val="nil"/>
            </w:tcBorders>
            <w:shd w:val="clear" w:color="auto" w:fill="auto"/>
            <w:vAlign w:val="center"/>
          </w:tcPr>
          <w:p w14:paraId="4A8CCD9F" w14:textId="78FE810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6B92B19" w14:textId="02DD25C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8B72BDB" w14:textId="146F09F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61A5F3B"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3CC418C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49F74290" w14:textId="7D8FE5C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2DC177F6" w14:textId="537D00AE"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223F68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3FC836A7" w14:textId="77777777" w:rsidTr="00EE61BA">
        <w:tc>
          <w:tcPr>
            <w:tcW w:w="2718" w:type="dxa"/>
            <w:tcBorders>
              <w:top w:val="single" w:sz="4" w:space="0" w:color="auto"/>
              <w:left w:val="nil"/>
              <w:bottom w:val="single" w:sz="4" w:space="0" w:color="auto"/>
              <w:right w:val="nil"/>
            </w:tcBorders>
            <w:shd w:val="clear" w:color="auto" w:fill="auto"/>
            <w:vAlign w:val="center"/>
          </w:tcPr>
          <w:p w14:paraId="385DD725"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≥7.5-&lt;10.0</w:t>
            </w:r>
          </w:p>
        </w:tc>
        <w:tc>
          <w:tcPr>
            <w:tcW w:w="900" w:type="dxa"/>
            <w:tcBorders>
              <w:top w:val="single" w:sz="4" w:space="0" w:color="auto"/>
              <w:left w:val="nil"/>
              <w:bottom w:val="single" w:sz="4" w:space="0" w:color="auto"/>
              <w:right w:val="nil"/>
            </w:tcBorders>
            <w:shd w:val="clear" w:color="auto" w:fill="auto"/>
            <w:vAlign w:val="center"/>
          </w:tcPr>
          <w:p w14:paraId="03138A66" w14:textId="067CAD9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FB12A5F" w14:textId="424C5C45"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6AB344A5" w14:textId="4A733F3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A5D5F61"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6B210C97"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6DECDC89" w14:textId="4E130352"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32D57253" w14:textId="56A9E06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18FAC0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2BF9D6CC" w14:textId="77777777" w:rsidTr="00EE61BA">
        <w:tc>
          <w:tcPr>
            <w:tcW w:w="2718" w:type="dxa"/>
            <w:tcBorders>
              <w:top w:val="nil"/>
              <w:left w:val="nil"/>
              <w:bottom w:val="single" w:sz="4" w:space="0" w:color="auto"/>
              <w:right w:val="nil"/>
            </w:tcBorders>
            <w:shd w:val="clear" w:color="auto" w:fill="auto"/>
            <w:vAlign w:val="center"/>
          </w:tcPr>
          <w:p w14:paraId="7EE58C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≥10.0</w:t>
            </w:r>
          </w:p>
        </w:tc>
        <w:tc>
          <w:tcPr>
            <w:tcW w:w="900" w:type="dxa"/>
            <w:tcBorders>
              <w:top w:val="nil"/>
              <w:left w:val="nil"/>
              <w:bottom w:val="single" w:sz="4" w:space="0" w:color="auto"/>
              <w:right w:val="nil"/>
            </w:tcBorders>
            <w:shd w:val="clear" w:color="auto" w:fill="auto"/>
            <w:vAlign w:val="center"/>
          </w:tcPr>
          <w:p w14:paraId="475AFA11" w14:textId="00B7DFED"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vAlign w:val="center"/>
          </w:tcPr>
          <w:p w14:paraId="0838461B" w14:textId="264D5B6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vAlign w:val="center"/>
          </w:tcPr>
          <w:p w14:paraId="71E62ACF" w14:textId="63E3695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26053F7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single" w:sz="4" w:space="0" w:color="auto"/>
              <w:right w:val="nil"/>
            </w:tcBorders>
            <w:shd w:val="clear" w:color="auto" w:fill="auto"/>
            <w:vAlign w:val="center"/>
          </w:tcPr>
          <w:p w14:paraId="326059E0"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single" w:sz="4" w:space="0" w:color="auto"/>
              <w:right w:val="nil"/>
            </w:tcBorders>
            <w:shd w:val="clear" w:color="auto" w:fill="auto"/>
            <w:vAlign w:val="center"/>
          </w:tcPr>
          <w:p w14:paraId="3564AF35" w14:textId="15F144A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72A24D02" w14:textId="781D451C"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712DE0"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4A07841F" w14:textId="77777777" w:rsidTr="00EE61BA">
        <w:tc>
          <w:tcPr>
            <w:tcW w:w="2718" w:type="dxa"/>
            <w:tcBorders>
              <w:top w:val="nil"/>
              <w:left w:val="nil"/>
              <w:bottom w:val="single" w:sz="4" w:space="0" w:color="auto"/>
              <w:right w:val="nil"/>
            </w:tcBorders>
            <w:shd w:val="clear" w:color="auto" w:fill="auto"/>
            <w:noWrap/>
            <w:vAlign w:val="center"/>
            <w:hideMark/>
          </w:tcPr>
          <w:p w14:paraId="2AB22395" w14:textId="77777777" w:rsidR="00EE61BA" w:rsidRPr="00020D03" w:rsidRDefault="00EE61BA" w:rsidP="000D3973">
            <w:pPr>
              <w:widowControl/>
              <w:spacing w:line="259" w:lineRule="auto"/>
              <w:rPr>
                <w:rFonts w:eastAsia="Times New Roman" w:cs="Times New Roman"/>
                <w:b/>
                <w:bCs/>
                <w:sz w:val="20"/>
                <w:szCs w:val="20"/>
              </w:rPr>
            </w:pPr>
            <w:r w:rsidRPr="00020D03">
              <w:rPr>
                <w:rFonts w:eastAsia="Times New Roman" w:cs="Times New Roman"/>
                <w:b/>
                <w:bCs/>
                <w:sz w:val="20"/>
                <w:szCs w:val="20"/>
              </w:rPr>
              <w:t>Number of maize farmers</w:t>
            </w:r>
          </w:p>
        </w:tc>
        <w:tc>
          <w:tcPr>
            <w:tcW w:w="900" w:type="dxa"/>
            <w:tcBorders>
              <w:top w:val="nil"/>
              <w:left w:val="nil"/>
              <w:bottom w:val="single" w:sz="4" w:space="0" w:color="auto"/>
              <w:right w:val="nil"/>
            </w:tcBorders>
            <w:shd w:val="clear" w:color="auto" w:fill="auto"/>
            <w:vAlign w:val="center"/>
          </w:tcPr>
          <w:p w14:paraId="0F0BCBF2" w14:textId="156174A6" w:rsidR="00EE61BA" w:rsidRPr="00A24F59" w:rsidRDefault="00EE61BA" w:rsidP="000D3973">
            <w:pPr>
              <w:widowControl/>
              <w:spacing w:line="259" w:lineRule="auto"/>
              <w:jc w:val="center"/>
              <w:rPr>
                <w:rFonts w:eastAsia="Times New Roman" w:cs="Times New Roman"/>
                <w:b/>
                <w:sz w:val="20"/>
                <w:szCs w:val="20"/>
              </w:rPr>
            </w:pPr>
          </w:p>
        </w:tc>
        <w:tc>
          <w:tcPr>
            <w:tcW w:w="910" w:type="dxa"/>
            <w:tcBorders>
              <w:top w:val="nil"/>
              <w:left w:val="nil"/>
              <w:bottom w:val="single" w:sz="4" w:space="0" w:color="auto"/>
              <w:right w:val="nil"/>
            </w:tcBorders>
            <w:shd w:val="clear" w:color="auto" w:fill="auto"/>
            <w:noWrap/>
            <w:vAlign w:val="center"/>
          </w:tcPr>
          <w:p w14:paraId="529BBAF6" w14:textId="28490C16" w:rsidR="00EE61BA" w:rsidRPr="00A24F59" w:rsidRDefault="00EE61BA" w:rsidP="000D3973">
            <w:pPr>
              <w:widowControl/>
              <w:spacing w:line="259" w:lineRule="auto"/>
              <w:jc w:val="center"/>
              <w:rPr>
                <w:rFonts w:eastAsia="Times New Roman" w:cs="Times New Roman"/>
                <w:b/>
                <w:sz w:val="20"/>
                <w:szCs w:val="20"/>
              </w:rPr>
            </w:pPr>
          </w:p>
        </w:tc>
        <w:tc>
          <w:tcPr>
            <w:tcW w:w="980" w:type="dxa"/>
            <w:tcBorders>
              <w:top w:val="nil"/>
              <w:left w:val="nil"/>
              <w:bottom w:val="single" w:sz="4" w:space="0" w:color="auto"/>
              <w:right w:val="nil"/>
            </w:tcBorders>
            <w:shd w:val="clear" w:color="auto" w:fill="auto"/>
            <w:noWrap/>
            <w:vAlign w:val="center"/>
          </w:tcPr>
          <w:p w14:paraId="3B60441D" w14:textId="04616AC0"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noWrap/>
            <w:vAlign w:val="center"/>
          </w:tcPr>
          <w:p w14:paraId="7721D0B8" w14:textId="77777777" w:rsidR="00EE61BA" w:rsidRPr="00A24F59" w:rsidRDefault="00EE61BA" w:rsidP="000D3973">
            <w:pPr>
              <w:widowControl/>
              <w:spacing w:line="259" w:lineRule="auto"/>
              <w:jc w:val="center"/>
              <w:rPr>
                <w:rFonts w:eastAsia="Times New Roman" w:cs="Times New Roman"/>
                <w:b/>
                <w:sz w:val="20"/>
                <w:szCs w:val="20"/>
              </w:rPr>
            </w:pPr>
          </w:p>
        </w:tc>
        <w:tc>
          <w:tcPr>
            <w:tcW w:w="278" w:type="dxa"/>
            <w:tcBorders>
              <w:top w:val="nil"/>
              <w:left w:val="nil"/>
              <w:bottom w:val="single" w:sz="4" w:space="0" w:color="auto"/>
              <w:right w:val="nil"/>
            </w:tcBorders>
            <w:shd w:val="clear" w:color="auto" w:fill="auto"/>
            <w:noWrap/>
            <w:vAlign w:val="center"/>
          </w:tcPr>
          <w:p w14:paraId="675107EC" w14:textId="77777777" w:rsidR="00EE61BA" w:rsidRPr="00A24F59" w:rsidRDefault="00EE61BA" w:rsidP="000D3973">
            <w:pPr>
              <w:widowControl/>
              <w:spacing w:line="259" w:lineRule="auto"/>
              <w:jc w:val="center"/>
              <w:rPr>
                <w:rFonts w:eastAsia="Times New Roman" w:cs="Times New Roman"/>
                <w:b/>
                <w:sz w:val="20"/>
                <w:szCs w:val="20"/>
              </w:rPr>
            </w:pPr>
          </w:p>
        </w:tc>
        <w:tc>
          <w:tcPr>
            <w:tcW w:w="904" w:type="dxa"/>
            <w:tcBorders>
              <w:top w:val="nil"/>
              <w:left w:val="nil"/>
              <w:bottom w:val="single" w:sz="4" w:space="0" w:color="auto"/>
              <w:right w:val="nil"/>
            </w:tcBorders>
            <w:shd w:val="clear" w:color="auto" w:fill="auto"/>
            <w:noWrap/>
            <w:vAlign w:val="center"/>
          </w:tcPr>
          <w:p w14:paraId="2AA9C3EC" w14:textId="553C464A" w:rsidR="00EE61BA" w:rsidRPr="00A24F59" w:rsidRDefault="00EE61BA" w:rsidP="000D3973">
            <w:pPr>
              <w:widowControl/>
              <w:spacing w:line="259" w:lineRule="auto"/>
              <w:jc w:val="center"/>
              <w:rPr>
                <w:rFonts w:eastAsia="Times New Roman" w:cs="Times New Roman"/>
                <w:b/>
                <w:sz w:val="20"/>
                <w:szCs w:val="20"/>
              </w:rPr>
            </w:pPr>
          </w:p>
        </w:tc>
        <w:tc>
          <w:tcPr>
            <w:tcW w:w="900" w:type="dxa"/>
            <w:tcBorders>
              <w:top w:val="nil"/>
              <w:left w:val="nil"/>
              <w:bottom w:val="single" w:sz="4" w:space="0" w:color="auto"/>
              <w:right w:val="nil"/>
            </w:tcBorders>
            <w:shd w:val="clear" w:color="auto" w:fill="auto"/>
            <w:vAlign w:val="center"/>
          </w:tcPr>
          <w:p w14:paraId="4DCE10BF" w14:textId="29163D59"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vAlign w:val="center"/>
            <w:hideMark/>
          </w:tcPr>
          <w:p w14:paraId="75654B5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bl>
    <w:p w14:paraId="52A22B22" w14:textId="2F167625" w:rsidR="0039547F" w:rsidRPr="00E865B6" w:rsidRDefault="00B00425" w:rsidP="0039547F">
      <w:pPr>
        <w:pStyle w:val="Body1"/>
        <w:spacing w:after="0"/>
        <w:rPr>
          <w:sz w:val="16"/>
          <w:szCs w:val="16"/>
        </w:rPr>
      </w:pPr>
      <w:commentRangeStart w:id="715"/>
      <w:r w:rsidRPr="0087225D">
        <w:rPr>
          <w:sz w:val="16"/>
        </w:rPr>
        <w:t>^ Results not statistically reliable, n&lt;30 </w:t>
      </w:r>
      <w:commentRangeEnd w:id="715"/>
      <w:r>
        <w:rPr>
          <w:rStyle w:val="CommentReference"/>
          <w:rFonts w:eastAsia="Arial" w:cs="Arial"/>
        </w:rPr>
        <w:commentReference w:id="715"/>
      </w:r>
      <w:r w:rsidR="0039547F" w:rsidRPr="00E865B6">
        <w:rPr>
          <w:sz w:val="16"/>
          <w:szCs w:val="16"/>
        </w:rPr>
        <w:t xml:space="preserve">  </w:t>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p>
    <w:p w14:paraId="325D8D5F" w14:textId="77777777" w:rsidR="0039547F" w:rsidRPr="00E865B6" w:rsidRDefault="0039547F" w:rsidP="0039547F">
      <w:pPr>
        <w:pStyle w:val="Body1"/>
        <w:spacing w:after="0"/>
        <w:ind w:left="90" w:hanging="90"/>
        <w:rPr>
          <w:sz w:val="16"/>
          <w:szCs w:val="16"/>
        </w:rPr>
      </w:pPr>
      <w:r w:rsidRPr="00A24F59">
        <w:rPr>
          <w:sz w:val="16"/>
          <w:szCs w:val="16"/>
          <w:vertAlign w:val="superscript"/>
        </w:rPr>
        <w:t>a</w:t>
      </w:r>
      <w:r w:rsidRPr="00E865B6">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 not significant; n/a=not available.</w:t>
      </w:r>
    </w:p>
    <w:p w14:paraId="4A053D11" w14:textId="77777777" w:rsidR="0039547F" w:rsidRDefault="0039547F" w:rsidP="0039547F">
      <w:pPr>
        <w:pStyle w:val="Body1"/>
        <w:spacing w:after="0"/>
        <w:rPr>
          <w:sz w:val="16"/>
          <w:szCs w:val="16"/>
        </w:rPr>
      </w:pPr>
      <w:r w:rsidRPr="00E865B6">
        <w:rPr>
          <w:sz w:val="16"/>
          <w:szCs w:val="16"/>
        </w:rPr>
        <w:t>Note: Estimates are based on de jure household members who are farmers responsible for cultivating maize.</w:t>
      </w:r>
      <w:r w:rsidRPr="00E865B6">
        <w:rPr>
          <w:sz w:val="16"/>
          <w:szCs w:val="16"/>
        </w:rPr>
        <w:tab/>
      </w:r>
      <w:r w:rsidRPr="00E865B6">
        <w:rPr>
          <w:sz w:val="16"/>
          <w:szCs w:val="16"/>
        </w:rPr>
        <w:tab/>
      </w:r>
      <w:r w:rsidRPr="00E865B6">
        <w:rPr>
          <w:sz w:val="16"/>
          <w:szCs w:val="16"/>
        </w:rPr>
        <w:tab/>
      </w:r>
    </w:p>
    <w:p w14:paraId="78898F83" w14:textId="2F5B59F0" w:rsidR="00EE61BA" w:rsidRDefault="0039547F" w:rsidP="0039547F">
      <w:pPr>
        <w:pStyle w:val="BodyText1"/>
        <w:spacing w:after="240"/>
        <w:ind w:left="86" w:hanging="86"/>
        <w:rPr>
          <w:sz w:val="16"/>
        </w:rPr>
      </w:pPr>
      <w:r w:rsidRPr="00E865B6">
        <w:rPr>
          <w:sz w:val="16"/>
          <w:szCs w:val="16"/>
        </w:rPr>
        <w:t xml:space="preserve">Source: Feed the Future </w:t>
      </w:r>
      <w:r>
        <w:rPr>
          <w:sz w:val="16"/>
          <w:szCs w:val="16"/>
        </w:rPr>
        <w:t>[</w:t>
      </w:r>
      <w:r w:rsidRPr="0039547F">
        <w:rPr>
          <w:sz w:val="16"/>
          <w:szCs w:val="16"/>
          <w:highlight w:val="yellow"/>
        </w:rPr>
        <w:t>Country</w:t>
      </w:r>
      <w:r>
        <w:rPr>
          <w:sz w:val="16"/>
          <w:szCs w:val="16"/>
        </w:rPr>
        <w:t>] ZOI</w:t>
      </w:r>
      <w:r w:rsidRPr="00E865B6">
        <w:rPr>
          <w:sz w:val="16"/>
          <w:szCs w:val="16"/>
        </w:rPr>
        <w:t xml:space="preserve"> Survey </w:t>
      </w:r>
      <w:r>
        <w:rPr>
          <w:sz w:val="16"/>
          <w:szCs w:val="16"/>
        </w:rPr>
        <w:t>[</w:t>
      </w:r>
      <w:r w:rsidR="00B00425">
        <w:rPr>
          <w:sz w:val="16"/>
          <w:szCs w:val="16"/>
          <w:highlight w:val="yellow"/>
        </w:rPr>
        <w:t>Survey y</w:t>
      </w:r>
      <w:r w:rsidRPr="0039547F">
        <w:rPr>
          <w:sz w:val="16"/>
          <w:szCs w:val="16"/>
          <w:highlight w:val="yellow"/>
        </w:rPr>
        <w:t>ear</w:t>
      </w:r>
      <w:r w:rsidR="00B00425" w:rsidRPr="00B00425">
        <w:rPr>
          <w:sz w:val="16"/>
          <w:szCs w:val="16"/>
          <w:highlight w:val="yellow"/>
        </w:rPr>
        <w:t>(s)</w:t>
      </w:r>
      <w:r>
        <w:rPr>
          <w:sz w:val="16"/>
          <w:szCs w:val="16"/>
        </w:rPr>
        <w:t>]</w:t>
      </w:r>
      <w:r w:rsidRPr="00E865B6">
        <w:rPr>
          <w:sz w:val="16"/>
          <w:szCs w:val="16"/>
        </w:rPr>
        <w:tab/>
      </w:r>
    </w:p>
    <w:p w14:paraId="2A0EC08C" w14:textId="77777777" w:rsidR="00C95140" w:rsidRDefault="00C95140" w:rsidP="004C6618">
      <w:pPr>
        <w:pStyle w:val="Heading3"/>
        <w:numPr>
          <w:ilvl w:val="2"/>
          <w:numId w:val="63"/>
        </w:numPr>
      </w:pPr>
      <w:bookmarkStart w:id="716" w:name="_Toc12528190"/>
      <w:bookmarkStart w:id="717" w:name="_Toc42674606"/>
      <w:bookmarkEnd w:id="712"/>
      <w:r w:rsidRPr="00565CA2">
        <w:t>Application of management</w:t>
      </w:r>
      <w:r>
        <w:t xml:space="preserve"> practices and technologies by maize farmers</w:t>
      </w:r>
      <w:bookmarkEnd w:id="716"/>
      <w:bookmarkEnd w:id="717"/>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18"/>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18"/>
      <w:r>
        <w:rPr>
          <w:rStyle w:val="CommentReference"/>
          <w:rFonts w:eastAsia="Arial" w:cs="Arial"/>
          <w:color w:val="000000"/>
        </w:rPr>
        <w:commentReference w:id="718"/>
      </w:r>
    </w:p>
    <w:p w14:paraId="23589E8F" w14:textId="77777777" w:rsidR="00C95140" w:rsidRDefault="00C95140" w:rsidP="00422772">
      <w:pPr>
        <w:pStyle w:val="Heading4"/>
      </w:pPr>
      <w:bookmarkStart w:id="719" w:name="_Toc12528191"/>
      <w:r w:rsidRPr="00565CA2">
        <w:t>Land preparation</w:t>
      </w:r>
      <w:r>
        <w:t xml:space="preserve"> and management</w:t>
      </w:r>
      <w:bookmarkEnd w:id="719"/>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50"/>
      </w:r>
      <w:r w:rsidRPr="002C456E">
        <w:rPr>
          <w:vertAlign w:val="superscript"/>
        </w:rPr>
        <w:t>,</w:t>
      </w:r>
      <w:r>
        <w:rPr>
          <w:rStyle w:val="FootnoteReference"/>
        </w:rPr>
        <w:footnoteReference w:id="51"/>
      </w:r>
      <w:r>
        <w:t xml:space="preserve"> Using appropriate irrigation techniques, minimizing soil disturbances, using surface mulch, and crop rotation help boost crop yields</w:t>
      </w:r>
      <w:r w:rsidR="007B1B23">
        <w:t>.</w:t>
      </w:r>
      <w:r>
        <w:rPr>
          <w:rStyle w:val="FootnoteReference"/>
        </w:rPr>
        <w:footnoteReference w:id="52"/>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53"/>
      </w:r>
    </w:p>
    <w:p w14:paraId="177508D5" w14:textId="79E9E583" w:rsidR="00C95140" w:rsidRPr="008543CC" w:rsidRDefault="00C95140" w:rsidP="00CB68AF">
      <w:pPr>
        <w:pStyle w:val="BodyText1"/>
      </w:pPr>
      <w:r w:rsidRPr="00E86D99">
        <w:rPr>
          <w:b/>
        </w:rPr>
        <w:lastRenderedPageBreak/>
        <w:t>Table</w:t>
      </w:r>
      <w:r>
        <w:rPr>
          <w:b/>
        </w:rPr>
        <w:t xml:space="preserve"> 7.1.</w:t>
      </w:r>
      <w:r w:rsidR="00B00425">
        <w:rPr>
          <w:b/>
        </w:rPr>
        <w:t>4</w:t>
      </w:r>
      <w:r>
        <w:rPr>
          <w:b/>
        </w:rPr>
        <w:t xml:space="preserve">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0CAAA9A3" w:rsidR="00C95140" w:rsidRPr="00FF0AF5" w:rsidRDefault="00C95140" w:rsidP="00CB68AF">
      <w:pPr>
        <w:pStyle w:val="Tabletitle"/>
      </w:pPr>
      <w:bookmarkStart w:id="720" w:name="_Toc12528028"/>
      <w:bookmarkStart w:id="721" w:name="_Toc42674454"/>
      <w:r w:rsidRPr="00FF0AF5">
        <w:t xml:space="preserve">Table </w:t>
      </w:r>
      <w:r>
        <w:t>7</w:t>
      </w:r>
      <w:r w:rsidRPr="00FF0AF5">
        <w:t>.1.</w:t>
      </w:r>
      <w:r w:rsidR="00B00425">
        <w:t>4</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20"/>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21"/>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CB68AF">
        <w:trPr>
          <w:tblHeader/>
        </w:trPr>
        <w:tc>
          <w:tcPr>
            <w:tcW w:w="2250"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10"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880"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0"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150"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60"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30"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70"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50"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70"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252C6C" w:rsidRPr="00CB68AF" w14:paraId="572544A9"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60"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0"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30"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9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CB68AF">
        <w:tc>
          <w:tcPr>
            <w:tcW w:w="306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Land preparation</w:t>
            </w:r>
            <w:r w:rsidRPr="00CB68AF">
              <w:rPr>
                <w:rFonts w:eastAsia="Times New Roman" w:cs="Times New Roman"/>
                <w:b/>
                <w:bCs/>
                <w:sz w:val="20"/>
                <w:szCs w:val="20"/>
                <w:vertAlign w:val="superscript"/>
              </w:rPr>
              <w:t>b</w:t>
            </w:r>
          </w:p>
        </w:tc>
        <w:tc>
          <w:tcPr>
            <w:tcW w:w="990"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30"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9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CB68AF">
        <w:tc>
          <w:tcPr>
            <w:tcW w:w="2250"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10"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Plowing</w:t>
            </w:r>
            <w:r w:rsidRPr="00CB68AF">
              <w:rPr>
                <w:rFonts w:eastAsia="Times New Roman" w:cs="Times New Roman"/>
                <w:sz w:val="20"/>
                <w:szCs w:val="20"/>
                <w:vertAlign w:val="superscript"/>
              </w:rPr>
              <w:t>b</w:t>
            </w:r>
          </w:p>
        </w:tc>
        <w:tc>
          <w:tcPr>
            <w:tcW w:w="810"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CB68AF">
        <w:tc>
          <w:tcPr>
            <w:tcW w:w="2250"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10"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10"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CB68AF">
        <w:tc>
          <w:tcPr>
            <w:tcW w:w="2250"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10"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10"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CB68AF">
        <w:tc>
          <w:tcPr>
            <w:tcW w:w="2250"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Zero tillage</w:t>
            </w:r>
            <w:r w:rsidRPr="00CB68AF">
              <w:rPr>
                <w:rFonts w:eastAsia="Times New Roman" w:cs="Times New Roman"/>
                <w:sz w:val="20"/>
                <w:szCs w:val="20"/>
                <w:vertAlign w:val="superscript"/>
              </w:rPr>
              <w:t>b</w:t>
            </w:r>
          </w:p>
        </w:tc>
        <w:tc>
          <w:tcPr>
            <w:tcW w:w="810"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10"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CB68AF">
        <w:tc>
          <w:tcPr>
            <w:tcW w:w="2250"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10"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Herbicide and plant</w:t>
            </w:r>
          </w:p>
        </w:tc>
        <w:tc>
          <w:tcPr>
            <w:tcW w:w="810"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CB68AF">
        <w:tc>
          <w:tcPr>
            <w:tcW w:w="2250" w:type="dxa"/>
            <w:tcBorders>
              <w:top w:val="nil"/>
              <w:left w:val="nil"/>
              <w:bottom w:val="nil"/>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nil"/>
              <w:left w:val="nil"/>
              <w:bottom w:val="nil"/>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0013860D" w14:textId="77777777" w:rsidTr="00CB68AF">
        <w:tc>
          <w:tcPr>
            <w:tcW w:w="2250" w:type="dxa"/>
            <w:tcBorders>
              <w:top w:val="single" w:sz="4" w:space="0" w:color="auto"/>
              <w:left w:val="nil"/>
              <w:bottom w:val="single" w:sz="4" w:space="0" w:color="auto"/>
              <w:right w:val="nil"/>
            </w:tcBorders>
            <w:shd w:val="clear" w:color="000000" w:fill="DEEAF6"/>
            <w:noWrap/>
            <w:vAlign w:val="center"/>
            <w:hideMark/>
          </w:tcPr>
          <w:p w14:paraId="64657EA1"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Crop rotated</w:t>
            </w:r>
          </w:p>
        </w:tc>
        <w:tc>
          <w:tcPr>
            <w:tcW w:w="810" w:type="dxa"/>
            <w:tcBorders>
              <w:top w:val="single" w:sz="4" w:space="0" w:color="auto"/>
              <w:left w:val="nil"/>
              <w:bottom w:val="single" w:sz="4" w:space="0" w:color="auto"/>
              <w:right w:val="nil"/>
            </w:tcBorders>
            <w:shd w:val="clear" w:color="000000" w:fill="DEEAF6"/>
            <w:vAlign w:val="center"/>
            <w:hideMark/>
          </w:tcPr>
          <w:p w14:paraId="24B7DC3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990" w:type="dxa"/>
            <w:tcBorders>
              <w:top w:val="single" w:sz="4" w:space="0" w:color="auto"/>
              <w:left w:val="nil"/>
              <w:bottom w:val="single" w:sz="4" w:space="0" w:color="auto"/>
              <w:right w:val="nil"/>
            </w:tcBorders>
            <w:shd w:val="clear" w:color="000000" w:fill="DEEAF6"/>
            <w:noWrap/>
            <w:vAlign w:val="bottom"/>
            <w:hideMark/>
          </w:tcPr>
          <w:p w14:paraId="3C87781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single" w:sz="4" w:space="0" w:color="auto"/>
              <w:left w:val="nil"/>
              <w:bottom w:val="single" w:sz="4" w:space="0" w:color="auto"/>
              <w:right w:val="nil"/>
            </w:tcBorders>
            <w:shd w:val="clear" w:color="000000" w:fill="DEEAF6"/>
            <w:vAlign w:val="center"/>
            <w:hideMark/>
          </w:tcPr>
          <w:p w14:paraId="3416722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5C2628A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3EF3148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E67EBF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22427B1"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6FB78993" w14:textId="77777777" w:rsidTr="00CB68AF">
        <w:tc>
          <w:tcPr>
            <w:tcW w:w="2250" w:type="dxa"/>
            <w:tcBorders>
              <w:top w:val="nil"/>
              <w:left w:val="nil"/>
              <w:bottom w:val="nil"/>
              <w:right w:val="nil"/>
            </w:tcBorders>
            <w:shd w:val="clear" w:color="auto" w:fill="auto"/>
            <w:noWrap/>
            <w:vAlign w:val="center"/>
            <w:hideMark/>
          </w:tcPr>
          <w:p w14:paraId="080A3E8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Yes, rotated</w:t>
            </w:r>
          </w:p>
        </w:tc>
        <w:tc>
          <w:tcPr>
            <w:tcW w:w="810" w:type="dxa"/>
            <w:tcBorders>
              <w:top w:val="nil"/>
              <w:left w:val="nil"/>
              <w:bottom w:val="nil"/>
              <w:right w:val="nil"/>
            </w:tcBorders>
            <w:shd w:val="clear" w:color="auto" w:fill="auto"/>
            <w:vAlign w:val="center"/>
            <w:hideMark/>
          </w:tcPr>
          <w:p w14:paraId="0C0E3F94"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9A9D32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23170E6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46915245" w14:textId="6600D2E5"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0DED31"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1515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9CE230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4230D07" w14:textId="48A77D46" w:rsidR="00C95140" w:rsidRPr="00CB68AF" w:rsidRDefault="00C95140" w:rsidP="00CB68AF">
            <w:pPr>
              <w:widowControl/>
              <w:spacing w:line="259" w:lineRule="auto"/>
              <w:jc w:val="center"/>
              <w:rPr>
                <w:rFonts w:eastAsia="Times New Roman" w:cs="Calibri"/>
                <w:sz w:val="20"/>
                <w:szCs w:val="20"/>
              </w:rPr>
            </w:pPr>
          </w:p>
        </w:tc>
      </w:tr>
      <w:tr w:rsidR="00C95140" w:rsidRPr="00CB68AF" w14:paraId="7F7C160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6F25C9E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did not rotate</w:t>
            </w:r>
          </w:p>
        </w:tc>
        <w:tc>
          <w:tcPr>
            <w:tcW w:w="810" w:type="dxa"/>
            <w:tcBorders>
              <w:top w:val="single" w:sz="4" w:space="0" w:color="auto"/>
              <w:left w:val="nil"/>
              <w:bottom w:val="single" w:sz="4" w:space="0" w:color="auto"/>
              <w:right w:val="nil"/>
            </w:tcBorders>
            <w:shd w:val="clear" w:color="auto" w:fill="auto"/>
            <w:vAlign w:val="center"/>
            <w:hideMark/>
          </w:tcPr>
          <w:p w14:paraId="17BFACB7" w14:textId="5C7DB75A"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2F519D75" w14:textId="5DEFD820"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9125516" w14:textId="55433B0F"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F57270C" w14:textId="0F3D9CD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D81F371" w14:textId="49B5ED1E"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D65081A" w14:textId="63568704"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77F47CF2" w14:textId="09868C9B"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96A5642" w14:textId="09CCDC38" w:rsidR="00C95140" w:rsidRPr="00CB68AF" w:rsidRDefault="00C95140" w:rsidP="00CB68AF">
            <w:pPr>
              <w:widowControl/>
              <w:spacing w:line="259" w:lineRule="auto"/>
              <w:jc w:val="center"/>
              <w:rPr>
                <w:rFonts w:eastAsia="Times New Roman" w:cs="Calibri"/>
                <w:sz w:val="20"/>
                <w:szCs w:val="20"/>
              </w:rPr>
            </w:pPr>
          </w:p>
        </w:tc>
      </w:tr>
      <w:tr w:rsidR="00C95140" w:rsidRPr="00CB68AF" w14:paraId="5E6F9BE3" w14:textId="77777777" w:rsidTr="00CB68AF">
        <w:tc>
          <w:tcPr>
            <w:tcW w:w="2250" w:type="dxa"/>
            <w:tcBorders>
              <w:top w:val="nil"/>
              <w:left w:val="nil"/>
              <w:bottom w:val="nil"/>
              <w:right w:val="nil"/>
            </w:tcBorders>
            <w:shd w:val="clear" w:color="auto" w:fill="auto"/>
            <w:noWrap/>
            <w:vAlign w:val="center"/>
            <w:hideMark/>
          </w:tcPr>
          <w:p w14:paraId="5666656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left plot fallow</w:t>
            </w:r>
          </w:p>
        </w:tc>
        <w:tc>
          <w:tcPr>
            <w:tcW w:w="810" w:type="dxa"/>
            <w:tcBorders>
              <w:top w:val="nil"/>
              <w:left w:val="nil"/>
              <w:bottom w:val="nil"/>
              <w:right w:val="nil"/>
            </w:tcBorders>
            <w:shd w:val="clear" w:color="auto" w:fill="auto"/>
            <w:vAlign w:val="center"/>
            <w:hideMark/>
          </w:tcPr>
          <w:p w14:paraId="314D36A7"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7A365F6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2F7289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EDC3265" w14:textId="132915E1"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861FDC"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4812C9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2A98656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3765A36" w14:textId="2A3921CC" w:rsidR="00C95140" w:rsidRPr="00CB68AF" w:rsidRDefault="00C95140" w:rsidP="00CB68AF">
            <w:pPr>
              <w:widowControl/>
              <w:spacing w:line="259" w:lineRule="auto"/>
              <w:jc w:val="center"/>
              <w:rPr>
                <w:rFonts w:eastAsia="Times New Roman" w:cs="Calibri"/>
                <w:sz w:val="20"/>
                <w:szCs w:val="20"/>
              </w:rPr>
            </w:pPr>
          </w:p>
        </w:tc>
      </w:tr>
      <w:tr w:rsidR="00C95140" w:rsidRPr="00CB68AF" w14:paraId="66319F6C" w14:textId="77777777" w:rsidTr="00CB68AF">
        <w:tc>
          <w:tcPr>
            <w:tcW w:w="4050"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Soil and water management</w:t>
            </w:r>
            <w:r w:rsidRPr="00CB68AF">
              <w:rPr>
                <w:rFonts w:eastAsia="Times New Roman" w:cs="Times New Roman"/>
                <w:b/>
                <w:bCs/>
                <w:sz w:val="20"/>
                <w:szCs w:val="20"/>
                <w:vertAlign w:val="superscript"/>
              </w:rPr>
              <w:t>b</w:t>
            </w:r>
          </w:p>
        </w:tc>
        <w:tc>
          <w:tcPr>
            <w:tcW w:w="1260" w:type="dxa"/>
            <w:tcBorders>
              <w:top w:val="single" w:sz="4" w:space="0" w:color="auto"/>
              <w:left w:val="nil"/>
              <w:bottom w:val="single" w:sz="4" w:space="0" w:color="auto"/>
              <w:right w:val="nil"/>
            </w:tcBorders>
            <w:shd w:val="clear" w:color="000000" w:fill="DEEAF6"/>
            <w:vAlign w:val="center"/>
            <w:hideMark/>
          </w:tcPr>
          <w:p w14:paraId="22AC7DC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E62306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27E7DBF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4EDCEC6"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66DA77C5"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1621EEFA" w14:textId="77777777" w:rsidTr="00CB68AF">
        <w:tc>
          <w:tcPr>
            <w:tcW w:w="2250" w:type="dxa"/>
            <w:tcBorders>
              <w:top w:val="nil"/>
              <w:left w:val="nil"/>
              <w:bottom w:val="nil"/>
              <w:right w:val="nil"/>
            </w:tcBorders>
            <w:shd w:val="clear" w:color="auto" w:fill="auto"/>
            <w:noWrap/>
            <w:vAlign w:val="center"/>
            <w:hideMark/>
          </w:tcPr>
          <w:p w14:paraId="18BDF0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10" w:type="dxa"/>
            <w:tcBorders>
              <w:top w:val="nil"/>
              <w:left w:val="nil"/>
              <w:bottom w:val="nil"/>
              <w:right w:val="nil"/>
            </w:tcBorders>
            <w:shd w:val="clear" w:color="auto" w:fill="auto"/>
            <w:vAlign w:val="center"/>
            <w:hideMark/>
          </w:tcPr>
          <w:p w14:paraId="49CB4734"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6777D38"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B935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1FCA0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4295E6C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0BC23D4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5B6007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23CEB7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33E3DFBC"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2ED9AF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10" w:type="dxa"/>
            <w:tcBorders>
              <w:top w:val="single" w:sz="4" w:space="0" w:color="auto"/>
              <w:left w:val="nil"/>
              <w:bottom w:val="single" w:sz="4" w:space="0" w:color="auto"/>
              <w:right w:val="nil"/>
            </w:tcBorders>
            <w:shd w:val="clear" w:color="auto" w:fill="auto"/>
            <w:vAlign w:val="center"/>
            <w:hideMark/>
          </w:tcPr>
          <w:p w14:paraId="703D3A61" w14:textId="48BE906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77F58DCD" w14:textId="51B5F1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224DE756" w14:textId="4BFE4C3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1B09D72" w14:textId="75BE7A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F94D1AB" w14:textId="276E53E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B3C49E3" w14:textId="4E9558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32EB6F38" w14:textId="527003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D168473" w14:textId="2E416FC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2F957C9D" w14:textId="77777777" w:rsidTr="00CB68AF">
        <w:tc>
          <w:tcPr>
            <w:tcW w:w="2250" w:type="dxa"/>
            <w:tcBorders>
              <w:top w:val="nil"/>
              <w:left w:val="nil"/>
              <w:bottom w:val="nil"/>
              <w:right w:val="nil"/>
            </w:tcBorders>
            <w:shd w:val="clear" w:color="auto" w:fill="auto"/>
            <w:noWrap/>
            <w:vAlign w:val="center"/>
            <w:hideMark/>
          </w:tcPr>
          <w:p w14:paraId="480AEC5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10" w:type="dxa"/>
            <w:tcBorders>
              <w:top w:val="nil"/>
              <w:left w:val="nil"/>
              <w:bottom w:val="nil"/>
              <w:right w:val="nil"/>
            </w:tcBorders>
            <w:shd w:val="clear" w:color="auto" w:fill="auto"/>
            <w:vAlign w:val="center"/>
            <w:hideMark/>
          </w:tcPr>
          <w:p w14:paraId="661A870C"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22BBBA5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6E8736D"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EA0CB93"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29AEC256"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06221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FAC178C"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48102CD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0C643B9A"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14DA6F93"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10" w:type="dxa"/>
            <w:tcBorders>
              <w:top w:val="single" w:sz="4" w:space="0" w:color="auto"/>
              <w:left w:val="nil"/>
              <w:bottom w:val="single" w:sz="4" w:space="0" w:color="auto"/>
              <w:right w:val="nil"/>
            </w:tcBorders>
            <w:shd w:val="clear" w:color="auto" w:fill="auto"/>
            <w:vAlign w:val="center"/>
            <w:hideMark/>
          </w:tcPr>
          <w:p w14:paraId="1AF71A65" w14:textId="1F6907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4BC4CD1" w14:textId="1B45D8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6DBA347" w14:textId="61A1405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3139ADC" w14:textId="022F1850"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228A903" w14:textId="63C4777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CE8AFB0" w14:textId="03274E1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5A8A404" w14:textId="15EAEA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1A90651" w14:textId="7031E6F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10C093CE"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7C4F452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single" w:sz="4" w:space="0" w:color="auto"/>
              <w:right w:val="nil"/>
            </w:tcBorders>
            <w:shd w:val="clear" w:color="auto" w:fill="auto"/>
            <w:vAlign w:val="center"/>
            <w:hideMark/>
          </w:tcPr>
          <w:p w14:paraId="081DE56F"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7DF78034"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AFE438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71569B"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21433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C08A26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1249ED6F"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26636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4565B5E9" w14:textId="77777777" w:rsidTr="00C600AC">
        <w:tc>
          <w:tcPr>
            <w:tcW w:w="2250" w:type="dxa"/>
            <w:tcBorders>
              <w:top w:val="single" w:sz="4" w:space="0" w:color="auto"/>
              <w:left w:val="nil"/>
              <w:bottom w:val="single" w:sz="4" w:space="0" w:color="auto"/>
              <w:right w:val="nil"/>
            </w:tcBorders>
            <w:shd w:val="clear" w:color="000000" w:fill="DEEAF6"/>
            <w:noWrap/>
            <w:vAlign w:val="center"/>
            <w:hideMark/>
          </w:tcPr>
          <w:p w14:paraId="46F30573" w14:textId="77777777" w:rsidR="00C95140" w:rsidRPr="00CB68AF" w:rsidRDefault="00C95140" w:rsidP="00CB68AF">
            <w:pPr>
              <w:keepNext/>
              <w:widowControl/>
              <w:spacing w:line="259" w:lineRule="auto"/>
              <w:rPr>
                <w:rFonts w:eastAsia="Times New Roman" w:cs="Times New Roman"/>
                <w:b/>
                <w:bCs/>
                <w:sz w:val="20"/>
                <w:szCs w:val="20"/>
              </w:rPr>
            </w:pPr>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
        </w:tc>
        <w:tc>
          <w:tcPr>
            <w:tcW w:w="810" w:type="dxa"/>
            <w:tcBorders>
              <w:top w:val="single" w:sz="4" w:space="0" w:color="auto"/>
              <w:left w:val="nil"/>
              <w:bottom w:val="single" w:sz="4" w:space="0" w:color="auto"/>
              <w:right w:val="nil"/>
            </w:tcBorders>
            <w:shd w:val="clear" w:color="000000" w:fill="DEEAF6"/>
            <w:vAlign w:val="center"/>
            <w:hideMark/>
          </w:tcPr>
          <w:p w14:paraId="7424EEC8" w14:textId="0AE8B076"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000000" w:fill="DEEAF6"/>
            <w:noWrap/>
            <w:vAlign w:val="center"/>
            <w:hideMark/>
          </w:tcPr>
          <w:p w14:paraId="47E95EF9" w14:textId="1BC65232" w:rsidR="00C95140" w:rsidRPr="00CB68AF" w:rsidRDefault="00C95140" w:rsidP="00CB68AF">
            <w:pPr>
              <w:widowControl/>
              <w:spacing w:line="259" w:lineRule="auto"/>
              <w:ind w:firstLineChars="200" w:firstLine="400"/>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000000" w:fill="DEEAF6"/>
            <w:vAlign w:val="center"/>
            <w:hideMark/>
          </w:tcPr>
          <w:p w14:paraId="5EED5B16" w14:textId="224C0BE7"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52CC32A8" w14:textId="5A71582F"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000000" w:fill="DEEAF6"/>
            <w:vAlign w:val="center"/>
            <w:hideMark/>
          </w:tcPr>
          <w:p w14:paraId="7EC044CC" w14:textId="4950F6EA"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000000" w:fill="DEEAF6"/>
            <w:vAlign w:val="center"/>
            <w:hideMark/>
          </w:tcPr>
          <w:p w14:paraId="311C4A49" w14:textId="421D41CE"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1F34BDE5" w14:textId="76A71287" w:rsidR="00C95140" w:rsidRPr="00CB68AF" w:rsidRDefault="00C95140" w:rsidP="00CB68AF">
            <w:pPr>
              <w:widowControl/>
              <w:spacing w:line="259" w:lineRule="auto"/>
              <w:jc w:val="center"/>
              <w:rPr>
                <w:rFonts w:eastAsia="Times New Roman" w:cs="Calibri"/>
                <w:sz w:val="20"/>
                <w:szCs w:val="20"/>
              </w:rPr>
            </w:pPr>
          </w:p>
        </w:tc>
      </w:tr>
      <w:tr w:rsidR="00C95140" w:rsidRPr="00CB68AF" w14:paraId="6655E994" w14:textId="77777777" w:rsidTr="00CB68AF">
        <w:tc>
          <w:tcPr>
            <w:tcW w:w="2250" w:type="dxa"/>
            <w:tcBorders>
              <w:top w:val="nil"/>
              <w:left w:val="nil"/>
              <w:bottom w:val="nil"/>
              <w:right w:val="nil"/>
            </w:tcBorders>
            <w:shd w:val="clear" w:color="auto" w:fill="auto"/>
            <w:noWrap/>
            <w:vAlign w:val="center"/>
            <w:hideMark/>
          </w:tcPr>
          <w:p w14:paraId="6A007C91" w14:textId="77777777" w:rsidR="00C95140" w:rsidRPr="00CB68AF" w:rsidRDefault="00C95140" w:rsidP="00CB68AF">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10" w:type="dxa"/>
            <w:tcBorders>
              <w:top w:val="nil"/>
              <w:left w:val="nil"/>
              <w:bottom w:val="nil"/>
              <w:right w:val="nil"/>
            </w:tcBorders>
            <w:shd w:val="clear" w:color="auto" w:fill="auto"/>
            <w:vAlign w:val="center"/>
            <w:hideMark/>
          </w:tcPr>
          <w:p w14:paraId="2FB7A71C"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392AE3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1D336EE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932100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09D7EE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651B7EF9"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6AE302E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1F24536"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3C1FEDC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08EEBF1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10" w:type="dxa"/>
            <w:tcBorders>
              <w:top w:val="single" w:sz="4" w:space="0" w:color="auto"/>
              <w:left w:val="nil"/>
              <w:bottom w:val="single" w:sz="4" w:space="0" w:color="auto"/>
              <w:right w:val="nil"/>
            </w:tcBorders>
            <w:shd w:val="clear" w:color="auto" w:fill="auto"/>
            <w:vAlign w:val="center"/>
            <w:hideMark/>
          </w:tcPr>
          <w:p w14:paraId="4A268809" w14:textId="027EBCD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433DAC91" w14:textId="531FE21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01214B6" w14:textId="09327A7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B16262" w14:textId="7090B80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0182264" w14:textId="7AF03F4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8EC3988" w14:textId="6DB962A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49680320" w14:textId="7C0BBB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64CD1F8" w14:textId="691975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53568EA7" w14:textId="77777777" w:rsidTr="00CB68AF">
        <w:tc>
          <w:tcPr>
            <w:tcW w:w="2250" w:type="dxa"/>
            <w:tcBorders>
              <w:top w:val="nil"/>
              <w:left w:val="nil"/>
              <w:bottom w:val="nil"/>
              <w:right w:val="nil"/>
            </w:tcBorders>
            <w:shd w:val="clear" w:color="auto" w:fill="auto"/>
            <w:noWrap/>
            <w:vAlign w:val="center"/>
            <w:hideMark/>
          </w:tcPr>
          <w:p w14:paraId="2FF217E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10" w:type="dxa"/>
            <w:tcBorders>
              <w:top w:val="nil"/>
              <w:left w:val="nil"/>
              <w:bottom w:val="nil"/>
              <w:right w:val="nil"/>
            </w:tcBorders>
            <w:shd w:val="clear" w:color="auto" w:fill="auto"/>
            <w:vAlign w:val="center"/>
            <w:hideMark/>
          </w:tcPr>
          <w:p w14:paraId="758CCC1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57F7FC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7754D578"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0C8E4BF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4A040D07"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1874B364"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5012C1B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7A9F7B9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0AD620FD"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AAB7B4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10" w:type="dxa"/>
            <w:tcBorders>
              <w:top w:val="single" w:sz="4" w:space="0" w:color="auto"/>
              <w:left w:val="nil"/>
              <w:bottom w:val="single" w:sz="4" w:space="0" w:color="auto"/>
              <w:right w:val="nil"/>
            </w:tcBorders>
            <w:shd w:val="clear" w:color="auto" w:fill="auto"/>
            <w:vAlign w:val="center"/>
            <w:hideMark/>
          </w:tcPr>
          <w:p w14:paraId="5FA6229F" w14:textId="10BBF2E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38B0BF3" w14:textId="15635DB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856291F" w14:textId="20100E3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C743472" w14:textId="22FE96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10CDD5E" w14:textId="1BE04E4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59544FA" w14:textId="07286A0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6A83FEE3" w14:textId="3477DBF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4D64306" w14:textId="753E7BA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79934CA3" w14:textId="77777777" w:rsidTr="00CB68AF">
        <w:tc>
          <w:tcPr>
            <w:tcW w:w="2250" w:type="dxa"/>
            <w:tcBorders>
              <w:top w:val="nil"/>
              <w:left w:val="nil"/>
              <w:bottom w:val="nil"/>
              <w:right w:val="nil"/>
            </w:tcBorders>
            <w:shd w:val="clear" w:color="auto" w:fill="auto"/>
            <w:noWrap/>
            <w:vAlign w:val="center"/>
            <w:hideMark/>
          </w:tcPr>
          <w:p w14:paraId="53BC3B4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10" w:type="dxa"/>
            <w:tcBorders>
              <w:top w:val="nil"/>
              <w:left w:val="nil"/>
              <w:bottom w:val="nil"/>
              <w:right w:val="nil"/>
            </w:tcBorders>
            <w:shd w:val="clear" w:color="auto" w:fill="auto"/>
            <w:vAlign w:val="center"/>
            <w:hideMark/>
          </w:tcPr>
          <w:p w14:paraId="773B544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A1C41A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691000E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600931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F16962A"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208BC2C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2CBCB133"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DE6C7F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44CB46F9" w14:textId="77777777" w:rsidTr="00CB68AF">
        <w:tc>
          <w:tcPr>
            <w:tcW w:w="2250" w:type="dxa"/>
            <w:tcBorders>
              <w:top w:val="single" w:sz="4" w:space="0" w:color="auto"/>
              <w:left w:val="nil"/>
              <w:bottom w:val="nil"/>
              <w:right w:val="nil"/>
            </w:tcBorders>
            <w:shd w:val="clear" w:color="auto" w:fill="auto"/>
            <w:noWrap/>
            <w:vAlign w:val="center"/>
            <w:hideMark/>
          </w:tcPr>
          <w:p w14:paraId="22F0029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nil"/>
              <w:right w:val="nil"/>
            </w:tcBorders>
            <w:shd w:val="clear" w:color="auto" w:fill="auto"/>
            <w:vAlign w:val="center"/>
            <w:hideMark/>
          </w:tcPr>
          <w:p w14:paraId="6CA08B4F" w14:textId="7919B4B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nil"/>
              <w:right w:val="nil"/>
            </w:tcBorders>
            <w:shd w:val="clear" w:color="auto" w:fill="auto"/>
            <w:noWrap/>
            <w:vAlign w:val="center"/>
            <w:hideMark/>
          </w:tcPr>
          <w:p w14:paraId="660D4CD5" w14:textId="6A36B99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nil"/>
              <w:right w:val="nil"/>
            </w:tcBorders>
            <w:shd w:val="clear" w:color="auto" w:fill="auto"/>
            <w:vAlign w:val="center"/>
            <w:hideMark/>
          </w:tcPr>
          <w:p w14:paraId="27498064" w14:textId="507B432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49CF3D37" w14:textId="23CC12D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nil"/>
              <w:right w:val="nil"/>
            </w:tcBorders>
            <w:shd w:val="clear" w:color="auto" w:fill="auto"/>
            <w:vAlign w:val="center"/>
            <w:hideMark/>
          </w:tcPr>
          <w:p w14:paraId="2E6C4C5C" w14:textId="66FAF27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nil"/>
              <w:right w:val="nil"/>
            </w:tcBorders>
            <w:shd w:val="clear" w:color="auto" w:fill="auto"/>
            <w:vAlign w:val="center"/>
            <w:hideMark/>
          </w:tcPr>
          <w:p w14:paraId="0BBA360C" w14:textId="4434491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nil"/>
              <w:right w:val="nil"/>
            </w:tcBorders>
            <w:shd w:val="clear" w:color="auto" w:fill="auto"/>
            <w:vAlign w:val="center"/>
            <w:hideMark/>
          </w:tcPr>
          <w:p w14:paraId="01B82EEC" w14:textId="24E6033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11ECCEEE" w14:textId="2715ACAC"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63227B11"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456E8603" w14:textId="44DB125B"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10" w:type="dxa"/>
            <w:tcBorders>
              <w:top w:val="single" w:sz="4" w:space="0" w:color="auto"/>
              <w:left w:val="nil"/>
              <w:bottom w:val="single" w:sz="4" w:space="0" w:color="auto"/>
              <w:right w:val="nil"/>
            </w:tcBorders>
            <w:shd w:val="clear" w:color="auto" w:fill="auto"/>
            <w:vAlign w:val="center"/>
            <w:hideMark/>
          </w:tcPr>
          <w:p w14:paraId="3C180CD6" w14:textId="058E009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1B14F3A" w14:textId="33B9DDA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A39239D" w14:textId="7C7A05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D17F2B6" w14:textId="7031B6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AC71530" w14:textId="3E278D1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32849E44" w14:textId="0E5C2E4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4B869A7" w14:textId="016836D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1B9E211" w14:textId="160D39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22"/>
      <w:r w:rsidRPr="0087225D">
        <w:rPr>
          <w:sz w:val="16"/>
        </w:rPr>
        <w:t>^ Results not statistically reliable, n&lt;30  </w:t>
      </w:r>
      <w:commentRangeEnd w:id="722"/>
      <w:r>
        <w:rPr>
          <w:rStyle w:val="CommentReference"/>
          <w:rFonts w:eastAsia="Arial" w:cs="Arial"/>
          <w:color w:val="000000"/>
        </w:rPr>
        <w:commentReference w:id="722"/>
      </w:r>
    </w:p>
    <w:p w14:paraId="4D42B73B" w14:textId="3BA975A3" w:rsidR="00C95140" w:rsidRDefault="00C95140" w:rsidP="00E00051">
      <w:pPr>
        <w:pStyle w:val="BodyText1"/>
        <w:spacing w:after="0"/>
        <w:ind w:left="86" w:hanging="86"/>
        <w:rPr>
          <w:sz w:val="16"/>
        </w:rPr>
      </w:pPr>
      <w:commentRangeStart w:id="7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3"/>
      <w:r>
        <w:rPr>
          <w:rStyle w:val="CommentReference"/>
          <w:rFonts w:eastAsia="Arial" w:cs="Arial"/>
          <w:color w:val="000000"/>
        </w:rPr>
        <w:commentReference w:id="723"/>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lastRenderedPageBreak/>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1F5639A9"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4"/>
      </w:r>
      <w:r>
        <w:t xml:space="preserve"> </w:t>
      </w:r>
      <w:r w:rsidRPr="008E6221">
        <w:rPr>
          <w:b/>
        </w:rPr>
        <w:t xml:space="preserve">Table </w:t>
      </w:r>
      <w:r>
        <w:rPr>
          <w:b/>
        </w:rPr>
        <w:t>7.1.</w:t>
      </w:r>
      <w:r w:rsidR="00997060">
        <w:rPr>
          <w:b/>
        </w:rPr>
        <w:t>5</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3FE16FEF" w:rsidR="00C95140" w:rsidRPr="00FF0AF5" w:rsidRDefault="00C95140" w:rsidP="00B72A05">
      <w:pPr>
        <w:pStyle w:val="Tabletitle"/>
      </w:pPr>
      <w:bookmarkStart w:id="724" w:name="_Toc12528029"/>
      <w:bookmarkStart w:id="725" w:name="_Toc42674455"/>
      <w:r w:rsidRPr="00FF0AF5">
        <w:t xml:space="preserve">Table </w:t>
      </w:r>
      <w:r>
        <w:t>7</w:t>
      </w:r>
      <w:r w:rsidRPr="00FF0AF5">
        <w:t>.1.</w:t>
      </w:r>
      <w:r w:rsidR="00997060">
        <w:t>5</w:t>
      </w:r>
      <w:r>
        <w:t>:</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4"/>
      <w:bookmarkEnd w:id="725"/>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Seed type</w:t>
            </w:r>
            <w:r w:rsidRPr="00B72A05">
              <w:rPr>
                <w:rFonts w:eastAsia="Times New Roman" w:cs="Times New Roman"/>
                <w:b/>
                <w:bCs/>
                <w:sz w:val="20"/>
                <w:szCs w:val="20"/>
                <w:vertAlign w:val="superscript"/>
              </w:rPr>
              <w:t>b</w:t>
            </w:r>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26"/>
      <w:r w:rsidRPr="0087225D">
        <w:rPr>
          <w:sz w:val="16"/>
        </w:rPr>
        <w:t>^ Results not statistically reliable, n&lt;30  </w:t>
      </w:r>
      <w:commentRangeEnd w:id="726"/>
      <w:r>
        <w:rPr>
          <w:rStyle w:val="CommentReference"/>
          <w:rFonts w:eastAsia="Arial" w:cs="Arial"/>
          <w:color w:val="000000"/>
        </w:rPr>
        <w:commentReference w:id="726"/>
      </w:r>
    </w:p>
    <w:p w14:paraId="5185AF85" w14:textId="503FB4CA" w:rsidR="00C95140" w:rsidRDefault="00C95140" w:rsidP="00D50DDA">
      <w:pPr>
        <w:pStyle w:val="BodyText1"/>
        <w:spacing w:after="0"/>
        <w:ind w:left="86" w:hanging="86"/>
        <w:rPr>
          <w:sz w:val="16"/>
        </w:rPr>
      </w:pPr>
      <w:commentRangeStart w:id="72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7"/>
      <w:r>
        <w:rPr>
          <w:rStyle w:val="CommentReference"/>
          <w:rFonts w:eastAsia="Arial" w:cs="Arial"/>
          <w:color w:val="000000"/>
        </w:rPr>
        <w:commentReference w:id="727"/>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t xml:space="preserve">b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6AFCD9E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5"/>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w:t>
      </w:r>
      <w:r>
        <w:lastRenderedPageBreak/>
        <w:t>intercropping or crop rotation with legumes, trees, and shrubs</w:t>
      </w:r>
      <w:r w:rsidR="00EC0CFD">
        <w:t>.</w:t>
      </w:r>
      <w:r>
        <w:rPr>
          <w:rStyle w:val="FootnoteReference"/>
        </w:rPr>
        <w:footnoteReference w:id="56"/>
      </w:r>
      <w:r w:rsidRPr="00072A45">
        <w:rPr>
          <w:vertAlign w:val="superscript"/>
        </w:rPr>
        <w:t>,</w:t>
      </w:r>
      <w:r>
        <w:rPr>
          <w:rStyle w:val="FootnoteReference"/>
        </w:rPr>
        <w:footnoteReference w:id="57"/>
      </w:r>
      <w:r>
        <w:t xml:space="preserve"> </w:t>
      </w:r>
      <w:r w:rsidRPr="008E6221">
        <w:rPr>
          <w:b/>
        </w:rPr>
        <w:t xml:space="preserve">Table </w:t>
      </w:r>
      <w:r>
        <w:rPr>
          <w:b/>
        </w:rPr>
        <w:t>7.1.</w:t>
      </w:r>
      <w:r w:rsidR="00997060">
        <w:rPr>
          <w:b/>
        </w:rPr>
        <w:t>6</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0D2EBD2D" w:rsidR="00C95140" w:rsidRPr="00FF0AF5" w:rsidRDefault="00C95140" w:rsidP="00B72A05">
      <w:pPr>
        <w:pStyle w:val="Tabletitle"/>
      </w:pPr>
      <w:bookmarkStart w:id="728" w:name="_Toc42674456"/>
      <w:r w:rsidRPr="00FF0AF5">
        <w:t xml:space="preserve">Table </w:t>
      </w:r>
      <w:r>
        <w:t>7</w:t>
      </w:r>
      <w:r w:rsidRPr="00FF0AF5">
        <w:t>.1.</w:t>
      </w:r>
      <w:r w:rsidR="00997060">
        <w:t>6</w:t>
      </w:r>
      <w:r>
        <w:t>:</w:t>
      </w:r>
      <w:r w:rsidRPr="00FF0AF5">
        <w:t xml:space="preserve"> </w:t>
      </w:r>
      <w:r w:rsidRPr="00130051">
        <w:t>Maize Farmers' Fertilizer Use, Types of Fertilizer, and Timing of Application in the ZOI, in Total and by Farmers’ Sex and Age</w:t>
      </w:r>
      <w:bookmarkEnd w:id="728"/>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Type</w:t>
            </w:r>
            <w:r w:rsidRPr="00B72A05">
              <w:rPr>
                <w:rFonts w:eastAsia="Times New Roman" w:cs="Times New Roman"/>
                <w:b/>
                <w:bCs/>
                <w:sz w:val="20"/>
                <w:szCs w:val="20"/>
                <w:vertAlign w:val="superscript"/>
              </w:rPr>
              <w:t>b</w:t>
            </w:r>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Timing of application</w:t>
            </w:r>
            <w:r w:rsidRPr="00B72A05">
              <w:rPr>
                <w:rFonts w:eastAsia="Times New Roman" w:cs="Times New Roman"/>
                <w:b/>
                <w:bCs/>
                <w:sz w:val="20"/>
                <w:szCs w:val="20"/>
                <w:vertAlign w:val="superscript"/>
              </w:rPr>
              <w:t>b</w:t>
            </w:r>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29"/>
      <w:r w:rsidRPr="0087225D">
        <w:rPr>
          <w:sz w:val="16"/>
        </w:rPr>
        <w:t>^ Results not statistically reliable, n&lt;30  </w:t>
      </w:r>
      <w:commentRangeEnd w:id="729"/>
      <w:r>
        <w:rPr>
          <w:rStyle w:val="CommentReference"/>
          <w:rFonts w:eastAsia="Arial" w:cs="Arial"/>
          <w:color w:val="000000"/>
        </w:rPr>
        <w:commentReference w:id="729"/>
      </w:r>
    </w:p>
    <w:p w14:paraId="0AD54ADF" w14:textId="583E882A" w:rsidR="00C95140" w:rsidRDefault="00C95140" w:rsidP="00D50DDA">
      <w:pPr>
        <w:pStyle w:val="BodyText1"/>
        <w:spacing w:after="0"/>
        <w:ind w:left="86" w:hanging="86"/>
        <w:rPr>
          <w:sz w:val="16"/>
        </w:rPr>
      </w:pPr>
      <w:commentRangeStart w:id="73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0"/>
      <w:r>
        <w:rPr>
          <w:rStyle w:val="CommentReference"/>
          <w:rFonts w:eastAsia="Arial" w:cs="Arial"/>
          <w:color w:val="000000"/>
        </w:rPr>
        <w:commentReference w:id="730"/>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304124B8"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w:t>
      </w:r>
      <w:r w:rsidR="00997060">
        <w:rPr>
          <w:b/>
        </w:rPr>
        <w:t>7</w:t>
      </w:r>
      <w:r w:rsidRPr="00F630D3">
        <w:t xml:space="preserve"> presents </w:t>
      </w:r>
      <w:r>
        <w:t xml:space="preserve">information related to maize </w:t>
      </w:r>
      <w:r w:rsidRPr="00F630D3">
        <w:t xml:space="preserve">farmers’ </w:t>
      </w:r>
      <w:r>
        <w:t xml:space="preserve">use of manure, 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4C0E13FC" w:rsidR="00C95140" w:rsidRPr="00FF0AF5" w:rsidRDefault="00C95140" w:rsidP="00B72A05">
      <w:pPr>
        <w:pStyle w:val="Tabletitle"/>
      </w:pPr>
      <w:bookmarkStart w:id="731" w:name="_Toc42674457"/>
      <w:r w:rsidRPr="00FF0AF5">
        <w:t xml:space="preserve">Table </w:t>
      </w:r>
      <w:r>
        <w:t>7.</w:t>
      </w:r>
      <w:r w:rsidRPr="00FF0AF5">
        <w:t>1.</w:t>
      </w:r>
      <w:r w:rsidR="00997060">
        <w:t>7</w:t>
      </w:r>
      <w:r>
        <w:t>:</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1"/>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lastRenderedPageBreak/>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32"/>
      <w:r w:rsidRPr="0087225D">
        <w:rPr>
          <w:sz w:val="16"/>
        </w:rPr>
        <w:t>^ Results not statistically reliable, n&lt;30  </w:t>
      </w:r>
      <w:commentRangeEnd w:id="732"/>
      <w:r>
        <w:rPr>
          <w:rStyle w:val="CommentReference"/>
          <w:rFonts w:eastAsia="Arial" w:cs="Arial"/>
          <w:color w:val="000000"/>
        </w:rPr>
        <w:commentReference w:id="732"/>
      </w:r>
    </w:p>
    <w:p w14:paraId="5258DCBD" w14:textId="7DFB84C6" w:rsidR="00C95140" w:rsidRDefault="00C95140" w:rsidP="00D50DDA">
      <w:pPr>
        <w:pStyle w:val="BodyText1"/>
        <w:spacing w:after="0"/>
        <w:ind w:left="86" w:hanging="86"/>
        <w:rPr>
          <w:sz w:val="16"/>
        </w:rPr>
      </w:pPr>
      <w:commentRangeStart w:id="73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3"/>
      <w:r>
        <w:rPr>
          <w:rStyle w:val="CommentReference"/>
          <w:rFonts w:eastAsia="Arial" w:cs="Arial"/>
          <w:color w:val="000000"/>
        </w:rPr>
        <w:commentReference w:id="733"/>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46E0C726" w:rsidR="00C95140" w:rsidRPr="00236810" w:rsidRDefault="00C95140" w:rsidP="00722A06">
      <w:pPr>
        <w:pStyle w:val="BodyText1"/>
      </w:pPr>
      <w:r>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8"/>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9"/>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60"/>
      </w:r>
      <w:r>
        <w:t xml:space="preserve"> Intercropping and crop rotation is a particularly effective non-chemical measure for pest and weed management in African maize fields</w:t>
      </w:r>
      <w:r w:rsidR="00F5218E">
        <w:t>.</w:t>
      </w:r>
      <w:r>
        <w:rPr>
          <w:rStyle w:val="FootnoteReference"/>
          <w:bCs/>
        </w:rPr>
        <w:footnoteReference w:id="61"/>
      </w:r>
      <w:r>
        <w:t xml:space="preserve"> </w:t>
      </w:r>
      <w:r w:rsidRPr="008E6221">
        <w:rPr>
          <w:b/>
        </w:rPr>
        <w:t xml:space="preserve">Table </w:t>
      </w:r>
      <w:r>
        <w:rPr>
          <w:b/>
        </w:rPr>
        <w:t>7.1.</w:t>
      </w:r>
      <w:r w:rsidR="00997060">
        <w:rPr>
          <w:b/>
        </w:rPr>
        <w:t>8</w:t>
      </w:r>
      <w:r>
        <w:rPr>
          <w:b/>
        </w:rPr>
        <w:t xml:space="preserve">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Were chemicals used to control these attacks on maize? How many times did they control weeds among maize crops in the past year?] </w:t>
      </w:r>
    </w:p>
    <w:p w14:paraId="679D9A0D" w14:textId="4153477D" w:rsidR="00C95140" w:rsidRPr="00FF0AF5" w:rsidRDefault="00C95140" w:rsidP="00722A06">
      <w:pPr>
        <w:pStyle w:val="Tabletitle"/>
      </w:pPr>
      <w:bookmarkStart w:id="734" w:name="_Toc42674458"/>
      <w:r w:rsidRPr="00FF0AF5">
        <w:t xml:space="preserve">Table </w:t>
      </w:r>
      <w:r>
        <w:t>7</w:t>
      </w:r>
      <w:r w:rsidRPr="00FF0AF5">
        <w:t>.1.</w:t>
      </w:r>
      <w:r w:rsidR="00997060">
        <w:t>8</w:t>
      </w:r>
      <w:r>
        <w:t>:</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4"/>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lastRenderedPageBreak/>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Weed management</w:t>
            </w:r>
            <w:r w:rsidRPr="00722A06">
              <w:rPr>
                <w:rFonts w:eastAsia="Times New Roman" w:cs="Times New Roman"/>
                <w:b/>
                <w:bCs/>
                <w:sz w:val="20"/>
                <w:szCs w:val="20"/>
                <w:vertAlign w:val="superscript"/>
              </w:rPr>
              <w:t>b</w:t>
            </w:r>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35"/>
      <w:r w:rsidRPr="0087225D">
        <w:rPr>
          <w:sz w:val="16"/>
        </w:rPr>
        <w:t>^ Results not statistically reliable, n&lt;30  </w:t>
      </w:r>
      <w:commentRangeEnd w:id="735"/>
      <w:r>
        <w:rPr>
          <w:rStyle w:val="CommentReference"/>
          <w:rFonts w:eastAsia="Arial" w:cs="Arial"/>
          <w:color w:val="000000"/>
        </w:rPr>
        <w:commentReference w:id="735"/>
      </w:r>
    </w:p>
    <w:p w14:paraId="00D458A4" w14:textId="2FE57DB0" w:rsidR="00C95140" w:rsidRDefault="00C95140" w:rsidP="00D50DDA">
      <w:pPr>
        <w:pStyle w:val="BodyText1"/>
        <w:spacing w:after="0"/>
        <w:ind w:left="86" w:hanging="86"/>
        <w:rPr>
          <w:sz w:val="16"/>
        </w:rPr>
      </w:pPr>
      <w:commentRangeStart w:id="73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6"/>
      <w:r>
        <w:rPr>
          <w:rStyle w:val="CommentReference"/>
          <w:rFonts w:eastAsia="Arial" w:cs="Arial"/>
          <w:color w:val="000000"/>
        </w:rPr>
        <w:commentReference w:id="736"/>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37" w:name="_Toc12528193"/>
      <w:r>
        <w:t xml:space="preserve">Harvesting and waste reuse </w:t>
      </w:r>
      <w:bookmarkEnd w:id="737"/>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3874E796"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62"/>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63"/>
      </w:r>
      <w:r>
        <w:rPr>
          <w:b/>
        </w:rPr>
        <w:t xml:space="preserve"> </w:t>
      </w:r>
      <w:r w:rsidRPr="00987BEC">
        <w:rPr>
          <w:b/>
        </w:rPr>
        <w:t xml:space="preserve">Table </w:t>
      </w:r>
      <w:r>
        <w:rPr>
          <w:b/>
        </w:rPr>
        <w:t>7</w:t>
      </w:r>
      <w:r w:rsidRPr="00987BEC">
        <w:rPr>
          <w:b/>
        </w:rPr>
        <w:t>.</w:t>
      </w:r>
      <w:r>
        <w:rPr>
          <w:b/>
        </w:rPr>
        <w:t>1.</w:t>
      </w:r>
      <w:r w:rsidR="005B66A0">
        <w:rPr>
          <w:b/>
        </w:rPr>
        <w:t>9</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6C3B8B4D" w:rsidR="00C95140" w:rsidRPr="005845A8" w:rsidRDefault="00C95140" w:rsidP="00722A06">
      <w:pPr>
        <w:pStyle w:val="Tabletitle"/>
      </w:pPr>
      <w:bookmarkStart w:id="738" w:name="_Toc42674459"/>
      <w:bookmarkStart w:id="739" w:name="_Toc12528031"/>
      <w:r w:rsidRPr="005845A8">
        <w:t xml:space="preserve">Table </w:t>
      </w:r>
      <w:r>
        <w:t>7</w:t>
      </w:r>
      <w:r w:rsidRPr="005845A8">
        <w:t>.1.</w:t>
      </w:r>
      <w:r w:rsidR="005B66A0">
        <w:t>9</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38"/>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Drying method</w:t>
            </w:r>
            <w:r w:rsidRPr="00722A06">
              <w:rPr>
                <w:rFonts w:eastAsia="Times New Roman" w:cs="Times New Roman"/>
                <w:b/>
                <w:bCs/>
                <w:sz w:val="20"/>
                <w:szCs w:val="20"/>
                <w:vertAlign w:val="superscript"/>
              </w:rPr>
              <w:t>b</w:t>
            </w:r>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Shucking method</w:t>
            </w:r>
            <w:r w:rsidRPr="00722A06">
              <w:rPr>
                <w:rFonts w:eastAsia="Times New Roman" w:cs="Times New Roman"/>
                <w:b/>
                <w:bCs/>
                <w:sz w:val="20"/>
                <w:szCs w:val="20"/>
                <w:vertAlign w:val="superscript"/>
              </w:rPr>
              <w:t>b</w:t>
            </w:r>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40"/>
      <w:r w:rsidRPr="0087225D">
        <w:rPr>
          <w:sz w:val="16"/>
        </w:rPr>
        <w:t>^ Results not statistically reliable, n&lt;30  </w:t>
      </w:r>
      <w:commentRangeEnd w:id="740"/>
      <w:r>
        <w:rPr>
          <w:rStyle w:val="CommentReference"/>
          <w:rFonts w:eastAsia="Arial" w:cs="Arial"/>
          <w:color w:val="000000"/>
        </w:rPr>
        <w:commentReference w:id="740"/>
      </w:r>
    </w:p>
    <w:p w14:paraId="271D884D" w14:textId="31859179" w:rsidR="00C95140" w:rsidRDefault="00C95140" w:rsidP="00D50DDA">
      <w:pPr>
        <w:pStyle w:val="BodyText1"/>
        <w:spacing w:after="0"/>
        <w:ind w:left="86" w:hanging="86"/>
        <w:rPr>
          <w:sz w:val="16"/>
        </w:rPr>
      </w:pPr>
      <w:commentRangeStart w:id="7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1"/>
      <w:r>
        <w:rPr>
          <w:rStyle w:val="CommentReference"/>
          <w:rFonts w:eastAsia="Arial" w:cs="Arial"/>
          <w:color w:val="000000"/>
        </w:rPr>
        <w:commentReference w:id="741"/>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7A9FF63B"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4"/>
      </w:r>
      <w:r>
        <w:t xml:space="preserve"> </w:t>
      </w:r>
      <w:r w:rsidRPr="00987BEC">
        <w:rPr>
          <w:b/>
        </w:rPr>
        <w:t xml:space="preserve">Table </w:t>
      </w:r>
      <w:r>
        <w:rPr>
          <w:b/>
        </w:rPr>
        <w:t>7</w:t>
      </w:r>
      <w:r w:rsidRPr="00987BEC">
        <w:rPr>
          <w:b/>
        </w:rPr>
        <w:t>.</w:t>
      </w:r>
      <w:r>
        <w:rPr>
          <w:b/>
        </w:rPr>
        <w:t>1.</w:t>
      </w:r>
      <w:r w:rsidR="005B66A0">
        <w:rPr>
          <w:b/>
        </w:rPr>
        <w:t>10</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12D045D" w:rsidR="00C95140" w:rsidRPr="005845A8" w:rsidRDefault="00C95140" w:rsidP="00722A06">
      <w:pPr>
        <w:pStyle w:val="Tabletitle"/>
      </w:pPr>
      <w:bookmarkStart w:id="742" w:name="_Toc42674460"/>
      <w:r w:rsidRPr="005845A8">
        <w:t xml:space="preserve">Table </w:t>
      </w:r>
      <w:r>
        <w:t>7</w:t>
      </w:r>
      <w:r w:rsidRPr="005845A8">
        <w:t>.1.</w:t>
      </w:r>
      <w:r w:rsidR="005B66A0">
        <w:t>10</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2"/>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43" w:name="_Toc12528194"/>
            <w:bookmarkEnd w:id="739"/>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lastRenderedPageBreak/>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stalks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husks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cobs use</w:t>
            </w:r>
            <w:r w:rsidRPr="00722A06">
              <w:rPr>
                <w:rFonts w:eastAsia="Times New Roman" w:cs="Times New Roman"/>
                <w:b/>
                <w:bCs/>
                <w:sz w:val="20"/>
                <w:szCs w:val="20"/>
                <w:vertAlign w:val="superscript"/>
              </w:rPr>
              <w:t>b</w:t>
            </w:r>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44"/>
      <w:r w:rsidRPr="0087225D">
        <w:rPr>
          <w:sz w:val="16"/>
        </w:rPr>
        <w:t>^ Results not statistically reliable, n&lt;30  </w:t>
      </w:r>
      <w:commentRangeEnd w:id="744"/>
      <w:r>
        <w:rPr>
          <w:rStyle w:val="CommentReference"/>
          <w:rFonts w:eastAsia="Arial" w:cs="Arial"/>
          <w:color w:val="000000"/>
        </w:rPr>
        <w:commentReference w:id="744"/>
      </w:r>
    </w:p>
    <w:p w14:paraId="33A3D02F" w14:textId="4BA8C6B4" w:rsidR="00C95140" w:rsidRDefault="00C95140" w:rsidP="00D50DDA">
      <w:pPr>
        <w:pStyle w:val="BodyText1"/>
        <w:spacing w:after="0"/>
        <w:ind w:left="86" w:hanging="86"/>
        <w:rPr>
          <w:sz w:val="16"/>
        </w:rPr>
      </w:pPr>
      <w:commentRangeStart w:id="74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5"/>
      <w:r>
        <w:rPr>
          <w:rStyle w:val="CommentReference"/>
          <w:rFonts w:eastAsia="Arial" w:cs="Arial"/>
          <w:color w:val="000000"/>
        </w:rPr>
        <w:commentReference w:id="745"/>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43"/>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06E17CC0"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5"/>
      </w:r>
      <w:r>
        <w:t xml:space="preserve"> </w:t>
      </w:r>
      <w:r w:rsidRPr="00C010F1">
        <w:rPr>
          <w:b/>
        </w:rPr>
        <w:t xml:space="preserve">Table </w:t>
      </w:r>
      <w:r>
        <w:rPr>
          <w:b/>
        </w:rPr>
        <w:t>7.1</w:t>
      </w:r>
      <w:r w:rsidRPr="00C010F1">
        <w:rPr>
          <w:b/>
        </w:rPr>
        <w:t>.</w:t>
      </w:r>
      <w:r>
        <w:rPr>
          <w:b/>
        </w:rPr>
        <w:t>1</w:t>
      </w:r>
      <w:r w:rsidR="005B66A0">
        <w:rPr>
          <w:b/>
        </w:rPr>
        <w:t>1</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discuss: Was </w:t>
      </w:r>
      <w:r w:rsidRPr="00C02EB6">
        <w:rPr>
          <w:highlight w:val="yellow"/>
        </w:rPr>
        <w:t>maize attacked by insects, rodents, or disease while in storage?]</w:t>
      </w:r>
    </w:p>
    <w:p w14:paraId="1F16DEDD" w14:textId="021AD19F" w:rsidR="00C95140" w:rsidRPr="005845A8" w:rsidRDefault="00C95140" w:rsidP="004B1851">
      <w:pPr>
        <w:pStyle w:val="Tabletitle"/>
      </w:pPr>
      <w:bookmarkStart w:id="746" w:name="_Toc12528032"/>
      <w:bookmarkStart w:id="747" w:name="_Toc42674461"/>
      <w:r w:rsidRPr="005845A8">
        <w:lastRenderedPageBreak/>
        <w:t xml:space="preserve">Table </w:t>
      </w:r>
      <w:r>
        <w:t>7</w:t>
      </w:r>
      <w:r w:rsidRPr="005845A8">
        <w:t>.1.1</w:t>
      </w:r>
      <w:r w:rsidR="005B66A0">
        <w:t>1</w:t>
      </w:r>
      <w:r>
        <w:t>: Methods of S</w:t>
      </w:r>
      <w:r w:rsidRPr="005845A8">
        <w:t xml:space="preserve">toring and </w:t>
      </w:r>
      <w:r>
        <w:t>T</w:t>
      </w:r>
      <w:r w:rsidRPr="005845A8">
        <w:t xml:space="preserve">ransporting </w:t>
      </w:r>
      <w:r>
        <w:t>M</w:t>
      </w:r>
      <w:r w:rsidRPr="005845A8">
        <w:t xml:space="preserve">aize in the </w:t>
      </w:r>
      <w:bookmarkEnd w:id="746"/>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47"/>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48"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Bags</w:t>
            </w:r>
            <w:r w:rsidRPr="00722A06">
              <w:rPr>
                <w:rFonts w:eastAsia="Times New Roman" w:cs="Times New Roman"/>
                <w:sz w:val="20"/>
                <w:szCs w:val="20"/>
                <w:vertAlign w:val="superscript"/>
              </w:rPr>
              <w:t>b</w:t>
            </w:r>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Storage location</w:t>
            </w:r>
            <w:r w:rsidRPr="00722A06">
              <w:rPr>
                <w:rFonts w:eastAsia="Times New Roman" w:cs="Times New Roman"/>
                <w:b/>
                <w:bCs/>
                <w:sz w:val="20"/>
                <w:szCs w:val="20"/>
                <w:vertAlign w:val="superscript"/>
              </w:rPr>
              <w:t>b</w:t>
            </w:r>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49"/>
      <w:r w:rsidRPr="0087225D">
        <w:rPr>
          <w:sz w:val="16"/>
        </w:rPr>
        <w:t>^ Results not statistically reliable, n&lt;30  </w:t>
      </w:r>
      <w:commentRangeEnd w:id="749"/>
      <w:r>
        <w:rPr>
          <w:rStyle w:val="CommentReference"/>
          <w:rFonts w:eastAsia="Arial" w:cs="Arial"/>
          <w:color w:val="000000"/>
        </w:rPr>
        <w:commentReference w:id="749"/>
      </w:r>
    </w:p>
    <w:p w14:paraId="3947F79B" w14:textId="675DE3ED" w:rsidR="00C95140" w:rsidRDefault="00C95140" w:rsidP="00D50DDA">
      <w:pPr>
        <w:pStyle w:val="BodyText1"/>
        <w:spacing w:after="0"/>
        <w:ind w:left="86" w:hanging="86"/>
        <w:rPr>
          <w:sz w:val="16"/>
        </w:rPr>
      </w:pPr>
      <w:commentRangeStart w:id="7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0"/>
      <w:r>
        <w:rPr>
          <w:rStyle w:val="CommentReference"/>
          <w:rFonts w:eastAsia="Arial" w:cs="Arial"/>
          <w:color w:val="000000"/>
        </w:rPr>
        <w:commentReference w:id="750"/>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449DC6E5"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w:t>
      </w:r>
      <w:r w:rsidR="005B66A0">
        <w:rPr>
          <w:b/>
        </w:rPr>
        <w:t>2</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1324FC9D" w:rsidR="00752B66" w:rsidRPr="005845A8" w:rsidRDefault="00752B66" w:rsidP="00752B66">
      <w:pPr>
        <w:pStyle w:val="Tabletitle"/>
      </w:pPr>
      <w:bookmarkStart w:id="751" w:name="_Toc42674462"/>
      <w:r w:rsidRPr="005845A8">
        <w:t xml:space="preserve">Table </w:t>
      </w:r>
      <w:r>
        <w:t>7</w:t>
      </w:r>
      <w:r w:rsidRPr="005845A8">
        <w:t>.1.</w:t>
      </w:r>
      <w:r w:rsidR="00FF36EF">
        <w:t>1</w:t>
      </w:r>
      <w:r w:rsidR="005B66A0">
        <w:t>2</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51"/>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Use and application of 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52"/>
      <w:r w:rsidRPr="0087225D">
        <w:rPr>
          <w:sz w:val="16"/>
        </w:rPr>
        <w:t>^ Results not statistically reliable, n&lt;30  </w:t>
      </w:r>
      <w:commentRangeEnd w:id="752"/>
      <w:r>
        <w:rPr>
          <w:rStyle w:val="CommentReference"/>
          <w:rFonts w:eastAsia="Arial" w:cs="Arial"/>
          <w:color w:val="000000"/>
        </w:rPr>
        <w:commentReference w:id="752"/>
      </w:r>
    </w:p>
    <w:p w14:paraId="0414AD60" w14:textId="77777777" w:rsidR="00752B66" w:rsidRDefault="00752B66" w:rsidP="00752B66">
      <w:pPr>
        <w:pStyle w:val="BodyText1"/>
        <w:spacing w:after="0"/>
        <w:ind w:left="86" w:hanging="86"/>
        <w:rPr>
          <w:sz w:val="16"/>
        </w:rPr>
      </w:pPr>
      <w:commentRangeStart w:id="7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3"/>
      <w:r>
        <w:rPr>
          <w:rStyle w:val="CommentReference"/>
          <w:rFonts w:eastAsia="Arial" w:cs="Arial"/>
          <w:color w:val="000000"/>
        </w:rPr>
        <w:commentReference w:id="753"/>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3193E5EB"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w:t>
      </w:r>
      <w:r w:rsidR="005B66A0">
        <w:rPr>
          <w:b/>
        </w:rPr>
        <w:t>3</w:t>
      </w:r>
      <w:r>
        <w:t xml:space="preserve"> presents the percent distribution of maize farmers by who made key production decisions—that is, the type of seed to plant, whether to use fertilizer, and 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156C2CDD" w:rsidR="00752B66" w:rsidRPr="005845A8" w:rsidRDefault="00752B66" w:rsidP="00752B66">
      <w:pPr>
        <w:pStyle w:val="Tabletitle"/>
      </w:pPr>
      <w:bookmarkStart w:id="754" w:name="_Toc42674463"/>
      <w:r w:rsidRPr="005845A8">
        <w:t xml:space="preserve">Table </w:t>
      </w:r>
      <w:r>
        <w:t>7</w:t>
      </w:r>
      <w:r w:rsidRPr="005845A8">
        <w:t>.1.</w:t>
      </w:r>
      <w:r w:rsidR="00753DA1">
        <w:t>1</w:t>
      </w:r>
      <w:r w:rsidR="005B66A0">
        <w:t>3</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54"/>
    </w:p>
    <w:tbl>
      <w:tblPr>
        <w:tblW w:w="4985" w:type="pct"/>
        <w:tblLook w:val="04A0" w:firstRow="1" w:lastRow="0" w:firstColumn="1" w:lastColumn="0" w:noHBand="0" w:noVBand="1"/>
      </w:tblPr>
      <w:tblGrid>
        <w:gridCol w:w="3889"/>
        <w:gridCol w:w="1258"/>
        <w:gridCol w:w="634"/>
        <w:gridCol w:w="279"/>
        <w:gridCol w:w="974"/>
        <w:gridCol w:w="634"/>
        <w:gridCol w:w="277"/>
        <w:gridCol w:w="978"/>
        <w:gridCol w:w="624"/>
      </w:tblGrid>
      <w:tr w:rsidR="006D234F" w:rsidRPr="00722A06" w14:paraId="07350FB6" w14:textId="77777777" w:rsidTr="006D234F">
        <w:trPr>
          <w:tblHeader/>
        </w:trPr>
        <w:tc>
          <w:tcPr>
            <w:tcW w:w="2037"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991" w:type="pct"/>
            <w:gridSpan w:val="2"/>
            <w:tcBorders>
              <w:top w:val="single" w:sz="4" w:space="0" w:color="auto"/>
              <w:left w:val="nil"/>
              <w:bottom w:val="single" w:sz="4" w:space="0" w:color="FFFFFF"/>
              <w:right w:val="nil"/>
            </w:tcBorders>
            <w:shd w:val="clear" w:color="000000" w:fill="387990"/>
            <w:vAlign w:val="center"/>
            <w:hideMark/>
          </w:tcPr>
          <w:p w14:paraId="3C3BE70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146" w:type="pct"/>
            <w:vMerge w:val="restart"/>
            <w:tcBorders>
              <w:top w:val="single" w:sz="4" w:space="0" w:color="auto"/>
              <w:left w:val="nil"/>
              <w:bottom w:val="single" w:sz="4" w:space="0" w:color="000000"/>
              <w:right w:val="nil"/>
            </w:tcBorders>
            <w:shd w:val="clear" w:color="000000" w:fill="387990"/>
            <w:vAlign w:val="center"/>
            <w:hideMark/>
          </w:tcPr>
          <w:p w14:paraId="611A8CBF"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2" w:type="pct"/>
            <w:gridSpan w:val="2"/>
            <w:tcBorders>
              <w:top w:val="single" w:sz="4" w:space="0" w:color="auto"/>
              <w:left w:val="nil"/>
              <w:bottom w:val="single" w:sz="4" w:space="0" w:color="FFFFFF"/>
              <w:right w:val="nil"/>
            </w:tcBorders>
            <w:shd w:val="clear" w:color="000000" w:fill="387990"/>
            <w:vAlign w:val="center"/>
            <w:hideMark/>
          </w:tcPr>
          <w:p w14:paraId="529664BC"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145" w:type="pct"/>
            <w:vMerge w:val="restart"/>
            <w:tcBorders>
              <w:top w:val="single" w:sz="4" w:space="0" w:color="auto"/>
              <w:left w:val="nil"/>
              <w:bottom w:val="single" w:sz="4" w:space="0" w:color="000000"/>
              <w:right w:val="nil"/>
            </w:tcBorders>
            <w:shd w:val="clear" w:color="000000" w:fill="387990"/>
            <w:vAlign w:val="center"/>
            <w:hideMark/>
          </w:tcPr>
          <w:p w14:paraId="6EA368F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0" w:type="pct"/>
            <w:gridSpan w:val="2"/>
            <w:tcBorders>
              <w:top w:val="single" w:sz="4" w:space="0" w:color="auto"/>
              <w:left w:val="nil"/>
              <w:bottom w:val="single" w:sz="4" w:space="0" w:color="FFFFFF"/>
              <w:right w:val="nil"/>
            </w:tcBorders>
            <w:shd w:val="clear" w:color="000000" w:fill="387990"/>
            <w:vAlign w:val="center"/>
            <w:hideMark/>
          </w:tcPr>
          <w:p w14:paraId="0DFEE8C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6D234F" w:rsidRPr="00722A06" w14:paraId="3117A50B" w14:textId="77777777" w:rsidTr="006D234F">
        <w:trPr>
          <w:tblHeader/>
        </w:trPr>
        <w:tc>
          <w:tcPr>
            <w:tcW w:w="2037" w:type="pct"/>
            <w:vMerge/>
            <w:tcBorders>
              <w:top w:val="single" w:sz="4" w:space="0" w:color="auto"/>
              <w:left w:val="nil"/>
              <w:bottom w:val="single" w:sz="4" w:space="0" w:color="000000"/>
              <w:right w:val="nil"/>
            </w:tcBorders>
            <w:vAlign w:val="center"/>
            <w:hideMark/>
          </w:tcPr>
          <w:p w14:paraId="19A85E6F"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659" w:type="pct"/>
            <w:tcBorders>
              <w:top w:val="nil"/>
              <w:left w:val="nil"/>
              <w:bottom w:val="nil"/>
              <w:right w:val="nil"/>
            </w:tcBorders>
            <w:shd w:val="clear" w:color="000000" w:fill="387990"/>
            <w:vAlign w:val="center"/>
            <w:hideMark/>
          </w:tcPr>
          <w:p w14:paraId="6B3B8D5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66A9DAE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6" w:type="pct"/>
            <w:vMerge/>
            <w:tcBorders>
              <w:top w:val="single" w:sz="4" w:space="0" w:color="auto"/>
              <w:left w:val="nil"/>
              <w:bottom w:val="single" w:sz="4" w:space="0" w:color="000000"/>
              <w:right w:val="nil"/>
            </w:tcBorders>
            <w:vAlign w:val="center"/>
            <w:hideMark/>
          </w:tcPr>
          <w:p w14:paraId="1D3EE440"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0" w:type="pct"/>
            <w:tcBorders>
              <w:top w:val="nil"/>
              <w:left w:val="nil"/>
              <w:bottom w:val="nil"/>
              <w:right w:val="nil"/>
            </w:tcBorders>
            <w:shd w:val="clear" w:color="000000" w:fill="387990"/>
            <w:vAlign w:val="center"/>
            <w:hideMark/>
          </w:tcPr>
          <w:p w14:paraId="10C71E0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1" w:type="pct"/>
            <w:tcBorders>
              <w:top w:val="nil"/>
              <w:left w:val="nil"/>
              <w:bottom w:val="single" w:sz="4" w:space="0" w:color="auto"/>
              <w:right w:val="nil"/>
            </w:tcBorders>
            <w:shd w:val="clear" w:color="000000" w:fill="387990"/>
            <w:vAlign w:val="center"/>
            <w:hideMark/>
          </w:tcPr>
          <w:p w14:paraId="41D8B86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5" w:type="pct"/>
            <w:vMerge/>
            <w:tcBorders>
              <w:top w:val="single" w:sz="4" w:space="0" w:color="auto"/>
              <w:left w:val="nil"/>
              <w:bottom w:val="single" w:sz="4" w:space="0" w:color="000000"/>
              <w:right w:val="nil"/>
            </w:tcBorders>
            <w:vAlign w:val="center"/>
            <w:hideMark/>
          </w:tcPr>
          <w:p w14:paraId="322745E6"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27B1536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58D9A83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6D234F" w:rsidRPr="00722A06" w14:paraId="4124843F" w14:textId="77777777" w:rsidTr="006D234F">
        <w:tc>
          <w:tcPr>
            <w:tcW w:w="2037" w:type="pct"/>
            <w:tcBorders>
              <w:top w:val="nil"/>
              <w:left w:val="nil"/>
              <w:bottom w:val="single" w:sz="4" w:space="0" w:color="auto"/>
              <w:right w:val="nil"/>
            </w:tcBorders>
            <w:shd w:val="clear" w:color="000000" w:fill="DBE7F3"/>
            <w:noWrap/>
            <w:vAlign w:val="center"/>
            <w:hideMark/>
          </w:tcPr>
          <w:p w14:paraId="7323670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Female farmers</w:t>
            </w:r>
          </w:p>
        </w:tc>
        <w:tc>
          <w:tcPr>
            <w:tcW w:w="659" w:type="pct"/>
            <w:tcBorders>
              <w:top w:val="single" w:sz="4" w:space="0" w:color="auto"/>
              <w:left w:val="nil"/>
              <w:bottom w:val="single" w:sz="4" w:space="0" w:color="auto"/>
              <w:right w:val="nil"/>
            </w:tcBorders>
            <w:shd w:val="clear" w:color="000000" w:fill="DBE7F3"/>
            <w:vAlign w:val="center"/>
            <w:hideMark/>
          </w:tcPr>
          <w:p w14:paraId="3034045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BE7F3"/>
            <w:vAlign w:val="center"/>
            <w:hideMark/>
          </w:tcPr>
          <w:p w14:paraId="5697F34B"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single" w:sz="4" w:space="0" w:color="auto"/>
              <w:right w:val="nil"/>
            </w:tcBorders>
            <w:shd w:val="clear" w:color="000000" w:fill="DBE7F3"/>
            <w:vAlign w:val="center"/>
            <w:hideMark/>
          </w:tcPr>
          <w:p w14:paraId="1E5D7517"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single" w:sz="4" w:space="0" w:color="auto"/>
              <w:left w:val="nil"/>
              <w:bottom w:val="single" w:sz="4" w:space="0" w:color="auto"/>
              <w:right w:val="nil"/>
            </w:tcBorders>
            <w:shd w:val="clear" w:color="000000" w:fill="DBE7F3"/>
            <w:vAlign w:val="center"/>
            <w:hideMark/>
          </w:tcPr>
          <w:p w14:paraId="0261BBF7"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BE7F3"/>
            <w:vAlign w:val="center"/>
            <w:hideMark/>
          </w:tcPr>
          <w:p w14:paraId="7A74A694"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000000" w:fill="DBE7F3"/>
            <w:vAlign w:val="center"/>
            <w:hideMark/>
          </w:tcPr>
          <w:p w14:paraId="68277048"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single" w:sz="4" w:space="0" w:color="auto"/>
              <w:left w:val="nil"/>
              <w:bottom w:val="single" w:sz="4" w:space="0" w:color="auto"/>
              <w:right w:val="nil"/>
            </w:tcBorders>
            <w:shd w:val="clear" w:color="000000" w:fill="DBE7F3"/>
            <w:vAlign w:val="center"/>
            <w:hideMark/>
          </w:tcPr>
          <w:p w14:paraId="4C0B55F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000000" w:fill="DBE7F3"/>
            <w:vAlign w:val="center"/>
            <w:hideMark/>
          </w:tcPr>
          <w:p w14:paraId="69ECEBF2"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10AC6DC4" w14:textId="77777777" w:rsidTr="006D234F">
        <w:tc>
          <w:tcPr>
            <w:tcW w:w="2037" w:type="pct"/>
            <w:tcBorders>
              <w:top w:val="nil"/>
              <w:left w:val="nil"/>
              <w:bottom w:val="nil"/>
              <w:right w:val="nil"/>
            </w:tcBorders>
            <w:shd w:val="clear" w:color="auto" w:fill="auto"/>
            <w:vAlign w:val="center"/>
            <w:hideMark/>
          </w:tcPr>
          <w:p w14:paraId="30F23CDB"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nil"/>
              <w:left w:val="nil"/>
              <w:bottom w:val="nil"/>
              <w:right w:val="nil"/>
            </w:tcBorders>
            <w:shd w:val="clear" w:color="auto" w:fill="auto"/>
            <w:vAlign w:val="center"/>
            <w:hideMark/>
          </w:tcPr>
          <w:p w14:paraId="58155A79"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63CC7A5"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24C3F02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BE15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E2016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00D848D"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1A2D59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0EE8B675"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705991D"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1FBA1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single" w:sz="4" w:space="0" w:color="auto"/>
              <w:left w:val="nil"/>
              <w:bottom w:val="single" w:sz="4" w:space="0" w:color="auto"/>
              <w:right w:val="nil"/>
            </w:tcBorders>
            <w:shd w:val="clear" w:color="auto" w:fill="auto"/>
            <w:vAlign w:val="center"/>
            <w:hideMark/>
          </w:tcPr>
          <w:p w14:paraId="6D77B515"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46ACB09"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FFBDB0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6C0E95AC"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690EA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08257C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36DFDC7"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DAD93A2"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E01651F" w14:textId="77777777" w:rsidTr="006D234F">
        <w:tc>
          <w:tcPr>
            <w:tcW w:w="2037" w:type="pct"/>
            <w:tcBorders>
              <w:top w:val="nil"/>
              <w:left w:val="nil"/>
              <w:bottom w:val="nil"/>
              <w:right w:val="nil"/>
            </w:tcBorders>
            <w:shd w:val="clear" w:color="auto" w:fill="auto"/>
            <w:vAlign w:val="center"/>
            <w:hideMark/>
          </w:tcPr>
          <w:p w14:paraId="4CCFB4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nil"/>
              <w:left w:val="nil"/>
              <w:bottom w:val="nil"/>
              <w:right w:val="nil"/>
            </w:tcBorders>
            <w:shd w:val="clear" w:color="auto" w:fill="auto"/>
            <w:vAlign w:val="center"/>
            <w:hideMark/>
          </w:tcPr>
          <w:p w14:paraId="575A7F7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5D9CC41"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4F7DBE64"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25FDE7E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8B77AFE"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1F61A78"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6962504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BAE6FBB"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27820B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69150C5"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single" w:sz="4" w:space="0" w:color="auto"/>
              <w:left w:val="nil"/>
              <w:bottom w:val="single" w:sz="4" w:space="0" w:color="auto"/>
              <w:right w:val="nil"/>
            </w:tcBorders>
            <w:shd w:val="clear" w:color="auto" w:fill="auto"/>
            <w:vAlign w:val="center"/>
            <w:hideMark/>
          </w:tcPr>
          <w:p w14:paraId="4FD46ECE"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3ABBB7D"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0E447E6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74B22702"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18F5FA6"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455611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7B481C"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8A4B50"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F04ECBE" w14:textId="77777777" w:rsidTr="006D234F">
        <w:tc>
          <w:tcPr>
            <w:tcW w:w="2037" w:type="pct"/>
            <w:tcBorders>
              <w:top w:val="nil"/>
              <w:left w:val="nil"/>
              <w:bottom w:val="nil"/>
              <w:right w:val="nil"/>
            </w:tcBorders>
            <w:shd w:val="clear" w:color="auto" w:fill="auto"/>
            <w:vAlign w:val="center"/>
            <w:hideMark/>
          </w:tcPr>
          <w:p w14:paraId="358AFDF8"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nil"/>
              <w:left w:val="nil"/>
              <w:bottom w:val="nil"/>
              <w:right w:val="nil"/>
            </w:tcBorders>
            <w:shd w:val="clear" w:color="auto" w:fill="auto"/>
            <w:vAlign w:val="center"/>
            <w:hideMark/>
          </w:tcPr>
          <w:p w14:paraId="303DDA80"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FF43E4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6807466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7A258262"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C07F20D"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7DD875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89E957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6D89CD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FE31042"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2AFB27BE" w14:textId="31D849E2"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female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single" w:sz="4" w:space="0" w:color="auto"/>
              <w:left w:val="nil"/>
              <w:bottom w:val="single" w:sz="4" w:space="0" w:color="auto"/>
              <w:right w:val="nil"/>
            </w:tcBorders>
            <w:shd w:val="clear" w:color="auto" w:fill="auto"/>
            <w:vAlign w:val="center"/>
            <w:hideMark/>
          </w:tcPr>
          <w:p w14:paraId="00305B1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A2394F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2169B21"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84A0938"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50871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B5AED0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43C216"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479CE1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35C4CE26" w14:textId="77777777" w:rsidTr="006D234F">
        <w:tc>
          <w:tcPr>
            <w:tcW w:w="2037" w:type="pct"/>
            <w:tcBorders>
              <w:top w:val="nil"/>
              <w:left w:val="nil"/>
              <w:bottom w:val="nil"/>
              <w:right w:val="nil"/>
            </w:tcBorders>
            <w:shd w:val="clear" w:color="000000" w:fill="DBE5F1"/>
            <w:noWrap/>
            <w:vAlign w:val="center"/>
            <w:hideMark/>
          </w:tcPr>
          <w:p w14:paraId="64F382A6"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Male farmers</w:t>
            </w:r>
          </w:p>
        </w:tc>
        <w:tc>
          <w:tcPr>
            <w:tcW w:w="659" w:type="pct"/>
            <w:tcBorders>
              <w:top w:val="nil"/>
              <w:left w:val="nil"/>
              <w:bottom w:val="nil"/>
              <w:right w:val="nil"/>
            </w:tcBorders>
            <w:shd w:val="clear" w:color="000000" w:fill="DBE5F1"/>
            <w:noWrap/>
            <w:vAlign w:val="center"/>
            <w:hideMark/>
          </w:tcPr>
          <w:p w14:paraId="6CE80FD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BE5F1"/>
            <w:noWrap/>
            <w:vAlign w:val="center"/>
            <w:hideMark/>
          </w:tcPr>
          <w:p w14:paraId="1DB59144"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nil"/>
              <w:right w:val="nil"/>
            </w:tcBorders>
            <w:shd w:val="clear" w:color="000000" w:fill="DBE5F1"/>
            <w:noWrap/>
            <w:vAlign w:val="center"/>
            <w:hideMark/>
          </w:tcPr>
          <w:p w14:paraId="59929A78"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nil"/>
              <w:left w:val="nil"/>
              <w:bottom w:val="nil"/>
              <w:right w:val="nil"/>
            </w:tcBorders>
            <w:shd w:val="clear" w:color="000000" w:fill="DBE5F1"/>
            <w:noWrap/>
            <w:vAlign w:val="center"/>
            <w:hideMark/>
          </w:tcPr>
          <w:p w14:paraId="683CD358"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BE5F1"/>
            <w:noWrap/>
            <w:vAlign w:val="center"/>
            <w:hideMark/>
          </w:tcPr>
          <w:p w14:paraId="0084CA70"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nil"/>
              <w:right w:val="nil"/>
            </w:tcBorders>
            <w:shd w:val="clear" w:color="000000" w:fill="DBE5F1"/>
            <w:noWrap/>
            <w:vAlign w:val="center"/>
            <w:hideMark/>
          </w:tcPr>
          <w:p w14:paraId="0156DAA5"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nil"/>
              <w:left w:val="nil"/>
              <w:bottom w:val="nil"/>
              <w:right w:val="nil"/>
            </w:tcBorders>
            <w:shd w:val="clear" w:color="000000" w:fill="DBE5F1"/>
            <w:noWrap/>
            <w:vAlign w:val="center"/>
            <w:hideMark/>
          </w:tcPr>
          <w:p w14:paraId="7C0EA90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nil"/>
              <w:right w:val="nil"/>
            </w:tcBorders>
            <w:shd w:val="clear" w:color="000000" w:fill="DBE5F1"/>
            <w:noWrap/>
            <w:vAlign w:val="center"/>
            <w:hideMark/>
          </w:tcPr>
          <w:p w14:paraId="5976987D"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75FDA91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A25605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single" w:sz="4" w:space="0" w:color="auto"/>
              <w:left w:val="nil"/>
              <w:bottom w:val="single" w:sz="4" w:space="0" w:color="auto"/>
              <w:right w:val="nil"/>
            </w:tcBorders>
            <w:shd w:val="clear" w:color="auto" w:fill="auto"/>
            <w:vAlign w:val="center"/>
            <w:hideMark/>
          </w:tcPr>
          <w:p w14:paraId="66EEEACF"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6B30048"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C1EB860"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1941C35"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A0AF538"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16E489F"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EE4EF74"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7FC2F9FF"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42887F31" w14:textId="77777777" w:rsidTr="006D234F">
        <w:tc>
          <w:tcPr>
            <w:tcW w:w="2037" w:type="pct"/>
            <w:tcBorders>
              <w:top w:val="nil"/>
              <w:left w:val="nil"/>
              <w:bottom w:val="nil"/>
              <w:right w:val="nil"/>
            </w:tcBorders>
            <w:shd w:val="clear" w:color="auto" w:fill="auto"/>
            <w:vAlign w:val="center"/>
            <w:hideMark/>
          </w:tcPr>
          <w:p w14:paraId="1F4BCD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nil"/>
              <w:left w:val="nil"/>
              <w:bottom w:val="nil"/>
              <w:right w:val="nil"/>
            </w:tcBorders>
            <w:shd w:val="clear" w:color="auto" w:fill="auto"/>
            <w:vAlign w:val="center"/>
            <w:hideMark/>
          </w:tcPr>
          <w:p w14:paraId="3A1FA58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6B1EAAF2"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129103DF"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604E428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5AF79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DD8CDFE"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01637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5F25A71A"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525633B"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09844B9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single" w:sz="4" w:space="0" w:color="auto"/>
              <w:left w:val="nil"/>
              <w:bottom w:val="single" w:sz="4" w:space="0" w:color="auto"/>
              <w:right w:val="nil"/>
            </w:tcBorders>
            <w:shd w:val="clear" w:color="auto" w:fill="auto"/>
            <w:vAlign w:val="center"/>
            <w:hideMark/>
          </w:tcPr>
          <w:p w14:paraId="335418E6"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C4C08D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BFD1A45"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47E598F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E29212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E9B993"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380FF2B"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56C9C207"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5AA522B" w14:textId="77777777" w:rsidTr="006D234F">
        <w:tc>
          <w:tcPr>
            <w:tcW w:w="2037" w:type="pct"/>
            <w:tcBorders>
              <w:top w:val="nil"/>
              <w:left w:val="nil"/>
              <w:bottom w:val="nil"/>
              <w:right w:val="nil"/>
            </w:tcBorders>
            <w:shd w:val="clear" w:color="auto" w:fill="auto"/>
            <w:vAlign w:val="center"/>
            <w:hideMark/>
          </w:tcPr>
          <w:p w14:paraId="565C9C5C"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nil"/>
              <w:left w:val="nil"/>
              <w:bottom w:val="nil"/>
              <w:right w:val="nil"/>
            </w:tcBorders>
            <w:shd w:val="clear" w:color="auto" w:fill="auto"/>
            <w:vAlign w:val="center"/>
            <w:hideMark/>
          </w:tcPr>
          <w:p w14:paraId="39E74BA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794E953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56BF64B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78816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ACA778F"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459686B"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5077E9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4B8FC5F6"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522A7564"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21F39BA"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single" w:sz="4" w:space="0" w:color="auto"/>
              <w:left w:val="nil"/>
              <w:bottom w:val="single" w:sz="4" w:space="0" w:color="auto"/>
              <w:right w:val="nil"/>
            </w:tcBorders>
            <w:shd w:val="clear" w:color="auto" w:fill="auto"/>
            <w:vAlign w:val="center"/>
            <w:hideMark/>
          </w:tcPr>
          <w:p w14:paraId="12F662F3"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13EB79B"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E16790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2F2E7CA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56FF9F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3D54B8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8BF48DE"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D5B49C9"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67E7461" w14:textId="77777777" w:rsidTr="006D234F">
        <w:tc>
          <w:tcPr>
            <w:tcW w:w="2037" w:type="pct"/>
            <w:tcBorders>
              <w:top w:val="nil"/>
              <w:left w:val="nil"/>
              <w:bottom w:val="single" w:sz="4" w:space="0" w:color="auto"/>
              <w:right w:val="nil"/>
            </w:tcBorders>
            <w:shd w:val="clear" w:color="auto" w:fill="auto"/>
            <w:vAlign w:val="center"/>
            <w:hideMark/>
          </w:tcPr>
          <w:p w14:paraId="41E66135" w14:textId="51973513"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nil"/>
              <w:left w:val="nil"/>
              <w:bottom w:val="single" w:sz="4" w:space="0" w:color="auto"/>
              <w:right w:val="nil"/>
            </w:tcBorders>
            <w:shd w:val="clear" w:color="auto" w:fill="auto"/>
            <w:vAlign w:val="center"/>
            <w:hideMark/>
          </w:tcPr>
          <w:p w14:paraId="3E2C0CF7"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9D9D9"/>
            <w:vAlign w:val="center"/>
            <w:hideMark/>
          </w:tcPr>
          <w:p w14:paraId="3AFA29FC"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A29829D"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single" w:sz="4" w:space="0" w:color="auto"/>
              <w:right w:val="nil"/>
            </w:tcBorders>
            <w:shd w:val="clear" w:color="auto" w:fill="auto"/>
            <w:vAlign w:val="center"/>
            <w:hideMark/>
          </w:tcPr>
          <w:p w14:paraId="15848140"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75F414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C58102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single" w:sz="4" w:space="0" w:color="auto"/>
              <w:right w:val="nil"/>
            </w:tcBorders>
            <w:shd w:val="clear" w:color="auto" w:fill="auto"/>
            <w:vAlign w:val="center"/>
            <w:hideMark/>
          </w:tcPr>
          <w:p w14:paraId="19701CA2"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D07275F" w14:textId="77777777" w:rsidR="00752B66" w:rsidRPr="00722A06" w:rsidRDefault="00752B66"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55"/>
      <w:r w:rsidRPr="0087225D">
        <w:rPr>
          <w:sz w:val="16"/>
        </w:rPr>
        <w:t>^ Results not statistically reliable, n&lt;30  </w:t>
      </w:r>
      <w:commentRangeEnd w:id="755"/>
      <w:r>
        <w:rPr>
          <w:rStyle w:val="CommentReference"/>
          <w:rFonts w:eastAsia="Arial" w:cs="Arial"/>
          <w:color w:val="000000"/>
        </w:rPr>
        <w:commentReference w:id="755"/>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56" w:name="_Toc42674607"/>
      <w:commentRangeStart w:id="757"/>
      <w:r w:rsidRPr="00F630D3">
        <w:lastRenderedPageBreak/>
        <w:t>Use of improved management</w:t>
      </w:r>
      <w:r>
        <w:t xml:space="preserve"> practices</w:t>
      </w:r>
      <w:bookmarkEnd w:id="748"/>
      <w:r>
        <w:t xml:space="preserve"> and technologies</w:t>
      </w:r>
      <w:commentRangeEnd w:id="757"/>
      <w:r>
        <w:rPr>
          <w:rStyle w:val="CommentReference"/>
          <w:rFonts w:eastAsia="Arial" w:cs="Arial"/>
          <w:b w:val="0"/>
        </w:rPr>
        <w:commentReference w:id="757"/>
      </w:r>
      <w:bookmarkEnd w:id="756"/>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58"/>
      <w:r>
        <w:t>ZOI</w:t>
      </w:r>
      <w:commentRangeEnd w:id="758"/>
      <w:r>
        <w:rPr>
          <w:rStyle w:val="CommentReference"/>
          <w:rFonts w:eastAsia="Arial" w:cs="Arial"/>
          <w:color w:val="000000"/>
        </w:rPr>
        <w:commentReference w:id="758"/>
      </w:r>
      <w:r>
        <w:t xml:space="preserve">. </w:t>
      </w:r>
    </w:p>
    <w:p w14:paraId="162ABF71" w14:textId="29B8AA58" w:rsidR="00C95140" w:rsidRDefault="00C95140" w:rsidP="00722A06">
      <w:pPr>
        <w:pStyle w:val="BodyText1"/>
      </w:pPr>
      <w:r w:rsidRPr="00AA6E6F">
        <w:rPr>
          <w:b/>
        </w:rPr>
        <w:t xml:space="preserve">Table </w:t>
      </w:r>
      <w:r w:rsidR="00F24EBA">
        <w:rPr>
          <w:b/>
        </w:rPr>
        <w:t>7</w:t>
      </w:r>
      <w:r>
        <w:rPr>
          <w:b/>
        </w:rPr>
        <w:t>.1.1</w:t>
      </w:r>
      <w:r w:rsidR="005B66A0">
        <w:rPr>
          <w:b/>
        </w:rPr>
        <w:t>4</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w:t>
      </w:r>
      <w:r w:rsidR="00561B8B">
        <w:rPr>
          <w:highlight w:val="yellow"/>
        </w:rPr>
        <w:t>ountry</w:t>
      </w:r>
      <w:r w:rsidRPr="00CD0CE1">
        <w:rPr>
          <w:highlight w:val="yellow"/>
        </w:rPr>
        <w:t>]</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137CE9EF" w:rsidR="00C95140" w:rsidRPr="005845A8" w:rsidRDefault="00C95140" w:rsidP="004B1851">
      <w:pPr>
        <w:pStyle w:val="Tabletitle"/>
      </w:pPr>
      <w:bookmarkStart w:id="759" w:name="_Toc12528033"/>
      <w:bookmarkStart w:id="760" w:name="_Toc42674464"/>
      <w:r w:rsidRPr="005845A8">
        <w:t xml:space="preserve">Table </w:t>
      </w:r>
      <w:r>
        <w:t>7</w:t>
      </w:r>
      <w:r w:rsidRPr="005845A8">
        <w:t>.1.1</w:t>
      </w:r>
      <w:r w:rsidR="005B66A0">
        <w:t>4</w:t>
      </w:r>
      <w:r>
        <w:t>:</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59"/>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60"/>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Crop genetics</w:t>
            </w:r>
            <w:r w:rsidRPr="00722A06">
              <w:rPr>
                <w:rFonts w:eastAsia="Times New Roman" w:cs="Times New Roman"/>
                <w:sz w:val="20"/>
                <w:szCs w:val="20"/>
                <w:vertAlign w:val="superscript"/>
              </w:rPr>
              <w:t>b</w:t>
            </w:r>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Cultural practices</w:t>
            </w:r>
            <w:r w:rsidRPr="00722A06">
              <w:rPr>
                <w:rFonts w:eastAsia="Times New Roman" w:cs="Times New Roman"/>
                <w:sz w:val="20"/>
                <w:szCs w:val="20"/>
                <w:vertAlign w:val="superscript"/>
              </w:rPr>
              <w:t>c</w:t>
            </w:r>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Natural resource or ecosystem management</w:t>
            </w:r>
            <w:r w:rsidRPr="00722A06">
              <w:rPr>
                <w:rFonts w:eastAsia="Times New Roman" w:cs="Times New Roman"/>
                <w:sz w:val="20"/>
                <w:szCs w:val="20"/>
                <w:vertAlign w:val="superscript"/>
              </w:rPr>
              <w:t>d</w:t>
            </w:r>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Pest and disease management</w:t>
            </w:r>
            <w:r w:rsidRPr="00722A06">
              <w:rPr>
                <w:rFonts w:eastAsia="Times New Roman" w:cs="Times New Roman"/>
                <w:sz w:val="20"/>
                <w:szCs w:val="20"/>
                <w:vertAlign w:val="superscript"/>
              </w:rPr>
              <w:t>e</w:t>
            </w:r>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Soil-related fertility and conservation</w:t>
            </w:r>
            <w:r w:rsidRPr="00722A06">
              <w:rPr>
                <w:rFonts w:eastAsia="Times New Roman" w:cs="Times New Roman"/>
                <w:sz w:val="20"/>
                <w:szCs w:val="20"/>
                <w:vertAlign w:val="superscript"/>
              </w:rPr>
              <w:t>f</w:t>
            </w:r>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Irrigation</w:t>
            </w:r>
            <w:r w:rsidRPr="00722A06">
              <w:rPr>
                <w:rFonts w:eastAsia="Times New Roman" w:cs="Times New Roman"/>
                <w:sz w:val="20"/>
                <w:szCs w:val="20"/>
                <w:vertAlign w:val="superscript"/>
              </w:rPr>
              <w:t>g</w:t>
            </w:r>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irrigation-based</w:t>
            </w:r>
            <w:r w:rsidRPr="00722A06">
              <w:rPr>
                <w:rFonts w:eastAsia="Times New Roman" w:cs="Times New Roman"/>
                <w:sz w:val="20"/>
                <w:szCs w:val="20"/>
                <w:vertAlign w:val="superscript"/>
              </w:rPr>
              <w:t>h</w:t>
            </w:r>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Climate adaptation or climate risk management</w:t>
            </w:r>
            <w:r w:rsidRPr="00722A06">
              <w:rPr>
                <w:rFonts w:eastAsia="Times New Roman" w:cs="Times New Roman"/>
                <w:sz w:val="20"/>
                <w:szCs w:val="20"/>
                <w:vertAlign w:val="superscript"/>
              </w:rPr>
              <w:t>i</w:t>
            </w:r>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Post-harvest, handling and storage</w:t>
            </w:r>
            <w:r w:rsidRPr="00722A06">
              <w:rPr>
                <w:rFonts w:eastAsia="Times New Roman" w:cs="Times New Roman"/>
                <w:sz w:val="20"/>
                <w:szCs w:val="20"/>
                <w:vertAlign w:val="superscript"/>
              </w:rPr>
              <w:t>j</w:t>
            </w:r>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Marketing and distribution</w:t>
            </w:r>
            <w:r w:rsidRPr="00722A06">
              <w:rPr>
                <w:rFonts w:eastAsia="Times New Roman" w:cs="Times New Roman"/>
                <w:sz w:val="20"/>
                <w:szCs w:val="20"/>
                <w:vertAlign w:val="superscript"/>
              </w:rPr>
              <w:t>k</w:t>
            </w:r>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Value-added processing</w:t>
            </w:r>
            <w:r w:rsidRPr="00722A06">
              <w:rPr>
                <w:rFonts w:eastAsia="Times New Roman" w:cs="Times New Roman"/>
                <w:sz w:val="20"/>
                <w:szCs w:val="20"/>
                <w:vertAlign w:val="superscript"/>
              </w:rPr>
              <w:t>l</w:t>
            </w:r>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Other</w:t>
            </w:r>
            <w:r w:rsidRPr="00722A06">
              <w:rPr>
                <w:rFonts w:eastAsia="Times New Roman" w:cs="Times New Roman"/>
                <w:sz w:val="20"/>
                <w:szCs w:val="20"/>
                <w:vertAlign w:val="superscript"/>
              </w:rPr>
              <w:t>m</w:t>
            </w:r>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61"/>
      <w:r w:rsidRPr="0087225D">
        <w:rPr>
          <w:sz w:val="16"/>
        </w:rPr>
        <w:t>^ Results not statistically reliable, n&lt;30  </w:t>
      </w:r>
      <w:commentRangeEnd w:id="761"/>
      <w:r>
        <w:rPr>
          <w:rStyle w:val="CommentReference"/>
          <w:rFonts w:eastAsia="Arial" w:cs="Arial"/>
          <w:color w:val="000000"/>
        </w:rPr>
        <w:commentReference w:id="761"/>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lastRenderedPageBreak/>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3E6E01C3" w:rsidR="00C95140" w:rsidRPr="00831E95" w:rsidRDefault="00C95140" w:rsidP="00722A06">
      <w:pPr>
        <w:pStyle w:val="BodyText"/>
      </w:pPr>
      <w:r w:rsidRPr="00D5694F">
        <w:rPr>
          <w:b/>
        </w:rPr>
        <w:t xml:space="preserve">Table </w:t>
      </w:r>
      <w:r>
        <w:rPr>
          <w:b/>
        </w:rPr>
        <w:t>7.1.1</w:t>
      </w:r>
      <w:r w:rsidR="00561B8B">
        <w:rPr>
          <w:b/>
        </w:rPr>
        <w:t>5</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30727C37" w:rsidR="00C95140" w:rsidRPr="005845A8" w:rsidRDefault="00C95140" w:rsidP="00722A06">
      <w:pPr>
        <w:pStyle w:val="Tabletitle"/>
      </w:pPr>
      <w:bookmarkStart w:id="762" w:name="_Toc12528036"/>
      <w:bookmarkStart w:id="763" w:name="_Toc42674465"/>
      <w:r w:rsidRPr="005845A8">
        <w:t xml:space="preserve">Table </w:t>
      </w:r>
      <w:r>
        <w:t>7</w:t>
      </w:r>
      <w:r w:rsidRPr="005845A8">
        <w:t>.1.1</w:t>
      </w:r>
      <w:r w:rsidR="00561B8B">
        <w:t>5</w:t>
      </w:r>
      <w:r>
        <w:t>:</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62"/>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63"/>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64"/>
      <w:r w:rsidRPr="0087225D">
        <w:rPr>
          <w:sz w:val="16"/>
        </w:rPr>
        <w:t>^ Results not statistically reliable, n&lt;30  </w:t>
      </w:r>
      <w:commentRangeEnd w:id="764"/>
      <w:r>
        <w:rPr>
          <w:rStyle w:val="CommentReference"/>
          <w:rFonts w:eastAsia="Arial" w:cs="Arial"/>
          <w:color w:val="000000"/>
        </w:rPr>
        <w:commentReference w:id="764"/>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55842331" w:rsidR="00C95140" w:rsidRDefault="004A61C1" w:rsidP="004C6618">
      <w:pPr>
        <w:pStyle w:val="Heading3"/>
        <w:numPr>
          <w:ilvl w:val="2"/>
          <w:numId w:val="63"/>
        </w:numPr>
      </w:pPr>
      <w:bookmarkStart w:id="765" w:name="_Toc42674608"/>
      <w:bookmarkStart w:id="766" w:name="_Toc12528196"/>
      <w:r>
        <w:t>Maize yields</w:t>
      </w:r>
      <w:bookmarkEnd w:id="765"/>
      <w:r>
        <w:t xml:space="preserve"> </w:t>
      </w:r>
      <w:bookmarkEnd w:id="766"/>
    </w:p>
    <w:p w14:paraId="4DC67AAB" w14:textId="7C638F32"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w:t>
      </w:r>
      <w:r w:rsidR="00AA6D71">
        <w:t xml:space="preserve">at the farmer level </w:t>
      </w:r>
      <w:r>
        <w:t xml:space="preserve">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r w:rsidR="00B748D5">
        <w:t xml:space="preserve"> To compute average farmer yield in the ZOI, maize yield is first calculated for each farmer and then averaged across farmers. </w:t>
      </w:r>
      <w:r w:rsidR="00B748D5">
        <w:rPr>
          <w:szCs w:val="22"/>
        </w:rPr>
        <w:t xml:space="preserve">Dividing the total production of sampled farmers by the total area planted by sampled farmers gives the </w:t>
      </w:r>
      <w:r w:rsidR="00B748D5">
        <w:rPr>
          <w:i/>
          <w:iCs/>
          <w:szCs w:val="22"/>
        </w:rPr>
        <w:t>area-</w:t>
      </w:r>
      <w:r w:rsidR="00B748D5" w:rsidRPr="00AE2855">
        <w:rPr>
          <w:szCs w:val="22"/>
        </w:rPr>
        <w:t>weigh</w:t>
      </w:r>
      <w:r w:rsidR="00B748D5">
        <w:rPr>
          <w:szCs w:val="22"/>
        </w:rPr>
        <w:t>t</w:t>
      </w:r>
      <w:r w:rsidR="00B748D5" w:rsidRPr="00AE2855">
        <w:rPr>
          <w:szCs w:val="22"/>
        </w:rPr>
        <w:t>ed</w:t>
      </w:r>
      <w:r w:rsidR="00B748D5">
        <w:rPr>
          <w:szCs w:val="22"/>
        </w:rPr>
        <w:t xml:space="preserve"> average yield of maize in the ZOI.</w:t>
      </w:r>
    </w:p>
    <w:p w14:paraId="525CCCC9" w14:textId="2CA7CDDE"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sidR="00561B8B">
        <w:rPr>
          <w:b/>
          <w:szCs w:val="22"/>
        </w:rPr>
        <w:t>6</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 xml:space="preserve">ction units in hectares (ha), and the </w:t>
      </w:r>
      <w:r w:rsidR="00581F73">
        <w:rPr>
          <w:szCs w:val="22"/>
        </w:rPr>
        <w:t xml:space="preserve">area-weighted </w:t>
      </w:r>
      <w:r w:rsidR="00C95DE0">
        <w:rPr>
          <w:szCs w:val="22"/>
        </w:rPr>
        <w:t xml:space="preserve">average </w:t>
      </w:r>
      <w:r w:rsidR="00581F73">
        <w:rPr>
          <w:szCs w:val="22"/>
        </w:rPr>
        <w:t>yield of maize in metric tons per hectare (mt/ha) for the season preceding the ZOI Survey</w:t>
      </w:r>
      <w:r w:rsidR="00581F73" w:rsidRPr="00BD3E51">
        <w:rPr>
          <w:szCs w:val="22"/>
        </w:rPr>
        <w:t xml:space="preserve">. </w:t>
      </w:r>
      <w:r w:rsidR="00C95DE0">
        <w:rPr>
          <w:szCs w:val="22"/>
        </w:rPr>
        <w:t>The table</w:t>
      </w:r>
      <w:r w:rsidR="00581F73">
        <w:rPr>
          <w:szCs w:val="22"/>
        </w:rPr>
        <w:t xml:space="preserve"> also presents the average production (mt), </w:t>
      </w:r>
      <w:r w:rsidR="00C95DE0">
        <w:rPr>
          <w:szCs w:val="22"/>
        </w:rPr>
        <w:t xml:space="preserve">average </w:t>
      </w:r>
      <w:r w:rsidR="00581F73">
        <w:rPr>
          <w:szCs w:val="22"/>
        </w:rPr>
        <w:t xml:space="preserve">units of production (ha), and average yield of maize per farmer for the same time period.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1516C4EA" w14:textId="77777777" w:rsidR="005F5BB6" w:rsidRDefault="005F5BB6" w:rsidP="00722A06">
      <w:pPr>
        <w:pStyle w:val="Tabletitle"/>
        <w:sectPr w:rsidR="005F5BB6" w:rsidSect="00FC3F4E">
          <w:footerReference w:type="default" r:id="rId43"/>
          <w:pgSz w:w="12240" w:h="15840"/>
          <w:pgMar w:top="1440" w:right="1440" w:bottom="1440" w:left="1440" w:header="720" w:footer="720" w:gutter="0"/>
          <w:cols w:space="720"/>
          <w:docGrid w:linePitch="360"/>
        </w:sectPr>
      </w:pPr>
    </w:p>
    <w:p w14:paraId="3AD5DBD2" w14:textId="7BB2CAB0" w:rsidR="00C95140" w:rsidRPr="005845A8" w:rsidRDefault="00C95140" w:rsidP="00722A06">
      <w:pPr>
        <w:pStyle w:val="Tabletitle"/>
      </w:pPr>
      <w:bookmarkStart w:id="767" w:name="_Toc42674466"/>
      <w:commentRangeStart w:id="768"/>
      <w:r w:rsidRPr="005845A8">
        <w:lastRenderedPageBreak/>
        <w:t xml:space="preserve">Table </w:t>
      </w:r>
      <w:r>
        <w:t>7</w:t>
      </w:r>
      <w:r w:rsidRPr="005845A8">
        <w:t>.1.1</w:t>
      </w:r>
      <w:r w:rsidR="00561B8B">
        <w:t>6</w:t>
      </w:r>
      <w:r>
        <w:t>:</w:t>
      </w:r>
      <w:r w:rsidRPr="005845A8">
        <w:t xml:space="preserve"> </w:t>
      </w:r>
      <w:commentRangeEnd w:id="768"/>
      <w:r w:rsidR="00827998">
        <w:rPr>
          <w:rStyle w:val="CommentReference"/>
          <w:b w:val="0"/>
          <w:snapToGrid/>
        </w:rPr>
        <w:commentReference w:id="768"/>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67"/>
      <w:r w:rsidRPr="005845A8">
        <w:t xml:space="preserve"> </w:t>
      </w:r>
    </w:p>
    <w:tbl>
      <w:tblPr>
        <w:tblW w:w="12620" w:type="dxa"/>
        <w:tblLook w:val="04A0" w:firstRow="1" w:lastRow="0" w:firstColumn="1" w:lastColumn="0" w:noHBand="0" w:noVBand="1"/>
      </w:tblPr>
      <w:tblGrid>
        <w:gridCol w:w="2996"/>
        <w:gridCol w:w="1260"/>
        <w:gridCol w:w="1246"/>
        <w:gridCol w:w="1219"/>
        <w:gridCol w:w="272"/>
        <w:gridCol w:w="1260"/>
        <w:gridCol w:w="1246"/>
        <w:gridCol w:w="1240"/>
        <w:gridCol w:w="618"/>
        <w:gridCol w:w="1263"/>
      </w:tblGrid>
      <w:tr w:rsidR="002F70B2" w:rsidRPr="000F13AD" w14:paraId="0A36C746" w14:textId="77777777" w:rsidTr="000D3973">
        <w:trPr>
          <w:trHeight w:val="230"/>
        </w:trPr>
        <w:tc>
          <w:tcPr>
            <w:tcW w:w="2996" w:type="dxa"/>
            <w:vMerge w:val="restart"/>
            <w:tcBorders>
              <w:top w:val="single" w:sz="4" w:space="0" w:color="auto"/>
              <w:left w:val="nil"/>
              <w:bottom w:val="single" w:sz="4" w:space="0" w:color="000000"/>
              <w:right w:val="nil"/>
            </w:tcBorders>
            <w:shd w:val="clear" w:color="000000" w:fill="387990"/>
            <w:vAlign w:val="bottom"/>
            <w:hideMark/>
          </w:tcPr>
          <w:p w14:paraId="1C0B8842" w14:textId="77777777" w:rsidR="002F70B2" w:rsidRPr="000F13AD" w:rsidRDefault="002F70B2" w:rsidP="000D3973">
            <w:pPr>
              <w:widowControl/>
              <w:spacing w:line="240" w:lineRule="auto"/>
              <w:jc w:val="center"/>
              <w:rPr>
                <w:rFonts w:eastAsia="Times New Roman" w:cs="Times New Roman"/>
                <w:b/>
                <w:bCs/>
                <w:color w:val="FFFFFF"/>
                <w:sz w:val="20"/>
                <w:szCs w:val="20"/>
              </w:rPr>
            </w:pPr>
            <w:bookmarkStart w:id="769" w:name="_Hlk15379600"/>
            <w:r w:rsidRPr="000F13AD">
              <w:rPr>
                <w:rFonts w:eastAsia="Times New Roman" w:cs="Times New Roman"/>
                <w:b/>
                <w:bCs/>
                <w:color w:val="FFFFFF"/>
                <w:sz w:val="20"/>
                <w:szCs w:val="20"/>
              </w:rPr>
              <w:t>Background characteristic</w:t>
            </w:r>
          </w:p>
        </w:tc>
        <w:tc>
          <w:tcPr>
            <w:tcW w:w="3725" w:type="dxa"/>
            <w:gridSpan w:val="3"/>
            <w:tcBorders>
              <w:top w:val="single" w:sz="4" w:space="0" w:color="auto"/>
              <w:left w:val="nil"/>
              <w:bottom w:val="single" w:sz="4" w:space="0" w:color="FFFFFF"/>
              <w:right w:val="nil"/>
            </w:tcBorders>
            <w:shd w:val="clear" w:color="000000" w:fill="387990"/>
            <w:vAlign w:val="bottom"/>
            <w:hideMark/>
          </w:tcPr>
          <w:p w14:paraId="0177103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Area-weighted </w:t>
            </w:r>
          </w:p>
        </w:tc>
        <w:tc>
          <w:tcPr>
            <w:tcW w:w="272" w:type="dxa"/>
            <w:tcBorders>
              <w:top w:val="single" w:sz="4" w:space="0" w:color="auto"/>
              <w:left w:val="nil"/>
              <w:bottom w:val="nil"/>
              <w:right w:val="nil"/>
            </w:tcBorders>
            <w:shd w:val="clear" w:color="000000" w:fill="387990"/>
            <w:vAlign w:val="bottom"/>
            <w:hideMark/>
          </w:tcPr>
          <w:p w14:paraId="4FB6B9D8"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4364" w:type="dxa"/>
            <w:gridSpan w:val="4"/>
            <w:tcBorders>
              <w:top w:val="single" w:sz="4" w:space="0" w:color="auto"/>
              <w:left w:val="nil"/>
              <w:bottom w:val="single" w:sz="4" w:space="0" w:color="FFFFFF"/>
              <w:right w:val="nil"/>
            </w:tcBorders>
            <w:shd w:val="clear" w:color="000000" w:fill="387990"/>
            <w:vAlign w:val="bottom"/>
            <w:hideMark/>
          </w:tcPr>
          <w:p w14:paraId="30046A7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Average per farmer</w:t>
            </w:r>
          </w:p>
        </w:tc>
        <w:tc>
          <w:tcPr>
            <w:tcW w:w="1263" w:type="dxa"/>
            <w:tcBorders>
              <w:top w:val="single" w:sz="4" w:space="0" w:color="auto"/>
              <w:left w:val="nil"/>
              <w:bottom w:val="nil"/>
              <w:right w:val="nil"/>
            </w:tcBorders>
            <w:shd w:val="clear" w:color="000000" w:fill="387990"/>
            <w:vAlign w:val="bottom"/>
            <w:hideMark/>
          </w:tcPr>
          <w:p w14:paraId="347511C0"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r>
      <w:tr w:rsidR="002F70B2" w:rsidRPr="000F13AD" w14:paraId="7810A83E"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728777B5"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nil"/>
              <w:right w:val="nil"/>
            </w:tcBorders>
            <w:shd w:val="clear" w:color="000000" w:fill="387990"/>
            <w:vAlign w:val="bottom"/>
            <w:hideMark/>
          </w:tcPr>
          <w:p w14:paraId="52084C3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235FF44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19" w:type="dxa"/>
            <w:tcBorders>
              <w:top w:val="nil"/>
              <w:left w:val="nil"/>
              <w:bottom w:val="nil"/>
              <w:right w:val="nil"/>
            </w:tcBorders>
            <w:shd w:val="clear" w:color="000000" w:fill="387990"/>
            <w:vAlign w:val="bottom"/>
            <w:hideMark/>
          </w:tcPr>
          <w:p w14:paraId="332C1B85"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272" w:type="dxa"/>
            <w:tcBorders>
              <w:top w:val="nil"/>
              <w:left w:val="nil"/>
              <w:bottom w:val="nil"/>
              <w:right w:val="nil"/>
            </w:tcBorders>
            <w:shd w:val="clear" w:color="000000" w:fill="387990"/>
            <w:vAlign w:val="bottom"/>
            <w:hideMark/>
          </w:tcPr>
          <w:p w14:paraId="3E288639"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nil"/>
              <w:right w:val="nil"/>
            </w:tcBorders>
            <w:shd w:val="clear" w:color="000000" w:fill="387990"/>
            <w:vAlign w:val="bottom"/>
            <w:hideMark/>
          </w:tcPr>
          <w:p w14:paraId="33B2086F"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4FFA47FD"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40" w:type="dxa"/>
            <w:tcBorders>
              <w:top w:val="nil"/>
              <w:left w:val="nil"/>
              <w:bottom w:val="nil"/>
              <w:right w:val="nil"/>
            </w:tcBorders>
            <w:shd w:val="clear" w:color="000000" w:fill="387990"/>
            <w:vAlign w:val="bottom"/>
            <w:hideMark/>
          </w:tcPr>
          <w:p w14:paraId="4FA8A18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618" w:type="dxa"/>
            <w:tcBorders>
              <w:top w:val="nil"/>
              <w:left w:val="nil"/>
              <w:bottom w:val="nil"/>
              <w:right w:val="nil"/>
            </w:tcBorders>
            <w:shd w:val="clear" w:color="000000" w:fill="387990"/>
            <w:vAlign w:val="bottom"/>
            <w:hideMark/>
          </w:tcPr>
          <w:p w14:paraId="134AACF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3" w:type="dxa"/>
            <w:vMerge w:val="restart"/>
            <w:tcBorders>
              <w:top w:val="nil"/>
              <w:left w:val="nil"/>
              <w:bottom w:val="single" w:sz="4" w:space="0" w:color="000000"/>
              <w:right w:val="nil"/>
            </w:tcBorders>
            <w:shd w:val="clear" w:color="000000" w:fill="387990"/>
            <w:vAlign w:val="bottom"/>
            <w:hideMark/>
          </w:tcPr>
          <w:p w14:paraId="32DA342E" w14:textId="34F50B0C"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Number of </w:t>
            </w:r>
            <w:r>
              <w:rPr>
                <w:rFonts w:eastAsia="Times New Roman" w:cs="Times New Roman"/>
                <w:b/>
                <w:bCs/>
                <w:color w:val="FFFFFF"/>
                <w:sz w:val="20"/>
                <w:szCs w:val="20"/>
              </w:rPr>
              <w:t xml:space="preserve">maize </w:t>
            </w:r>
            <w:r w:rsidRPr="000F13AD">
              <w:rPr>
                <w:rFonts w:eastAsia="Times New Roman" w:cs="Times New Roman"/>
                <w:b/>
                <w:bCs/>
                <w:color w:val="FFFFFF"/>
                <w:sz w:val="20"/>
                <w:szCs w:val="20"/>
              </w:rPr>
              <w:t>farmers</w:t>
            </w:r>
          </w:p>
        </w:tc>
      </w:tr>
      <w:tr w:rsidR="002F70B2" w:rsidRPr="000F13AD" w14:paraId="1952B5CC"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32134311"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800B66C"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3E631F8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19" w:type="dxa"/>
            <w:tcBorders>
              <w:top w:val="nil"/>
              <w:left w:val="nil"/>
              <w:bottom w:val="single" w:sz="4" w:space="0" w:color="auto"/>
              <w:right w:val="nil"/>
            </w:tcBorders>
            <w:shd w:val="clear" w:color="000000" w:fill="387990"/>
            <w:vAlign w:val="bottom"/>
            <w:hideMark/>
          </w:tcPr>
          <w:p w14:paraId="7BBC82A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272" w:type="dxa"/>
            <w:tcBorders>
              <w:top w:val="nil"/>
              <w:left w:val="nil"/>
              <w:bottom w:val="single" w:sz="4" w:space="0" w:color="auto"/>
              <w:right w:val="nil"/>
            </w:tcBorders>
            <w:shd w:val="clear" w:color="000000" w:fill="387990"/>
            <w:vAlign w:val="bottom"/>
            <w:hideMark/>
          </w:tcPr>
          <w:p w14:paraId="09EC7AD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5031327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0A6AE1F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40" w:type="dxa"/>
            <w:tcBorders>
              <w:top w:val="nil"/>
              <w:left w:val="nil"/>
              <w:bottom w:val="single" w:sz="4" w:space="0" w:color="auto"/>
              <w:right w:val="nil"/>
            </w:tcBorders>
            <w:shd w:val="clear" w:color="000000" w:fill="387990"/>
            <w:vAlign w:val="bottom"/>
            <w:hideMark/>
          </w:tcPr>
          <w:p w14:paraId="416AB00B"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618" w:type="dxa"/>
            <w:tcBorders>
              <w:top w:val="nil"/>
              <w:left w:val="nil"/>
              <w:bottom w:val="single" w:sz="4" w:space="0" w:color="auto"/>
              <w:right w:val="nil"/>
            </w:tcBorders>
            <w:shd w:val="clear" w:color="000000" w:fill="387990"/>
            <w:vAlign w:val="bottom"/>
            <w:hideMark/>
          </w:tcPr>
          <w:p w14:paraId="34F07980"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Sig.</w:t>
            </w:r>
            <w:r w:rsidRPr="000F13AD">
              <w:rPr>
                <w:rFonts w:eastAsia="Times New Roman" w:cs="Times New Roman"/>
                <w:b/>
                <w:bCs/>
                <w:color w:val="FFFFFF"/>
                <w:sz w:val="20"/>
                <w:szCs w:val="20"/>
                <w:vertAlign w:val="superscript"/>
              </w:rPr>
              <w:t>a</w:t>
            </w:r>
          </w:p>
        </w:tc>
        <w:tc>
          <w:tcPr>
            <w:tcW w:w="1263" w:type="dxa"/>
            <w:vMerge/>
            <w:tcBorders>
              <w:top w:val="nil"/>
              <w:left w:val="nil"/>
              <w:bottom w:val="single" w:sz="4" w:space="0" w:color="000000"/>
              <w:right w:val="nil"/>
            </w:tcBorders>
            <w:vAlign w:val="center"/>
            <w:hideMark/>
          </w:tcPr>
          <w:p w14:paraId="087205BC" w14:textId="77777777" w:rsidR="002F70B2" w:rsidRPr="000F13AD" w:rsidRDefault="002F70B2" w:rsidP="000D3973">
            <w:pPr>
              <w:widowControl/>
              <w:spacing w:line="240" w:lineRule="auto"/>
              <w:rPr>
                <w:rFonts w:eastAsia="Times New Roman" w:cs="Times New Roman"/>
                <w:b/>
                <w:bCs/>
                <w:color w:val="FFFFFF"/>
                <w:sz w:val="20"/>
                <w:szCs w:val="20"/>
              </w:rPr>
            </w:pPr>
          </w:p>
        </w:tc>
      </w:tr>
      <w:tr w:rsidR="002F70B2" w:rsidRPr="000F13AD" w14:paraId="3C2C9A19" w14:textId="77777777" w:rsidTr="002F70B2">
        <w:trPr>
          <w:trHeight w:val="230"/>
        </w:trPr>
        <w:tc>
          <w:tcPr>
            <w:tcW w:w="2996" w:type="dxa"/>
            <w:tcBorders>
              <w:top w:val="nil"/>
              <w:left w:val="nil"/>
              <w:bottom w:val="nil"/>
              <w:right w:val="nil"/>
            </w:tcBorders>
            <w:shd w:val="clear" w:color="auto" w:fill="auto"/>
            <w:vAlign w:val="center"/>
            <w:hideMark/>
          </w:tcPr>
          <w:p w14:paraId="151504F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bottom"/>
          </w:tcPr>
          <w:p w14:paraId="626B3D02" w14:textId="136AEB4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7105D0D" w14:textId="3BFDD1E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59CEA811" w14:textId="4AC328B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6812870A"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29D375EF" w14:textId="6BFFAE00"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3060097F" w14:textId="6FD57BE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noWrap/>
            <w:vAlign w:val="bottom"/>
          </w:tcPr>
          <w:p w14:paraId="6F592566" w14:textId="5F8E440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49FCB935" w14:textId="18B47F8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F5A0988" w14:textId="141585A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81743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62075F2"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7659759D" w14:textId="5E31C0F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1020AC9" w14:textId="300F83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6649983" w14:textId="08AEAC2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C61FDEB" w14:textId="765DD4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56571D93" w14:textId="5BBCD5AA"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7167E52" w14:textId="6BC0BA6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64F8FB89" w14:textId="19F51F5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ED69840" w14:textId="4F375CE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9BB527" w14:textId="07CFF00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7DE741F" w14:textId="77777777" w:rsidTr="002F70B2">
        <w:trPr>
          <w:trHeight w:val="230"/>
        </w:trPr>
        <w:tc>
          <w:tcPr>
            <w:tcW w:w="2996" w:type="dxa"/>
            <w:tcBorders>
              <w:top w:val="nil"/>
              <w:left w:val="nil"/>
              <w:bottom w:val="nil"/>
              <w:right w:val="nil"/>
            </w:tcBorders>
            <w:shd w:val="clear" w:color="auto" w:fill="auto"/>
            <w:vAlign w:val="center"/>
            <w:hideMark/>
          </w:tcPr>
          <w:p w14:paraId="0253E355"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6744F1D8" w14:textId="58A3196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AFECDA0" w14:textId="4BD22A0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C236204" w14:textId="0D5688F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742D0F" w14:textId="0F355DA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7F19129" w14:textId="4A21D6A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5A9D58" w14:textId="2FF0F633"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45335CD" w14:textId="6DBABC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2743C4A1" w14:textId="55E5D8C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6DDB0F14" w14:textId="35C4B1C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477B68E"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7C19747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7796FE8E" w14:textId="2D33F5B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6B0864B" w14:textId="3638697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6D1CDD0F" w14:textId="3789A2D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759855C" w14:textId="4F457AE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05DC61C" w14:textId="02C80A7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885CFAC" w14:textId="625F72E8"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07CFFD5" w14:textId="5610ECF6"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66F5C15" w14:textId="46DAE1B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2C52F7" w14:textId="04122324"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6008A7" w14:textId="77777777" w:rsidTr="002F70B2">
        <w:trPr>
          <w:trHeight w:val="230"/>
        </w:trPr>
        <w:tc>
          <w:tcPr>
            <w:tcW w:w="2996" w:type="dxa"/>
            <w:tcBorders>
              <w:top w:val="nil"/>
              <w:left w:val="nil"/>
              <w:bottom w:val="nil"/>
              <w:right w:val="nil"/>
            </w:tcBorders>
            <w:shd w:val="clear" w:color="auto" w:fill="auto"/>
            <w:vAlign w:val="center"/>
            <w:hideMark/>
          </w:tcPr>
          <w:p w14:paraId="3FA343D9"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756EA2A3" w14:textId="5F229FD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0623A02" w14:textId="4017765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nil"/>
              <w:right w:val="nil"/>
            </w:tcBorders>
            <w:shd w:val="clear" w:color="auto" w:fill="auto"/>
            <w:vAlign w:val="center"/>
          </w:tcPr>
          <w:p w14:paraId="43581CB1" w14:textId="7777777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651947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22B92466"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33B61301" w14:textId="7777777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6B03DECF" w14:textId="7777777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0E87960D" w14:textId="3D67543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0294251A" w14:textId="77777777"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2B5C10D"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6738969B"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00F6A207" w14:textId="4363600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0B2960D" w14:textId="2AD83483"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2E332A58" w14:textId="6BE77DF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BEC4B18" w14:textId="1F6E776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3309C71A" w14:textId="1119A22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1927F78E" w14:textId="3446899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2D50C486" w14:textId="1ED03323"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E901C87" w14:textId="17B1E5F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A32456" w14:textId="4E5B17E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B72A57" w14:textId="77777777" w:rsidTr="002F70B2">
        <w:trPr>
          <w:trHeight w:val="230"/>
        </w:trPr>
        <w:tc>
          <w:tcPr>
            <w:tcW w:w="2996" w:type="dxa"/>
            <w:tcBorders>
              <w:top w:val="nil"/>
              <w:left w:val="nil"/>
              <w:bottom w:val="nil"/>
              <w:right w:val="nil"/>
            </w:tcBorders>
            <w:shd w:val="clear" w:color="auto" w:fill="auto"/>
            <w:vAlign w:val="center"/>
            <w:hideMark/>
          </w:tcPr>
          <w:p w14:paraId="61BBBFFA"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7AC0B2C2" w14:textId="6A33C6F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D96AD9E" w14:textId="39075AD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88F6B07" w14:textId="12DCBB3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109C336"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0E92B607" w14:textId="48662D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2D5DE1FE" w14:textId="49A13474"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05B390A3" w14:textId="33B88A5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54C07C01" w14:textId="6793FF5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7621471" w14:textId="5667CF9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EE2807E" w14:textId="77777777" w:rsidTr="002F70B2">
        <w:trPr>
          <w:trHeight w:val="230"/>
        </w:trPr>
        <w:tc>
          <w:tcPr>
            <w:tcW w:w="2996" w:type="dxa"/>
            <w:tcBorders>
              <w:top w:val="single" w:sz="4" w:space="0" w:color="auto"/>
              <w:left w:val="nil"/>
              <w:bottom w:val="single" w:sz="4" w:space="0" w:color="auto"/>
              <w:right w:val="nil"/>
            </w:tcBorders>
            <w:shd w:val="clear" w:color="000000" w:fill="D9E1F2"/>
            <w:vAlign w:val="center"/>
            <w:hideMark/>
          </w:tcPr>
          <w:p w14:paraId="75E005AC"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Farm size</w:t>
            </w:r>
          </w:p>
        </w:tc>
        <w:tc>
          <w:tcPr>
            <w:tcW w:w="1260" w:type="dxa"/>
            <w:tcBorders>
              <w:top w:val="nil"/>
              <w:left w:val="nil"/>
              <w:bottom w:val="single" w:sz="4" w:space="0" w:color="auto"/>
              <w:right w:val="nil"/>
            </w:tcBorders>
            <w:shd w:val="clear" w:color="000000" w:fill="D9E1F2"/>
            <w:vAlign w:val="center"/>
          </w:tcPr>
          <w:p w14:paraId="2E468EEC" w14:textId="452AE4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D9E1F2"/>
            <w:vAlign w:val="center"/>
          </w:tcPr>
          <w:p w14:paraId="63E5BBE3" w14:textId="65E60A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D9E1F2"/>
            <w:vAlign w:val="center"/>
          </w:tcPr>
          <w:p w14:paraId="7F65F097" w14:textId="2349EBC1"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9E1F2"/>
            <w:vAlign w:val="center"/>
          </w:tcPr>
          <w:p w14:paraId="04CBDE19" w14:textId="6D45A14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000000" w:fill="D9E1F2"/>
            <w:vAlign w:val="center"/>
          </w:tcPr>
          <w:p w14:paraId="1C1427B2" w14:textId="4C04BFF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000000" w:fill="D9E1F2"/>
            <w:vAlign w:val="center"/>
          </w:tcPr>
          <w:p w14:paraId="4C439D7F" w14:textId="4E66778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000000" w:fill="D9E1F2"/>
            <w:vAlign w:val="center"/>
          </w:tcPr>
          <w:p w14:paraId="58FDF610" w14:textId="7C5E72C9"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E1F2"/>
            <w:vAlign w:val="center"/>
          </w:tcPr>
          <w:p w14:paraId="21D5B75B" w14:textId="58E5A10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000000" w:fill="D9E1F2"/>
            <w:vAlign w:val="center"/>
          </w:tcPr>
          <w:p w14:paraId="1EE7D4FC" w14:textId="5F65A13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F68605B" w14:textId="77777777" w:rsidTr="002F70B2">
        <w:trPr>
          <w:trHeight w:val="230"/>
        </w:trPr>
        <w:tc>
          <w:tcPr>
            <w:tcW w:w="2996" w:type="dxa"/>
            <w:tcBorders>
              <w:top w:val="nil"/>
              <w:left w:val="nil"/>
              <w:bottom w:val="nil"/>
              <w:right w:val="nil"/>
            </w:tcBorders>
            <w:shd w:val="clear" w:color="000000" w:fill="F2F2F2"/>
            <w:vAlign w:val="center"/>
            <w:hideMark/>
          </w:tcPr>
          <w:p w14:paraId="12683D6A"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Smallholder</w:t>
            </w:r>
          </w:p>
        </w:tc>
        <w:tc>
          <w:tcPr>
            <w:tcW w:w="1260" w:type="dxa"/>
            <w:tcBorders>
              <w:top w:val="nil"/>
              <w:left w:val="nil"/>
              <w:bottom w:val="nil"/>
              <w:right w:val="nil"/>
            </w:tcBorders>
            <w:shd w:val="clear" w:color="000000" w:fill="F2F2F2"/>
            <w:vAlign w:val="center"/>
          </w:tcPr>
          <w:p w14:paraId="4408C49A" w14:textId="0D66FD6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vAlign w:val="center"/>
          </w:tcPr>
          <w:p w14:paraId="1F6B3186" w14:textId="279B570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6E579288" w14:textId="6AA06DA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309D55BB" w14:textId="6BD1CC8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1EEEB72F" w14:textId="0D680D4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6F64E28" w14:textId="2AFED61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72212454" w14:textId="382CD54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7C7B9583" w14:textId="761FAC95"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000000" w:fill="F2F2F2"/>
            <w:vAlign w:val="center"/>
          </w:tcPr>
          <w:p w14:paraId="2C23AB1E" w14:textId="197D472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A5D206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24587AF"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10730B89" w14:textId="52AA985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288E3AC6" w14:textId="32506E7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37173A7" w14:textId="3A9CF4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26EB092" w14:textId="47058A71"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4B78C840" w14:textId="6BFC3EE3"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A718B6" w14:textId="3622B16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C6BF9AC" w14:textId="3C62D218"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0556298F" w14:textId="642A0DD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584FFFB" w14:textId="4313A83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7020277" w14:textId="77777777" w:rsidTr="002F70B2">
        <w:trPr>
          <w:trHeight w:val="230"/>
        </w:trPr>
        <w:tc>
          <w:tcPr>
            <w:tcW w:w="2996" w:type="dxa"/>
            <w:tcBorders>
              <w:top w:val="nil"/>
              <w:left w:val="nil"/>
              <w:bottom w:val="nil"/>
              <w:right w:val="nil"/>
            </w:tcBorders>
            <w:shd w:val="clear" w:color="auto" w:fill="auto"/>
            <w:vAlign w:val="center"/>
            <w:hideMark/>
          </w:tcPr>
          <w:p w14:paraId="11B07EDD"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3AFF924B" w14:textId="6C9A249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9C0EF3" w14:textId="0E83AD4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2F679F5" w14:textId="3A73FB7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B1AB9B" w14:textId="4835290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5F114009" w14:textId="552A060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3D2744F" w14:textId="3A832B89"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BC4C8C7" w14:textId="79A1428E"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3757381C" w14:textId="015A209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8105E65" w14:textId="75A2CB31"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79BBEF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4325446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07BF0874" w14:textId="3897E63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6B41179" w14:textId="1DB4B53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50F25CE" w14:textId="16C4F9E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129F0F5" w14:textId="2110A635"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310DA56C" w14:textId="7661CD5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8FDF79" w14:textId="3EE51BA1"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717D0A7B" w14:textId="3300C07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50815AE" w14:textId="5C4DE2C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2349DF0" w14:textId="707BE6B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73AEBC7" w14:textId="77777777" w:rsidTr="002F70B2">
        <w:trPr>
          <w:trHeight w:val="230"/>
        </w:trPr>
        <w:tc>
          <w:tcPr>
            <w:tcW w:w="2996" w:type="dxa"/>
            <w:tcBorders>
              <w:top w:val="nil"/>
              <w:left w:val="nil"/>
              <w:bottom w:val="nil"/>
              <w:right w:val="nil"/>
            </w:tcBorders>
            <w:shd w:val="clear" w:color="auto" w:fill="auto"/>
            <w:vAlign w:val="center"/>
            <w:hideMark/>
          </w:tcPr>
          <w:p w14:paraId="6CFA5EE7"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5C17ABD8" w14:textId="222D01BB"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32854EA" w14:textId="251E9AF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D4E4783" w14:textId="4C1D8FB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F1A3067" w14:textId="178E60A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ABFA1A7" w14:textId="7560A45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4A97363" w14:textId="3135BB56"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13BC7037" w14:textId="30651725"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3F2999E4" w14:textId="2DF879CA"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A01843D" w14:textId="366724B8"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74C0038"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A742668"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34F239F3" w14:textId="51B8FD7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BA5F4C5" w14:textId="1539492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8AC0D12" w14:textId="63C846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7E4DC5" w14:textId="46CDE49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77A5D6C" w14:textId="63C63AE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C5EF6CA" w14:textId="5D0A009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22E7547" w14:textId="4C9075F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5B561316" w14:textId="52456DC1"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10271B38" w14:textId="33A8154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ABC9491"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49B14C1F"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31C20AB1" w14:textId="13B7380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C210270" w14:textId="3846EB22"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1967703C" w14:textId="6F3AA7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04976DA" w14:textId="1944609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D6166DC" w14:textId="5CD2AD0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CB3BB58" w14:textId="1D6F95C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6270C5D" w14:textId="690FC7C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63122D1D" w14:textId="2B2FEFD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4B59AFDD" w14:textId="40E1A2D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3A9D4F4" w14:textId="77777777" w:rsidTr="002F70B2">
        <w:trPr>
          <w:trHeight w:val="230"/>
        </w:trPr>
        <w:tc>
          <w:tcPr>
            <w:tcW w:w="2996" w:type="dxa"/>
            <w:tcBorders>
              <w:top w:val="nil"/>
              <w:left w:val="nil"/>
              <w:bottom w:val="nil"/>
              <w:right w:val="nil"/>
            </w:tcBorders>
            <w:shd w:val="clear" w:color="000000" w:fill="F2F2F2"/>
            <w:vAlign w:val="center"/>
            <w:hideMark/>
          </w:tcPr>
          <w:p w14:paraId="3F9C4C0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Non-smallholder</w:t>
            </w:r>
          </w:p>
        </w:tc>
        <w:tc>
          <w:tcPr>
            <w:tcW w:w="1260" w:type="dxa"/>
            <w:tcBorders>
              <w:top w:val="nil"/>
              <w:left w:val="nil"/>
              <w:bottom w:val="nil"/>
              <w:right w:val="nil"/>
            </w:tcBorders>
            <w:shd w:val="clear" w:color="000000" w:fill="F2F2F2"/>
            <w:vAlign w:val="center"/>
          </w:tcPr>
          <w:p w14:paraId="6A1C8738" w14:textId="24AFB4E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noWrap/>
            <w:vAlign w:val="center"/>
          </w:tcPr>
          <w:p w14:paraId="637C6CC6" w14:textId="7EF8AA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3765C451" w14:textId="00E226D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56292FD7" w14:textId="2B7D4C3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051D31D6" w14:textId="4611949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C0D9357" w14:textId="1E3082A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3FDA5E13" w14:textId="5369D58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3757E734" w14:textId="73D87E15" w:rsidR="002F70B2" w:rsidRPr="000F13AD" w:rsidRDefault="002F70B2" w:rsidP="000D3973">
            <w:pPr>
              <w:widowControl/>
              <w:spacing w:line="240" w:lineRule="auto"/>
              <w:rPr>
                <w:rFonts w:ascii="Calibri" w:eastAsia="Times New Roman" w:hAnsi="Calibri" w:cs="Calibri"/>
                <w:b/>
                <w:bCs/>
                <w:sz w:val="20"/>
                <w:szCs w:val="20"/>
              </w:rPr>
            </w:pPr>
          </w:p>
        </w:tc>
        <w:tc>
          <w:tcPr>
            <w:tcW w:w="1263" w:type="dxa"/>
            <w:tcBorders>
              <w:top w:val="nil"/>
              <w:left w:val="nil"/>
              <w:bottom w:val="single" w:sz="4" w:space="0" w:color="auto"/>
              <w:right w:val="nil"/>
            </w:tcBorders>
            <w:shd w:val="clear" w:color="000000" w:fill="F2F2F2"/>
            <w:vAlign w:val="center"/>
          </w:tcPr>
          <w:p w14:paraId="424D89BC" w14:textId="76ECC1EC"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2DA1E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55B5E73"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6D431207" w14:textId="44AFD3C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411795D9" w14:textId="17D44034"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40DC70B0" w14:textId="779B31D9"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3DBD505" w14:textId="6E8B78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3880CCB" w14:textId="2DB4075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55F7169" w14:textId="6566A42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98E7C53" w14:textId="6CA086F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A4431F4" w14:textId="7B57A6A2"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653D2126" w14:textId="03BCC17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4488065" w14:textId="77777777" w:rsidTr="002F70B2">
        <w:trPr>
          <w:trHeight w:val="230"/>
        </w:trPr>
        <w:tc>
          <w:tcPr>
            <w:tcW w:w="2996" w:type="dxa"/>
            <w:tcBorders>
              <w:top w:val="nil"/>
              <w:left w:val="nil"/>
              <w:bottom w:val="nil"/>
              <w:right w:val="nil"/>
            </w:tcBorders>
            <w:shd w:val="clear" w:color="auto" w:fill="auto"/>
            <w:vAlign w:val="center"/>
            <w:hideMark/>
          </w:tcPr>
          <w:p w14:paraId="72A8A807"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4B430CA7" w14:textId="09B23FC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6494319" w14:textId="34F3D80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3A00D85" w14:textId="3EE3670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E336F52" w14:textId="7BB08B7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6428BFC" w14:textId="27FEF95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2010B4D" w14:textId="1BD726F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D1B711F" w14:textId="7910FD6D"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0CF9E8A" w14:textId="1428B76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801B34E" w14:textId="285D08D6"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2C66C3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C72657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2BAAE6E9" w14:textId="4D5C53F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6695554" w14:textId="09884F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1FB6BCE" w14:textId="5D90729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5639414" w14:textId="7AE5D10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8349FBB" w14:textId="5A68A09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5E081F4" w14:textId="5ACBE04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0E65040" w14:textId="43F64BE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EA15C3A" w14:textId="0B61DA0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5BE0A8" w14:textId="1645B5F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DFBB7F4" w14:textId="77777777" w:rsidTr="002F70B2">
        <w:trPr>
          <w:trHeight w:val="230"/>
        </w:trPr>
        <w:tc>
          <w:tcPr>
            <w:tcW w:w="2996" w:type="dxa"/>
            <w:tcBorders>
              <w:top w:val="nil"/>
              <w:left w:val="nil"/>
              <w:bottom w:val="nil"/>
              <w:right w:val="nil"/>
            </w:tcBorders>
            <w:shd w:val="clear" w:color="auto" w:fill="auto"/>
            <w:vAlign w:val="center"/>
            <w:hideMark/>
          </w:tcPr>
          <w:p w14:paraId="4132D170"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tcPr>
          <w:p w14:paraId="5599882F" w14:textId="77777777" w:rsidR="002F70B2" w:rsidRPr="000F13AD" w:rsidRDefault="002F70B2" w:rsidP="000D3973">
            <w:pPr>
              <w:widowControl/>
              <w:spacing w:line="240" w:lineRule="auto"/>
              <w:ind w:firstLineChars="100" w:firstLine="201"/>
              <w:rPr>
                <w:rFonts w:eastAsia="Times New Roman" w:cs="Times New Roman"/>
                <w:b/>
                <w:bCs/>
                <w:sz w:val="20"/>
                <w:szCs w:val="20"/>
              </w:rPr>
            </w:pPr>
          </w:p>
        </w:tc>
        <w:tc>
          <w:tcPr>
            <w:tcW w:w="1246" w:type="dxa"/>
            <w:tcBorders>
              <w:top w:val="nil"/>
              <w:left w:val="nil"/>
              <w:bottom w:val="nil"/>
              <w:right w:val="nil"/>
            </w:tcBorders>
            <w:shd w:val="clear" w:color="auto" w:fill="auto"/>
            <w:vAlign w:val="center"/>
          </w:tcPr>
          <w:p w14:paraId="7E0A4C6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19" w:type="dxa"/>
            <w:tcBorders>
              <w:top w:val="nil"/>
              <w:left w:val="nil"/>
              <w:bottom w:val="nil"/>
              <w:right w:val="nil"/>
            </w:tcBorders>
            <w:shd w:val="clear" w:color="auto" w:fill="auto"/>
            <w:vAlign w:val="center"/>
          </w:tcPr>
          <w:p w14:paraId="6C215F9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tcPr>
          <w:p w14:paraId="575CCD71"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1E423AB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6DD2A5EA"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0" w:type="dxa"/>
            <w:tcBorders>
              <w:top w:val="nil"/>
              <w:left w:val="nil"/>
              <w:bottom w:val="single" w:sz="4" w:space="0" w:color="auto"/>
              <w:right w:val="nil"/>
            </w:tcBorders>
            <w:shd w:val="clear" w:color="auto" w:fill="auto"/>
            <w:vAlign w:val="center"/>
          </w:tcPr>
          <w:p w14:paraId="4533E763" w14:textId="08CECA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tcPr>
          <w:p w14:paraId="734091A9" w14:textId="256AAF2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F20F24A" w14:textId="6A0D906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933D0E6"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3CCCF8E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tcPr>
          <w:p w14:paraId="1E74F003" w14:textId="64DDE6D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07286AE0" w14:textId="3BB333F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3498C74D" w14:textId="47E51DC0"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6422AA17" w14:textId="6BD0E4C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20E41B62" w14:textId="14BE83B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9FB4F13" w14:textId="6B1EB97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91568E3" w14:textId="29C44F3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7565B643" w14:textId="4304C9F3"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A0E1476" w14:textId="004DC82B"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3AF5248"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03E20630"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111411DE" w14:textId="0231789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9FE2E7D" w14:textId="54920E0A"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74A5E22" w14:textId="03EA74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0A0755" w14:textId="033E310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AC81E93" w14:textId="1014A65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A49A6F3" w14:textId="1E6126A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36967EF0" w14:textId="68CD130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46907BAD" w14:textId="76279D5E"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E5886C" w14:textId="2FEEC5D1" w:rsidR="002F70B2" w:rsidRPr="000F13AD" w:rsidRDefault="002F70B2" w:rsidP="000D3973">
            <w:pPr>
              <w:widowControl/>
              <w:spacing w:line="240"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70"/>
      <w:r w:rsidRPr="0087225D">
        <w:rPr>
          <w:sz w:val="16"/>
        </w:rPr>
        <w:t>^ Results not statistically reliable, n&lt;30  </w:t>
      </w:r>
      <w:commentRangeEnd w:id="770"/>
      <w:r>
        <w:rPr>
          <w:rStyle w:val="CommentReference"/>
          <w:rFonts w:eastAsia="Arial" w:cs="Arial"/>
          <w:color w:val="000000"/>
        </w:rPr>
        <w:commentReference w:id="770"/>
      </w:r>
    </w:p>
    <w:p w14:paraId="4D84A7EE" w14:textId="4831597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E9392E">
        <w:rPr>
          <w:sz w:val="16"/>
        </w:rPr>
        <w:t xml:space="preserve">(average yield per farmer) </w:t>
      </w:r>
      <w:r w:rsidRPr="00E33812">
        <w:rPr>
          <w:sz w:val="16"/>
        </w:rPr>
        <w:t>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69"/>
    </w:p>
    <w:p w14:paraId="2F10DD18" w14:textId="77777777" w:rsidR="005F5BB6" w:rsidRDefault="005F5BB6" w:rsidP="003A55B9">
      <w:pPr>
        <w:pStyle w:val="BodyText1"/>
        <w:rPr>
          <w:b/>
        </w:rPr>
        <w:sectPr w:rsidR="005F5BB6" w:rsidSect="005F5BB6">
          <w:pgSz w:w="15840" w:h="12240" w:orient="landscape"/>
          <w:pgMar w:top="1440" w:right="1440" w:bottom="1440" w:left="1440" w:header="720" w:footer="720" w:gutter="0"/>
          <w:cols w:space="720"/>
          <w:docGrid w:linePitch="360"/>
        </w:sectPr>
      </w:pPr>
      <w:bookmarkStart w:id="771" w:name="_Hlk15379682"/>
    </w:p>
    <w:p w14:paraId="0AF28041" w14:textId="09FEE750" w:rsidR="00C95140" w:rsidRPr="00322BC3" w:rsidRDefault="00C95140" w:rsidP="003A55B9">
      <w:pPr>
        <w:pStyle w:val="BodyText1"/>
      </w:pPr>
      <w:r>
        <w:rPr>
          <w:b/>
        </w:rPr>
        <w:lastRenderedPageBreak/>
        <w:t>Table 7.1.1</w:t>
      </w:r>
      <w:r w:rsidR="00561B8B">
        <w:rPr>
          <w:b/>
        </w:rPr>
        <w:t>7</w:t>
      </w:r>
      <w:r>
        <w:rPr>
          <w:b/>
        </w:rPr>
        <w:t xml:space="preserve"> </w:t>
      </w:r>
      <w:r>
        <w:t>presents the average amount of harvested maize</w:t>
      </w:r>
      <w:r w:rsidR="00AE091F">
        <w:t xml:space="preserve"> </w:t>
      </w:r>
      <w:r>
        <w:t>consumed by farmers’ own households</w:t>
      </w:r>
      <w:r w:rsidR="00287311">
        <w:t xml:space="preserve">, </w:t>
      </w:r>
      <w:r w:rsidR="006F033A">
        <w:t>among</w:t>
      </w:r>
      <w:r w:rsidR="00287311">
        <w:t xml:space="preserve"> all households, and the average amount of harvest maize</w:t>
      </w:r>
      <w:r>
        <w:t xml:space="preserve"> also sold by farmers</w:t>
      </w:r>
      <w:r w:rsidR="00287311">
        <w:t>, among households that sold their maize</w:t>
      </w:r>
      <w:r>
        <w:t xml:space="preserve">. </w:t>
      </w:r>
      <w:r>
        <w:rPr>
          <w:szCs w:val="22"/>
          <w:highlight w:val="yellow"/>
        </w:rPr>
        <w:t xml:space="preserve">[Discuss findings. </w:t>
      </w:r>
      <w:r>
        <w:rPr>
          <w:highlight w:val="yellow"/>
        </w:rPr>
        <w:t>Were any differences found between disaggregate categories</w:t>
      </w:r>
      <w:r w:rsidRPr="00BD3E51">
        <w:rPr>
          <w:szCs w:val="22"/>
          <w:highlight w:val="yellow"/>
        </w:rPr>
        <w:t>?</w:t>
      </w:r>
      <w:r w:rsidR="00287311">
        <w:rPr>
          <w:szCs w:val="22"/>
          <w:highlight w:val="yellow"/>
        </w:rPr>
        <w:t xml:space="preserve"> What percentage of their harvested maize did households sell?</w:t>
      </w:r>
      <w:r w:rsidRPr="00BD3E51">
        <w:rPr>
          <w:szCs w:val="22"/>
          <w:highlight w:val="yellow"/>
        </w:rPr>
        <w:t>]</w:t>
      </w:r>
      <w:r>
        <w:t xml:space="preserve"> </w:t>
      </w:r>
    </w:p>
    <w:p w14:paraId="142F016D" w14:textId="3CE36CDC" w:rsidR="00C95140" w:rsidRDefault="00C95140" w:rsidP="003D186B">
      <w:pPr>
        <w:pStyle w:val="Tabletitle"/>
      </w:pPr>
      <w:bookmarkStart w:id="772" w:name="_Toc42674467"/>
      <w:bookmarkEnd w:id="771"/>
      <w:r w:rsidRPr="0017693A">
        <w:t xml:space="preserve">Table </w:t>
      </w:r>
      <w:r>
        <w:t>7</w:t>
      </w:r>
      <w:r w:rsidRPr="0017693A">
        <w:t>.1.1</w:t>
      </w:r>
      <w:r w:rsidR="00561B8B">
        <w:t>7</w:t>
      </w:r>
      <w:r>
        <w:t>:</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72"/>
    </w:p>
    <w:tbl>
      <w:tblPr>
        <w:tblW w:w="4756" w:type="pct"/>
        <w:tblLook w:val="04A0" w:firstRow="1" w:lastRow="0" w:firstColumn="1" w:lastColumn="0" w:noHBand="0" w:noVBand="1"/>
      </w:tblPr>
      <w:tblGrid>
        <w:gridCol w:w="2038"/>
        <w:gridCol w:w="1237"/>
        <w:gridCol w:w="625"/>
        <w:gridCol w:w="1010"/>
        <w:gridCol w:w="222"/>
        <w:gridCol w:w="1135"/>
        <w:gridCol w:w="1000"/>
        <w:gridCol w:w="625"/>
        <w:gridCol w:w="1217"/>
      </w:tblGrid>
      <w:tr w:rsidR="00977B69" w:rsidRPr="006C3BC9" w14:paraId="176BB082" w14:textId="77777777" w:rsidTr="00977B69">
        <w:trPr>
          <w:trHeight w:val="1261"/>
          <w:tblHeader/>
        </w:trPr>
        <w:tc>
          <w:tcPr>
            <w:tcW w:w="1119" w:type="pct"/>
            <w:vMerge w:val="restart"/>
            <w:tcBorders>
              <w:top w:val="single" w:sz="4" w:space="0" w:color="auto"/>
              <w:left w:val="nil"/>
              <w:bottom w:val="single" w:sz="4" w:space="0" w:color="000000"/>
              <w:right w:val="nil"/>
            </w:tcBorders>
            <w:shd w:val="clear" w:color="000000" w:fill="387990"/>
            <w:vAlign w:val="bottom"/>
            <w:hideMark/>
          </w:tcPr>
          <w:p w14:paraId="40367EF5" w14:textId="77777777" w:rsidR="00997B69" w:rsidRPr="006C3BC9" w:rsidRDefault="00997B69" w:rsidP="000D3973">
            <w:pPr>
              <w:widowControl/>
              <w:spacing w:line="259" w:lineRule="auto"/>
              <w:rPr>
                <w:rFonts w:eastAsia="Times New Roman" w:cs="Times New Roman"/>
                <w:b/>
                <w:bCs/>
                <w:color w:val="FFFFFF"/>
                <w:sz w:val="20"/>
                <w:szCs w:val="20"/>
              </w:rPr>
            </w:pPr>
            <w:bookmarkStart w:id="773" w:name="_Hlk15379953"/>
            <w:r w:rsidRPr="006C3BC9">
              <w:rPr>
                <w:rFonts w:eastAsia="Times New Roman" w:cs="Times New Roman"/>
                <w:b/>
                <w:bCs/>
                <w:color w:val="FFFFFF"/>
                <w:sz w:val="20"/>
                <w:szCs w:val="20"/>
              </w:rPr>
              <w:t>Use of maize</w:t>
            </w:r>
          </w:p>
        </w:tc>
        <w:tc>
          <w:tcPr>
            <w:tcW w:w="679" w:type="pct"/>
            <w:tcBorders>
              <w:top w:val="single" w:sz="4" w:space="0" w:color="auto"/>
              <w:left w:val="nil"/>
              <w:bottom w:val="nil"/>
              <w:right w:val="nil"/>
            </w:tcBorders>
            <w:shd w:val="clear" w:color="000000" w:fill="387990"/>
            <w:vAlign w:val="bottom"/>
            <w:hideMark/>
          </w:tcPr>
          <w:p w14:paraId="05B1465D" w14:textId="196FF082"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 xml:space="preserve">mount </w:t>
            </w:r>
            <w:r>
              <w:rPr>
                <w:rFonts w:eastAsia="Times New Roman" w:cs="Times New Roman"/>
                <w:b/>
                <w:bCs/>
                <w:color w:val="FFFFFF"/>
                <w:sz w:val="20"/>
                <w:szCs w:val="20"/>
              </w:rPr>
              <w:t>consumed</w:t>
            </w:r>
            <w:r w:rsidRPr="006C3BC9">
              <w:rPr>
                <w:rFonts w:eastAsia="Times New Roman" w:cs="Times New Roman"/>
                <w:b/>
                <w:bCs/>
                <w:color w:val="FFFFFF"/>
                <w:sz w:val="20"/>
                <w:szCs w:val="20"/>
                <w:vertAlign w:val="superscript"/>
              </w:rPr>
              <w:t>a</w:t>
            </w:r>
          </w:p>
        </w:tc>
        <w:tc>
          <w:tcPr>
            <w:tcW w:w="343" w:type="pct"/>
            <w:tcBorders>
              <w:top w:val="single" w:sz="4" w:space="0" w:color="auto"/>
              <w:left w:val="nil"/>
              <w:bottom w:val="nil"/>
              <w:right w:val="nil"/>
            </w:tcBorders>
            <w:shd w:val="clear" w:color="000000" w:fill="387990"/>
            <w:vAlign w:val="bottom"/>
            <w:hideMark/>
          </w:tcPr>
          <w:p w14:paraId="7CE50A97"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D43485"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w:t>
            </w:r>
          </w:p>
        </w:tc>
        <w:tc>
          <w:tcPr>
            <w:tcW w:w="122" w:type="pct"/>
            <w:vMerge w:val="restart"/>
            <w:tcBorders>
              <w:top w:val="single" w:sz="4" w:space="0" w:color="auto"/>
              <w:left w:val="nil"/>
              <w:bottom w:val="nil"/>
              <w:right w:val="nil"/>
            </w:tcBorders>
            <w:shd w:val="clear" w:color="000000" w:fill="387990"/>
            <w:vAlign w:val="bottom"/>
          </w:tcPr>
          <w:p w14:paraId="5CEFC149"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val="restart"/>
            <w:tcBorders>
              <w:top w:val="single" w:sz="4" w:space="0" w:color="auto"/>
              <w:left w:val="nil"/>
              <w:right w:val="nil"/>
            </w:tcBorders>
            <w:shd w:val="clear" w:color="000000" w:fill="387990"/>
            <w:vAlign w:val="bottom"/>
          </w:tcPr>
          <w:p w14:paraId="74D6E7CE" w14:textId="77777777" w:rsidR="00997B69" w:rsidRDefault="00997B69" w:rsidP="000D3973">
            <w:pPr>
              <w:widowControl/>
              <w:spacing w:line="259" w:lineRule="auto"/>
              <w:jc w:val="center"/>
              <w:rPr>
                <w:rFonts w:eastAsia="Times New Roman" w:cs="Times New Roman"/>
                <w:b/>
                <w:bCs/>
                <w:color w:val="FFFFFF"/>
                <w:sz w:val="20"/>
                <w:szCs w:val="20"/>
              </w:rPr>
            </w:pPr>
            <w:r w:rsidRPr="00D4107E">
              <w:rPr>
                <w:rFonts w:eastAsia="Times New Roman" w:cs="Times New Roman"/>
                <w:b/>
                <w:bCs/>
                <w:color w:val="FFFFFF"/>
                <w:sz w:val="20"/>
                <w:szCs w:val="20"/>
              </w:rPr>
              <w:t>Average amount harvested</w:t>
            </w:r>
          </w:p>
          <w:p w14:paraId="7387C551" w14:textId="77777777" w:rsidR="00997B69" w:rsidRPr="006C3BC9" w:rsidRDefault="00997B69"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(kg)</w:t>
            </w:r>
          </w:p>
        </w:tc>
        <w:tc>
          <w:tcPr>
            <w:tcW w:w="549" w:type="pct"/>
            <w:tcBorders>
              <w:top w:val="single" w:sz="4" w:space="0" w:color="auto"/>
              <w:left w:val="nil"/>
              <w:bottom w:val="nil"/>
              <w:right w:val="nil"/>
            </w:tcBorders>
            <w:shd w:val="clear" w:color="000000" w:fill="387990"/>
            <w:vAlign w:val="bottom"/>
            <w:hideMark/>
          </w:tcPr>
          <w:p w14:paraId="3AA99B7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mount sold</w:t>
            </w:r>
          </w:p>
        </w:tc>
        <w:tc>
          <w:tcPr>
            <w:tcW w:w="343" w:type="pct"/>
            <w:tcBorders>
              <w:top w:val="single" w:sz="4" w:space="0" w:color="auto"/>
              <w:left w:val="nil"/>
              <w:bottom w:val="nil"/>
              <w:right w:val="nil"/>
            </w:tcBorders>
            <w:shd w:val="clear" w:color="000000" w:fill="387990"/>
            <w:vAlign w:val="bottom"/>
            <w:hideMark/>
          </w:tcPr>
          <w:p w14:paraId="17BD81B1"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69" w:type="pct"/>
            <w:vMerge w:val="restart"/>
            <w:tcBorders>
              <w:top w:val="single" w:sz="4" w:space="0" w:color="auto"/>
              <w:left w:val="nil"/>
              <w:bottom w:val="single" w:sz="4" w:space="0" w:color="000000"/>
              <w:right w:val="nil"/>
            </w:tcBorders>
            <w:shd w:val="clear" w:color="000000" w:fill="387990"/>
            <w:vAlign w:val="bottom"/>
            <w:hideMark/>
          </w:tcPr>
          <w:p w14:paraId="5C2520E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 who sold maize</w:t>
            </w:r>
          </w:p>
        </w:tc>
      </w:tr>
      <w:tr w:rsidR="00977B69" w:rsidRPr="006C3BC9" w14:paraId="4F7A9540" w14:textId="77777777" w:rsidTr="004D7ECF">
        <w:trPr>
          <w:trHeight w:val="60"/>
          <w:tblHeader/>
        </w:trPr>
        <w:tc>
          <w:tcPr>
            <w:tcW w:w="1119" w:type="pct"/>
            <w:vMerge/>
            <w:tcBorders>
              <w:top w:val="single" w:sz="4" w:space="0" w:color="auto"/>
              <w:left w:val="nil"/>
              <w:bottom w:val="single" w:sz="4" w:space="0" w:color="000000"/>
              <w:right w:val="nil"/>
            </w:tcBorders>
            <w:vAlign w:val="center"/>
            <w:hideMark/>
          </w:tcPr>
          <w:p w14:paraId="195F315D"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679" w:type="pct"/>
            <w:tcBorders>
              <w:top w:val="nil"/>
              <w:left w:val="nil"/>
              <w:bottom w:val="single" w:sz="4" w:space="0" w:color="auto"/>
              <w:right w:val="nil"/>
            </w:tcBorders>
            <w:shd w:val="clear" w:color="000000" w:fill="387990"/>
            <w:vAlign w:val="bottom"/>
            <w:hideMark/>
          </w:tcPr>
          <w:p w14:paraId="73F570DC"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29F78AFB"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554" w:type="pct"/>
            <w:vMerge/>
            <w:tcBorders>
              <w:top w:val="single" w:sz="4" w:space="0" w:color="auto"/>
              <w:left w:val="nil"/>
              <w:bottom w:val="single" w:sz="4" w:space="0" w:color="000000"/>
              <w:right w:val="nil"/>
            </w:tcBorders>
            <w:vAlign w:val="bottom"/>
            <w:hideMark/>
          </w:tcPr>
          <w:p w14:paraId="189B77C2"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122" w:type="pct"/>
            <w:vMerge/>
            <w:tcBorders>
              <w:left w:val="nil"/>
              <w:bottom w:val="single" w:sz="4" w:space="0" w:color="auto"/>
              <w:right w:val="nil"/>
            </w:tcBorders>
            <w:shd w:val="clear" w:color="000000" w:fill="387990"/>
          </w:tcPr>
          <w:p w14:paraId="1F4E0646"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tcBorders>
              <w:left w:val="nil"/>
              <w:bottom w:val="single" w:sz="4" w:space="0" w:color="auto"/>
              <w:right w:val="nil"/>
            </w:tcBorders>
            <w:shd w:val="clear" w:color="000000" w:fill="387990"/>
          </w:tcPr>
          <w:p w14:paraId="0F537922"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549" w:type="pct"/>
            <w:tcBorders>
              <w:top w:val="nil"/>
              <w:left w:val="nil"/>
              <w:bottom w:val="single" w:sz="4" w:space="0" w:color="auto"/>
              <w:right w:val="nil"/>
            </w:tcBorders>
            <w:shd w:val="clear" w:color="000000" w:fill="387990"/>
            <w:vAlign w:val="bottom"/>
            <w:hideMark/>
          </w:tcPr>
          <w:p w14:paraId="105ACEB1"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06B81EC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669" w:type="pct"/>
            <w:vMerge/>
            <w:tcBorders>
              <w:top w:val="single" w:sz="4" w:space="0" w:color="auto"/>
              <w:left w:val="nil"/>
              <w:bottom w:val="single" w:sz="4" w:space="0" w:color="000000"/>
              <w:right w:val="nil"/>
            </w:tcBorders>
            <w:vAlign w:val="center"/>
            <w:hideMark/>
          </w:tcPr>
          <w:p w14:paraId="6080FD19" w14:textId="77777777" w:rsidR="00997B69" w:rsidRPr="006C3BC9" w:rsidRDefault="00997B69" w:rsidP="000D3973">
            <w:pPr>
              <w:widowControl/>
              <w:spacing w:line="259" w:lineRule="auto"/>
              <w:rPr>
                <w:rFonts w:eastAsia="Times New Roman" w:cs="Times New Roman"/>
                <w:b/>
                <w:bCs/>
                <w:color w:val="FFFFFF"/>
                <w:sz w:val="20"/>
                <w:szCs w:val="20"/>
              </w:rPr>
            </w:pPr>
          </w:p>
        </w:tc>
      </w:tr>
      <w:tr w:rsidR="00977B69" w:rsidRPr="006C3BC9" w14:paraId="19154C38" w14:textId="77777777" w:rsidTr="00977B69">
        <w:tc>
          <w:tcPr>
            <w:tcW w:w="1119" w:type="pct"/>
            <w:tcBorders>
              <w:top w:val="nil"/>
              <w:left w:val="nil"/>
              <w:bottom w:val="single" w:sz="4" w:space="0" w:color="auto"/>
              <w:right w:val="nil"/>
            </w:tcBorders>
            <w:shd w:val="clear" w:color="000000" w:fill="D9E1F2"/>
            <w:vAlign w:val="center"/>
            <w:hideMark/>
          </w:tcPr>
          <w:p w14:paraId="2CBCAB0B"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Total</w:t>
            </w:r>
          </w:p>
        </w:tc>
        <w:tc>
          <w:tcPr>
            <w:tcW w:w="679" w:type="pct"/>
            <w:tcBorders>
              <w:top w:val="nil"/>
              <w:left w:val="nil"/>
              <w:bottom w:val="single" w:sz="4" w:space="0" w:color="auto"/>
              <w:right w:val="nil"/>
            </w:tcBorders>
            <w:shd w:val="clear" w:color="000000" w:fill="D9E1F2"/>
            <w:vAlign w:val="center"/>
          </w:tcPr>
          <w:p w14:paraId="5CFA82F6" w14:textId="5C0E836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17EF987" w14:textId="1AD442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noWrap/>
            <w:vAlign w:val="center"/>
          </w:tcPr>
          <w:p w14:paraId="4F376192" w14:textId="6F1BDC0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1AA6FA5A"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12DF2025" w14:textId="6810FF3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14E0EFEE" w14:textId="150B28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46131B0" w14:textId="6B32C06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noWrap/>
            <w:vAlign w:val="center"/>
          </w:tcPr>
          <w:p w14:paraId="6FBBF790" w14:textId="766A685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A43B442" w14:textId="77777777" w:rsidTr="00977B69">
        <w:tc>
          <w:tcPr>
            <w:tcW w:w="1119" w:type="pct"/>
            <w:tcBorders>
              <w:top w:val="nil"/>
              <w:left w:val="nil"/>
              <w:bottom w:val="single" w:sz="4" w:space="0" w:color="auto"/>
              <w:right w:val="nil"/>
            </w:tcBorders>
            <w:shd w:val="clear" w:color="auto" w:fill="auto"/>
            <w:vAlign w:val="center"/>
            <w:hideMark/>
          </w:tcPr>
          <w:p w14:paraId="6119D26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36A91C32" w14:textId="2485C0BF"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0AB8A27" w14:textId="38F4DB1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FDFA16F" w14:textId="3D63CE7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140D9B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0FEC4840" w14:textId="77F6428B"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69C76C5" w14:textId="303839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55442" w14:textId="57FD6C7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74FE4901" w14:textId="33D39B6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BAB87A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2671C6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single" w:sz="4" w:space="0" w:color="auto"/>
              <w:left w:val="nil"/>
              <w:bottom w:val="single" w:sz="4" w:space="0" w:color="auto"/>
              <w:right w:val="nil"/>
            </w:tcBorders>
            <w:shd w:val="clear" w:color="auto" w:fill="auto"/>
            <w:vAlign w:val="center"/>
          </w:tcPr>
          <w:p w14:paraId="78BA29E8" w14:textId="41F224A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8E69EFF" w14:textId="005B199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626E5DE6" w14:textId="533A5852"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3F15226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D5F887" w14:textId="58446743"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3AC197A" w14:textId="1604FC0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6C5A2D44" w14:textId="4AF78DBA"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A8782A3" w14:textId="3A402C7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AB3CAD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1E7FBC6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256A9D3F" w14:textId="576E2D6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061F42B9" w14:textId="7CC61DB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784F5599" w14:textId="619719D0"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1693B6BC"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3BD6105B" w14:textId="54732D2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E3E4688" w14:textId="3EA4D45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6249038" w14:textId="7E3126A7"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BD92C1" w14:textId="0174F03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5B738AB" w14:textId="77777777" w:rsidTr="00977B69">
        <w:tc>
          <w:tcPr>
            <w:tcW w:w="1119" w:type="pct"/>
            <w:tcBorders>
              <w:top w:val="nil"/>
              <w:left w:val="nil"/>
              <w:bottom w:val="nil"/>
              <w:right w:val="nil"/>
            </w:tcBorders>
            <w:shd w:val="clear" w:color="auto" w:fill="auto"/>
            <w:vAlign w:val="center"/>
            <w:hideMark/>
          </w:tcPr>
          <w:p w14:paraId="4E7A1E1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3DE1D6E3" w14:textId="50F501D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BFD9D95" w14:textId="6D542AA6"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6B930BCF"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338E44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8998CB9" w14:textId="5B4125C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5B85964" w14:textId="32B4C0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C4A4D69" w14:textId="38D0861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09888732"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1F2885"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105D81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8405170" w14:textId="5B145DC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680F00F" w14:textId="6E66068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3B863608" w14:textId="0477438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26D3AEC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21E56C14" w14:textId="53F54C2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96FF5EE" w14:textId="476049A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573AB447" w14:textId="59DB267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222FBB6" w14:textId="62545F5C"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A67741C" w14:textId="77777777" w:rsidTr="00977B69">
        <w:tc>
          <w:tcPr>
            <w:tcW w:w="1119" w:type="pct"/>
            <w:tcBorders>
              <w:top w:val="nil"/>
              <w:left w:val="nil"/>
              <w:bottom w:val="single" w:sz="4" w:space="0" w:color="auto"/>
              <w:right w:val="nil"/>
            </w:tcBorders>
            <w:shd w:val="clear" w:color="auto" w:fill="auto"/>
            <w:vAlign w:val="center"/>
            <w:hideMark/>
          </w:tcPr>
          <w:p w14:paraId="2D624106"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2D655155" w14:textId="3BB45D0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2EDEEAA" w14:textId="3934DAA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CE9BFDC" w14:textId="55DA77D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4E72151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099F0538" w14:textId="5DD8810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497F93B" w14:textId="7ACE77D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54115A3" w14:textId="176AE48B"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6CE7F9CF" w14:textId="375D7554"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060D3C31" w14:textId="77777777" w:rsidTr="00977B69">
        <w:tc>
          <w:tcPr>
            <w:tcW w:w="1119" w:type="pct"/>
            <w:tcBorders>
              <w:top w:val="nil"/>
              <w:left w:val="nil"/>
              <w:bottom w:val="single" w:sz="4" w:space="0" w:color="auto"/>
              <w:right w:val="nil"/>
            </w:tcBorders>
            <w:shd w:val="clear" w:color="000000" w:fill="D9E1F2"/>
            <w:vAlign w:val="center"/>
            <w:hideMark/>
          </w:tcPr>
          <w:p w14:paraId="0DDE1E08"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Farm size</w:t>
            </w:r>
          </w:p>
        </w:tc>
        <w:tc>
          <w:tcPr>
            <w:tcW w:w="679" w:type="pct"/>
            <w:tcBorders>
              <w:top w:val="nil"/>
              <w:left w:val="nil"/>
              <w:bottom w:val="single" w:sz="4" w:space="0" w:color="auto"/>
              <w:right w:val="nil"/>
            </w:tcBorders>
            <w:shd w:val="clear" w:color="000000" w:fill="D9E1F2"/>
            <w:vAlign w:val="center"/>
          </w:tcPr>
          <w:p w14:paraId="1D32D3CD" w14:textId="13CB6CB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41F43078" w14:textId="3B5054A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vAlign w:val="center"/>
          </w:tcPr>
          <w:p w14:paraId="4FF452FF" w14:textId="3C7A4FB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6B20CD96"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647BE23C" w14:textId="45252146"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7FA3039D" w14:textId="1C535D0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2BCEACDA" w14:textId="707A3BC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vAlign w:val="center"/>
          </w:tcPr>
          <w:p w14:paraId="32C9E2C4" w14:textId="1161D021"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7BE997D7" w14:textId="77777777" w:rsidTr="00977B69">
        <w:tc>
          <w:tcPr>
            <w:tcW w:w="1119" w:type="pct"/>
            <w:tcBorders>
              <w:top w:val="nil"/>
              <w:left w:val="nil"/>
              <w:bottom w:val="single" w:sz="4" w:space="0" w:color="auto"/>
              <w:right w:val="nil"/>
            </w:tcBorders>
            <w:shd w:val="clear" w:color="000000" w:fill="F2F2F2"/>
            <w:vAlign w:val="center"/>
            <w:hideMark/>
          </w:tcPr>
          <w:p w14:paraId="44CAE61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Smallholder</w:t>
            </w:r>
          </w:p>
        </w:tc>
        <w:tc>
          <w:tcPr>
            <w:tcW w:w="679" w:type="pct"/>
            <w:tcBorders>
              <w:top w:val="nil"/>
              <w:left w:val="nil"/>
              <w:bottom w:val="single" w:sz="4" w:space="0" w:color="auto"/>
              <w:right w:val="nil"/>
            </w:tcBorders>
            <w:shd w:val="clear" w:color="000000" w:fill="F2F2F2"/>
            <w:vAlign w:val="center"/>
          </w:tcPr>
          <w:p w14:paraId="36EAB6DC" w14:textId="097B681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6575E4F8" w14:textId="0D86DA8F"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F2F2F2"/>
            <w:vAlign w:val="center"/>
          </w:tcPr>
          <w:p w14:paraId="76DDF022" w14:textId="394B018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3B5233B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5B972549" w14:textId="682A494D"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507E3CA2" w14:textId="3C06B3BE"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15E8E7E6" w14:textId="46E78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F2F2F2"/>
            <w:vAlign w:val="center"/>
          </w:tcPr>
          <w:p w14:paraId="23151C40" w14:textId="7E16AC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6957ABF" w14:textId="77777777" w:rsidTr="00977B69">
        <w:tc>
          <w:tcPr>
            <w:tcW w:w="1119" w:type="pct"/>
            <w:tcBorders>
              <w:top w:val="nil"/>
              <w:left w:val="nil"/>
              <w:bottom w:val="single" w:sz="4" w:space="0" w:color="auto"/>
              <w:right w:val="nil"/>
            </w:tcBorders>
            <w:shd w:val="clear" w:color="auto" w:fill="auto"/>
            <w:vAlign w:val="center"/>
            <w:hideMark/>
          </w:tcPr>
          <w:p w14:paraId="4B731614"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1922EA97" w14:textId="4838D6D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E56DA" w14:textId="32A6E8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EA6EBA5" w14:textId="25225F18"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74AAFBE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5E8F648C" w14:textId="7E1C778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3E114A91" w14:textId="4BE07CB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866723F" w14:textId="177DB04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4D399EFF" w14:textId="5E55AA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68458239" w14:textId="77777777" w:rsidTr="00977B69">
        <w:tc>
          <w:tcPr>
            <w:tcW w:w="1119" w:type="pct"/>
            <w:tcBorders>
              <w:top w:val="nil"/>
              <w:left w:val="nil"/>
              <w:bottom w:val="nil"/>
              <w:right w:val="nil"/>
            </w:tcBorders>
            <w:shd w:val="clear" w:color="auto" w:fill="auto"/>
            <w:vAlign w:val="center"/>
            <w:hideMark/>
          </w:tcPr>
          <w:p w14:paraId="1F92D09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5E5A386E" w14:textId="798B560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633B78A" w14:textId="4761447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9151255" w14:textId="1AFF18A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486D219E" w14:textId="77777777" w:rsidR="00997B6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DAF82F7" w14:textId="6FBF5A7B" w:rsidR="00997B6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1400C07" w14:textId="14BE9DF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11A61A1" w14:textId="24DED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2C202559" w14:textId="4797C7F5"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B65B9E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4DA1BC1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50B8BF93" w14:textId="762B4F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A9A5DB7" w14:textId="753B11EB"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6F0A2439" w14:textId="446F19BC"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731C8A6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F585D4" w14:textId="6729AA1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E1BE0B7" w14:textId="1FB112C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3E88D05B" w14:textId="50E942B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1AE00E9" w14:textId="716F2B9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93A8FE7" w14:textId="77777777" w:rsidTr="00977B69">
        <w:tc>
          <w:tcPr>
            <w:tcW w:w="1119" w:type="pct"/>
            <w:tcBorders>
              <w:top w:val="nil"/>
              <w:left w:val="nil"/>
              <w:bottom w:val="nil"/>
              <w:right w:val="nil"/>
            </w:tcBorders>
            <w:shd w:val="clear" w:color="auto" w:fill="auto"/>
            <w:vAlign w:val="center"/>
            <w:hideMark/>
          </w:tcPr>
          <w:p w14:paraId="789A4CF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52870BA6" w14:textId="770F5D2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1D6C56F" w14:textId="4A3F3CE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760FCE7"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ED311F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2662294" w14:textId="1A625A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49516C" w14:textId="39B972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7EC564E9" w14:textId="768DD1E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75BD4630"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B0036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56AF837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2653FB8C" w14:textId="17B5790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7EE5F8FB" w14:textId="73C2EAC5"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8DAE31" w14:textId="5B80B59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7160752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C7A38F9" w14:textId="3741345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17E8751D" w14:textId="27C7CE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BE1860B" w14:textId="48C0CEB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5E029CA" w14:textId="2374893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C0B80B" w14:textId="77777777" w:rsidTr="00977B69">
        <w:tc>
          <w:tcPr>
            <w:tcW w:w="1119" w:type="pct"/>
            <w:tcBorders>
              <w:top w:val="nil"/>
              <w:left w:val="nil"/>
              <w:bottom w:val="single" w:sz="4" w:space="0" w:color="auto"/>
              <w:right w:val="nil"/>
            </w:tcBorders>
            <w:shd w:val="clear" w:color="auto" w:fill="auto"/>
            <w:vAlign w:val="center"/>
            <w:hideMark/>
          </w:tcPr>
          <w:p w14:paraId="327F31CD"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54A665D4" w14:textId="73538A0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E9D667D" w14:textId="5A0B01DE"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7716F2D" w14:textId="4395848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65C2D9CD"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F2A801C" w14:textId="451B4E3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C81AEEE" w14:textId="14FCE64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620A492" w14:textId="4169DAD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1D565327" w14:textId="27F01BDE"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6BA837F4" w14:textId="77777777" w:rsidTr="00977B69">
        <w:tc>
          <w:tcPr>
            <w:tcW w:w="1119" w:type="pct"/>
            <w:tcBorders>
              <w:top w:val="nil"/>
              <w:left w:val="nil"/>
              <w:bottom w:val="nil"/>
              <w:right w:val="nil"/>
            </w:tcBorders>
            <w:shd w:val="clear" w:color="000000" w:fill="F2F2F2"/>
            <w:vAlign w:val="center"/>
            <w:hideMark/>
          </w:tcPr>
          <w:p w14:paraId="63612C4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Non-smallholder</w:t>
            </w:r>
          </w:p>
        </w:tc>
        <w:tc>
          <w:tcPr>
            <w:tcW w:w="679" w:type="pct"/>
            <w:tcBorders>
              <w:top w:val="nil"/>
              <w:left w:val="nil"/>
              <w:bottom w:val="nil"/>
              <w:right w:val="nil"/>
            </w:tcBorders>
            <w:shd w:val="clear" w:color="000000" w:fill="F2F2F2"/>
            <w:vAlign w:val="center"/>
          </w:tcPr>
          <w:p w14:paraId="21ED698E" w14:textId="268C56A2"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2BF72F6C" w14:textId="4CFD254A"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000000" w:fill="F2F2F2"/>
            <w:vAlign w:val="center"/>
          </w:tcPr>
          <w:p w14:paraId="44E31CF9" w14:textId="79C9C7A6"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57DB5505"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1459957C" w14:textId="4A2EA05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4BC86267" w14:textId="7324146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6173F7A3" w14:textId="292B09C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000000" w:fill="F2F2F2"/>
            <w:vAlign w:val="center"/>
          </w:tcPr>
          <w:p w14:paraId="38F00979" w14:textId="66E2E2F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59C7BC8"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2F77730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single" w:sz="4" w:space="0" w:color="auto"/>
              <w:left w:val="nil"/>
              <w:bottom w:val="single" w:sz="4" w:space="0" w:color="auto"/>
              <w:right w:val="nil"/>
            </w:tcBorders>
            <w:shd w:val="clear" w:color="auto" w:fill="auto"/>
            <w:vAlign w:val="center"/>
          </w:tcPr>
          <w:p w14:paraId="148539F3" w14:textId="74AD27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560CE7A8" w14:textId="0B591CA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482003B4" w14:textId="1CFC0504"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F3AEAE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625289F1" w14:textId="2AE7E2F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82BD38" w14:textId="12A04E4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19A1B894" w14:textId="0384A45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6C32D82F" w14:textId="70E45B04"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FECF5ED" w14:textId="77777777" w:rsidTr="00977B69">
        <w:tc>
          <w:tcPr>
            <w:tcW w:w="1119" w:type="pct"/>
            <w:tcBorders>
              <w:top w:val="nil"/>
              <w:left w:val="nil"/>
              <w:bottom w:val="nil"/>
              <w:right w:val="nil"/>
            </w:tcBorders>
            <w:shd w:val="clear" w:color="auto" w:fill="auto"/>
            <w:vAlign w:val="center"/>
            <w:hideMark/>
          </w:tcPr>
          <w:p w14:paraId="0F45997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7C1D8D7F" w14:textId="5DEA248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14CA3979" w14:textId="6171983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2D0BA602" w14:textId="381D91DD"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32EC666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322168CB" w14:textId="47D100E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46BDF263" w14:textId="533232B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0008941D" w14:textId="49656DC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6426CF56" w14:textId="31CABA9A"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E7356A"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0A36AD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1846FA4D" w14:textId="038C38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75FD0BED" w14:textId="2BAF6A4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07BF7208" w14:textId="1DC50DC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5686609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C337556" w14:textId="3FE05F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5D295C33" w14:textId="277B4A5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6C30964" w14:textId="68809259"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4BF447" w14:textId="7A88ADC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1C3E449" w14:textId="77777777" w:rsidTr="00977B69">
        <w:tc>
          <w:tcPr>
            <w:tcW w:w="1119" w:type="pct"/>
            <w:tcBorders>
              <w:top w:val="nil"/>
              <w:left w:val="nil"/>
              <w:bottom w:val="nil"/>
              <w:right w:val="nil"/>
            </w:tcBorders>
            <w:shd w:val="clear" w:color="auto" w:fill="auto"/>
            <w:vAlign w:val="center"/>
            <w:hideMark/>
          </w:tcPr>
          <w:p w14:paraId="77F8F361"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249DC235" w14:textId="4E2C62D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5330295E" w14:textId="574D5E6D"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79AFEB3D"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CE0792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7A956A1E" w14:textId="15396E6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5114F8B5" w14:textId="487D97E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C9622AE" w14:textId="3559938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16BD2868"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19A83E2"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319C1CE"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E2CA3ED" w14:textId="0779631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61997564" w14:textId="748E059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397A4F" w14:textId="6CC8F5E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531601A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0E49BB5C" w14:textId="515CB642"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3DA5768A" w14:textId="79767B1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FC155DE" w14:textId="7B835C3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707CEF0" w14:textId="17D9043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DB361D3" w14:textId="77777777" w:rsidTr="00977B69">
        <w:tc>
          <w:tcPr>
            <w:tcW w:w="1119" w:type="pct"/>
            <w:tcBorders>
              <w:top w:val="nil"/>
              <w:left w:val="nil"/>
              <w:bottom w:val="single" w:sz="4" w:space="0" w:color="auto"/>
              <w:right w:val="nil"/>
            </w:tcBorders>
            <w:shd w:val="clear" w:color="auto" w:fill="auto"/>
            <w:vAlign w:val="center"/>
            <w:hideMark/>
          </w:tcPr>
          <w:p w14:paraId="2FC265D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4FCADDA6" w14:textId="366ED12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4A607A4" w14:textId="69567FB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607FEC5A" w14:textId="447C22F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269B275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941FF7E" w14:textId="1E62845A"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3F33D0B" w14:textId="6DACEF3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579B8A6" w14:textId="1A955364"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29AD7021" w14:textId="56DA950F" w:rsidR="00997B69" w:rsidRPr="006C3BC9" w:rsidRDefault="00997B69" w:rsidP="000D3973">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commentRangeStart w:id="774"/>
      <w:r w:rsidRPr="0087225D">
        <w:rPr>
          <w:sz w:val="16"/>
        </w:rPr>
        <w:t>^ Results not statistically reliable, n&lt;30 </w:t>
      </w:r>
      <w:commentRangeEnd w:id="774"/>
      <w:r>
        <w:rPr>
          <w:rStyle w:val="CommentReference"/>
          <w:rFonts w:eastAsia="Arial" w:cs="Arial"/>
          <w:color w:val="000000"/>
        </w:rPr>
        <w:commentReference w:id="774"/>
      </w:r>
    </w:p>
    <w:p w14:paraId="672FD49D" w14:textId="7AB55D30" w:rsidR="00C95140" w:rsidRDefault="00C95140" w:rsidP="00672D11">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672D11">
        <w:rPr>
          <w:sz w:val="16"/>
        </w:rPr>
        <w:t xml:space="preserve">(average amount consumed and average amount sold) </w:t>
      </w:r>
      <w:r w:rsidRPr="00E33812">
        <w:rPr>
          <w:sz w:val="16"/>
        </w:rPr>
        <w:t>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73"/>
    <w:p w14:paraId="409A8D28" w14:textId="7D7F3EBD" w:rsidR="00C95140" w:rsidRDefault="00C95140" w:rsidP="007349C0">
      <w:pPr>
        <w:pStyle w:val="BodyText1"/>
      </w:pPr>
      <w:r>
        <w:rPr>
          <w:b/>
        </w:rPr>
        <w:t>Table 7.1.1</w:t>
      </w:r>
      <w:r w:rsidR="00561B8B">
        <w:rPr>
          <w:b/>
        </w:rPr>
        <w:t>8</w:t>
      </w:r>
      <w:r>
        <w:rPr>
          <w:b/>
        </w:rPr>
        <w:t xml:space="preserve"> </w:t>
      </w:r>
      <w:bookmarkStart w:id="775"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1596C77B" w14:textId="77777777" w:rsidR="00402775" w:rsidRDefault="00402775" w:rsidP="007349C0">
      <w:pPr>
        <w:pStyle w:val="BodyText1"/>
      </w:pPr>
    </w:p>
    <w:p w14:paraId="042607A2" w14:textId="18781AE2" w:rsidR="00C95140" w:rsidRPr="0017693A" w:rsidRDefault="00C95140" w:rsidP="007349C0">
      <w:pPr>
        <w:pStyle w:val="Tabletitle"/>
      </w:pPr>
      <w:bookmarkStart w:id="776" w:name="_Toc42674468"/>
      <w:bookmarkEnd w:id="775"/>
      <w:r w:rsidRPr="0017693A">
        <w:lastRenderedPageBreak/>
        <w:t xml:space="preserve">Table </w:t>
      </w:r>
      <w:r>
        <w:t>7</w:t>
      </w:r>
      <w:r w:rsidRPr="0017693A">
        <w:t>.1.1</w:t>
      </w:r>
      <w:r w:rsidR="00561B8B">
        <w:t>8</w:t>
      </w:r>
      <w:r>
        <w:t>:</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76"/>
    </w:p>
    <w:tbl>
      <w:tblPr>
        <w:tblW w:w="0" w:type="auto"/>
        <w:tblLayout w:type="fixed"/>
        <w:tblLook w:val="04A0" w:firstRow="1" w:lastRow="0" w:firstColumn="1" w:lastColumn="0" w:noHBand="0" w:noVBand="1"/>
      </w:tblPr>
      <w:tblGrid>
        <w:gridCol w:w="2810"/>
        <w:gridCol w:w="1078"/>
        <w:gridCol w:w="990"/>
        <w:gridCol w:w="990"/>
        <w:gridCol w:w="624"/>
        <w:gridCol w:w="9"/>
        <w:gridCol w:w="227"/>
        <w:gridCol w:w="9"/>
        <w:gridCol w:w="1021"/>
        <w:gridCol w:w="1080"/>
        <w:gridCol w:w="619"/>
        <w:gridCol w:w="12"/>
      </w:tblGrid>
      <w:tr w:rsidR="00402775" w:rsidRPr="007349C0" w14:paraId="3B795672" w14:textId="77777777" w:rsidTr="00402775">
        <w:trPr>
          <w:gridAfter w:val="1"/>
          <w:wAfter w:w="12" w:type="dxa"/>
          <w:tblHeader/>
        </w:trPr>
        <w:tc>
          <w:tcPr>
            <w:tcW w:w="2810" w:type="dxa"/>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77" w:name="_Hlk15380097"/>
            <w:r w:rsidRPr="007349C0">
              <w:rPr>
                <w:rFonts w:eastAsia="Times New Roman" w:cs="Times New Roman"/>
                <w:b/>
                <w:bCs/>
                <w:color w:val="FFFFFF"/>
                <w:sz w:val="20"/>
                <w:szCs w:val="20"/>
              </w:rPr>
              <w:t>Main buyer of maize</w:t>
            </w:r>
          </w:p>
        </w:tc>
        <w:tc>
          <w:tcPr>
            <w:tcW w:w="1078" w:type="dxa"/>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2604" w:type="dxa"/>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236" w:type="dxa"/>
            <w:gridSpan w:val="2"/>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2729" w:type="dxa"/>
            <w:gridSpan w:val="4"/>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402775" w:rsidRPr="007349C0" w14:paraId="42D086D7"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990" w:type="dxa"/>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633" w:type="dxa"/>
            <w:gridSpan w:val="2"/>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1080" w:type="dxa"/>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631" w:type="dxa"/>
            <w:gridSpan w:val="2"/>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r>
      <w:tr w:rsidR="00402775" w:rsidRPr="007349C0" w14:paraId="692D376C"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3" w:type="dxa"/>
            <w:gridSpan w:val="2"/>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236" w:type="dxa"/>
            <w:gridSpan w:val="2"/>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1080" w:type="dxa"/>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1" w:type="dxa"/>
            <w:gridSpan w:val="2"/>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402775" w:rsidRPr="007349C0" w14:paraId="1CCD52E9" w14:textId="77777777" w:rsidTr="00402775">
        <w:tc>
          <w:tcPr>
            <w:tcW w:w="2810" w:type="dxa"/>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1078" w:type="dxa"/>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990" w:type="dxa"/>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0AE4CC"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5995989A" w14:textId="77777777" w:rsidTr="00402775">
        <w:tc>
          <w:tcPr>
            <w:tcW w:w="2810" w:type="dxa"/>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8711430"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5941C2" w14:textId="77777777" w:rsidTr="00402775">
        <w:tc>
          <w:tcPr>
            <w:tcW w:w="2810" w:type="dxa"/>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9DB0394"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243C81D3" w14:textId="01A5CD13"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farmers</w:t>
            </w:r>
            <w:r w:rsidR="00604287">
              <w:rPr>
                <w:rFonts w:eastAsia="Times New Roman" w:cs="Times New Roman"/>
                <w:b/>
                <w:bCs/>
                <w:sz w:val="20"/>
                <w:szCs w:val="20"/>
              </w:rPr>
              <w:t xml:space="preserve"> who sold maize</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C1A3A3B" w14:textId="77777777" w:rsidTr="00402775">
        <w:tc>
          <w:tcPr>
            <w:tcW w:w="2810" w:type="dxa"/>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1078" w:type="dxa"/>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A8F0D95" w14:textId="77777777" w:rsidTr="00402775">
        <w:tc>
          <w:tcPr>
            <w:tcW w:w="2810" w:type="dxa"/>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1078" w:type="dxa"/>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B030BBD"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5A95F9F" w14:textId="77777777" w:rsidTr="00402775">
        <w:tc>
          <w:tcPr>
            <w:tcW w:w="2810" w:type="dxa"/>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F30312B"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6D8D33E2" w14:textId="77777777" w:rsidTr="00402775">
        <w:tc>
          <w:tcPr>
            <w:tcW w:w="2810" w:type="dxa"/>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01C68FDA"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D0C56C4" w14:textId="7708761F"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DDF3D1A" w14:textId="77777777" w:rsidTr="00402775">
        <w:tc>
          <w:tcPr>
            <w:tcW w:w="2810" w:type="dxa"/>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1078" w:type="dxa"/>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633" w:type="dxa"/>
            <w:gridSpan w:val="2"/>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236" w:type="dxa"/>
            <w:gridSpan w:val="2"/>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1021" w:type="dxa"/>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1080" w:type="dxa"/>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631" w:type="dxa"/>
            <w:gridSpan w:val="2"/>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402775" w:rsidRPr="007349C0" w14:paraId="29C76228"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402775" w:rsidRPr="007349C0" w14:paraId="0A3F5980" w14:textId="77777777" w:rsidTr="00402775">
        <w:tc>
          <w:tcPr>
            <w:tcW w:w="2810" w:type="dxa"/>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402775" w:rsidRPr="007349C0" w14:paraId="7840C709"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402775" w:rsidRPr="007349C0" w14:paraId="45B1D064" w14:textId="77777777" w:rsidTr="00402775">
        <w:tc>
          <w:tcPr>
            <w:tcW w:w="2810" w:type="dxa"/>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402775" w:rsidRPr="007349C0" w14:paraId="5AF1E457"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1945F46" w14:textId="4BD278C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78"/>
      <w:r w:rsidRPr="0087225D">
        <w:rPr>
          <w:sz w:val="16"/>
        </w:rPr>
        <w:t>^ Results not statistically reliable, n&lt;30  </w:t>
      </w:r>
      <w:commentRangeEnd w:id="778"/>
      <w:r>
        <w:rPr>
          <w:rStyle w:val="CommentReference"/>
          <w:rFonts w:eastAsia="Arial" w:cs="Arial"/>
          <w:color w:val="000000"/>
        </w:rPr>
        <w:commentReference w:id="778"/>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79" w:name="_Toc42674609"/>
      <w:bookmarkEnd w:id="777"/>
      <w:r>
        <w:t>Soil characteristics</w:t>
      </w:r>
      <w:bookmarkEnd w:id="779"/>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6E15F0BC"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6"/>
      </w:r>
      <w:r>
        <w:t xml:space="preserve"> Soil can be classified into 1 of 12 textural classes, as shown in </w:t>
      </w:r>
      <w:r>
        <w:rPr>
          <w:b/>
        </w:rPr>
        <w:t>Table 7.1.1</w:t>
      </w:r>
      <w:r w:rsidR="00561B8B">
        <w:rPr>
          <w:b/>
        </w:rPr>
        <w:t>9</w:t>
      </w:r>
      <w:r w:rsidRPr="00561B8B">
        <w:rPr>
          <w:bCs/>
        </w:rPr>
        <w:t>,</w:t>
      </w:r>
      <w:r w:rsidRPr="00901D8B">
        <w:rPr>
          <w:b/>
        </w:rPr>
        <w:t xml:space="preserve"> </w:t>
      </w:r>
      <w:r>
        <w:t>depending on the percentages of sand, silt, and clay that it contains.</w:t>
      </w:r>
      <w:r>
        <w:rPr>
          <w:rStyle w:val="FootnoteReference"/>
        </w:rPr>
        <w:footnoteReference w:id="67"/>
      </w:r>
      <w:r>
        <w:t xml:space="preserve"> </w:t>
      </w:r>
      <w:r>
        <w:rPr>
          <w:b/>
        </w:rPr>
        <w:t>Table 7.1.1</w:t>
      </w:r>
      <w:r w:rsidR="00561B8B">
        <w:rPr>
          <w:b/>
        </w:rPr>
        <w:t>9</w:t>
      </w:r>
      <w:r>
        <w:rPr>
          <w:b/>
        </w:rPr>
        <w:t xml:space="preserve"> </w:t>
      </w:r>
      <w:r>
        <w:t xml:space="preserve">presents percent distribution of soil textures in maize plots in the ZOI by depth, or soil horizon. </w:t>
      </w:r>
      <w:r w:rsidRPr="0097312E">
        <w:rPr>
          <w:szCs w:val="22"/>
          <w:highlight w:val="yellow"/>
        </w:rPr>
        <w:t>[Discuss findings.]</w:t>
      </w:r>
    </w:p>
    <w:p w14:paraId="3CA3C7F9" w14:textId="42382399" w:rsidR="00C95140" w:rsidRPr="005F08F5" w:rsidRDefault="00C95140" w:rsidP="007349C0">
      <w:pPr>
        <w:pStyle w:val="Tabletitle"/>
      </w:pPr>
      <w:bookmarkStart w:id="780" w:name="_Toc42674469"/>
      <w:r w:rsidRPr="005F08F5">
        <w:lastRenderedPageBreak/>
        <w:t>Table 7.1.1</w:t>
      </w:r>
      <w:r w:rsidR="00561B8B">
        <w:t>9</w:t>
      </w:r>
      <w:r w:rsidRPr="00921F06">
        <w:t>: Soil Texture by Soil Horizon in Maize Plots in the ZOI</w:t>
      </w:r>
      <w:bookmarkEnd w:id="780"/>
    </w:p>
    <w:tbl>
      <w:tblPr>
        <w:tblW w:w="9450" w:type="dxa"/>
        <w:tblLayout w:type="fixed"/>
        <w:tblLook w:val="04A0" w:firstRow="1" w:lastRow="0" w:firstColumn="1" w:lastColumn="0" w:noHBand="0" w:noVBand="1"/>
      </w:tblPr>
      <w:tblGrid>
        <w:gridCol w:w="1159"/>
        <w:gridCol w:w="641"/>
        <w:gridCol w:w="681"/>
        <w:gridCol w:w="749"/>
        <w:gridCol w:w="850"/>
        <w:gridCol w:w="671"/>
        <w:gridCol w:w="772"/>
        <w:gridCol w:w="772"/>
        <w:gridCol w:w="772"/>
        <w:gridCol w:w="624"/>
        <w:gridCol w:w="684"/>
        <w:gridCol w:w="1075"/>
      </w:tblGrid>
      <w:tr w:rsidR="00C95140" w:rsidRPr="007349C0" w14:paraId="265D9CB0" w14:textId="77777777" w:rsidTr="00B05E79">
        <w:tc>
          <w:tcPr>
            <w:tcW w:w="1159" w:type="dxa"/>
            <w:vMerge w:val="restart"/>
            <w:tcBorders>
              <w:top w:val="single" w:sz="4" w:space="0" w:color="auto"/>
              <w:left w:val="nil"/>
              <w:bottom w:val="single" w:sz="4" w:space="0" w:color="auto"/>
              <w:right w:val="nil"/>
            </w:tcBorders>
            <w:shd w:val="clear" w:color="000000" w:fill="387990"/>
            <w:vAlign w:val="bottom"/>
            <w:hideMark/>
          </w:tcPr>
          <w:p w14:paraId="723B6BED" w14:textId="77777777" w:rsidR="00C95140" w:rsidRPr="007349C0" w:rsidRDefault="00C95140" w:rsidP="007349C0">
            <w:pPr>
              <w:widowControl/>
              <w:spacing w:line="259" w:lineRule="auto"/>
              <w:rPr>
                <w:rFonts w:eastAsia="Times New Roman" w:cs="Times New Roman"/>
                <w:b/>
                <w:bCs/>
                <w:color w:val="FFFFFF"/>
                <w:sz w:val="20"/>
                <w:szCs w:val="20"/>
              </w:rPr>
            </w:pPr>
            <w:r w:rsidRPr="007349C0">
              <w:rPr>
                <w:rFonts w:eastAsia="Times New Roman" w:cs="Times New Roman"/>
                <w:b/>
                <w:bCs/>
                <w:color w:val="FFFFFF"/>
                <w:sz w:val="20"/>
                <w:szCs w:val="20"/>
              </w:rPr>
              <w:t>Depth (cm)</w:t>
            </w:r>
          </w:p>
        </w:tc>
        <w:tc>
          <w:tcPr>
            <w:tcW w:w="7216" w:type="dxa"/>
            <w:gridSpan w:val="10"/>
            <w:tcBorders>
              <w:top w:val="single" w:sz="4" w:space="0" w:color="auto"/>
              <w:left w:val="nil"/>
              <w:bottom w:val="single" w:sz="4" w:space="0" w:color="FFFFFF"/>
              <w:right w:val="nil"/>
            </w:tcBorders>
            <w:shd w:val="clear" w:color="000000" w:fill="387990"/>
            <w:vAlign w:val="bottom"/>
            <w:hideMark/>
          </w:tcPr>
          <w:p w14:paraId="6CA866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Soil texture (%)</w:t>
            </w:r>
          </w:p>
        </w:tc>
        <w:tc>
          <w:tcPr>
            <w:tcW w:w="1075" w:type="dxa"/>
            <w:vMerge w:val="restart"/>
            <w:tcBorders>
              <w:top w:val="single" w:sz="4" w:space="0" w:color="auto"/>
              <w:left w:val="nil"/>
              <w:bottom w:val="single" w:sz="4" w:space="0" w:color="000000"/>
              <w:right w:val="nil"/>
            </w:tcBorders>
            <w:shd w:val="clear" w:color="000000" w:fill="387990"/>
            <w:vAlign w:val="bottom"/>
            <w:hideMark/>
          </w:tcPr>
          <w:p w14:paraId="136F0D4A" w14:textId="367322D1"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7349C0" w14:paraId="423FED90" w14:textId="77777777" w:rsidTr="00B05E79">
        <w:tc>
          <w:tcPr>
            <w:tcW w:w="1159" w:type="dxa"/>
            <w:vMerge/>
            <w:tcBorders>
              <w:top w:val="single" w:sz="4" w:space="0" w:color="auto"/>
              <w:left w:val="nil"/>
              <w:bottom w:val="single" w:sz="4" w:space="0" w:color="auto"/>
              <w:right w:val="nil"/>
            </w:tcBorders>
            <w:vAlign w:val="center"/>
            <w:hideMark/>
          </w:tcPr>
          <w:p w14:paraId="7050C661" w14:textId="77777777" w:rsidR="00C95140" w:rsidRPr="007349C0" w:rsidRDefault="00C95140" w:rsidP="007349C0">
            <w:pPr>
              <w:widowControl/>
              <w:spacing w:line="259" w:lineRule="auto"/>
              <w:rPr>
                <w:rFonts w:eastAsia="Times New Roman" w:cs="Times New Roman"/>
                <w:b/>
                <w:bCs/>
                <w:color w:val="FFFFFF"/>
                <w:sz w:val="20"/>
                <w:szCs w:val="20"/>
              </w:rPr>
            </w:pPr>
          </w:p>
        </w:tc>
        <w:tc>
          <w:tcPr>
            <w:tcW w:w="641" w:type="dxa"/>
            <w:tcBorders>
              <w:top w:val="nil"/>
              <w:left w:val="nil"/>
              <w:bottom w:val="single" w:sz="4" w:space="0" w:color="auto"/>
              <w:right w:val="nil"/>
            </w:tcBorders>
            <w:shd w:val="clear" w:color="000000" w:fill="387990"/>
            <w:vAlign w:val="bottom"/>
            <w:hideMark/>
          </w:tcPr>
          <w:p w14:paraId="65D76B26"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w:t>
            </w:r>
          </w:p>
        </w:tc>
        <w:tc>
          <w:tcPr>
            <w:tcW w:w="681" w:type="dxa"/>
            <w:tcBorders>
              <w:top w:val="nil"/>
              <w:left w:val="nil"/>
              <w:bottom w:val="single" w:sz="4" w:space="0" w:color="auto"/>
              <w:right w:val="nil"/>
            </w:tcBorders>
            <w:shd w:val="clear" w:color="000000" w:fill="387990"/>
            <w:vAlign w:val="bottom"/>
            <w:hideMark/>
          </w:tcPr>
          <w:p w14:paraId="1436910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 loam</w:t>
            </w:r>
          </w:p>
        </w:tc>
        <w:tc>
          <w:tcPr>
            <w:tcW w:w="749" w:type="dxa"/>
            <w:tcBorders>
              <w:top w:val="nil"/>
              <w:left w:val="nil"/>
              <w:bottom w:val="single" w:sz="4" w:space="0" w:color="auto"/>
              <w:right w:val="nil"/>
            </w:tcBorders>
            <w:shd w:val="clear" w:color="000000" w:fill="387990"/>
            <w:vAlign w:val="bottom"/>
            <w:hideMark/>
          </w:tcPr>
          <w:p w14:paraId="0C65CB6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w:t>
            </w:r>
          </w:p>
        </w:tc>
        <w:tc>
          <w:tcPr>
            <w:tcW w:w="850" w:type="dxa"/>
            <w:tcBorders>
              <w:top w:val="nil"/>
              <w:left w:val="nil"/>
              <w:bottom w:val="single" w:sz="4" w:space="0" w:color="auto"/>
              <w:right w:val="nil"/>
            </w:tcBorders>
            <w:shd w:val="clear" w:color="000000" w:fill="387990"/>
            <w:vAlign w:val="bottom"/>
            <w:hideMark/>
          </w:tcPr>
          <w:p w14:paraId="3838E1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Loamy sand</w:t>
            </w:r>
          </w:p>
        </w:tc>
        <w:tc>
          <w:tcPr>
            <w:tcW w:w="671" w:type="dxa"/>
            <w:tcBorders>
              <w:top w:val="nil"/>
              <w:left w:val="nil"/>
              <w:bottom w:val="single" w:sz="4" w:space="0" w:color="auto"/>
              <w:right w:val="nil"/>
            </w:tcBorders>
            <w:shd w:val="clear" w:color="000000" w:fill="387990"/>
            <w:vAlign w:val="bottom"/>
            <w:hideMark/>
          </w:tcPr>
          <w:p w14:paraId="792DA0A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w:t>
            </w:r>
          </w:p>
        </w:tc>
        <w:tc>
          <w:tcPr>
            <w:tcW w:w="772" w:type="dxa"/>
            <w:tcBorders>
              <w:top w:val="nil"/>
              <w:left w:val="nil"/>
              <w:bottom w:val="single" w:sz="4" w:space="0" w:color="auto"/>
              <w:right w:val="nil"/>
            </w:tcBorders>
            <w:shd w:val="clear" w:color="000000" w:fill="387990"/>
            <w:vAlign w:val="bottom"/>
            <w:hideMark/>
          </w:tcPr>
          <w:p w14:paraId="66787F54"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w:t>
            </w:r>
          </w:p>
        </w:tc>
        <w:tc>
          <w:tcPr>
            <w:tcW w:w="772" w:type="dxa"/>
            <w:tcBorders>
              <w:top w:val="nil"/>
              <w:left w:val="nil"/>
              <w:bottom w:val="single" w:sz="4" w:space="0" w:color="auto"/>
              <w:right w:val="nil"/>
            </w:tcBorders>
            <w:shd w:val="clear" w:color="000000" w:fill="387990"/>
            <w:vAlign w:val="bottom"/>
            <w:hideMark/>
          </w:tcPr>
          <w:p w14:paraId="37B9ABE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 loam</w:t>
            </w:r>
          </w:p>
        </w:tc>
        <w:tc>
          <w:tcPr>
            <w:tcW w:w="772" w:type="dxa"/>
            <w:tcBorders>
              <w:top w:val="nil"/>
              <w:left w:val="nil"/>
              <w:bottom w:val="single" w:sz="4" w:space="0" w:color="auto"/>
              <w:right w:val="nil"/>
            </w:tcBorders>
            <w:shd w:val="clear" w:color="000000" w:fill="387990"/>
            <w:vAlign w:val="bottom"/>
            <w:hideMark/>
          </w:tcPr>
          <w:p w14:paraId="6905B14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loam</w:t>
            </w:r>
          </w:p>
        </w:tc>
        <w:tc>
          <w:tcPr>
            <w:tcW w:w="624" w:type="dxa"/>
            <w:tcBorders>
              <w:top w:val="nil"/>
              <w:left w:val="nil"/>
              <w:bottom w:val="single" w:sz="4" w:space="0" w:color="auto"/>
              <w:right w:val="nil"/>
            </w:tcBorders>
            <w:shd w:val="clear" w:color="000000" w:fill="387990"/>
            <w:vAlign w:val="bottom"/>
            <w:hideMark/>
          </w:tcPr>
          <w:p w14:paraId="1A701A7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w:t>
            </w:r>
          </w:p>
        </w:tc>
        <w:tc>
          <w:tcPr>
            <w:tcW w:w="684" w:type="dxa"/>
            <w:tcBorders>
              <w:top w:val="nil"/>
              <w:left w:val="nil"/>
              <w:bottom w:val="single" w:sz="4" w:space="0" w:color="auto"/>
              <w:right w:val="nil"/>
            </w:tcBorders>
            <w:shd w:val="clear" w:color="000000" w:fill="387990"/>
            <w:vAlign w:val="bottom"/>
            <w:hideMark/>
          </w:tcPr>
          <w:p w14:paraId="59B3F6E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 loam</w:t>
            </w:r>
          </w:p>
        </w:tc>
        <w:tc>
          <w:tcPr>
            <w:tcW w:w="1075" w:type="dxa"/>
            <w:vMerge/>
            <w:tcBorders>
              <w:top w:val="nil"/>
              <w:left w:val="nil"/>
              <w:bottom w:val="single" w:sz="4" w:space="0" w:color="000000"/>
              <w:right w:val="nil"/>
            </w:tcBorders>
            <w:vAlign w:val="center"/>
            <w:hideMark/>
          </w:tcPr>
          <w:p w14:paraId="68132A05" w14:textId="77777777" w:rsidR="00C95140" w:rsidRPr="007349C0" w:rsidRDefault="00C95140" w:rsidP="007349C0">
            <w:pPr>
              <w:widowControl/>
              <w:spacing w:line="259" w:lineRule="auto"/>
              <w:rPr>
                <w:rFonts w:eastAsia="Times New Roman" w:cs="Times New Roman"/>
                <w:b/>
                <w:bCs/>
                <w:color w:val="FFFFFF"/>
                <w:sz w:val="20"/>
                <w:szCs w:val="20"/>
              </w:rPr>
            </w:pPr>
          </w:p>
        </w:tc>
      </w:tr>
      <w:tr w:rsidR="00C95140" w:rsidRPr="007349C0" w14:paraId="0C3611B9" w14:textId="77777777" w:rsidTr="00B05E79">
        <w:tc>
          <w:tcPr>
            <w:tcW w:w="1159" w:type="dxa"/>
            <w:tcBorders>
              <w:top w:val="nil"/>
              <w:left w:val="nil"/>
              <w:bottom w:val="single" w:sz="4" w:space="0" w:color="auto"/>
              <w:right w:val="nil"/>
            </w:tcBorders>
            <w:shd w:val="clear" w:color="auto" w:fill="auto"/>
            <w:vAlign w:val="center"/>
            <w:hideMark/>
          </w:tcPr>
          <w:p w14:paraId="29898ECC" w14:textId="237D10E4"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0</w:t>
            </w:r>
            <w:r w:rsidR="00073F4E">
              <w:rPr>
                <w:rFonts w:eastAsia="Times New Roman" w:cs="Times New Roman"/>
                <w:sz w:val="20"/>
                <w:szCs w:val="20"/>
              </w:rPr>
              <w:t xml:space="preserve"> to &lt;</w:t>
            </w:r>
            <w:r w:rsidRPr="007349C0">
              <w:rPr>
                <w:rFonts w:eastAsia="Times New Roman" w:cs="Times New Roman"/>
                <w:sz w:val="20"/>
                <w:szCs w:val="20"/>
              </w:rPr>
              <w:t>1</w:t>
            </w:r>
          </w:p>
        </w:tc>
        <w:tc>
          <w:tcPr>
            <w:tcW w:w="641" w:type="dxa"/>
            <w:tcBorders>
              <w:top w:val="nil"/>
              <w:left w:val="nil"/>
              <w:bottom w:val="single" w:sz="4" w:space="0" w:color="auto"/>
              <w:right w:val="nil"/>
            </w:tcBorders>
            <w:shd w:val="clear" w:color="auto" w:fill="auto"/>
            <w:vAlign w:val="center"/>
            <w:hideMark/>
          </w:tcPr>
          <w:p w14:paraId="1D37E7A7" w14:textId="49F92665"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04BEA659" w14:textId="7642C01D"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21004C0C" w14:textId="79D1070D"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2372262D" w14:textId="63087AED"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6D2F6091" w14:textId="5760C40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4D987ACF" w14:textId="364CB93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DAC32D6" w14:textId="3869BB0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2271B34" w14:textId="4B3821A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4B5D41" w14:textId="436EF887"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33454568" w14:textId="1341211F"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03847982" w14:textId="44A06014"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35206977" w14:textId="77777777" w:rsidTr="00B05E79">
        <w:tc>
          <w:tcPr>
            <w:tcW w:w="1159" w:type="dxa"/>
            <w:tcBorders>
              <w:top w:val="nil"/>
              <w:left w:val="nil"/>
              <w:bottom w:val="single" w:sz="4" w:space="0" w:color="auto"/>
              <w:right w:val="nil"/>
            </w:tcBorders>
            <w:shd w:val="clear" w:color="auto" w:fill="auto"/>
            <w:vAlign w:val="center"/>
            <w:hideMark/>
          </w:tcPr>
          <w:p w14:paraId="1152A11B" w14:textId="0FFDBF17"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w:t>
            </w:r>
            <w:r w:rsidR="00073F4E">
              <w:rPr>
                <w:rFonts w:eastAsia="Times New Roman" w:cs="Times New Roman"/>
                <w:sz w:val="20"/>
                <w:szCs w:val="20"/>
              </w:rPr>
              <w:t xml:space="preserve"> to &lt;</w:t>
            </w:r>
            <w:r w:rsidRPr="007349C0">
              <w:rPr>
                <w:rFonts w:eastAsia="Times New Roman" w:cs="Times New Roman"/>
                <w:sz w:val="20"/>
                <w:szCs w:val="20"/>
              </w:rPr>
              <w:t>10</w:t>
            </w:r>
          </w:p>
        </w:tc>
        <w:tc>
          <w:tcPr>
            <w:tcW w:w="641" w:type="dxa"/>
            <w:tcBorders>
              <w:top w:val="nil"/>
              <w:left w:val="nil"/>
              <w:bottom w:val="single" w:sz="4" w:space="0" w:color="auto"/>
              <w:right w:val="nil"/>
            </w:tcBorders>
            <w:shd w:val="clear" w:color="auto" w:fill="auto"/>
            <w:vAlign w:val="center"/>
            <w:hideMark/>
          </w:tcPr>
          <w:p w14:paraId="29FB3372" w14:textId="5792B37C"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24F15D74" w14:textId="31FC7C2E"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5A9AF817" w14:textId="3E34CC46"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62C791A" w14:textId="0A8D71EC"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732E9FC0" w14:textId="6F58321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EB389A0" w14:textId="25858D05"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8B3A926" w14:textId="0F7FC06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F6CF179" w14:textId="3303E84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785A30" w14:textId="37F20D76"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6128DC38" w14:textId="5BFB2768"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795490D" w14:textId="4D239BD2"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4A87EF" w14:textId="77777777" w:rsidTr="00B05E79">
        <w:tc>
          <w:tcPr>
            <w:tcW w:w="1159" w:type="dxa"/>
            <w:tcBorders>
              <w:top w:val="nil"/>
              <w:left w:val="nil"/>
              <w:bottom w:val="single" w:sz="4" w:space="0" w:color="auto"/>
              <w:right w:val="nil"/>
            </w:tcBorders>
            <w:shd w:val="clear" w:color="auto" w:fill="auto"/>
            <w:vAlign w:val="center"/>
            <w:hideMark/>
          </w:tcPr>
          <w:p w14:paraId="377AC9E1" w14:textId="14989B0B"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10</w:t>
            </w:r>
            <w:r w:rsidR="00073F4E">
              <w:rPr>
                <w:rFonts w:eastAsia="Times New Roman" w:cs="Times New Roman"/>
                <w:sz w:val="20"/>
                <w:szCs w:val="20"/>
              </w:rPr>
              <w:t xml:space="preserve"> to &lt;</w:t>
            </w:r>
            <w:r w:rsidRPr="007349C0">
              <w:rPr>
                <w:rFonts w:eastAsia="Times New Roman" w:cs="Times New Roman"/>
                <w:sz w:val="20"/>
                <w:szCs w:val="20"/>
              </w:rPr>
              <w:t>20</w:t>
            </w:r>
          </w:p>
        </w:tc>
        <w:tc>
          <w:tcPr>
            <w:tcW w:w="641" w:type="dxa"/>
            <w:tcBorders>
              <w:top w:val="nil"/>
              <w:left w:val="nil"/>
              <w:bottom w:val="single" w:sz="4" w:space="0" w:color="auto"/>
              <w:right w:val="nil"/>
            </w:tcBorders>
            <w:shd w:val="clear" w:color="auto" w:fill="auto"/>
            <w:vAlign w:val="center"/>
            <w:hideMark/>
          </w:tcPr>
          <w:p w14:paraId="7C9F99CC" w14:textId="6A1D955D"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11DC17E1" w14:textId="0BF7F4F8"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38CD473" w14:textId="427D7BF3"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CBF2515" w14:textId="6308F969"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BFE6049" w14:textId="6A550CB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8C09934" w14:textId="5BD5543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FC21AB5" w14:textId="220DBC3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4878226" w14:textId="03FA873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98B0F7" w14:textId="3D2103EB"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5C9C04E" w14:textId="36A03327"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57E3629A" w14:textId="3AD71E68"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524EE0" w14:textId="77777777" w:rsidTr="00B05E79">
        <w:tc>
          <w:tcPr>
            <w:tcW w:w="1159" w:type="dxa"/>
            <w:tcBorders>
              <w:top w:val="nil"/>
              <w:left w:val="nil"/>
              <w:bottom w:val="single" w:sz="4" w:space="0" w:color="auto"/>
              <w:right w:val="nil"/>
            </w:tcBorders>
            <w:shd w:val="clear" w:color="auto" w:fill="auto"/>
            <w:vAlign w:val="center"/>
            <w:hideMark/>
          </w:tcPr>
          <w:p w14:paraId="4B4DBB6F" w14:textId="3D80A5A0"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20</w:t>
            </w:r>
            <w:r w:rsidR="00073F4E">
              <w:rPr>
                <w:rFonts w:eastAsia="Times New Roman" w:cs="Times New Roman"/>
                <w:sz w:val="20"/>
                <w:szCs w:val="20"/>
              </w:rPr>
              <w:t xml:space="preserve"> to &lt;</w:t>
            </w:r>
            <w:r w:rsidRPr="007349C0">
              <w:rPr>
                <w:rFonts w:eastAsia="Times New Roman" w:cs="Times New Roman"/>
                <w:sz w:val="20"/>
                <w:szCs w:val="20"/>
              </w:rPr>
              <w:t>50</w:t>
            </w:r>
          </w:p>
        </w:tc>
        <w:tc>
          <w:tcPr>
            <w:tcW w:w="641" w:type="dxa"/>
            <w:tcBorders>
              <w:top w:val="nil"/>
              <w:left w:val="nil"/>
              <w:bottom w:val="single" w:sz="4" w:space="0" w:color="auto"/>
              <w:right w:val="nil"/>
            </w:tcBorders>
            <w:shd w:val="clear" w:color="auto" w:fill="auto"/>
            <w:vAlign w:val="center"/>
            <w:hideMark/>
          </w:tcPr>
          <w:p w14:paraId="001C627A" w14:textId="69B6614F"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5BFA8AEE" w14:textId="14BFF243"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35B0B789" w14:textId="22BDB0A9"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577DDA49" w14:textId="622EFF56"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22C025B" w14:textId="40066C12"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D631CC0" w14:textId="516CC29C"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E52B45D" w14:textId="5472ACD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5DE199E" w14:textId="4E5EA474"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489A754" w14:textId="1FD7CDE2"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FE50EB0" w14:textId="3502257A"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11717997" w14:textId="2E649303"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2B6FD17A" w14:textId="77777777" w:rsidTr="00B05E79">
        <w:tc>
          <w:tcPr>
            <w:tcW w:w="1159" w:type="dxa"/>
            <w:tcBorders>
              <w:top w:val="nil"/>
              <w:left w:val="nil"/>
              <w:bottom w:val="single" w:sz="4" w:space="0" w:color="auto"/>
              <w:right w:val="nil"/>
            </w:tcBorders>
            <w:shd w:val="clear" w:color="auto" w:fill="auto"/>
            <w:vAlign w:val="center"/>
            <w:hideMark/>
          </w:tcPr>
          <w:p w14:paraId="75A8C9FA" w14:textId="0B5EC08C"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50</w:t>
            </w:r>
            <w:r w:rsidR="00073F4E">
              <w:rPr>
                <w:rFonts w:eastAsia="Times New Roman" w:cs="Times New Roman"/>
                <w:sz w:val="20"/>
                <w:szCs w:val="20"/>
              </w:rPr>
              <w:t xml:space="preserve"> to &lt;</w:t>
            </w:r>
            <w:r w:rsidRPr="007349C0">
              <w:rPr>
                <w:rFonts w:eastAsia="Times New Roman" w:cs="Times New Roman"/>
                <w:sz w:val="20"/>
                <w:szCs w:val="20"/>
              </w:rPr>
              <w:t>70</w:t>
            </w:r>
          </w:p>
        </w:tc>
        <w:tc>
          <w:tcPr>
            <w:tcW w:w="641" w:type="dxa"/>
            <w:tcBorders>
              <w:top w:val="nil"/>
              <w:left w:val="nil"/>
              <w:bottom w:val="single" w:sz="4" w:space="0" w:color="auto"/>
              <w:right w:val="nil"/>
            </w:tcBorders>
            <w:shd w:val="clear" w:color="auto" w:fill="auto"/>
            <w:vAlign w:val="center"/>
            <w:hideMark/>
          </w:tcPr>
          <w:p w14:paraId="67597D85" w14:textId="63689DD3"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6F314156" w14:textId="3F7B8949"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FA48145" w14:textId="014E8300"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750005CF" w14:textId="3C04436F"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CEBDCEC" w14:textId="0A9BC827"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F8713FE" w14:textId="155A426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C16AAFA" w14:textId="42B2592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CA9F909" w14:textId="4F1266E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FC39B4D" w14:textId="1001DDC5"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5E2981F5" w14:textId="32A59719"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96B7B8D" w14:textId="15A26D55" w:rsidR="00C95140" w:rsidRPr="007349C0" w:rsidRDefault="00C95140" w:rsidP="008D1A1F">
            <w:pPr>
              <w:widowControl/>
              <w:spacing w:line="259"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24F5F0F9" w14:textId="143DCC68" w:rsidR="00C95140" w:rsidRDefault="00C95140" w:rsidP="005545CE">
      <w:pPr>
        <w:pStyle w:val="BodyText1"/>
      </w:pPr>
      <w:r>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ock fragments classes include pebbles, cobbles, channers, flagstones, stones, and boulders.</w:t>
      </w:r>
      <w:r>
        <w:rPr>
          <w:rStyle w:val="FootnoteReference"/>
        </w:rPr>
        <w:footnoteReference w:id="68"/>
      </w:r>
      <w:r>
        <w:t xml:space="preserve"> </w:t>
      </w:r>
      <w:r>
        <w:rPr>
          <w:b/>
        </w:rPr>
        <w:t>Table 7.1.</w:t>
      </w:r>
      <w:r w:rsidR="00561B8B">
        <w:rPr>
          <w:b/>
        </w:rPr>
        <w:t>20</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3CF872CA" w:rsidR="00C95140" w:rsidRPr="004D163E" w:rsidRDefault="00C95140" w:rsidP="005545CE">
      <w:pPr>
        <w:pStyle w:val="Tabletitle"/>
      </w:pPr>
      <w:bookmarkStart w:id="781" w:name="_Toc42674470"/>
      <w:r w:rsidRPr="004D163E">
        <w:t>Table 7.1.</w:t>
      </w:r>
      <w:r w:rsidR="00561B8B">
        <w:t>20</w:t>
      </w:r>
      <w:r w:rsidRPr="004D163E">
        <w:t>: Rock Fragment Percentage by Soil Horizon in Maize Plots in the ZOI</w:t>
      </w:r>
      <w:bookmarkEnd w:id="781"/>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6256C3FD" w:rsidR="00C95140" w:rsidRDefault="00C95140" w:rsidP="005545CE">
      <w:pPr>
        <w:pStyle w:val="BodyText1"/>
      </w:pPr>
      <w:r>
        <w:t>LCC is a system of grouping soils based on their capability to produce crops without deteriorating over time.</w:t>
      </w:r>
      <w:r>
        <w:rPr>
          <w:rStyle w:val="FootnoteReference"/>
        </w:rPr>
        <w:footnoteReference w:id="69"/>
      </w:r>
      <w:r>
        <w:t xml:space="preserve"> The eight capability classes, which indicate to farmers how limited their soil is for producing crops, are described in </w:t>
      </w:r>
      <w:r>
        <w:rPr>
          <w:b/>
        </w:rPr>
        <w:t>Table 7.1.2</w:t>
      </w:r>
      <w:r w:rsidR="00561B8B">
        <w:rPr>
          <w:b/>
        </w:rPr>
        <w:t>1</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47C7BC3B" w:rsidR="00C95140" w:rsidRPr="004D163E" w:rsidRDefault="00C95140" w:rsidP="005545CE">
      <w:pPr>
        <w:pStyle w:val="Tabletitle"/>
      </w:pPr>
      <w:bookmarkStart w:id="782" w:name="_Toc42674471"/>
      <w:r w:rsidRPr="004D163E">
        <w:t>Table 7.1.</w:t>
      </w:r>
      <w:r>
        <w:t>2</w:t>
      </w:r>
      <w:r w:rsidR="00561B8B">
        <w:t>1</w:t>
      </w:r>
      <w:r w:rsidRPr="004D163E">
        <w:t xml:space="preserve">: </w:t>
      </w:r>
      <w:r w:rsidR="00525B76">
        <w:t xml:space="preserve">Percentage of Maize Plots and </w:t>
      </w:r>
      <w:r w:rsidRPr="004D163E">
        <w:t>Average Maize Yield in the ZOI by Land Capability Classification</w:t>
      </w:r>
      <w:bookmarkEnd w:id="782"/>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lastRenderedPageBreak/>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make soils generally unsuited to cultivation and limit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r w:rsidRPr="009B58D0">
        <w:rPr>
          <w:sz w:val="16"/>
          <w:szCs w:val="16"/>
          <w:vertAlign w:val="superscript"/>
        </w:rPr>
        <w:t>a</w:t>
      </w:r>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00B3608"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w:t>
      </w:r>
      <w:r w:rsidR="00561B8B">
        <w:rPr>
          <w:b/>
        </w:rPr>
        <w:t>2</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6043E136" w:rsidR="00C95140" w:rsidRPr="004D163E" w:rsidRDefault="00C95140" w:rsidP="005545CE">
      <w:pPr>
        <w:pStyle w:val="Tabletitle"/>
      </w:pPr>
      <w:bookmarkStart w:id="783" w:name="_Toc42674472"/>
      <w:r>
        <w:t>Table 7.1.2</w:t>
      </w:r>
      <w:r w:rsidR="00561B8B">
        <w:t>2</w:t>
      </w:r>
      <w:r w:rsidRPr="004D163E">
        <w:t>: Percentage of Maize Farmers in the ZOI with One or More Plots that Meet Each Land Capability Classification Criteria</w:t>
      </w:r>
      <w:bookmarkEnd w:id="783"/>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water storage capacity (s-a)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amount of water that the soil can store that is 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lower ability to store water means there is less water available for plants to grow. 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poor ability to 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77777777"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FF7E45">
      <w:pPr>
        <w:pStyle w:val="L1-FlLSp12"/>
        <w:spacing w:after="240" w:line="259" w:lineRule="auto"/>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84" w:name="_Toc42674610"/>
      <w:commentRangeStart w:id="785"/>
      <w:r>
        <w:t>Agrometeorological</w:t>
      </w:r>
      <w:commentRangeEnd w:id="785"/>
      <w:r w:rsidR="00376F39">
        <w:rPr>
          <w:rStyle w:val="CommentReference"/>
          <w:rFonts w:eastAsia="Arial" w:cs="Arial"/>
          <w:b w:val="0"/>
        </w:rPr>
        <w:commentReference w:id="785"/>
      </w:r>
      <w:r>
        <w:t xml:space="preserve"> context</w:t>
      </w:r>
      <w:bookmarkEnd w:id="784"/>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lastRenderedPageBreak/>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70"/>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t>Standardized Precipitation Index Values</w:t>
      </w:r>
    </w:p>
    <w:p w14:paraId="41F90D74" w14:textId="36AFDEA4" w:rsidR="00222811" w:rsidRDefault="00222811" w:rsidP="00222811">
      <w:pPr>
        <w:pStyle w:val="BodyText"/>
        <w:spacing w:after="0"/>
      </w:pPr>
      <w:r w:rsidRPr="00222811">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lastRenderedPageBreak/>
        <w:t>Data from vegetated areas will yield positive values for NDVI. As</w:t>
      </w:r>
      <w:r>
        <w:t xml:space="preserve"> </w:t>
      </w:r>
      <w:r w:rsidRPr="00C55796">
        <w:t>the amount of green vegetation increases in a pixel</w:t>
      </w:r>
      <w:r w:rsidR="004276C1">
        <w:rPr>
          <w:rStyle w:val="FootnoteReference"/>
        </w:rPr>
        <w:footnoteReference w:id="71"/>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86"/>
      <w:r w:rsidRPr="00765B3F">
        <w:rPr>
          <w:noProof/>
          <w:szCs w:val="22"/>
        </w:rPr>
        <w:drawing>
          <wp:anchor distT="114300" distB="114300" distL="114300" distR="114300" simplePos="0" relativeHeight="251656192"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86"/>
      <w:r w:rsidR="00DC5385">
        <w:rPr>
          <w:rStyle w:val="CommentReference"/>
        </w:rPr>
        <w:commentReference w:id="786"/>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658240"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78A45" id="Text Box 8" o:spid="_x0000_s1048" type="#_x0000_t202" style="position:absolute;margin-left:334.2pt;margin-top:263.6pt;width:184.3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zMwIAAGgEAAAOAAAAZHJzL2Uyb0RvYy54bWysVMFu2zAMvQ/YPwi6L07cou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UkoK1qS&#10;aKv6wD5Dz24jO53zBSVtHKWFntyk8uj35Iyg+xrb+CU4jOLE8+nCbSwmyZlfXU9vZhSSFMuvPl5/&#10;SuRnr6cd+vBFQcuiUXIk7RKl4vjgA72EUseUeJkHo6u1NiZuYmBlkB0F6dw1Oqj4RjrxW5axMddC&#10;PDWEoyeLEAco0Qr9rk+E5PmIcwfVieAjDO3jnVxruvBB+PAskPqFYNEMhCdaagNdyeFscdYA/vib&#10;P+aTjBTlrKP+K7n/fhCoODNfLQkcm3U0cDR2o2EP7QoI6oymy8lk0gEMZjRrhPaFRmMZb6GQsJLu&#10;KnkYzVUYpoBGS6rlMiVRSzoRHuzGyVh6JHbbvwh0Z1kCCfoIY2eK4o06Q27Sxy0PgahO0kViBxbP&#10;fFM7J33Ooxfn5dd9ynr9QSx+AgAA//8DAFBLAwQUAAYACAAAACEAhWvYMuIAAAAMAQAADwAAAGRy&#10;cy9kb3ducmV2LnhtbEyPsU7DMBCGdyTewTokFkQd0uBWaZyqqmCApSJ0YXPja5wS21HstOHtuU4w&#10;3t2n/76/WE+2Y2ccQuudhKdZAgxd7XXrGgn7z9fHJbAQldOq8w4l/GCAdXl7U6hc+4v7wHMVG0Yh&#10;LuRKgomxzzkPtUGrwsz36Oh29INVkcah4XpQFwq3HU+TRHCrWkcfjOpxa7D+rkYrYZd97czDeHx5&#10;32Tz4W0/bsWpqaS8v5s2K2ARp/gHw1Wf1KEkp4MfnQ6skyDEMiNUwnO6SIFdiWS+oHoHWolMAC8L&#10;/r9E+QsAAP//AwBQSwECLQAUAAYACAAAACEAtoM4kv4AAADhAQAAEwAAAAAAAAAAAAAAAAAAAAAA&#10;W0NvbnRlbnRfVHlwZXNdLnhtbFBLAQItABQABgAIAAAAIQA4/SH/1gAAAJQBAAALAAAAAAAAAAAA&#10;AAAAAC8BAABfcmVscy8ucmVsc1BLAQItABQABgAIAAAAIQDdexUzMwIAAGgEAAAOAAAAAAAAAAAA&#10;AAAAAC4CAABkcnMvZTJvRG9jLnhtbFBLAQItABQABgAIAAAAIQCFa9gy4gAAAAwBAAAPAAAAAAAA&#10;AAAAAAAAAI0EAABkcnMvZG93bnJldi54bWxQSwUGAAAAAAQABADzAAAAnA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87"/>
      <w:r w:rsidR="001257FD">
        <w:t>TARGET VALUE CHAIN COMMODITY</w:t>
      </w:r>
      <w:commentRangeEnd w:id="787"/>
      <w:r w:rsidR="00DC5385">
        <w:rPr>
          <w:rStyle w:val="CommentReference"/>
        </w:rPr>
        <w:commentReference w:id="787"/>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88"/>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88"/>
      <w:r w:rsidR="00DC5385" w:rsidRPr="0093130E">
        <w:rPr>
          <w:rStyle w:val="CommentReference"/>
          <w:color w:val="000000" w:themeColor="text1"/>
        </w:rPr>
        <w:commentReference w:id="788"/>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89"/>
      <w:r w:rsidR="00497631" w:rsidRPr="0093130E">
        <w:rPr>
          <w:rFonts w:cs="Calibri"/>
          <w:color w:val="000000" w:themeColor="text1"/>
          <w:sz w:val="22"/>
          <w:szCs w:val="22"/>
          <w:highlight w:val="yellow"/>
        </w:rPr>
        <w:t>xx</w:t>
      </w:r>
      <w:commentRangeEnd w:id="789"/>
      <w:r w:rsidR="00DC5385" w:rsidRPr="0093130E">
        <w:rPr>
          <w:rStyle w:val="CommentReference"/>
          <w:color w:val="000000" w:themeColor="text1"/>
        </w:rPr>
        <w:commentReference w:id="789"/>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90"/>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90"/>
      <w:r w:rsidR="00DC5385" w:rsidRPr="0093130E">
        <w:rPr>
          <w:rStyle w:val="CommentReference"/>
          <w:color w:val="000000" w:themeColor="text1"/>
        </w:rPr>
        <w:commentReference w:id="790"/>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91"/>
      <w:r w:rsidR="007F26A3" w:rsidRPr="0093130E">
        <w:rPr>
          <w:rFonts w:cs="Calibri"/>
          <w:color w:val="000000" w:themeColor="text1"/>
          <w:sz w:val="22"/>
          <w:szCs w:val="22"/>
          <w:highlight w:val="yellow"/>
        </w:rPr>
        <w:t>xx</w:t>
      </w:r>
      <w:commentRangeEnd w:id="791"/>
      <w:r w:rsidR="00DC5385" w:rsidRPr="0093130E">
        <w:rPr>
          <w:rStyle w:val="CommentReference"/>
          <w:color w:val="000000" w:themeColor="text1"/>
        </w:rPr>
        <w:commentReference w:id="791"/>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92"/>
      <w:r w:rsidRPr="0093130E">
        <w:rPr>
          <w:rFonts w:cs="Calibri"/>
          <w:color w:val="000000" w:themeColor="text1"/>
          <w:sz w:val="22"/>
          <w:szCs w:val="22"/>
          <w:highlight w:val="yellow"/>
        </w:rPr>
        <w:t>above/below</w:t>
      </w:r>
      <w:commentRangeEnd w:id="792"/>
      <w:r w:rsidR="00DC5385" w:rsidRPr="0093130E">
        <w:rPr>
          <w:rStyle w:val="CommentReference"/>
          <w:color w:val="000000" w:themeColor="text1"/>
        </w:rPr>
        <w:commentReference w:id="792"/>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93"/>
      <w:r w:rsidRPr="0093130E">
        <w:rPr>
          <w:rFonts w:cs="Calibri"/>
          <w:color w:val="000000" w:themeColor="text1"/>
          <w:sz w:val="22"/>
          <w:szCs w:val="22"/>
          <w:highlight w:val="yellow"/>
        </w:rPr>
        <w:t>xx</w:t>
      </w:r>
      <w:commentRangeEnd w:id="793"/>
      <w:r w:rsidR="00DC5385" w:rsidRPr="0093130E">
        <w:rPr>
          <w:rStyle w:val="CommentReference"/>
          <w:color w:val="000000" w:themeColor="text1"/>
        </w:rPr>
        <w:commentReference w:id="793"/>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lastRenderedPageBreak/>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94"/>
      <w:r w:rsidRPr="0093130E">
        <w:rPr>
          <w:rFonts w:cs="Calibri"/>
          <w:color w:val="000000" w:themeColor="text1"/>
          <w:sz w:val="22"/>
          <w:szCs w:val="22"/>
          <w:highlight w:val="yellow"/>
        </w:rPr>
        <w:t>xx</w:t>
      </w:r>
      <w:commentRangeEnd w:id="794"/>
      <w:r w:rsidR="00DC5385" w:rsidRPr="0093130E">
        <w:rPr>
          <w:rStyle w:val="CommentReference"/>
          <w:color w:val="000000" w:themeColor="text1"/>
        </w:rPr>
        <w:commentReference w:id="794"/>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95" w:name="_Toc41910144"/>
      <w:r w:rsidRPr="00B5232B">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96" w:name="_Toc29314455"/>
      <w:bookmarkEnd w:id="795"/>
      <w:r w:rsidR="005B0B4A" w:rsidRPr="005B0B4A">
        <w:rPr>
          <w:noProof/>
        </w:rPr>
        <w:t xml:space="preserve"> </w:t>
      </w:r>
    </w:p>
    <w:p w14:paraId="24C177C5" w14:textId="631B6ABE" w:rsidR="005B0B4A" w:rsidRPr="005B0B4A" w:rsidRDefault="005B0B4A" w:rsidP="00374BE0">
      <w:pPr>
        <w:pStyle w:val="Body1"/>
      </w:pPr>
      <w:commentRangeStart w:id="797"/>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5"/>
                    <a:stretch>
                      <a:fillRect/>
                    </a:stretch>
                  </pic:blipFill>
                  <pic:spPr>
                    <a:xfrm>
                      <a:off x="0" y="0"/>
                      <a:ext cx="5943600" cy="1132840"/>
                    </a:xfrm>
                    <a:prstGeom prst="rect">
                      <a:avLst/>
                    </a:prstGeom>
                  </pic:spPr>
                </pic:pic>
              </a:graphicData>
            </a:graphic>
          </wp:inline>
        </w:drawing>
      </w:r>
      <w:bookmarkEnd w:id="796"/>
      <w:commentRangeEnd w:id="797"/>
      <w:r w:rsidR="00DC5385">
        <w:rPr>
          <w:rStyle w:val="CommentReference"/>
        </w:rPr>
        <w:commentReference w:id="797"/>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798"/>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798"/>
      <w:r w:rsidR="00DC5385">
        <w:rPr>
          <w:rStyle w:val="CommentReference"/>
        </w:rPr>
        <w:commentReference w:id="798"/>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799" w:name="_Toc42674611"/>
      <w:commentRangeStart w:id="800"/>
      <w:r>
        <w:t>Fishpond aquaculture</w:t>
      </w:r>
      <w:commentRangeEnd w:id="800"/>
      <w:r w:rsidR="000C5FEC">
        <w:rPr>
          <w:rStyle w:val="CommentReference"/>
          <w:rFonts w:eastAsia="Arial" w:cs="Arial"/>
          <w:b w:val="0"/>
          <w:color w:val="000000"/>
        </w:rPr>
        <w:commentReference w:id="800"/>
      </w:r>
      <w:bookmarkEnd w:id="799"/>
    </w:p>
    <w:p w14:paraId="562D3AF2" w14:textId="278D7351" w:rsidR="00C95140" w:rsidRDefault="00C95140" w:rsidP="00770F5B">
      <w:pPr>
        <w:pStyle w:val="Heading3"/>
        <w:numPr>
          <w:ilvl w:val="2"/>
          <w:numId w:val="63"/>
        </w:numPr>
      </w:pPr>
      <w:bookmarkStart w:id="801" w:name="_Toc42674612"/>
      <w:r>
        <w:t xml:space="preserve">Fishpond aquaculture in </w:t>
      </w:r>
      <w:r w:rsidRPr="00E44089">
        <w:rPr>
          <w:highlight w:val="yellow"/>
        </w:rPr>
        <w:t>[C</w:t>
      </w:r>
      <w:r w:rsidR="00237FE0">
        <w:rPr>
          <w:highlight w:val="yellow"/>
        </w:rPr>
        <w:t>ountry</w:t>
      </w:r>
      <w:r w:rsidRPr="00E44089">
        <w:rPr>
          <w:highlight w:val="yellow"/>
        </w:rPr>
        <w:t>]</w:t>
      </w:r>
      <w:bookmarkEnd w:id="801"/>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802"/>
      <w:r w:rsidRPr="00F64679">
        <w:rPr>
          <w:highlight w:val="yellow"/>
        </w:rPr>
        <w:t>to instructions</w:t>
      </w:r>
      <w:commentRangeEnd w:id="802"/>
      <w:r>
        <w:rPr>
          <w:rStyle w:val="CommentReference"/>
        </w:rPr>
        <w:commentReference w:id="802"/>
      </w:r>
      <w:r w:rsidRPr="00F64679">
        <w:rPr>
          <w:highlight w:val="yellow"/>
        </w:rPr>
        <w:t>].</w:t>
      </w:r>
    </w:p>
    <w:p w14:paraId="19843236" w14:textId="77777777" w:rsidR="00C95140" w:rsidRDefault="00C95140" w:rsidP="006B4D0F">
      <w:pPr>
        <w:pStyle w:val="Heading3"/>
        <w:numPr>
          <w:ilvl w:val="2"/>
          <w:numId w:val="63"/>
        </w:numPr>
      </w:pPr>
      <w:bookmarkStart w:id="803" w:name="_Toc42674613"/>
      <w:r>
        <w:t>Farmers’ background</w:t>
      </w:r>
      <w:bookmarkEnd w:id="803"/>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804" w:name="_Toc42674473"/>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804"/>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lastRenderedPageBreak/>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805"/>
      <w:r w:rsidRPr="0087225D">
        <w:rPr>
          <w:sz w:val="16"/>
        </w:rPr>
        <w:t>^ Results not statistically reliable, n&lt;30  </w:t>
      </w:r>
      <w:commentRangeEnd w:id="805"/>
      <w:r>
        <w:rPr>
          <w:rStyle w:val="CommentReference"/>
          <w:rFonts w:eastAsia="Arial" w:cs="Arial"/>
          <w:color w:val="000000"/>
        </w:rPr>
        <w:commentReference w:id="805"/>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806" w:name="_Toc42674474"/>
      <w:r w:rsidRPr="00E96409">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806"/>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807"/>
      <w:r w:rsidRPr="0087225D">
        <w:rPr>
          <w:sz w:val="16"/>
        </w:rPr>
        <w:t>^ Results not statistically reliable, n&lt;30  </w:t>
      </w:r>
      <w:commentRangeEnd w:id="807"/>
      <w:r>
        <w:rPr>
          <w:rStyle w:val="CommentReference"/>
          <w:rFonts w:eastAsia="Arial" w:cs="Arial"/>
          <w:color w:val="000000"/>
        </w:rPr>
        <w:commentReference w:id="807"/>
      </w:r>
    </w:p>
    <w:p w14:paraId="51B677BD" w14:textId="77777777" w:rsidR="00C95140" w:rsidRDefault="00C95140" w:rsidP="00FF7E45">
      <w:pPr>
        <w:pStyle w:val="BodyText1"/>
        <w:spacing w:after="0"/>
        <w:ind w:left="86" w:hanging="86"/>
        <w:rPr>
          <w:sz w:val="16"/>
        </w:rPr>
      </w:pPr>
      <w:commentRangeStart w:id="80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8"/>
      <w:r>
        <w:rPr>
          <w:rStyle w:val="CommentReference"/>
          <w:rFonts w:eastAsia="Arial" w:cs="Arial"/>
          <w:color w:val="000000"/>
        </w:rPr>
        <w:commentReference w:id="808"/>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809" w:name="_Toc42674614"/>
      <w:r w:rsidRPr="00565CA2">
        <w:t>Application of management</w:t>
      </w:r>
      <w:r>
        <w:t xml:space="preserve"> practices and technologies by farmers</w:t>
      </w:r>
      <w:bookmarkEnd w:id="809"/>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810"/>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10"/>
      <w:r>
        <w:rPr>
          <w:rStyle w:val="CommentReference"/>
          <w:rFonts w:eastAsia="Arial" w:cs="Arial"/>
          <w:color w:val="000000"/>
        </w:rPr>
        <w:commentReference w:id="810"/>
      </w:r>
    </w:p>
    <w:p w14:paraId="6A54D84A" w14:textId="77777777" w:rsidR="00C95140" w:rsidRDefault="00C95140" w:rsidP="00422772">
      <w:pPr>
        <w:pStyle w:val="Heading4"/>
      </w:pPr>
      <w:r>
        <w:lastRenderedPageBreak/>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72"/>
      </w:r>
      <w:r w:rsidRPr="00561C91">
        <w:t xml:space="preserve"> The number of fish stocked by fishpond farmers can vary widely, depending on farmers’ </w:t>
      </w:r>
      <w:r>
        <w:t>resources</w:t>
      </w:r>
      <w:r w:rsidR="000079DE">
        <w:t>,</w:t>
      </w:r>
      <w:r>
        <w:t xml:space="preserve"> including the ability to 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811" w:name="_Toc42674475"/>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811"/>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fish</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pond</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12"/>
      <w:r w:rsidRPr="0087225D">
        <w:rPr>
          <w:sz w:val="16"/>
        </w:rPr>
        <w:t>^ Results not statistically reliable, n&lt;30  </w:t>
      </w:r>
      <w:commentRangeEnd w:id="812"/>
      <w:r>
        <w:rPr>
          <w:rStyle w:val="CommentReference"/>
          <w:rFonts w:eastAsia="Arial" w:cs="Arial"/>
          <w:color w:val="000000"/>
        </w:rPr>
        <w:commentReference w:id="812"/>
      </w:r>
    </w:p>
    <w:p w14:paraId="55E87ACB" w14:textId="271D5615" w:rsidR="00C95140" w:rsidRDefault="00C95140" w:rsidP="00FF7E45">
      <w:pPr>
        <w:pStyle w:val="BodyText1"/>
        <w:spacing w:after="0"/>
        <w:ind w:left="86" w:hanging="86"/>
        <w:rPr>
          <w:sz w:val="16"/>
        </w:rPr>
      </w:pPr>
      <w:bookmarkStart w:id="813" w:name="_Hlk19872247"/>
      <w:commentRangeStart w:id="81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4"/>
      <w:r>
        <w:rPr>
          <w:rStyle w:val="CommentReference"/>
          <w:rFonts w:eastAsia="Arial" w:cs="Arial"/>
          <w:color w:val="000000"/>
        </w:rPr>
        <w:commentReference w:id="814"/>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13"/>
    <w:p w14:paraId="166CAE76" w14:textId="6BC4C790" w:rsidR="00C95140" w:rsidRDefault="004A61C1" w:rsidP="00422772">
      <w:pPr>
        <w:pStyle w:val="Heading4"/>
      </w:pPr>
      <w:r>
        <w:lastRenderedPageBreak/>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15" w:name="_Toc42674476"/>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5"/>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16"/>
      <w:r w:rsidRPr="0087225D">
        <w:rPr>
          <w:sz w:val="16"/>
        </w:rPr>
        <w:t>^ Results not statistically reliable, n&lt;30  </w:t>
      </w:r>
      <w:commentRangeEnd w:id="816"/>
      <w:r>
        <w:rPr>
          <w:rStyle w:val="CommentReference"/>
          <w:rFonts w:eastAsia="Arial" w:cs="Arial"/>
          <w:color w:val="000000"/>
        </w:rPr>
        <w:commentReference w:id="816"/>
      </w:r>
    </w:p>
    <w:p w14:paraId="662BBDB2" w14:textId="2AB2862E" w:rsidR="00C95140" w:rsidRDefault="00C95140" w:rsidP="00FF7E45">
      <w:pPr>
        <w:pStyle w:val="BodyText1"/>
        <w:spacing w:after="0"/>
        <w:ind w:left="86" w:hanging="86"/>
        <w:rPr>
          <w:sz w:val="16"/>
        </w:rPr>
      </w:pPr>
      <w:commentRangeStart w:id="8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7"/>
      <w:r>
        <w:rPr>
          <w:rStyle w:val="CommentReference"/>
          <w:rFonts w:eastAsia="Arial" w:cs="Arial"/>
          <w:color w:val="000000"/>
        </w:rPr>
        <w:commentReference w:id="817"/>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73"/>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18" w:name="_Toc42674477"/>
      <w:r w:rsidRPr="0023038F">
        <w:lastRenderedPageBreak/>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8"/>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19"/>
      <w:r w:rsidRPr="0087225D">
        <w:rPr>
          <w:sz w:val="16"/>
        </w:rPr>
        <w:t>^ Results not statistically reliable, n&lt;30  </w:t>
      </w:r>
      <w:commentRangeEnd w:id="819"/>
      <w:r>
        <w:rPr>
          <w:rStyle w:val="CommentReference"/>
          <w:rFonts w:eastAsia="Arial" w:cs="Arial"/>
          <w:color w:val="000000"/>
        </w:rPr>
        <w:commentReference w:id="819"/>
      </w:r>
    </w:p>
    <w:p w14:paraId="2239AA21" w14:textId="757DDFBE" w:rsidR="00C95140" w:rsidRDefault="00C95140" w:rsidP="00FF7E45">
      <w:pPr>
        <w:pStyle w:val="BodyText1"/>
        <w:spacing w:after="0"/>
        <w:ind w:left="86" w:hanging="86"/>
        <w:rPr>
          <w:sz w:val="16"/>
        </w:rPr>
      </w:pPr>
      <w:commentRangeStart w:id="82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0"/>
      <w:r>
        <w:rPr>
          <w:rStyle w:val="CommentReference"/>
          <w:rFonts w:eastAsia="Arial" w:cs="Arial"/>
          <w:color w:val="000000"/>
        </w:rPr>
        <w:commentReference w:id="820"/>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21" w:name="_Toc42674478"/>
      <w:r w:rsidRPr="0023038F">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1"/>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Timing of hormone application</w:t>
            </w:r>
            <w:r w:rsidRPr="00FA3A8C">
              <w:rPr>
                <w:rFonts w:eastAsia="Times New Roman" w:cs="Times New Roman"/>
                <w:b/>
                <w:bCs/>
                <w:sz w:val="20"/>
                <w:szCs w:val="20"/>
                <w:vertAlign w:val="superscript"/>
              </w:rPr>
              <w:t>b</w:t>
            </w:r>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22"/>
      <w:r w:rsidRPr="0087225D">
        <w:rPr>
          <w:sz w:val="16"/>
        </w:rPr>
        <w:t>^ Results not statistically reliable, n&lt;30  </w:t>
      </w:r>
      <w:commentRangeEnd w:id="822"/>
      <w:r>
        <w:rPr>
          <w:rStyle w:val="CommentReference"/>
          <w:rFonts w:eastAsia="Arial" w:cs="Arial"/>
          <w:color w:val="000000"/>
        </w:rPr>
        <w:commentReference w:id="822"/>
      </w:r>
    </w:p>
    <w:p w14:paraId="7DC156BD" w14:textId="2C1D4F0B" w:rsidR="00C95140" w:rsidRDefault="00C95140" w:rsidP="00FF7E45">
      <w:pPr>
        <w:pStyle w:val="L1-FlLSp12"/>
        <w:spacing w:after="0"/>
        <w:ind w:left="86" w:hanging="86"/>
        <w:rPr>
          <w:sz w:val="16"/>
        </w:rPr>
      </w:pPr>
      <w:commentRangeStart w:id="8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3"/>
      <w:r>
        <w:rPr>
          <w:rStyle w:val="CommentReference"/>
          <w:rFonts w:eastAsia="Arial" w:cs="Arial"/>
          <w:color w:val="000000"/>
        </w:rPr>
        <w:commentReference w:id="823"/>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lastRenderedPageBreak/>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4"/>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observed disease in their 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24" w:name="_Toc42674479"/>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4"/>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disease control used</w:t>
            </w:r>
            <w:r w:rsidRPr="00FA3A8C">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25"/>
      <w:r w:rsidRPr="0087225D">
        <w:rPr>
          <w:sz w:val="16"/>
        </w:rPr>
        <w:t>^ Results not statistically reliable, n&lt;30  </w:t>
      </w:r>
      <w:commentRangeEnd w:id="825"/>
      <w:r>
        <w:rPr>
          <w:rStyle w:val="CommentReference"/>
          <w:rFonts w:eastAsia="Arial" w:cs="Arial"/>
          <w:color w:val="000000"/>
        </w:rPr>
        <w:commentReference w:id="825"/>
      </w:r>
    </w:p>
    <w:p w14:paraId="45FCC7D6" w14:textId="29D49DBA" w:rsidR="00C95140" w:rsidRDefault="00C95140" w:rsidP="00FF7E45">
      <w:pPr>
        <w:pStyle w:val="BodyText1"/>
        <w:spacing w:after="0"/>
        <w:ind w:left="86" w:hanging="86"/>
        <w:rPr>
          <w:sz w:val="16"/>
        </w:rPr>
      </w:pPr>
      <w:commentRangeStart w:id="8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6"/>
      <w:r>
        <w:rPr>
          <w:rStyle w:val="CommentReference"/>
          <w:rFonts w:eastAsia="Arial" w:cs="Arial"/>
          <w:color w:val="000000"/>
        </w:rPr>
        <w:commentReference w:id="826"/>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5"/>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w:t>
      </w:r>
      <w:r w:rsidR="00110822">
        <w:lastRenderedPageBreak/>
        <w:t>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27" w:name="_Toc42674480"/>
      <w:r w:rsidRPr="0023038F">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7"/>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parasite control used</w:t>
            </w:r>
            <w:r w:rsidRPr="00FA3A8C">
              <w:rPr>
                <w:rFonts w:eastAsia="Times New Roman" w:cs="Times New Roman"/>
                <w:b/>
                <w:bCs/>
                <w:sz w:val="20"/>
                <w:szCs w:val="20"/>
                <w:vertAlign w:val="superscript"/>
              </w:rPr>
              <w:t>b</w:t>
            </w:r>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28"/>
      <w:r w:rsidRPr="0087225D">
        <w:rPr>
          <w:sz w:val="16"/>
        </w:rPr>
        <w:t>^ Results not statistically reliable, n&lt;30  </w:t>
      </w:r>
      <w:commentRangeEnd w:id="828"/>
      <w:r>
        <w:rPr>
          <w:rStyle w:val="CommentReference"/>
          <w:rFonts w:eastAsia="Arial" w:cs="Arial"/>
          <w:color w:val="000000"/>
        </w:rPr>
        <w:commentReference w:id="828"/>
      </w:r>
    </w:p>
    <w:p w14:paraId="53602C66" w14:textId="1875F674" w:rsidR="00C95140" w:rsidRDefault="00C95140" w:rsidP="00FF7E45">
      <w:pPr>
        <w:pStyle w:val="BodyText1"/>
        <w:spacing w:after="0"/>
        <w:ind w:left="86" w:hanging="86"/>
        <w:rPr>
          <w:sz w:val="16"/>
        </w:rPr>
      </w:pPr>
      <w:commentRangeStart w:id="8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9"/>
      <w:r>
        <w:rPr>
          <w:rStyle w:val="CommentReference"/>
          <w:rFonts w:eastAsia="Arial" w:cs="Arial"/>
          <w:color w:val="000000"/>
        </w:rPr>
        <w:commentReference w:id="829"/>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6"/>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w:t>
      </w:r>
      <w:r w:rsidR="00C95140">
        <w:lastRenderedPageBreak/>
        <w:t>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measurement of the oxygen content, it signals to farmers that the dissolved oxygen content in their pond is low.</w:t>
      </w:r>
      <w:r w:rsidR="00C95140">
        <w:rPr>
          <w:rStyle w:val="FootnoteReference"/>
        </w:rPr>
        <w:footnoteReference w:id="77"/>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30" w:name="_Toc42674481"/>
      <w:r w:rsidRPr="0023038F">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0"/>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monitor water quality</w:t>
            </w:r>
            <w:r w:rsidRPr="00A27085">
              <w:rPr>
                <w:rFonts w:eastAsia="Times New Roman" w:cs="Times New Roman"/>
                <w:b/>
                <w:bCs/>
                <w:sz w:val="20"/>
                <w:szCs w:val="20"/>
                <w:vertAlign w:val="superscript"/>
              </w:rPr>
              <w:t>b</w:t>
            </w:r>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maintain good water quality</w:t>
            </w:r>
            <w:r w:rsidRPr="00A27085">
              <w:rPr>
                <w:rFonts w:eastAsia="Times New Roman" w:cs="Times New Roman"/>
                <w:b/>
                <w:bCs/>
                <w:sz w:val="20"/>
                <w:szCs w:val="20"/>
                <w:vertAlign w:val="superscript"/>
              </w:rPr>
              <w:t>b</w:t>
            </w:r>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31"/>
      <w:r w:rsidRPr="0087225D">
        <w:rPr>
          <w:sz w:val="16"/>
        </w:rPr>
        <w:t>^ Results not statistically reliable, n&lt;30  </w:t>
      </w:r>
      <w:commentRangeEnd w:id="831"/>
      <w:r>
        <w:rPr>
          <w:rStyle w:val="CommentReference"/>
          <w:rFonts w:eastAsia="Arial" w:cs="Arial"/>
          <w:color w:val="000000"/>
        </w:rPr>
        <w:commentReference w:id="831"/>
      </w:r>
    </w:p>
    <w:p w14:paraId="039A1EA5" w14:textId="13801FE2" w:rsidR="00C95140" w:rsidRDefault="00C95140" w:rsidP="00FF7E45">
      <w:pPr>
        <w:pStyle w:val="BodyText1"/>
        <w:spacing w:after="0"/>
        <w:ind w:left="86" w:hanging="86"/>
        <w:rPr>
          <w:sz w:val="16"/>
        </w:rPr>
      </w:pPr>
      <w:commentRangeStart w:id="8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2"/>
      <w:r>
        <w:rPr>
          <w:rStyle w:val="CommentReference"/>
          <w:rFonts w:eastAsia="Arial" w:cs="Arial"/>
          <w:color w:val="000000"/>
        </w:rPr>
        <w:commentReference w:id="832"/>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w:t>
      </w:r>
      <w:r>
        <w:lastRenderedPageBreak/>
        <w:t xml:space="preserve">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33" w:name="_Toc42674482"/>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3"/>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34"/>
      <w:r w:rsidRPr="0087225D">
        <w:rPr>
          <w:sz w:val="16"/>
        </w:rPr>
        <w:t>^ Results not statistically reliable, n&lt;30  </w:t>
      </w:r>
      <w:commentRangeEnd w:id="834"/>
      <w:r>
        <w:rPr>
          <w:rStyle w:val="CommentReference"/>
          <w:rFonts w:eastAsia="Arial" w:cs="Arial"/>
          <w:color w:val="000000"/>
        </w:rPr>
        <w:commentReference w:id="834"/>
      </w:r>
    </w:p>
    <w:p w14:paraId="14927BA2" w14:textId="241639D7" w:rsidR="00C95140" w:rsidRDefault="00C95140" w:rsidP="00FF7E45">
      <w:pPr>
        <w:pStyle w:val="BodyText1"/>
        <w:spacing w:after="0"/>
        <w:ind w:left="86" w:hanging="86"/>
        <w:rPr>
          <w:sz w:val="16"/>
        </w:rPr>
      </w:pPr>
      <w:commentRangeStart w:id="8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5"/>
      <w:r>
        <w:rPr>
          <w:rStyle w:val="CommentReference"/>
          <w:rFonts w:eastAsia="Arial" w:cs="Arial"/>
          <w:color w:val="000000"/>
        </w:rPr>
        <w:commentReference w:id="835"/>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8"/>
      </w:r>
      <w:r>
        <w:t xml:space="preserve"> S</w:t>
      </w:r>
      <w:r w:rsidRPr="00D25C27">
        <w:t>eine net</w:t>
      </w:r>
      <w:r>
        <w:t>s, cast nets, or pull-up cages can be used to harvest fish if the pond is not drained or is partially drained.</w:t>
      </w:r>
      <w:r>
        <w:rPr>
          <w:rStyle w:val="FootnoteReference"/>
        </w:rPr>
        <w:footnoteReference w:id="79"/>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36" w:name="_Toc42674483"/>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6"/>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37"/>
      <w:r w:rsidRPr="0087225D">
        <w:rPr>
          <w:sz w:val="16"/>
        </w:rPr>
        <w:t>^ Results not statistically reliable, n&lt;30  </w:t>
      </w:r>
      <w:commentRangeEnd w:id="837"/>
      <w:r>
        <w:rPr>
          <w:rStyle w:val="CommentReference"/>
          <w:rFonts w:eastAsia="Arial" w:cs="Arial"/>
          <w:color w:val="000000"/>
        </w:rPr>
        <w:commentReference w:id="837"/>
      </w:r>
    </w:p>
    <w:p w14:paraId="7B6F64BA" w14:textId="7CAF866E" w:rsidR="00C95140" w:rsidRDefault="00C95140" w:rsidP="00FF7E45">
      <w:pPr>
        <w:pStyle w:val="BodyText1"/>
        <w:spacing w:after="0"/>
        <w:ind w:left="86" w:hanging="86"/>
        <w:rPr>
          <w:sz w:val="16"/>
        </w:rPr>
      </w:pPr>
      <w:commentRangeStart w:id="8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8"/>
      <w:r>
        <w:rPr>
          <w:rStyle w:val="CommentReference"/>
          <w:rFonts w:eastAsia="Arial" w:cs="Arial"/>
          <w:color w:val="000000"/>
        </w:rPr>
        <w:commentReference w:id="838"/>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39" w:name="_Toc42674484"/>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9"/>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Number of fishpond farmers who sold their </w:t>
            </w:r>
            <w:r w:rsidRPr="00942D37">
              <w:rPr>
                <w:rFonts w:eastAsia="Times New Roman" w:cs="Times New Roman"/>
                <w:b/>
                <w:bCs/>
                <w:sz w:val="20"/>
                <w:szCs w:val="20"/>
              </w:rPr>
              <w:lastRenderedPageBreak/>
              <w:t>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40"/>
      <w:r w:rsidRPr="0087225D">
        <w:rPr>
          <w:sz w:val="16"/>
        </w:rPr>
        <w:t>^ Results not statistically reliable, n&lt;30  </w:t>
      </w:r>
      <w:commentRangeEnd w:id="840"/>
      <w:r>
        <w:rPr>
          <w:rStyle w:val="CommentReference"/>
          <w:rFonts w:eastAsia="Arial" w:cs="Arial"/>
          <w:color w:val="000000"/>
        </w:rPr>
        <w:commentReference w:id="840"/>
      </w:r>
    </w:p>
    <w:p w14:paraId="5BD38950" w14:textId="3B4219BF" w:rsidR="00C95140" w:rsidRDefault="00C95140" w:rsidP="00FF7E45">
      <w:pPr>
        <w:pStyle w:val="BodyText1"/>
        <w:spacing w:after="0"/>
        <w:ind w:left="86" w:hanging="86"/>
        <w:rPr>
          <w:sz w:val="16"/>
        </w:rPr>
      </w:pPr>
      <w:commentRangeStart w:id="8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1"/>
      <w:r>
        <w:rPr>
          <w:rStyle w:val="CommentReference"/>
          <w:rFonts w:eastAsia="Arial" w:cs="Arial"/>
          <w:color w:val="000000"/>
        </w:rPr>
        <w:commentReference w:id="841"/>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42" w:name="_Toc42674485"/>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2"/>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Fish guts</w:t>
            </w:r>
            <w:r w:rsidRPr="00942D37">
              <w:rPr>
                <w:rFonts w:eastAsia="Times New Roman" w:cs="Times New Roman"/>
                <w:b/>
                <w:bCs/>
                <w:sz w:val="20"/>
                <w:szCs w:val="20"/>
                <w:vertAlign w:val="superscript"/>
              </w:rPr>
              <w:t>b</w:t>
            </w:r>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Scales and skins</w:t>
            </w:r>
            <w:r w:rsidRPr="00942D37">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43"/>
      <w:r w:rsidRPr="0087225D">
        <w:rPr>
          <w:sz w:val="16"/>
        </w:rPr>
        <w:t>^ Results not statistically reliable, n&lt;30  </w:t>
      </w:r>
      <w:commentRangeEnd w:id="843"/>
      <w:r>
        <w:rPr>
          <w:rStyle w:val="CommentReference"/>
          <w:rFonts w:eastAsia="Arial" w:cs="Arial"/>
          <w:color w:val="000000"/>
        </w:rPr>
        <w:commentReference w:id="843"/>
      </w:r>
    </w:p>
    <w:p w14:paraId="4D64447B" w14:textId="2B67D860" w:rsidR="00C95140" w:rsidRDefault="00C95140" w:rsidP="00FF7E45">
      <w:pPr>
        <w:pStyle w:val="BodyText1"/>
        <w:spacing w:after="0"/>
        <w:ind w:left="86" w:hanging="86"/>
        <w:rPr>
          <w:sz w:val="16"/>
        </w:rPr>
      </w:pPr>
      <w:commentRangeStart w:id="8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4"/>
      <w:r>
        <w:rPr>
          <w:rStyle w:val="CommentReference"/>
          <w:rFonts w:eastAsia="Arial" w:cs="Arial"/>
          <w:color w:val="000000"/>
        </w:rPr>
        <w:commentReference w:id="844"/>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45" w:name="_Toc42674486"/>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45"/>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lastRenderedPageBreak/>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lastRenderedPageBreak/>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46"/>
      <w:r w:rsidRPr="0087225D">
        <w:rPr>
          <w:sz w:val="16"/>
        </w:rPr>
        <w:t>^ Results not statistically reliable, n&lt;30  </w:t>
      </w:r>
      <w:commentRangeEnd w:id="846"/>
      <w:r>
        <w:rPr>
          <w:rStyle w:val="CommentReference"/>
          <w:rFonts w:eastAsia="Arial" w:cs="Arial"/>
          <w:color w:val="000000"/>
        </w:rPr>
        <w:commentReference w:id="846"/>
      </w:r>
    </w:p>
    <w:p w14:paraId="2A2256D7" w14:textId="4932AC38" w:rsidR="00C95140" w:rsidRDefault="00C95140" w:rsidP="00FF7E45">
      <w:pPr>
        <w:pStyle w:val="BodyText1"/>
        <w:spacing w:after="0"/>
        <w:ind w:left="86" w:hanging="86"/>
        <w:rPr>
          <w:sz w:val="16"/>
        </w:rPr>
      </w:pPr>
      <w:commentRangeStart w:id="84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7"/>
      <w:r>
        <w:rPr>
          <w:rStyle w:val="CommentReference"/>
          <w:rFonts w:eastAsia="Arial" w:cs="Arial"/>
          <w:color w:val="000000"/>
        </w:rPr>
        <w:commentReference w:id="847"/>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48" w:name="_Toc42674487"/>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48"/>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49"/>
      <w:r w:rsidRPr="0087225D">
        <w:rPr>
          <w:sz w:val="16"/>
        </w:rPr>
        <w:lastRenderedPageBreak/>
        <w:t>^ Results not statistically reliable, n&lt;30  </w:t>
      </w:r>
      <w:commentRangeEnd w:id="849"/>
      <w:r>
        <w:rPr>
          <w:rStyle w:val="CommentReference"/>
          <w:rFonts w:eastAsia="Arial" w:cs="Arial"/>
          <w:color w:val="000000"/>
        </w:rPr>
        <w:commentReference w:id="849"/>
      </w:r>
    </w:p>
    <w:p w14:paraId="17D12B65" w14:textId="6F9DCB40" w:rsidR="00C95140" w:rsidRDefault="00C95140" w:rsidP="00FF7E45">
      <w:pPr>
        <w:pStyle w:val="BodyText1"/>
        <w:spacing w:after="0"/>
        <w:ind w:left="86" w:hanging="86"/>
        <w:rPr>
          <w:sz w:val="16"/>
        </w:rPr>
      </w:pPr>
      <w:commentRangeStart w:id="8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0"/>
      <w:r>
        <w:rPr>
          <w:rStyle w:val="CommentReference"/>
          <w:rFonts w:eastAsia="Arial" w:cs="Arial"/>
          <w:color w:val="000000"/>
        </w:rPr>
        <w:commentReference w:id="850"/>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51" w:name="_Toc42674615"/>
      <w:commentRangeStart w:id="852"/>
      <w:r w:rsidRPr="00F630D3">
        <w:t>Use of improved management</w:t>
      </w:r>
      <w:r>
        <w:t xml:space="preserve"> practices and technologies</w:t>
      </w:r>
      <w:commentRangeEnd w:id="852"/>
      <w:r>
        <w:rPr>
          <w:rStyle w:val="CommentReference"/>
          <w:rFonts w:eastAsia="Arial" w:cs="Arial"/>
          <w:b w:val="0"/>
        </w:rPr>
        <w:commentReference w:id="852"/>
      </w:r>
      <w:bookmarkEnd w:id="851"/>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53"/>
      <w:r>
        <w:t>ZOI</w:t>
      </w:r>
      <w:commentRangeEnd w:id="853"/>
      <w:r>
        <w:rPr>
          <w:rStyle w:val="CommentReference"/>
          <w:rFonts w:eastAsia="Arial" w:cs="Arial"/>
          <w:color w:val="000000"/>
        </w:rPr>
        <w:commentReference w:id="853"/>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54" w:name="_Toc42674488"/>
      <w:r>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54"/>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fingerlings</w:t>
            </w:r>
            <w:r w:rsidRPr="00D63D7A">
              <w:rPr>
                <w:rFonts w:eastAsia="Times New Roman" w:cs="Times New Roman"/>
                <w:sz w:val="20"/>
                <w:szCs w:val="20"/>
                <w:vertAlign w:val="superscript"/>
              </w:rPr>
              <w:t>b</w:t>
            </w:r>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feed and feeding practices</w:t>
            </w:r>
            <w:r w:rsidRPr="00D63D7A">
              <w:rPr>
                <w:rFonts w:eastAsia="Times New Roman" w:cs="Times New Roman"/>
                <w:sz w:val="20"/>
                <w:szCs w:val="20"/>
                <w:vertAlign w:val="superscript"/>
              </w:rPr>
              <w:t>c</w:t>
            </w:r>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Fish health and disease control</w:t>
            </w:r>
            <w:r w:rsidRPr="00D63D7A">
              <w:rPr>
                <w:rFonts w:eastAsia="Times New Roman" w:cs="Times New Roman"/>
                <w:sz w:val="20"/>
                <w:szCs w:val="20"/>
                <w:vertAlign w:val="superscript"/>
              </w:rPr>
              <w:t>d</w:t>
            </w:r>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cage culture</w:t>
            </w:r>
            <w:r w:rsidRPr="00D63D7A">
              <w:rPr>
                <w:rFonts w:eastAsia="Times New Roman" w:cs="Times New Roman"/>
                <w:sz w:val="20"/>
                <w:szCs w:val="20"/>
                <w:vertAlign w:val="superscript"/>
              </w:rPr>
              <w:t>e</w:t>
            </w:r>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pond culture</w:t>
            </w:r>
            <w:r w:rsidRPr="00D63D7A">
              <w:rPr>
                <w:rFonts w:eastAsia="Times New Roman" w:cs="Times New Roman"/>
                <w:sz w:val="20"/>
                <w:szCs w:val="20"/>
                <w:vertAlign w:val="superscript"/>
              </w:rPr>
              <w:t>f</w:t>
            </w:r>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Pond preparation</w:t>
            </w:r>
            <w:r w:rsidRPr="00D63D7A">
              <w:rPr>
                <w:rFonts w:eastAsia="Times New Roman" w:cs="Times New Roman"/>
                <w:sz w:val="20"/>
                <w:szCs w:val="20"/>
                <w:vertAlign w:val="superscript"/>
              </w:rPr>
              <w:t>g</w:t>
            </w:r>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Sampling and harvesting</w:t>
            </w:r>
            <w:r w:rsidRPr="00D63D7A">
              <w:rPr>
                <w:rFonts w:eastAsia="Times New Roman" w:cs="Times New Roman"/>
                <w:sz w:val="20"/>
                <w:szCs w:val="20"/>
                <w:vertAlign w:val="superscript"/>
              </w:rPr>
              <w:t>h</w:t>
            </w:r>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Management of carrying capacity</w:t>
            </w:r>
            <w:r w:rsidRPr="00D63D7A">
              <w:rPr>
                <w:rFonts w:eastAsia="Times New Roman" w:cs="Times New Roman"/>
                <w:sz w:val="20"/>
                <w:szCs w:val="20"/>
                <w:vertAlign w:val="superscript"/>
              </w:rPr>
              <w:t>i</w:t>
            </w:r>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Other</w:t>
            </w:r>
            <w:r w:rsidRPr="00D63D7A">
              <w:rPr>
                <w:rFonts w:eastAsia="Times New Roman" w:cs="Times New Roman"/>
                <w:sz w:val="20"/>
                <w:szCs w:val="20"/>
                <w:vertAlign w:val="superscript"/>
              </w:rPr>
              <w:t>j</w:t>
            </w:r>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55"/>
      <w:r w:rsidRPr="0087225D">
        <w:rPr>
          <w:sz w:val="16"/>
        </w:rPr>
        <w:t>^ Results not statistically reliable, n&lt;30  </w:t>
      </w:r>
      <w:commentRangeEnd w:id="855"/>
      <w:r>
        <w:rPr>
          <w:rStyle w:val="CommentReference"/>
          <w:rFonts w:eastAsia="Arial" w:cs="Arial"/>
          <w:color w:val="000000"/>
        </w:rPr>
        <w:commentReference w:id="855"/>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lastRenderedPageBreak/>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56" w:name="_Toc42674489"/>
      <w:r>
        <w:t>Table 7.2.17</w:t>
      </w:r>
      <w:r w:rsidRPr="003637A7">
        <w:t>: Percent Distribution of Fishpond Farmers in the ZOI by the Number of Promoted Improved Management Practices and Technologies Used, in Total and by Farmers’ Sex and Age</w:t>
      </w:r>
      <w:bookmarkEnd w:id="856"/>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57"/>
      <w:r w:rsidRPr="0087225D">
        <w:rPr>
          <w:sz w:val="16"/>
        </w:rPr>
        <w:t>^ Results not statistically reliable, n&lt;30  </w:t>
      </w:r>
      <w:commentRangeEnd w:id="857"/>
      <w:r>
        <w:rPr>
          <w:rStyle w:val="CommentReference"/>
          <w:rFonts w:eastAsia="Arial" w:cs="Arial"/>
          <w:color w:val="000000"/>
        </w:rPr>
        <w:commentReference w:id="857"/>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58"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77777777" w:rsidR="00C95140" w:rsidRDefault="00C95140" w:rsidP="00D63D7A">
      <w:pPr>
        <w:pStyle w:val="Heading3"/>
        <w:numPr>
          <w:ilvl w:val="2"/>
          <w:numId w:val="64"/>
        </w:numPr>
      </w:pPr>
      <w:bookmarkStart w:id="859" w:name="_Toc42674616"/>
      <w:bookmarkEnd w:id="858"/>
      <w:r>
        <w:t xml:space="preserve">Yield </w:t>
      </w:r>
      <w:r w:rsidRPr="00D90F68">
        <w:t xml:space="preserve">of </w:t>
      </w:r>
      <w:r w:rsidRPr="00106DF3">
        <w:t>targeted</w:t>
      </w:r>
      <w:r w:rsidRPr="00D90F68">
        <w:t xml:space="preserve"> agricultural commodities</w:t>
      </w:r>
      <w:bookmarkEnd w:id="859"/>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77777777"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in kilograms (kg)</w:t>
      </w:r>
      <w:r w:rsidRPr="00BD3E51">
        <w:rPr>
          <w:szCs w:val="22"/>
        </w:rPr>
        <w:t>, total produ</w:t>
      </w:r>
      <w:r>
        <w:rPr>
          <w:szCs w:val="22"/>
        </w:rPr>
        <w:t>ction units in hectares (ha), and the total and average yields of fishponds in kilograms per hectare (kg/ha) for the 30 days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664D8C53" w14:textId="77777777" w:rsidR="00C95140" w:rsidRPr="004266DC" w:rsidRDefault="00C95140" w:rsidP="00A91EAD">
      <w:pPr>
        <w:pStyle w:val="Tabletitle"/>
      </w:pPr>
      <w:bookmarkStart w:id="860" w:name="_Toc42674490"/>
      <w:r>
        <w:t>Table 7.2.18</w:t>
      </w:r>
      <w:r w:rsidRPr="00D503F3">
        <w:t>: Yield from Fishponds in the ZOI during the 30 Days Preceding the Survey, in Total and by Farmers’ Sex and Age</w:t>
      </w:r>
      <w:bookmarkEnd w:id="860"/>
    </w:p>
    <w:tbl>
      <w:tblPr>
        <w:tblW w:w="5000" w:type="pct"/>
        <w:tblLook w:val="04A0" w:firstRow="1" w:lastRow="0" w:firstColumn="1" w:lastColumn="0" w:noHBand="0" w:noVBand="1"/>
      </w:tblPr>
      <w:tblGrid>
        <w:gridCol w:w="1853"/>
        <w:gridCol w:w="1425"/>
        <w:gridCol w:w="1425"/>
        <w:gridCol w:w="1413"/>
        <w:gridCol w:w="1413"/>
        <w:gridCol w:w="632"/>
        <w:gridCol w:w="1415"/>
      </w:tblGrid>
      <w:tr w:rsidR="00C95140" w:rsidRPr="00E73C15" w14:paraId="27F4D559" w14:textId="77777777" w:rsidTr="00B80B66">
        <w:tc>
          <w:tcPr>
            <w:tcW w:w="967" w:type="pct"/>
            <w:vMerge w:val="restart"/>
            <w:tcBorders>
              <w:top w:val="single" w:sz="4" w:space="0" w:color="auto"/>
              <w:left w:val="nil"/>
              <w:bottom w:val="single" w:sz="4" w:space="0" w:color="000000"/>
              <w:right w:val="nil"/>
            </w:tcBorders>
            <w:shd w:val="clear" w:color="000000" w:fill="387990"/>
            <w:vAlign w:val="bottom"/>
            <w:hideMark/>
          </w:tcPr>
          <w:p w14:paraId="480D40D1" w14:textId="77777777" w:rsidR="00C95140" w:rsidRPr="00E73C15" w:rsidRDefault="00C95140" w:rsidP="00A91EAD">
            <w:pPr>
              <w:keepNext/>
              <w:widowControl/>
              <w:spacing w:line="259" w:lineRule="auto"/>
              <w:rPr>
                <w:rFonts w:eastAsia="Times New Roman" w:cs="Times New Roman"/>
                <w:b/>
                <w:bCs/>
                <w:color w:val="FFFFFF"/>
                <w:sz w:val="20"/>
                <w:szCs w:val="20"/>
              </w:rPr>
            </w:pPr>
            <w:r w:rsidRPr="00E73C15">
              <w:rPr>
                <w:rFonts w:eastAsia="Times New Roman" w:cs="Times New Roman"/>
                <w:b/>
                <w:bCs/>
                <w:color w:val="FFFFFF"/>
                <w:sz w:val="20"/>
                <w:szCs w:val="20"/>
              </w:rPr>
              <w:t>Background characteristic</w:t>
            </w:r>
          </w:p>
        </w:tc>
        <w:tc>
          <w:tcPr>
            <w:tcW w:w="744" w:type="pct"/>
            <w:vMerge w:val="restart"/>
            <w:tcBorders>
              <w:top w:val="single" w:sz="4" w:space="0" w:color="auto"/>
              <w:left w:val="nil"/>
              <w:bottom w:val="nil"/>
              <w:right w:val="nil"/>
            </w:tcBorders>
            <w:shd w:val="clear" w:color="000000" w:fill="387990"/>
            <w:vAlign w:val="bottom"/>
            <w:hideMark/>
          </w:tcPr>
          <w:p w14:paraId="3F7C64A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production</w:t>
            </w:r>
          </w:p>
        </w:tc>
        <w:tc>
          <w:tcPr>
            <w:tcW w:w="744" w:type="pct"/>
            <w:vMerge w:val="restart"/>
            <w:tcBorders>
              <w:top w:val="single" w:sz="4" w:space="0" w:color="auto"/>
              <w:left w:val="nil"/>
              <w:bottom w:val="nil"/>
              <w:right w:val="nil"/>
            </w:tcBorders>
            <w:shd w:val="clear" w:color="000000" w:fill="387990"/>
            <w:vAlign w:val="bottom"/>
            <w:hideMark/>
          </w:tcPr>
          <w:p w14:paraId="222DFC2A"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units of production</w:t>
            </w:r>
          </w:p>
        </w:tc>
        <w:tc>
          <w:tcPr>
            <w:tcW w:w="738" w:type="pct"/>
            <w:vMerge w:val="restart"/>
            <w:tcBorders>
              <w:top w:val="single" w:sz="4" w:space="0" w:color="auto"/>
              <w:left w:val="nil"/>
              <w:bottom w:val="nil"/>
              <w:right w:val="nil"/>
            </w:tcBorders>
            <w:shd w:val="clear" w:color="000000" w:fill="387990"/>
            <w:vAlign w:val="bottom"/>
            <w:hideMark/>
          </w:tcPr>
          <w:p w14:paraId="592F922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yield</w:t>
            </w:r>
          </w:p>
        </w:tc>
        <w:tc>
          <w:tcPr>
            <w:tcW w:w="1068" w:type="pct"/>
            <w:gridSpan w:val="2"/>
            <w:tcBorders>
              <w:top w:val="single" w:sz="4" w:space="0" w:color="auto"/>
              <w:left w:val="nil"/>
              <w:bottom w:val="nil"/>
              <w:right w:val="nil"/>
            </w:tcBorders>
            <w:shd w:val="clear" w:color="000000" w:fill="387990"/>
            <w:vAlign w:val="center"/>
            <w:hideMark/>
          </w:tcPr>
          <w:p w14:paraId="1106B32B"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 </w:t>
            </w:r>
          </w:p>
        </w:tc>
        <w:tc>
          <w:tcPr>
            <w:tcW w:w="740" w:type="pct"/>
            <w:vMerge w:val="restart"/>
            <w:tcBorders>
              <w:top w:val="single" w:sz="4" w:space="0" w:color="auto"/>
              <w:left w:val="nil"/>
              <w:bottom w:val="single" w:sz="4" w:space="0" w:color="000000"/>
              <w:right w:val="nil"/>
            </w:tcBorders>
            <w:shd w:val="clear" w:color="000000" w:fill="387990"/>
            <w:vAlign w:val="bottom"/>
            <w:hideMark/>
          </w:tcPr>
          <w:p w14:paraId="491439A9" w14:textId="02CF9160"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E73C15" w14:paraId="04EFE914" w14:textId="77777777" w:rsidTr="00B80B66">
        <w:tc>
          <w:tcPr>
            <w:tcW w:w="967" w:type="pct"/>
            <w:vMerge/>
            <w:tcBorders>
              <w:top w:val="single" w:sz="4" w:space="0" w:color="auto"/>
              <w:left w:val="nil"/>
              <w:bottom w:val="single" w:sz="4" w:space="0" w:color="000000"/>
              <w:right w:val="nil"/>
            </w:tcBorders>
            <w:vAlign w:val="center"/>
            <w:hideMark/>
          </w:tcPr>
          <w:p w14:paraId="76A97FB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5F9554CA"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7EE2A3F8"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38" w:type="pct"/>
            <w:vMerge/>
            <w:tcBorders>
              <w:top w:val="single" w:sz="4" w:space="0" w:color="auto"/>
              <w:left w:val="nil"/>
              <w:bottom w:val="nil"/>
              <w:right w:val="nil"/>
            </w:tcBorders>
            <w:vAlign w:val="center"/>
            <w:hideMark/>
          </w:tcPr>
          <w:p w14:paraId="57B9521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1068" w:type="pct"/>
            <w:gridSpan w:val="2"/>
            <w:tcBorders>
              <w:top w:val="nil"/>
              <w:left w:val="nil"/>
              <w:bottom w:val="single" w:sz="4" w:space="0" w:color="FFFFFF"/>
              <w:right w:val="nil"/>
            </w:tcBorders>
            <w:shd w:val="clear" w:color="000000" w:fill="387990"/>
            <w:vAlign w:val="bottom"/>
            <w:hideMark/>
          </w:tcPr>
          <w:p w14:paraId="7B8EEC88" w14:textId="77777777" w:rsidR="00C95140" w:rsidRPr="00E73C15" w:rsidRDefault="00C95140" w:rsidP="00B80B66">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Average yield</w:t>
            </w:r>
          </w:p>
        </w:tc>
        <w:tc>
          <w:tcPr>
            <w:tcW w:w="740" w:type="pct"/>
            <w:vMerge/>
            <w:tcBorders>
              <w:top w:val="single" w:sz="4" w:space="0" w:color="auto"/>
              <w:left w:val="nil"/>
              <w:bottom w:val="single" w:sz="4" w:space="0" w:color="000000"/>
              <w:right w:val="nil"/>
            </w:tcBorders>
            <w:vAlign w:val="center"/>
            <w:hideMark/>
          </w:tcPr>
          <w:p w14:paraId="351515BE"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482B9DE2" w14:textId="77777777" w:rsidTr="00E73C15">
        <w:tc>
          <w:tcPr>
            <w:tcW w:w="967" w:type="pct"/>
            <w:vMerge/>
            <w:tcBorders>
              <w:top w:val="single" w:sz="4" w:space="0" w:color="auto"/>
              <w:left w:val="nil"/>
              <w:bottom w:val="single" w:sz="4" w:space="0" w:color="000000"/>
              <w:right w:val="nil"/>
            </w:tcBorders>
            <w:vAlign w:val="center"/>
            <w:hideMark/>
          </w:tcPr>
          <w:p w14:paraId="02CD4995"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tcBorders>
              <w:top w:val="nil"/>
              <w:left w:val="nil"/>
              <w:bottom w:val="single" w:sz="4" w:space="0" w:color="auto"/>
              <w:right w:val="nil"/>
            </w:tcBorders>
            <w:shd w:val="clear" w:color="000000" w:fill="387990"/>
            <w:vAlign w:val="center"/>
            <w:hideMark/>
          </w:tcPr>
          <w:p w14:paraId="188C9E2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w:t>
            </w:r>
          </w:p>
        </w:tc>
        <w:tc>
          <w:tcPr>
            <w:tcW w:w="744" w:type="pct"/>
            <w:tcBorders>
              <w:top w:val="nil"/>
              <w:left w:val="nil"/>
              <w:bottom w:val="single" w:sz="4" w:space="0" w:color="auto"/>
              <w:right w:val="nil"/>
            </w:tcBorders>
            <w:shd w:val="clear" w:color="000000" w:fill="387990"/>
            <w:vAlign w:val="center"/>
            <w:hideMark/>
          </w:tcPr>
          <w:p w14:paraId="659B89B8"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(ha)</w:t>
            </w:r>
          </w:p>
        </w:tc>
        <w:tc>
          <w:tcPr>
            <w:tcW w:w="738" w:type="pct"/>
            <w:tcBorders>
              <w:top w:val="nil"/>
              <w:left w:val="nil"/>
              <w:bottom w:val="single" w:sz="4" w:space="0" w:color="auto"/>
              <w:right w:val="nil"/>
            </w:tcBorders>
            <w:shd w:val="clear" w:color="000000" w:fill="387990"/>
            <w:vAlign w:val="center"/>
            <w:hideMark/>
          </w:tcPr>
          <w:p w14:paraId="1AFF42FE"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738" w:type="pct"/>
            <w:tcBorders>
              <w:top w:val="nil"/>
              <w:left w:val="nil"/>
              <w:bottom w:val="single" w:sz="4" w:space="0" w:color="auto"/>
              <w:right w:val="nil"/>
            </w:tcBorders>
            <w:shd w:val="clear" w:color="000000" w:fill="387990"/>
            <w:vAlign w:val="bottom"/>
            <w:hideMark/>
          </w:tcPr>
          <w:p w14:paraId="4DB9DA5F"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330" w:type="pct"/>
            <w:tcBorders>
              <w:top w:val="nil"/>
              <w:left w:val="nil"/>
              <w:bottom w:val="single" w:sz="4" w:space="0" w:color="auto"/>
              <w:right w:val="nil"/>
            </w:tcBorders>
            <w:shd w:val="clear" w:color="000000" w:fill="387990"/>
            <w:vAlign w:val="bottom"/>
            <w:hideMark/>
          </w:tcPr>
          <w:p w14:paraId="6DFB4F0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Sig.</w:t>
            </w:r>
            <w:r w:rsidRPr="00E73C15">
              <w:rPr>
                <w:rFonts w:eastAsia="Times New Roman" w:cs="Times New Roman"/>
                <w:b/>
                <w:bCs/>
                <w:color w:val="FFFFFF"/>
                <w:sz w:val="20"/>
                <w:szCs w:val="20"/>
                <w:vertAlign w:val="superscript"/>
              </w:rPr>
              <w:t>a</w:t>
            </w:r>
          </w:p>
        </w:tc>
        <w:tc>
          <w:tcPr>
            <w:tcW w:w="740" w:type="pct"/>
            <w:vMerge/>
            <w:tcBorders>
              <w:top w:val="single" w:sz="4" w:space="0" w:color="auto"/>
              <w:left w:val="nil"/>
              <w:bottom w:val="single" w:sz="4" w:space="0" w:color="000000"/>
              <w:right w:val="nil"/>
            </w:tcBorders>
            <w:vAlign w:val="center"/>
            <w:hideMark/>
          </w:tcPr>
          <w:p w14:paraId="5D134ADB"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06548D4D" w14:textId="77777777" w:rsidTr="00E73C15">
        <w:tc>
          <w:tcPr>
            <w:tcW w:w="967" w:type="pct"/>
            <w:tcBorders>
              <w:top w:val="nil"/>
              <w:left w:val="nil"/>
              <w:bottom w:val="nil"/>
              <w:right w:val="nil"/>
            </w:tcBorders>
            <w:shd w:val="clear" w:color="auto" w:fill="auto"/>
            <w:vAlign w:val="center"/>
            <w:hideMark/>
          </w:tcPr>
          <w:p w14:paraId="4C54B746" w14:textId="77777777" w:rsidR="00C95140" w:rsidRPr="00E73C15" w:rsidRDefault="00C95140" w:rsidP="00A91EAD">
            <w:pPr>
              <w:keepNext/>
              <w:widowControl/>
              <w:spacing w:line="259" w:lineRule="auto"/>
              <w:rPr>
                <w:rFonts w:eastAsia="Times New Roman" w:cs="Times New Roman"/>
                <w:b/>
                <w:bCs/>
                <w:sz w:val="20"/>
                <w:szCs w:val="20"/>
              </w:rPr>
            </w:pPr>
            <w:r w:rsidRPr="00E73C15">
              <w:rPr>
                <w:rFonts w:eastAsia="Times New Roman" w:cs="Times New Roman"/>
                <w:b/>
                <w:bCs/>
                <w:sz w:val="20"/>
                <w:szCs w:val="20"/>
              </w:rPr>
              <w:t>Total</w:t>
            </w:r>
          </w:p>
        </w:tc>
        <w:tc>
          <w:tcPr>
            <w:tcW w:w="744" w:type="pct"/>
            <w:tcBorders>
              <w:top w:val="nil"/>
              <w:left w:val="nil"/>
              <w:bottom w:val="nil"/>
              <w:right w:val="nil"/>
            </w:tcBorders>
            <w:shd w:val="clear" w:color="auto" w:fill="auto"/>
            <w:vAlign w:val="center"/>
            <w:hideMark/>
          </w:tcPr>
          <w:p w14:paraId="6907DFE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6E259B33"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3BFDE2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62BA43ED"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1ECCB90F" w14:textId="589BE5C4" w:rsidR="00C95140" w:rsidRPr="00E73C15" w:rsidRDefault="00C95140" w:rsidP="00A91EAD">
            <w:pPr>
              <w:keepNext/>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2EE445BF" w14:textId="77777777" w:rsidR="00C95140" w:rsidRPr="00E73C15" w:rsidRDefault="00C95140" w:rsidP="00A91EAD">
            <w:pPr>
              <w:keepNext/>
              <w:widowControl/>
              <w:spacing w:line="259" w:lineRule="auto"/>
              <w:jc w:val="center"/>
              <w:rPr>
                <w:rFonts w:eastAsia="Times New Roman" w:cs="Times New Roman"/>
                <w:bCs/>
                <w:sz w:val="20"/>
                <w:szCs w:val="20"/>
              </w:rPr>
            </w:pPr>
          </w:p>
        </w:tc>
      </w:tr>
      <w:tr w:rsidR="00C95140" w:rsidRPr="00E73C15" w14:paraId="49ADF66D" w14:textId="77777777" w:rsidTr="00E73C15">
        <w:tc>
          <w:tcPr>
            <w:tcW w:w="967" w:type="pct"/>
            <w:tcBorders>
              <w:top w:val="single" w:sz="4" w:space="0" w:color="auto"/>
              <w:left w:val="nil"/>
              <w:bottom w:val="single" w:sz="4" w:space="0" w:color="auto"/>
              <w:right w:val="nil"/>
            </w:tcBorders>
            <w:shd w:val="clear" w:color="000000" w:fill="DDEBF7"/>
            <w:vAlign w:val="center"/>
            <w:hideMark/>
          </w:tcPr>
          <w:p w14:paraId="74BD7F70"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Sex</w:t>
            </w:r>
          </w:p>
        </w:tc>
        <w:tc>
          <w:tcPr>
            <w:tcW w:w="744" w:type="pct"/>
            <w:tcBorders>
              <w:top w:val="single" w:sz="4" w:space="0" w:color="auto"/>
              <w:left w:val="nil"/>
              <w:bottom w:val="single" w:sz="4" w:space="0" w:color="auto"/>
              <w:right w:val="nil"/>
            </w:tcBorders>
            <w:shd w:val="clear" w:color="000000" w:fill="DDEBF7"/>
            <w:vAlign w:val="center"/>
            <w:hideMark/>
          </w:tcPr>
          <w:p w14:paraId="24CEDBEF" w14:textId="6FCA68B1"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000000" w:fill="DDEBF7"/>
            <w:vAlign w:val="center"/>
            <w:hideMark/>
          </w:tcPr>
          <w:p w14:paraId="2ED81733" w14:textId="431F3BF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32FEBBEC" w14:textId="204D7C7B"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717C0FA5" w14:textId="57AD422A"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3F710EA6" w14:textId="2CD02A0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000000" w:fill="DDEBF7"/>
            <w:vAlign w:val="center"/>
            <w:hideMark/>
          </w:tcPr>
          <w:p w14:paraId="6F4BCABF" w14:textId="48E980DF"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545DC65C" w14:textId="77777777" w:rsidTr="00E73C15">
        <w:tc>
          <w:tcPr>
            <w:tcW w:w="967" w:type="pct"/>
            <w:tcBorders>
              <w:top w:val="nil"/>
              <w:left w:val="nil"/>
              <w:bottom w:val="nil"/>
              <w:right w:val="nil"/>
            </w:tcBorders>
            <w:shd w:val="clear" w:color="auto" w:fill="auto"/>
            <w:vAlign w:val="center"/>
            <w:hideMark/>
          </w:tcPr>
          <w:p w14:paraId="31D382F3"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Female</w:t>
            </w:r>
          </w:p>
        </w:tc>
        <w:tc>
          <w:tcPr>
            <w:tcW w:w="744" w:type="pct"/>
            <w:tcBorders>
              <w:top w:val="nil"/>
              <w:left w:val="nil"/>
              <w:bottom w:val="nil"/>
              <w:right w:val="nil"/>
            </w:tcBorders>
            <w:shd w:val="clear" w:color="auto" w:fill="auto"/>
            <w:vAlign w:val="center"/>
            <w:hideMark/>
          </w:tcPr>
          <w:p w14:paraId="1A536578" w14:textId="77777777"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0C68611F"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1B62A267"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1FD0F7A" w14:textId="77777777"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54478ECA" w14:textId="4101D08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583DC28F" w14:textId="7777777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3BE0D622"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C8F8C2B"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Male</w:t>
            </w:r>
          </w:p>
        </w:tc>
        <w:tc>
          <w:tcPr>
            <w:tcW w:w="744" w:type="pct"/>
            <w:tcBorders>
              <w:top w:val="single" w:sz="4" w:space="0" w:color="auto"/>
              <w:left w:val="nil"/>
              <w:bottom w:val="single" w:sz="4" w:space="0" w:color="auto"/>
              <w:right w:val="nil"/>
            </w:tcBorders>
            <w:shd w:val="clear" w:color="auto" w:fill="auto"/>
            <w:vAlign w:val="center"/>
            <w:hideMark/>
          </w:tcPr>
          <w:p w14:paraId="1A0111CF" w14:textId="7DAA1CB0"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3614F0EA" w14:textId="021B94FC"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5C6B1C1F" w14:textId="772F439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1422A64F" w14:textId="6B3FD81C"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52DE66" w14:textId="0B529134"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562A9D49" w14:textId="7999221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6D2E87CD" w14:textId="77777777" w:rsidTr="00E73C15">
        <w:tc>
          <w:tcPr>
            <w:tcW w:w="967" w:type="pct"/>
            <w:tcBorders>
              <w:top w:val="nil"/>
              <w:left w:val="nil"/>
              <w:bottom w:val="nil"/>
              <w:right w:val="nil"/>
            </w:tcBorders>
            <w:shd w:val="clear" w:color="000000" w:fill="DDEBF7"/>
            <w:vAlign w:val="center"/>
            <w:hideMark/>
          </w:tcPr>
          <w:p w14:paraId="3B839D4F"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Age</w:t>
            </w:r>
          </w:p>
        </w:tc>
        <w:tc>
          <w:tcPr>
            <w:tcW w:w="744" w:type="pct"/>
            <w:tcBorders>
              <w:top w:val="nil"/>
              <w:left w:val="nil"/>
              <w:bottom w:val="nil"/>
              <w:right w:val="nil"/>
            </w:tcBorders>
            <w:shd w:val="clear" w:color="000000" w:fill="DDEBF7"/>
            <w:vAlign w:val="center"/>
            <w:hideMark/>
          </w:tcPr>
          <w:p w14:paraId="4336BA10" w14:textId="02BD16DC"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000000" w:fill="DDEBF7"/>
            <w:vAlign w:val="center"/>
            <w:hideMark/>
          </w:tcPr>
          <w:p w14:paraId="258CD3E7" w14:textId="2B22B563"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26AA0176" w14:textId="6D956B09"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6306DCB7" w14:textId="18382179"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DEBF7"/>
            <w:vAlign w:val="center"/>
            <w:hideMark/>
          </w:tcPr>
          <w:p w14:paraId="194E31F3" w14:textId="3C68D355"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000000" w:fill="DDEBF7"/>
            <w:vAlign w:val="center"/>
            <w:hideMark/>
          </w:tcPr>
          <w:p w14:paraId="67DEE61B" w14:textId="1C803C7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2D3DC798"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D1CB630"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lastRenderedPageBreak/>
              <w:t>15-29 years</w:t>
            </w:r>
          </w:p>
        </w:tc>
        <w:tc>
          <w:tcPr>
            <w:tcW w:w="744" w:type="pct"/>
            <w:tcBorders>
              <w:top w:val="single" w:sz="4" w:space="0" w:color="auto"/>
              <w:left w:val="nil"/>
              <w:bottom w:val="single" w:sz="4" w:space="0" w:color="auto"/>
              <w:right w:val="nil"/>
            </w:tcBorders>
            <w:shd w:val="clear" w:color="auto" w:fill="auto"/>
            <w:vAlign w:val="center"/>
            <w:hideMark/>
          </w:tcPr>
          <w:p w14:paraId="41862CE0" w14:textId="7E9BAFB6"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53745442" w14:textId="35B0D234"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30D13B5F" w14:textId="5B7CDCB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65DF8BB8" w14:textId="602D6CA4"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FFF460" w14:textId="49ADC6F0"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354EDB3F" w14:textId="2AB5CC9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41814732" w14:textId="77777777" w:rsidTr="00E73C15">
        <w:tc>
          <w:tcPr>
            <w:tcW w:w="967" w:type="pct"/>
            <w:tcBorders>
              <w:top w:val="nil"/>
              <w:left w:val="nil"/>
              <w:bottom w:val="single" w:sz="4" w:space="0" w:color="auto"/>
              <w:right w:val="nil"/>
            </w:tcBorders>
            <w:shd w:val="clear" w:color="auto" w:fill="auto"/>
            <w:vAlign w:val="center"/>
            <w:hideMark/>
          </w:tcPr>
          <w:p w14:paraId="361EE58A"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30+ years</w:t>
            </w:r>
          </w:p>
        </w:tc>
        <w:tc>
          <w:tcPr>
            <w:tcW w:w="744" w:type="pct"/>
            <w:tcBorders>
              <w:top w:val="nil"/>
              <w:left w:val="nil"/>
              <w:bottom w:val="single" w:sz="4" w:space="0" w:color="auto"/>
              <w:right w:val="nil"/>
            </w:tcBorders>
            <w:shd w:val="clear" w:color="auto" w:fill="auto"/>
            <w:vAlign w:val="center"/>
            <w:hideMark/>
          </w:tcPr>
          <w:p w14:paraId="5A58B85F" w14:textId="1B7689CF"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single" w:sz="4" w:space="0" w:color="auto"/>
              <w:right w:val="nil"/>
            </w:tcBorders>
            <w:shd w:val="clear" w:color="auto" w:fill="auto"/>
            <w:vAlign w:val="center"/>
            <w:hideMark/>
          </w:tcPr>
          <w:p w14:paraId="18A5FB2B" w14:textId="2D919295"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32A14E41" w14:textId="44B1237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7143DED7" w14:textId="5AA95A33"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53C8C608" w14:textId="2DF6408D"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single" w:sz="4" w:space="0" w:color="auto"/>
              <w:right w:val="nil"/>
            </w:tcBorders>
            <w:shd w:val="clear" w:color="auto" w:fill="auto"/>
            <w:vAlign w:val="center"/>
            <w:hideMark/>
          </w:tcPr>
          <w:p w14:paraId="5861F859" w14:textId="5B173BE2" w:rsidR="00C95140" w:rsidRPr="00E73C15" w:rsidRDefault="00C95140" w:rsidP="00E73C15">
            <w:pPr>
              <w:widowControl/>
              <w:spacing w:line="259" w:lineRule="auto"/>
              <w:jc w:val="center"/>
              <w:rPr>
                <w:rFonts w:eastAsia="Times New Roman" w:cs="Times New Roman"/>
                <w:bCs/>
                <w:sz w:val="20"/>
                <w:szCs w:val="20"/>
              </w:rPr>
            </w:pPr>
          </w:p>
        </w:tc>
      </w:tr>
    </w:tbl>
    <w:p w14:paraId="17953357" w14:textId="7B981EF7" w:rsidR="00C95140" w:rsidRPr="0087225D" w:rsidRDefault="00C95140" w:rsidP="00FF7E45">
      <w:pPr>
        <w:pStyle w:val="BodyText1"/>
        <w:spacing w:after="0"/>
        <w:ind w:left="86" w:hanging="86"/>
        <w:rPr>
          <w:sz w:val="16"/>
        </w:rPr>
      </w:pPr>
      <w:commentRangeStart w:id="861"/>
      <w:r w:rsidRPr="0087225D">
        <w:rPr>
          <w:sz w:val="16"/>
        </w:rPr>
        <w:t>^ Results not statistically reliable, n&lt;30  </w:t>
      </w:r>
      <w:commentRangeEnd w:id="861"/>
      <w:r>
        <w:rPr>
          <w:rStyle w:val="CommentReference"/>
          <w:rFonts w:eastAsia="Arial" w:cs="Arial"/>
          <w:color w:val="000000"/>
        </w:rPr>
        <w:commentReference w:id="861"/>
      </w:r>
    </w:p>
    <w:p w14:paraId="51DF52D7" w14:textId="62A7483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6494D4DB"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6EF8777" w14:textId="4B02E4BB" w:rsidR="00E73C15" w:rsidRPr="00322BC3" w:rsidRDefault="00E73C15" w:rsidP="00E73C15">
      <w:pPr>
        <w:pStyle w:val="BodyText1"/>
      </w:pPr>
      <w:r>
        <w:rPr>
          <w:b/>
        </w:rPr>
        <w:t xml:space="preserve">Table 7.2.19 </w:t>
      </w:r>
      <w:r>
        <w:t xml:space="preserve">presents the average number of fish harvested, weight of fish harvested in kilograms, and average yield in kilograms per hectare for the 30 days preceding the ZOI Survey . The average surface area of fishponds in the ZOI is also presented.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r>
        <w:t xml:space="preserve"> </w:t>
      </w:r>
    </w:p>
    <w:p w14:paraId="6A70FCF2" w14:textId="7F4017C6" w:rsidR="00C95140" w:rsidRPr="004266DC" w:rsidRDefault="00C95140" w:rsidP="00E73C15">
      <w:pPr>
        <w:pStyle w:val="Tabletitle"/>
      </w:pPr>
      <w:bookmarkStart w:id="862" w:name="_Toc42674491"/>
      <w:r w:rsidRPr="004266DC">
        <w:t>Tab</w:t>
      </w:r>
      <w:r>
        <w:t>le 7.2.19</w:t>
      </w:r>
      <w:r w:rsidRPr="008262A2">
        <w:t>: Average Fishpond Yield Information during the 30 Days Preceding the Survey, in Total and by Farmers’ Sex and Age</w:t>
      </w:r>
      <w:bookmarkEnd w:id="862"/>
    </w:p>
    <w:tbl>
      <w:tblPr>
        <w:tblW w:w="8928" w:type="dxa"/>
        <w:tblLook w:val="04A0" w:firstRow="1" w:lastRow="0" w:firstColumn="1" w:lastColumn="0" w:noHBand="0" w:noVBand="1"/>
      </w:tblPr>
      <w:tblGrid>
        <w:gridCol w:w="1646"/>
        <w:gridCol w:w="1269"/>
        <w:gridCol w:w="1480"/>
        <w:gridCol w:w="1360"/>
        <w:gridCol w:w="618"/>
        <w:gridCol w:w="1154"/>
        <w:gridCol w:w="1401"/>
      </w:tblGrid>
      <w:tr w:rsidR="00FC3F4E" w:rsidRPr="00FC3F4E" w14:paraId="5D997F70" w14:textId="77777777" w:rsidTr="0093130E">
        <w:trPr>
          <w:trHeight w:val="672"/>
        </w:trPr>
        <w:tc>
          <w:tcPr>
            <w:tcW w:w="1646" w:type="dxa"/>
            <w:tcBorders>
              <w:top w:val="single" w:sz="4" w:space="0" w:color="auto"/>
              <w:left w:val="nil"/>
              <w:bottom w:val="nil"/>
              <w:right w:val="nil"/>
            </w:tcBorders>
            <w:shd w:val="clear" w:color="000000" w:fill="387990"/>
            <w:vAlign w:val="center"/>
            <w:hideMark/>
          </w:tcPr>
          <w:p w14:paraId="689606A2"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val="restart"/>
            <w:tcBorders>
              <w:top w:val="single" w:sz="4" w:space="0" w:color="auto"/>
              <w:left w:val="nil"/>
              <w:bottom w:val="single" w:sz="4" w:space="0" w:color="000000"/>
              <w:right w:val="nil"/>
            </w:tcBorders>
            <w:shd w:val="clear" w:color="000000" w:fill="387990"/>
            <w:vAlign w:val="bottom"/>
            <w:hideMark/>
          </w:tcPr>
          <w:p w14:paraId="5E89518A"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number of fish harvested</w:t>
            </w:r>
          </w:p>
        </w:tc>
        <w:tc>
          <w:tcPr>
            <w:tcW w:w="1480" w:type="dxa"/>
            <w:vMerge w:val="restart"/>
            <w:tcBorders>
              <w:top w:val="single" w:sz="4" w:space="0" w:color="auto"/>
              <w:left w:val="nil"/>
              <w:bottom w:val="single" w:sz="4" w:space="0" w:color="000000"/>
              <w:right w:val="nil"/>
            </w:tcBorders>
            <w:shd w:val="clear" w:color="000000" w:fill="387990"/>
            <w:vAlign w:val="bottom"/>
            <w:hideMark/>
          </w:tcPr>
          <w:p w14:paraId="5509F485"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 xml:space="preserve">Average weight harvested </w:t>
            </w:r>
            <w:r w:rsidRPr="00FC3F4E">
              <w:rPr>
                <w:rFonts w:eastAsia="Times New Roman" w:cs="Times New Roman"/>
                <w:b/>
                <w:bCs/>
                <w:color w:val="FFFFFF"/>
                <w:sz w:val="20"/>
                <w:szCs w:val="20"/>
              </w:rPr>
              <w:br/>
              <w:t>(kg)</w:t>
            </w:r>
          </w:p>
        </w:tc>
        <w:tc>
          <w:tcPr>
            <w:tcW w:w="1360" w:type="dxa"/>
            <w:tcBorders>
              <w:top w:val="single" w:sz="4" w:space="0" w:color="auto"/>
              <w:left w:val="nil"/>
              <w:bottom w:val="nil"/>
              <w:right w:val="nil"/>
            </w:tcBorders>
            <w:shd w:val="clear" w:color="000000" w:fill="387990"/>
            <w:vAlign w:val="center"/>
            <w:hideMark/>
          </w:tcPr>
          <w:p w14:paraId="79F686E7"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618" w:type="dxa"/>
            <w:tcBorders>
              <w:top w:val="single" w:sz="4" w:space="0" w:color="auto"/>
              <w:left w:val="nil"/>
              <w:bottom w:val="nil"/>
              <w:right w:val="nil"/>
            </w:tcBorders>
            <w:shd w:val="clear" w:color="000000" w:fill="387990"/>
            <w:vAlign w:val="center"/>
            <w:hideMark/>
          </w:tcPr>
          <w:p w14:paraId="01A23E0A"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154" w:type="dxa"/>
            <w:vMerge w:val="restart"/>
            <w:tcBorders>
              <w:top w:val="single" w:sz="4" w:space="0" w:color="auto"/>
              <w:left w:val="nil"/>
              <w:bottom w:val="single" w:sz="4" w:space="0" w:color="000000"/>
              <w:right w:val="nil"/>
            </w:tcBorders>
            <w:shd w:val="clear" w:color="000000" w:fill="387990"/>
            <w:vAlign w:val="bottom"/>
            <w:hideMark/>
          </w:tcPr>
          <w:p w14:paraId="4832AB52"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area of fishponds (ha)</w:t>
            </w:r>
          </w:p>
        </w:tc>
        <w:tc>
          <w:tcPr>
            <w:tcW w:w="1401" w:type="dxa"/>
            <w:vMerge w:val="restart"/>
            <w:tcBorders>
              <w:top w:val="single" w:sz="4" w:space="0" w:color="auto"/>
              <w:left w:val="nil"/>
              <w:bottom w:val="single" w:sz="4" w:space="0" w:color="000000"/>
              <w:right w:val="nil"/>
            </w:tcBorders>
            <w:shd w:val="clear" w:color="000000" w:fill="387990"/>
            <w:vAlign w:val="bottom"/>
            <w:hideMark/>
          </w:tcPr>
          <w:p w14:paraId="5AE350A4" w14:textId="7008B33D"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FC3F4E" w:rsidRPr="00FC3F4E" w14:paraId="2BAF0950" w14:textId="77777777" w:rsidTr="0093130E">
        <w:trPr>
          <w:trHeight w:val="360"/>
        </w:trPr>
        <w:tc>
          <w:tcPr>
            <w:tcW w:w="1646" w:type="dxa"/>
            <w:vMerge w:val="restart"/>
            <w:tcBorders>
              <w:top w:val="nil"/>
              <w:left w:val="single" w:sz="8" w:space="0" w:color="FFFFFF"/>
              <w:bottom w:val="single" w:sz="4" w:space="0" w:color="auto"/>
              <w:right w:val="nil"/>
            </w:tcBorders>
            <w:shd w:val="clear" w:color="000000" w:fill="387990"/>
            <w:vAlign w:val="bottom"/>
            <w:hideMark/>
          </w:tcPr>
          <w:p w14:paraId="64BAE00D"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tcBorders>
              <w:top w:val="single" w:sz="4" w:space="0" w:color="auto"/>
              <w:left w:val="nil"/>
              <w:bottom w:val="single" w:sz="4" w:space="0" w:color="auto"/>
              <w:right w:val="nil"/>
            </w:tcBorders>
            <w:vAlign w:val="center"/>
            <w:hideMark/>
          </w:tcPr>
          <w:p w14:paraId="70322FEE"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auto"/>
              <w:right w:val="nil"/>
            </w:tcBorders>
            <w:vAlign w:val="center"/>
            <w:hideMark/>
          </w:tcPr>
          <w:p w14:paraId="5065BC2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978" w:type="dxa"/>
            <w:gridSpan w:val="2"/>
            <w:tcBorders>
              <w:top w:val="nil"/>
              <w:left w:val="nil"/>
              <w:bottom w:val="single" w:sz="4" w:space="0" w:color="auto"/>
              <w:right w:val="nil"/>
            </w:tcBorders>
            <w:shd w:val="clear" w:color="000000" w:fill="387990"/>
            <w:vAlign w:val="center"/>
            <w:hideMark/>
          </w:tcPr>
          <w:p w14:paraId="69F07717"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yield</w:t>
            </w:r>
          </w:p>
        </w:tc>
        <w:tc>
          <w:tcPr>
            <w:tcW w:w="1154" w:type="dxa"/>
            <w:vMerge/>
            <w:tcBorders>
              <w:top w:val="single" w:sz="4" w:space="0" w:color="auto"/>
              <w:left w:val="nil"/>
              <w:bottom w:val="single" w:sz="4" w:space="0" w:color="auto"/>
              <w:right w:val="nil"/>
            </w:tcBorders>
            <w:vAlign w:val="center"/>
            <w:hideMark/>
          </w:tcPr>
          <w:p w14:paraId="49159368"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auto"/>
              <w:right w:val="nil"/>
            </w:tcBorders>
            <w:vAlign w:val="center"/>
            <w:hideMark/>
          </w:tcPr>
          <w:p w14:paraId="5BC4E5C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4FFA6628" w14:textId="77777777" w:rsidTr="0093130E">
        <w:trPr>
          <w:trHeight w:val="360"/>
        </w:trPr>
        <w:tc>
          <w:tcPr>
            <w:tcW w:w="1646" w:type="dxa"/>
            <w:vMerge/>
            <w:tcBorders>
              <w:top w:val="single" w:sz="4" w:space="0" w:color="auto"/>
              <w:left w:val="single" w:sz="8" w:space="0" w:color="FFFFFF"/>
              <w:bottom w:val="single" w:sz="4" w:space="0" w:color="000000"/>
              <w:right w:val="nil"/>
            </w:tcBorders>
            <w:vAlign w:val="center"/>
            <w:hideMark/>
          </w:tcPr>
          <w:p w14:paraId="750500A0"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269" w:type="dxa"/>
            <w:vMerge/>
            <w:tcBorders>
              <w:top w:val="single" w:sz="4" w:space="0" w:color="auto"/>
              <w:left w:val="nil"/>
              <w:bottom w:val="single" w:sz="4" w:space="0" w:color="000000"/>
              <w:right w:val="nil"/>
            </w:tcBorders>
            <w:vAlign w:val="center"/>
            <w:hideMark/>
          </w:tcPr>
          <w:p w14:paraId="5BF5EDA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000000"/>
              <w:right w:val="nil"/>
            </w:tcBorders>
            <w:vAlign w:val="center"/>
            <w:hideMark/>
          </w:tcPr>
          <w:p w14:paraId="04AB703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360" w:type="dxa"/>
            <w:tcBorders>
              <w:top w:val="single" w:sz="4" w:space="0" w:color="auto"/>
              <w:left w:val="nil"/>
              <w:bottom w:val="single" w:sz="4" w:space="0" w:color="auto"/>
              <w:right w:val="nil"/>
            </w:tcBorders>
            <w:shd w:val="clear" w:color="000000" w:fill="387990"/>
            <w:vAlign w:val="bottom"/>
            <w:hideMark/>
          </w:tcPr>
          <w:p w14:paraId="3FFBF50C"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(kg/ha)</w:t>
            </w:r>
          </w:p>
        </w:tc>
        <w:tc>
          <w:tcPr>
            <w:tcW w:w="618" w:type="dxa"/>
            <w:tcBorders>
              <w:top w:val="single" w:sz="4" w:space="0" w:color="auto"/>
              <w:left w:val="nil"/>
              <w:bottom w:val="single" w:sz="4" w:space="0" w:color="auto"/>
              <w:right w:val="nil"/>
            </w:tcBorders>
            <w:shd w:val="clear" w:color="000000" w:fill="387990"/>
            <w:vAlign w:val="bottom"/>
            <w:hideMark/>
          </w:tcPr>
          <w:p w14:paraId="3FF4A0C1"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Sig.</w:t>
            </w:r>
            <w:r w:rsidRPr="00FC3F4E">
              <w:rPr>
                <w:rFonts w:eastAsia="Times New Roman" w:cs="Times New Roman"/>
                <w:b/>
                <w:bCs/>
                <w:color w:val="FFFFFF"/>
                <w:sz w:val="20"/>
                <w:szCs w:val="20"/>
                <w:vertAlign w:val="superscript"/>
              </w:rPr>
              <w:t>a</w:t>
            </w:r>
          </w:p>
        </w:tc>
        <w:tc>
          <w:tcPr>
            <w:tcW w:w="1154" w:type="dxa"/>
            <w:vMerge/>
            <w:tcBorders>
              <w:top w:val="single" w:sz="4" w:space="0" w:color="auto"/>
              <w:left w:val="nil"/>
              <w:bottom w:val="single" w:sz="4" w:space="0" w:color="000000"/>
              <w:right w:val="nil"/>
            </w:tcBorders>
            <w:vAlign w:val="center"/>
            <w:hideMark/>
          </w:tcPr>
          <w:p w14:paraId="26C7EC5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000000"/>
              <w:right w:val="nil"/>
            </w:tcBorders>
            <w:vAlign w:val="center"/>
            <w:hideMark/>
          </w:tcPr>
          <w:p w14:paraId="5EC1E85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7157F3AF" w14:textId="77777777" w:rsidTr="0093130E">
        <w:trPr>
          <w:trHeight w:val="345"/>
        </w:trPr>
        <w:tc>
          <w:tcPr>
            <w:tcW w:w="1646" w:type="dxa"/>
            <w:tcBorders>
              <w:top w:val="nil"/>
              <w:left w:val="nil"/>
              <w:bottom w:val="nil"/>
              <w:right w:val="nil"/>
            </w:tcBorders>
            <w:shd w:val="clear" w:color="auto" w:fill="auto"/>
            <w:vAlign w:val="center"/>
            <w:hideMark/>
          </w:tcPr>
          <w:p w14:paraId="542DFA9A"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Total</w:t>
            </w:r>
          </w:p>
        </w:tc>
        <w:tc>
          <w:tcPr>
            <w:tcW w:w="1269" w:type="dxa"/>
            <w:tcBorders>
              <w:top w:val="nil"/>
              <w:left w:val="nil"/>
              <w:bottom w:val="nil"/>
              <w:right w:val="nil"/>
            </w:tcBorders>
            <w:shd w:val="clear" w:color="auto" w:fill="auto"/>
            <w:vAlign w:val="center"/>
            <w:hideMark/>
          </w:tcPr>
          <w:p w14:paraId="02F3B945" w14:textId="77777777" w:rsidR="00FC3F4E" w:rsidRPr="00FC3F4E" w:rsidRDefault="00FC3F4E" w:rsidP="00FC3F4E">
            <w:pPr>
              <w:widowControl/>
              <w:spacing w:line="240" w:lineRule="auto"/>
              <w:rPr>
                <w:rFonts w:eastAsia="Times New Roman" w:cs="Times New Roman"/>
                <w:b/>
                <w:bCs/>
                <w:sz w:val="20"/>
                <w:szCs w:val="20"/>
              </w:rPr>
            </w:pPr>
          </w:p>
        </w:tc>
        <w:tc>
          <w:tcPr>
            <w:tcW w:w="1480" w:type="dxa"/>
            <w:tcBorders>
              <w:top w:val="nil"/>
              <w:left w:val="nil"/>
              <w:bottom w:val="nil"/>
              <w:right w:val="nil"/>
            </w:tcBorders>
            <w:shd w:val="clear" w:color="auto" w:fill="auto"/>
            <w:noWrap/>
            <w:vAlign w:val="center"/>
            <w:hideMark/>
          </w:tcPr>
          <w:p w14:paraId="5B173EF1"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5D68A35"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280D7E4"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auto" w:fill="auto"/>
            <w:vAlign w:val="center"/>
            <w:hideMark/>
          </w:tcPr>
          <w:p w14:paraId="13E707FE" w14:textId="77777777" w:rsidR="00FC3F4E" w:rsidRPr="00FC3F4E" w:rsidRDefault="00FC3F4E" w:rsidP="00FC3F4E">
            <w:pPr>
              <w:widowControl/>
              <w:spacing w:line="240" w:lineRule="auto"/>
              <w:jc w:val="center"/>
              <w:rPr>
                <w:rFonts w:eastAsia="Times New Roman" w:cs="Times New Roman"/>
                <w:b/>
                <w:bCs/>
                <w:sz w:val="20"/>
                <w:szCs w:val="20"/>
              </w:rPr>
            </w:pPr>
          </w:p>
        </w:tc>
        <w:tc>
          <w:tcPr>
            <w:tcW w:w="1401" w:type="dxa"/>
            <w:tcBorders>
              <w:top w:val="nil"/>
              <w:left w:val="nil"/>
              <w:bottom w:val="nil"/>
              <w:right w:val="nil"/>
            </w:tcBorders>
            <w:shd w:val="clear" w:color="auto" w:fill="auto"/>
            <w:vAlign w:val="center"/>
            <w:hideMark/>
          </w:tcPr>
          <w:p w14:paraId="212A5DAA"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0528E949" w14:textId="77777777" w:rsidTr="0093130E">
        <w:trPr>
          <w:trHeight w:val="345"/>
        </w:trPr>
        <w:tc>
          <w:tcPr>
            <w:tcW w:w="1646" w:type="dxa"/>
            <w:tcBorders>
              <w:top w:val="single" w:sz="4" w:space="0" w:color="auto"/>
              <w:left w:val="nil"/>
              <w:bottom w:val="single" w:sz="4" w:space="0" w:color="auto"/>
              <w:right w:val="nil"/>
            </w:tcBorders>
            <w:shd w:val="clear" w:color="000000" w:fill="DEEAF6"/>
            <w:vAlign w:val="center"/>
            <w:hideMark/>
          </w:tcPr>
          <w:p w14:paraId="562C71DD"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Sex</w:t>
            </w:r>
          </w:p>
        </w:tc>
        <w:tc>
          <w:tcPr>
            <w:tcW w:w="1269" w:type="dxa"/>
            <w:tcBorders>
              <w:top w:val="single" w:sz="4" w:space="0" w:color="auto"/>
              <w:left w:val="nil"/>
              <w:bottom w:val="single" w:sz="4" w:space="0" w:color="auto"/>
              <w:right w:val="nil"/>
            </w:tcBorders>
            <w:shd w:val="clear" w:color="000000" w:fill="DEEAF6"/>
            <w:vAlign w:val="center"/>
            <w:hideMark/>
          </w:tcPr>
          <w:p w14:paraId="02191DB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single" w:sz="4" w:space="0" w:color="auto"/>
              <w:left w:val="nil"/>
              <w:bottom w:val="single" w:sz="4" w:space="0" w:color="auto"/>
              <w:right w:val="nil"/>
            </w:tcBorders>
            <w:shd w:val="clear" w:color="000000" w:fill="DEEAF6"/>
            <w:noWrap/>
            <w:vAlign w:val="center"/>
            <w:hideMark/>
          </w:tcPr>
          <w:p w14:paraId="189543E1"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single" w:sz="4" w:space="0" w:color="auto"/>
              <w:left w:val="nil"/>
              <w:bottom w:val="single" w:sz="4" w:space="0" w:color="auto"/>
              <w:right w:val="nil"/>
            </w:tcBorders>
            <w:shd w:val="clear" w:color="000000" w:fill="DEEAF6"/>
            <w:noWrap/>
            <w:vAlign w:val="center"/>
            <w:hideMark/>
          </w:tcPr>
          <w:p w14:paraId="3159DF2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single" w:sz="4" w:space="0" w:color="auto"/>
              <w:left w:val="nil"/>
              <w:bottom w:val="single" w:sz="4" w:space="0" w:color="auto"/>
              <w:right w:val="nil"/>
            </w:tcBorders>
            <w:shd w:val="clear" w:color="000000" w:fill="DEEAF6"/>
            <w:vAlign w:val="center"/>
            <w:hideMark/>
          </w:tcPr>
          <w:p w14:paraId="5FD22EB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single" w:sz="4" w:space="0" w:color="auto"/>
              <w:left w:val="nil"/>
              <w:bottom w:val="single" w:sz="4" w:space="0" w:color="auto"/>
              <w:right w:val="nil"/>
            </w:tcBorders>
            <w:shd w:val="clear" w:color="000000" w:fill="DEEAF6"/>
            <w:vAlign w:val="center"/>
            <w:hideMark/>
          </w:tcPr>
          <w:p w14:paraId="1D57C727"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single" w:sz="4" w:space="0" w:color="auto"/>
              <w:left w:val="nil"/>
              <w:bottom w:val="single" w:sz="4" w:space="0" w:color="auto"/>
              <w:right w:val="nil"/>
            </w:tcBorders>
            <w:shd w:val="clear" w:color="000000" w:fill="DEEAF6"/>
            <w:vAlign w:val="center"/>
            <w:hideMark/>
          </w:tcPr>
          <w:p w14:paraId="4B7FE960"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978CA18" w14:textId="77777777" w:rsidTr="0093130E">
        <w:trPr>
          <w:trHeight w:val="345"/>
        </w:trPr>
        <w:tc>
          <w:tcPr>
            <w:tcW w:w="1646" w:type="dxa"/>
            <w:tcBorders>
              <w:top w:val="nil"/>
              <w:left w:val="nil"/>
              <w:bottom w:val="nil"/>
              <w:right w:val="nil"/>
            </w:tcBorders>
            <w:shd w:val="clear" w:color="auto" w:fill="auto"/>
            <w:vAlign w:val="center"/>
            <w:hideMark/>
          </w:tcPr>
          <w:p w14:paraId="0D8A4E18"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Female</w:t>
            </w:r>
          </w:p>
        </w:tc>
        <w:tc>
          <w:tcPr>
            <w:tcW w:w="1269" w:type="dxa"/>
            <w:tcBorders>
              <w:top w:val="nil"/>
              <w:left w:val="nil"/>
              <w:bottom w:val="nil"/>
              <w:right w:val="nil"/>
            </w:tcBorders>
            <w:shd w:val="clear" w:color="auto" w:fill="auto"/>
            <w:vAlign w:val="center"/>
            <w:hideMark/>
          </w:tcPr>
          <w:p w14:paraId="0DE2A785"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4B4140A7"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15A2E5F"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1BB1B4FA"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nil"/>
              <w:left w:val="nil"/>
              <w:bottom w:val="nil"/>
              <w:right w:val="nil"/>
            </w:tcBorders>
            <w:shd w:val="clear" w:color="auto" w:fill="auto"/>
            <w:vAlign w:val="center"/>
            <w:hideMark/>
          </w:tcPr>
          <w:p w14:paraId="0B7892B8" w14:textId="77777777" w:rsidR="00FC3F4E" w:rsidRPr="00FC3F4E" w:rsidRDefault="00FC3F4E" w:rsidP="00FC3F4E">
            <w:pPr>
              <w:widowControl/>
              <w:spacing w:line="240" w:lineRule="auto"/>
              <w:jc w:val="center"/>
              <w:rPr>
                <w:rFonts w:eastAsia="Times New Roman" w:cs="Times New Roman"/>
                <w:sz w:val="20"/>
                <w:szCs w:val="20"/>
              </w:rPr>
            </w:pPr>
          </w:p>
        </w:tc>
        <w:tc>
          <w:tcPr>
            <w:tcW w:w="1401" w:type="dxa"/>
            <w:tcBorders>
              <w:top w:val="nil"/>
              <w:left w:val="nil"/>
              <w:bottom w:val="nil"/>
              <w:right w:val="nil"/>
            </w:tcBorders>
            <w:shd w:val="clear" w:color="auto" w:fill="auto"/>
            <w:vAlign w:val="center"/>
            <w:hideMark/>
          </w:tcPr>
          <w:p w14:paraId="2BA163A7"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5A1D4F5F"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9EDDF0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Male</w:t>
            </w:r>
          </w:p>
        </w:tc>
        <w:tc>
          <w:tcPr>
            <w:tcW w:w="1269" w:type="dxa"/>
            <w:tcBorders>
              <w:top w:val="single" w:sz="4" w:space="0" w:color="auto"/>
              <w:left w:val="nil"/>
              <w:bottom w:val="single" w:sz="4" w:space="0" w:color="auto"/>
              <w:right w:val="nil"/>
            </w:tcBorders>
            <w:shd w:val="clear" w:color="auto" w:fill="auto"/>
            <w:vAlign w:val="center"/>
            <w:hideMark/>
          </w:tcPr>
          <w:p w14:paraId="1592B185"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37B0ECD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197AF6C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1D5A281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26C1584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62650FD5"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7D73BF2B" w14:textId="77777777" w:rsidTr="0093130E">
        <w:trPr>
          <w:trHeight w:val="345"/>
        </w:trPr>
        <w:tc>
          <w:tcPr>
            <w:tcW w:w="1646" w:type="dxa"/>
            <w:tcBorders>
              <w:top w:val="nil"/>
              <w:left w:val="nil"/>
              <w:bottom w:val="nil"/>
              <w:right w:val="nil"/>
            </w:tcBorders>
            <w:shd w:val="clear" w:color="000000" w:fill="DEEAF6"/>
            <w:vAlign w:val="center"/>
            <w:hideMark/>
          </w:tcPr>
          <w:p w14:paraId="317AC60E"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Age</w:t>
            </w:r>
          </w:p>
        </w:tc>
        <w:tc>
          <w:tcPr>
            <w:tcW w:w="1269" w:type="dxa"/>
            <w:tcBorders>
              <w:top w:val="nil"/>
              <w:left w:val="nil"/>
              <w:bottom w:val="nil"/>
              <w:right w:val="nil"/>
            </w:tcBorders>
            <w:shd w:val="clear" w:color="000000" w:fill="DEEAF6"/>
            <w:vAlign w:val="center"/>
            <w:hideMark/>
          </w:tcPr>
          <w:p w14:paraId="4E0CD90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nil"/>
              <w:left w:val="nil"/>
              <w:bottom w:val="nil"/>
              <w:right w:val="nil"/>
            </w:tcBorders>
            <w:shd w:val="clear" w:color="000000" w:fill="DEEAF6"/>
            <w:noWrap/>
            <w:vAlign w:val="center"/>
            <w:hideMark/>
          </w:tcPr>
          <w:p w14:paraId="5DEFE359"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nil"/>
              <w:left w:val="nil"/>
              <w:bottom w:val="nil"/>
              <w:right w:val="nil"/>
            </w:tcBorders>
            <w:shd w:val="clear" w:color="000000" w:fill="DEEAF6"/>
            <w:noWrap/>
            <w:vAlign w:val="center"/>
            <w:hideMark/>
          </w:tcPr>
          <w:p w14:paraId="56F1B16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nil"/>
              <w:left w:val="nil"/>
              <w:bottom w:val="nil"/>
              <w:right w:val="nil"/>
            </w:tcBorders>
            <w:shd w:val="clear" w:color="000000" w:fill="DEEAF6"/>
            <w:vAlign w:val="center"/>
            <w:hideMark/>
          </w:tcPr>
          <w:p w14:paraId="1130E2F1"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000000" w:fill="DEEAF6"/>
            <w:vAlign w:val="center"/>
            <w:hideMark/>
          </w:tcPr>
          <w:p w14:paraId="1B7EF572"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nil"/>
              <w:left w:val="nil"/>
              <w:bottom w:val="nil"/>
              <w:right w:val="nil"/>
            </w:tcBorders>
            <w:shd w:val="clear" w:color="000000" w:fill="DEEAF6"/>
            <w:vAlign w:val="center"/>
            <w:hideMark/>
          </w:tcPr>
          <w:p w14:paraId="709ACB3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DE769B7"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C79D6E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15-29 years</w:t>
            </w:r>
          </w:p>
        </w:tc>
        <w:tc>
          <w:tcPr>
            <w:tcW w:w="1269" w:type="dxa"/>
            <w:tcBorders>
              <w:top w:val="single" w:sz="4" w:space="0" w:color="auto"/>
              <w:left w:val="nil"/>
              <w:bottom w:val="single" w:sz="4" w:space="0" w:color="auto"/>
              <w:right w:val="nil"/>
            </w:tcBorders>
            <w:shd w:val="clear" w:color="auto" w:fill="auto"/>
            <w:vAlign w:val="center"/>
            <w:hideMark/>
          </w:tcPr>
          <w:p w14:paraId="4936F0C7"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5BBFE25A"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6B5B6B49"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D2FD27F"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1EAB1919"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24EE8816"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34BCB391" w14:textId="77777777" w:rsidTr="0093130E">
        <w:trPr>
          <w:trHeight w:val="345"/>
        </w:trPr>
        <w:tc>
          <w:tcPr>
            <w:tcW w:w="1646" w:type="dxa"/>
            <w:tcBorders>
              <w:top w:val="nil"/>
              <w:left w:val="nil"/>
              <w:bottom w:val="nil"/>
              <w:right w:val="nil"/>
            </w:tcBorders>
            <w:shd w:val="clear" w:color="auto" w:fill="auto"/>
            <w:vAlign w:val="center"/>
            <w:hideMark/>
          </w:tcPr>
          <w:p w14:paraId="61CF7462"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30+ years</w:t>
            </w:r>
          </w:p>
        </w:tc>
        <w:tc>
          <w:tcPr>
            <w:tcW w:w="1269" w:type="dxa"/>
            <w:tcBorders>
              <w:top w:val="nil"/>
              <w:left w:val="nil"/>
              <w:bottom w:val="nil"/>
              <w:right w:val="nil"/>
            </w:tcBorders>
            <w:shd w:val="clear" w:color="auto" w:fill="auto"/>
            <w:vAlign w:val="center"/>
            <w:hideMark/>
          </w:tcPr>
          <w:p w14:paraId="6EB0CACF"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0F616708"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6BA4CE3"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4247608" w14:textId="77777777" w:rsidR="00FC3F4E" w:rsidRPr="00FC3F4E" w:rsidRDefault="00FC3F4E" w:rsidP="00FC3F4E">
            <w:pPr>
              <w:widowControl/>
              <w:spacing w:line="240" w:lineRule="auto"/>
              <w:rPr>
                <w:rFonts w:eastAsia="Times New Roman" w:cs="Times New Roman"/>
                <w:sz w:val="22"/>
                <w:szCs w:val="22"/>
              </w:rPr>
            </w:pPr>
            <w:r w:rsidRPr="00FC3F4E">
              <w:rPr>
                <w:rFonts w:eastAsia="Times New Roman" w:cs="Times New Roman"/>
                <w:sz w:val="22"/>
                <w:szCs w:val="22"/>
              </w:rPr>
              <w:t> </w:t>
            </w:r>
          </w:p>
        </w:tc>
        <w:tc>
          <w:tcPr>
            <w:tcW w:w="1154" w:type="dxa"/>
            <w:tcBorders>
              <w:top w:val="nil"/>
              <w:left w:val="nil"/>
              <w:bottom w:val="nil"/>
              <w:right w:val="nil"/>
            </w:tcBorders>
            <w:shd w:val="clear" w:color="auto" w:fill="auto"/>
            <w:vAlign w:val="center"/>
            <w:hideMark/>
          </w:tcPr>
          <w:p w14:paraId="15D0FB62" w14:textId="77777777" w:rsidR="00FC3F4E" w:rsidRPr="00FC3F4E" w:rsidRDefault="00FC3F4E" w:rsidP="00FC3F4E">
            <w:pPr>
              <w:widowControl/>
              <w:spacing w:line="240" w:lineRule="auto"/>
              <w:rPr>
                <w:rFonts w:eastAsia="Times New Roman" w:cs="Times New Roman"/>
                <w:sz w:val="22"/>
                <w:szCs w:val="22"/>
              </w:rPr>
            </w:pPr>
          </w:p>
        </w:tc>
        <w:tc>
          <w:tcPr>
            <w:tcW w:w="1401" w:type="dxa"/>
            <w:tcBorders>
              <w:top w:val="nil"/>
              <w:left w:val="nil"/>
              <w:bottom w:val="nil"/>
              <w:right w:val="nil"/>
            </w:tcBorders>
            <w:shd w:val="clear" w:color="auto" w:fill="auto"/>
            <w:vAlign w:val="center"/>
            <w:hideMark/>
          </w:tcPr>
          <w:p w14:paraId="0D48965A"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r>
    </w:tbl>
    <w:p w14:paraId="6C504B53" w14:textId="0DC82E49" w:rsidR="00C95140" w:rsidRPr="0087225D" w:rsidRDefault="00C95140" w:rsidP="00FF7E45">
      <w:pPr>
        <w:pStyle w:val="BodyText1"/>
        <w:spacing w:after="0"/>
        <w:ind w:left="86" w:hanging="86"/>
        <w:rPr>
          <w:sz w:val="16"/>
        </w:rPr>
      </w:pPr>
      <w:commentRangeStart w:id="863"/>
      <w:r w:rsidRPr="0087225D">
        <w:rPr>
          <w:sz w:val="16"/>
        </w:rPr>
        <w:t>^ Results not statistically reliable, n&lt;30  </w:t>
      </w:r>
      <w:commentRangeEnd w:id="863"/>
      <w:r>
        <w:rPr>
          <w:rStyle w:val="CommentReference"/>
          <w:rFonts w:eastAsia="Arial" w:cs="Arial"/>
          <w:color w:val="000000"/>
        </w:rPr>
        <w:commentReference w:id="863"/>
      </w:r>
    </w:p>
    <w:p w14:paraId="5F66B173" w14:textId="1E2ED76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B28430" w14:textId="4071713A"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3885DF22" w14:textId="77777777" w:rsidR="00C95140" w:rsidRDefault="00C95140" w:rsidP="00FF7E45">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CDEFF4" w14:textId="77777777" w:rsidR="00C95140" w:rsidRDefault="00C95140" w:rsidP="00FF7E45">
      <w:pPr>
        <w:pStyle w:val="BodyText1"/>
        <w:spacing w:after="0"/>
        <w:ind w:left="86" w:hanging="86"/>
        <w:rPr>
          <w:sz w:val="16"/>
        </w:rPr>
        <w:sectPr w:rsidR="00C95140" w:rsidSect="00FC3F4E">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64" w:name="_Toc42674617"/>
      <w:r>
        <w:lastRenderedPageBreak/>
        <w:t xml:space="preserve">Dairy </w:t>
      </w:r>
      <w:commentRangeStart w:id="865"/>
      <w:r>
        <w:t>farming</w:t>
      </w:r>
      <w:commentRangeEnd w:id="865"/>
      <w:r w:rsidR="00683453">
        <w:rPr>
          <w:rStyle w:val="CommentReference"/>
          <w:rFonts w:eastAsia="Arial" w:cs="Arial"/>
          <w:b w:val="0"/>
          <w:color w:val="000000"/>
        </w:rPr>
        <w:commentReference w:id="865"/>
      </w:r>
      <w:bookmarkEnd w:id="864"/>
    </w:p>
    <w:p w14:paraId="06B772CE" w14:textId="4310C734" w:rsidR="00C95140" w:rsidRDefault="00C95140" w:rsidP="00770F5B">
      <w:pPr>
        <w:pStyle w:val="Heading3"/>
        <w:numPr>
          <w:ilvl w:val="2"/>
          <w:numId w:val="63"/>
        </w:numPr>
      </w:pPr>
      <w:bookmarkStart w:id="866" w:name="_Toc42674618"/>
      <w:r>
        <w:t xml:space="preserve">Production of dairy cows in </w:t>
      </w:r>
      <w:r w:rsidRPr="00E44089">
        <w:rPr>
          <w:highlight w:val="yellow"/>
        </w:rPr>
        <w:t>[C</w:t>
      </w:r>
      <w:r w:rsidR="00237FE0">
        <w:rPr>
          <w:highlight w:val="yellow"/>
        </w:rPr>
        <w:t>ountry</w:t>
      </w:r>
      <w:r w:rsidRPr="00E44089">
        <w:rPr>
          <w:highlight w:val="yellow"/>
        </w:rPr>
        <w:t>]</w:t>
      </w:r>
      <w:bookmarkEnd w:id="866"/>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67"/>
      <w:r w:rsidRPr="00F64679">
        <w:rPr>
          <w:highlight w:val="yellow"/>
        </w:rPr>
        <w:t>to instructions</w:t>
      </w:r>
      <w:commentRangeEnd w:id="867"/>
      <w:r>
        <w:rPr>
          <w:rStyle w:val="CommentReference"/>
          <w:rFonts w:eastAsia="Arial" w:cs="Arial"/>
          <w:color w:val="000000"/>
        </w:rPr>
        <w:commentReference w:id="867"/>
      </w:r>
      <w:r w:rsidRPr="00F64679">
        <w:rPr>
          <w:highlight w:val="yellow"/>
        </w:rPr>
        <w:t>].</w:t>
      </w:r>
    </w:p>
    <w:p w14:paraId="33C2E6A2" w14:textId="5074251C" w:rsidR="00C95140" w:rsidRDefault="00C95140" w:rsidP="00770F5B">
      <w:pPr>
        <w:pStyle w:val="Heading3"/>
        <w:numPr>
          <w:ilvl w:val="2"/>
          <w:numId w:val="63"/>
        </w:numPr>
        <w:ind w:left="2070"/>
      </w:pPr>
      <w:bookmarkStart w:id="868" w:name="_Toc42674619"/>
      <w:r>
        <w:t>Farmers</w:t>
      </w:r>
      <w:r w:rsidR="001930B5">
        <w:t>’</w:t>
      </w:r>
      <w:r>
        <w:t xml:space="preserve"> background</w:t>
      </w:r>
      <w:bookmarkEnd w:id="868"/>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69" w:name="_Toc42674492"/>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69"/>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70"/>
      <w:r w:rsidRPr="0087225D">
        <w:rPr>
          <w:sz w:val="16"/>
        </w:rPr>
        <w:t>^ Results not statistically reliable, n&lt;30  </w:t>
      </w:r>
      <w:commentRangeEnd w:id="870"/>
      <w:r>
        <w:rPr>
          <w:rStyle w:val="CommentReference"/>
          <w:rFonts w:eastAsia="Arial" w:cs="Arial"/>
          <w:color w:val="000000"/>
        </w:rPr>
        <w:commentReference w:id="870"/>
      </w:r>
    </w:p>
    <w:p w14:paraId="4277C119" w14:textId="1E38668A" w:rsidR="00C95140" w:rsidRDefault="00C95140" w:rsidP="00FF7E45">
      <w:pPr>
        <w:pStyle w:val="BodyText1"/>
        <w:spacing w:after="0"/>
        <w:ind w:left="86" w:hanging="86"/>
        <w:rPr>
          <w:sz w:val="16"/>
        </w:rPr>
      </w:pPr>
      <w:bookmarkStart w:id="871"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71"/>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72" w:name="_Toc42674493"/>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72"/>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73"/>
      <w:r w:rsidRPr="0087225D">
        <w:rPr>
          <w:sz w:val="16"/>
        </w:rPr>
        <w:t>^ Results not statistically reliable, n&lt;30  </w:t>
      </w:r>
      <w:commentRangeEnd w:id="873"/>
      <w:r>
        <w:rPr>
          <w:rStyle w:val="CommentReference"/>
          <w:rFonts w:eastAsia="Arial" w:cs="Arial"/>
          <w:color w:val="000000"/>
        </w:rPr>
        <w:commentReference w:id="873"/>
      </w:r>
    </w:p>
    <w:p w14:paraId="1E6544B9" w14:textId="4D2381A7" w:rsidR="00C95140" w:rsidRDefault="00C95140" w:rsidP="00FF7E45">
      <w:pPr>
        <w:pStyle w:val="BodyText1"/>
        <w:spacing w:after="0"/>
        <w:ind w:left="86" w:hanging="86"/>
        <w:rPr>
          <w:sz w:val="16"/>
        </w:rPr>
      </w:pPr>
      <w:commentRangeStart w:id="87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4"/>
      <w:r>
        <w:rPr>
          <w:rStyle w:val="CommentReference"/>
          <w:rFonts w:eastAsia="Arial" w:cs="Arial"/>
          <w:color w:val="000000"/>
        </w:rPr>
        <w:commentReference w:id="874"/>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75" w:name="_Toc42674620"/>
      <w:r>
        <w:t>Application of management practices and technologies</w:t>
      </w:r>
      <w:bookmarkEnd w:id="875"/>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76"/>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76"/>
      <w:r>
        <w:rPr>
          <w:rStyle w:val="CommentReference"/>
          <w:rFonts w:eastAsia="Arial" w:cs="Arial"/>
          <w:color w:val="000000"/>
        </w:rPr>
        <w:commentReference w:id="876"/>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80"/>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81"/>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77" w:name="_Toc42674494"/>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77"/>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dairy cow acquisition</w:t>
            </w:r>
            <w:r w:rsidRPr="0094201C">
              <w:rPr>
                <w:rFonts w:eastAsia="Times New Roman" w:cs="Times New Roman"/>
                <w:b/>
                <w:bCs/>
                <w:sz w:val="20"/>
                <w:szCs w:val="20"/>
                <w:vertAlign w:val="superscript"/>
              </w:rPr>
              <w:t>b</w:t>
            </w:r>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78"/>
      <w:r w:rsidRPr="0087225D">
        <w:rPr>
          <w:sz w:val="16"/>
        </w:rPr>
        <w:t>^ Results not statistically reliable, n&lt;30  </w:t>
      </w:r>
      <w:commentRangeEnd w:id="878"/>
      <w:r>
        <w:rPr>
          <w:rStyle w:val="CommentReference"/>
          <w:rFonts w:eastAsia="Arial" w:cs="Arial"/>
          <w:color w:val="000000"/>
        </w:rPr>
        <w:commentReference w:id="878"/>
      </w:r>
    </w:p>
    <w:p w14:paraId="5B9D6C35" w14:textId="639F75B8" w:rsidR="00C95140" w:rsidRDefault="00C95140" w:rsidP="00FF7E45">
      <w:pPr>
        <w:pStyle w:val="BodyText1"/>
        <w:spacing w:after="0"/>
        <w:ind w:left="86" w:hanging="86"/>
        <w:rPr>
          <w:sz w:val="16"/>
        </w:rPr>
      </w:pPr>
      <w:commentRangeStart w:id="87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9"/>
      <w:r>
        <w:rPr>
          <w:rStyle w:val="CommentReference"/>
          <w:rFonts w:eastAsia="Arial" w:cs="Arial"/>
          <w:color w:val="000000"/>
        </w:rPr>
        <w:commentReference w:id="879"/>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80" w:name="_Toc42674495"/>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80"/>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acquiring bull services</w:t>
            </w:r>
            <w:r w:rsidRPr="0094201C">
              <w:rPr>
                <w:rFonts w:eastAsia="Times New Roman" w:cs="Times New Roman"/>
                <w:b/>
                <w:bCs/>
                <w:sz w:val="20"/>
                <w:szCs w:val="20"/>
                <w:vertAlign w:val="superscript"/>
              </w:rPr>
              <w:t>b</w:t>
            </w:r>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81"/>
      <w:r w:rsidRPr="0087225D">
        <w:rPr>
          <w:sz w:val="16"/>
        </w:rPr>
        <w:t>^ Results not statistically reliable, n&lt;30  </w:t>
      </w:r>
      <w:commentRangeEnd w:id="881"/>
      <w:r>
        <w:rPr>
          <w:rStyle w:val="CommentReference"/>
          <w:rFonts w:eastAsia="Arial" w:cs="Arial"/>
          <w:color w:val="000000"/>
        </w:rPr>
        <w:commentReference w:id="881"/>
      </w:r>
    </w:p>
    <w:p w14:paraId="0DA9BC39" w14:textId="00157E82" w:rsidR="00C95140" w:rsidRDefault="00C95140" w:rsidP="00483879">
      <w:pPr>
        <w:pStyle w:val="BodyText1"/>
        <w:spacing w:after="0"/>
        <w:ind w:left="86" w:hanging="86"/>
        <w:rPr>
          <w:sz w:val="16"/>
        </w:rPr>
      </w:pPr>
      <w:commentRangeStart w:id="88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2"/>
      <w:r>
        <w:rPr>
          <w:rStyle w:val="CommentReference"/>
          <w:rFonts w:eastAsia="Arial" w:cs="Arial"/>
          <w:color w:val="000000"/>
        </w:rPr>
        <w:commentReference w:id="882"/>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83" w:name="_Toc42674496"/>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83"/>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84"/>
      <w:r w:rsidRPr="0087225D">
        <w:rPr>
          <w:sz w:val="16"/>
        </w:rPr>
        <w:t>^ Results not statistically reliable, n&lt;30  </w:t>
      </w:r>
      <w:commentRangeEnd w:id="884"/>
      <w:r>
        <w:rPr>
          <w:rStyle w:val="CommentReference"/>
          <w:rFonts w:eastAsia="Arial" w:cs="Arial"/>
          <w:color w:val="000000"/>
        </w:rPr>
        <w:commentReference w:id="884"/>
      </w:r>
    </w:p>
    <w:p w14:paraId="36D2BACA" w14:textId="3B55F044" w:rsidR="00C95140" w:rsidRDefault="00C95140" w:rsidP="00483879">
      <w:pPr>
        <w:pStyle w:val="L1-FlLSp12"/>
        <w:spacing w:after="0"/>
        <w:ind w:left="86" w:hanging="86"/>
        <w:rPr>
          <w:sz w:val="16"/>
        </w:rPr>
      </w:pPr>
      <w:commentRangeStart w:id="88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5"/>
      <w:r>
        <w:rPr>
          <w:rStyle w:val="CommentReference"/>
          <w:rFonts w:eastAsia="Arial" w:cs="Arial"/>
          <w:color w:val="000000"/>
        </w:rPr>
        <w:commentReference w:id="885"/>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86" w:name="_Toc42674497"/>
      <w:r>
        <w:lastRenderedPageBreak/>
        <w:t>Table 7.3.6:</w:t>
      </w:r>
      <w:r w:rsidRPr="00CC2AD2">
        <w:t xml:space="preserve"> </w:t>
      </w:r>
      <w:r>
        <w:t>Type of Housing and Water Supply Method Used for Dairy C</w:t>
      </w:r>
      <w:r w:rsidR="00945543">
        <w:t>ows</w:t>
      </w:r>
      <w:r>
        <w:t xml:space="preserve"> in the ZOI, in Total and by Farmers’ Sex and Age</w:t>
      </w:r>
      <w:bookmarkEnd w:id="886"/>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87"/>
      <w:r w:rsidRPr="0087225D">
        <w:rPr>
          <w:sz w:val="16"/>
        </w:rPr>
        <w:t>^ Results not statistically reliable, n&lt;30  </w:t>
      </w:r>
      <w:commentRangeEnd w:id="887"/>
      <w:r>
        <w:rPr>
          <w:rStyle w:val="CommentReference"/>
          <w:rFonts w:eastAsia="Arial" w:cs="Arial"/>
          <w:color w:val="000000"/>
        </w:rPr>
        <w:commentReference w:id="887"/>
      </w:r>
    </w:p>
    <w:p w14:paraId="61BFC745" w14:textId="25B43F22" w:rsidR="00C95140" w:rsidRDefault="00C95140" w:rsidP="00483879">
      <w:pPr>
        <w:pStyle w:val="BodyText1"/>
        <w:spacing w:after="0"/>
        <w:ind w:left="86" w:hanging="86"/>
        <w:rPr>
          <w:sz w:val="16"/>
        </w:rPr>
      </w:pPr>
      <w:commentRangeStart w:id="88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8"/>
      <w:r>
        <w:rPr>
          <w:rStyle w:val="CommentReference"/>
          <w:rFonts w:eastAsia="Arial" w:cs="Arial"/>
          <w:color w:val="000000"/>
        </w:rPr>
        <w:commentReference w:id="888"/>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82"/>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83"/>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89" w:name="_Toc42674498"/>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89"/>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Forages fed to dairy cows</w:t>
            </w:r>
            <w:r w:rsidRPr="008473C9">
              <w:rPr>
                <w:rFonts w:eastAsia="Times New Roman" w:cs="Times New Roman"/>
                <w:b/>
                <w:bCs/>
                <w:sz w:val="20"/>
                <w:szCs w:val="20"/>
                <w:vertAlign w:val="superscript"/>
              </w:rPr>
              <w:t>b</w:t>
            </w:r>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Legume haulms or stovers</w:t>
            </w:r>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 source</w:t>
            </w:r>
            <w:r w:rsidRPr="008473C9">
              <w:rPr>
                <w:rFonts w:eastAsia="Times New Roman" w:cs="Times New Roman"/>
                <w:b/>
                <w:bCs/>
                <w:sz w:val="20"/>
                <w:szCs w:val="20"/>
                <w:vertAlign w:val="superscript"/>
              </w:rPr>
              <w:t>b</w:t>
            </w:r>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90"/>
      <w:r w:rsidRPr="0087225D">
        <w:rPr>
          <w:sz w:val="16"/>
        </w:rPr>
        <w:t>^ Results not statistically reliable, n&lt;30  </w:t>
      </w:r>
      <w:commentRangeEnd w:id="890"/>
      <w:r>
        <w:rPr>
          <w:rStyle w:val="CommentReference"/>
          <w:rFonts w:eastAsia="Arial" w:cs="Arial"/>
          <w:color w:val="000000"/>
        </w:rPr>
        <w:commentReference w:id="890"/>
      </w:r>
    </w:p>
    <w:p w14:paraId="2AFB6B30" w14:textId="5027EB61" w:rsidR="00C95140" w:rsidRDefault="00C95140" w:rsidP="00483879">
      <w:pPr>
        <w:pStyle w:val="BodyText1"/>
        <w:spacing w:after="0"/>
        <w:ind w:left="86" w:hanging="86"/>
        <w:rPr>
          <w:sz w:val="16"/>
        </w:rPr>
      </w:pPr>
      <w:commentRangeStart w:id="89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1"/>
      <w:r>
        <w:rPr>
          <w:rStyle w:val="CommentReference"/>
          <w:rFonts w:eastAsia="Arial" w:cs="Arial"/>
          <w:color w:val="000000"/>
        </w:rPr>
        <w:commentReference w:id="891"/>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92" w:name="_Toc42674499"/>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92"/>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Type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93"/>
      <w:r w:rsidRPr="0087225D">
        <w:rPr>
          <w:sz w:val="16"/>
        </w:rPr>
        <w:t>^ Results not statistically reliable, n&lt;30  </w:t>
      </w:r>
      <w:commentRangeEnd w:id="893"/>
      <w:r>
        <w:rPr>
          <w:rStyle w:val="CommentReference"/>
          <w:rFonts w:eastAsia="Arial" w:cs="Arial"/>
          <w:color w:val="000000"/>
        </w:rPr>
        <w:commentReference w:id="893"/>
      </w:r>
    </w:p>
    <w:p w14:paraId="1D7065FD" w14:textId="2044C5BC" w:rsidR="00C95140" w:rsidRDefault="00C95140" w:rsidP="00483879">
      <w:pPr>
        <w:pStyle w:val="BodyText1"/>
        <w:spacing w:after="0"/>
        <w:ind w:left="86" w:hanging="86"/>
        <w:rPr>
          <w:sz w:val="16"/>
        </w:rPr>
      </w:pPr>
      <w:commentRangeStart w:id="89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4"/>
      <w:r>
        <w:rPr>
          <w:rStyle w:val="CommentReference"/>
          <w:rFonts w:eastAsia="Arial" w:cs="Arial"/>
          <w:color w:val="000000"/>
        </w:rPr>
        <w:commentReference w:id="894"/>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95" w:name="_Toc42674500"/>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95"/>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96"/>
      <w:r w:rsidRPr="0087225D">
        <w:rPr>
          <w:sz w:val="16"/>
        </w:rPr>
        <w:t>^ Results not statistically reliable, n&lt;30  </w:t>
      </w:r>
      <w:commentRangeEnd w:id="896"/>
      <w:r>
        <w:rPr>
          <w:rStyle w:val="CommentReference"/>
          <w:rFonts w:eastAsia="Arial" w:cs="Arial"/>
          <w:color w:val="000000"/>
        </w:rPr>
        <w:commentReference w:id="896"/>
      </w:r>
    </w:p>
    <w:p w14:paraId="26145E5B" w14:textId="33AE83AB" w:rsidR="00C95140" w:rsidRDefault="00C95140" w:rsidP="00483879">
      <w:pPr>
        <w:pStyle w:val="BodyText1"/>
        <w:spacing w:after="0"/>
        <w:ind w:left="86" w:hanging="86"/>
        <w:rPr>
          <w:sz w:val="16"/>
        </w:rPr>
      </w:pPr>
      <w:commentRangeStart w:id="89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7"/>
      <w:r>
        <w:rPr>
          <w:rStyle w:val="CommentReference"/>
          <w:rFonts w:eastAsia="Arial" w:cs="Arial"/>
          <w:color w:val="000000"/>
        </w:rPr>
        <w:commentReference w:id="897"/>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898" w:name="_Toc42674501"/>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98"/>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899"/>
      <w:r w:rsidRPr="0087225D">
        <w:rPr>
          <w:sz w:val="16"/>
        </w:rPr>
        <w:t>^ Results not statistically reliable, n&lt;30  </w:t>
      </w:r>
      <w:commentRangeEnd w:id="899"/>
      <w:r>
        <w:rPr>
          <w:rStyle w:val="CommentReference"/>
          <w:rFonts w:eastAsia="Arial" w:cs="Arial"/>
          <w:color w:val="000000"/>
        </w:rPr>
        <w:commentReference w:id="899"/>
      </w:r>
    </w:p>
    <w:p w14:paraId="533E373C" w14:textId="59CD30E3" w:rsidR="00C95140" w:rsidRDefault="00C95140" w:rsidP="00483879">
      <w:pPr>
        <w:pStyle w:val="BodyText1"/>
        <w:spacing w:after="0"/>
        <w:ind w:left="86" w:hanging="86"/>
        <w:rPr>
          <w:sz w:val="16"/>
        </w:rPr>
      </w:pPr>
      <w:commentRangeStart w:id="90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0"/>
      <w:r>
        <w:rPr>
          <w:rStyle w:val="CommentReference"/>
          <w:rFonts w:eastAsia="Arial" w:cs="Arial"/>
          <w:color w:val="000000"/>
        </w:rPr>
        <w:commentReference w:id="900"/>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4"/>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901" w:name="_Toc42674502"/>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1"/>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Trained health service provider</w:t>
            </w:r>
            <w:r w:rsidRPr="00F34026">
              <w:rPr>
                <w:rFonts w:eastAsia="Times New Roman" w:cs="Times New Roman"/>
                <w:b/>
                <w:bCs/>
                <w:sz w:val="20"/>
                <w:szCs w:val="20"/>
                <w:vertAlign w:val="superscript"/>
              </w:rPr>
              <w:t>b</w:t>
            </w:r>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Source of medicines</w:t>
            </w:r>
            <w:r w:rsidRPr="00F34026">
              <w:rPr>
                <w:rFonts w:eastAsia="Times New Roman" w:cs="Times New Roman"/>
                <w:b/>
                <w:bCs/>
                <w:sz w:val="20"/>
                <w:szCs w:val="20"/>
                <w:vertAlign w:val="superscript"/>
              </w:rPr>
              <w:t>b</w:t>
            </w:r>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902"/>
      <w:r w:rsidRPr="0087225D">
        <w:rPr>
          <w:sz w:val="16"/>
        </w:rPr>
        <w:t>^ Results not statistically reliable, n&lt;30  </w:t>
      </w:r>
      <w:commentRangeEnd w:id="902"/>
      <w:r>
        <w:rPr>
          <w:rStyle w:val="CommentReference"/>
          <w:rFonts w:eastAsia="Arial" w:cs="Arial"/>
          <w:color w:val="000000"/>
        </w:rPr>
        <w:commentReference w:id="902"/>
      </w:r>
    </w:p>
    <w:p w14:paraId="1FD9BD2F" w14:textId="21DB5993" w:rsidR="00C95140" w:rsidRDefault="00C95140" w:rsidP="00483879">
      <w:pPr>
        <w:pStyle w:val="BodyText1"/>
        <w:spacing w:after="0"/>
        <w:ind w:left="86" w:hanging="86"/>
        <w:rPr>
          <w:sz w:val="16"/>
        </w:rPr>
      </w:pPr>
      <w:commentRangeStart w:id="90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3"/>
      <w:r>
        <w:rPr>
          <w:rStyle w:val="CommentReference"/>
          <w:rFonts w:eastAsia="Arial" w:cs="Arial"/>
          <w:color w:val="000000"/>
        </w:rPr>
        <w:commentReference w:id="903"/>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5"/>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904" w:name="_Toc42674503"/>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4"/>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Type of vaccination given</w:t>
            </w:r>
            <w:r w:rsidRPr="00594201">
              <w:rPr>
                <w:rFonts w:eastAsia="Times New Roman" w:cs="Times New Roman"/>
                <w:b/>
                <w:bCs/>
                <w:sz w:val="20"/>
                <w:szCs w:val="20"/>
                <w:vertAlign w:val="superscript"/>
              </w:rPr>
              <w:t>b</w:t>
            </w:r>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905"/>
      <w:r w:rsidRPr="0087225D">
        <w:rPr>
          <w:sz w:val="16"/>
        </w:rPr>
        <w:t>^ Results not statistically reliable, n&lt;30  </w:t>
      </w:r>
      <w:commentRangeEnd w:id="905"/>
      <w:r>
        <w:rPr>
          <w:rStyle w:val="CommentReference"/>
          <w:rFonts w:eastAsia="Arial" w:cs="Arial"/>
          <w:color w:val="000000"/>
        </w:rPr>
        <w:commentReference w:id="905"/>
      </w:r>
    </w:p>
    <w:p w14:paraId="0B963289" w14:textId="545C77D1" w:rsidR="00C95140" w:rsidRDefault="00C95140" w:rsidP="00483879">
      <w:pPr>
        <w:pStyle w:val="BodyText1"/>
        <w:spacing w:after="0"/>
        <w:ind w:left="86" w:hanging="86"/>
        <w:rPr>
          <w:sz w:val="16"/>
        </w:rPr>
      </w:pPr>
      <w:commentRangeStart w:id="90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6"/>
      <w:r>
        <w:rPr>
          <w:rStyle w:val="CommentReference"/>
          <w:rFonts w:eastAsia="Arial" w:cs="Arial"/>
          <w:color w:val="000000"/>
        </w:rPr>
        <w:commentReference w:id="906"/>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6"/>
      </w:r>
      <w:r>
        <w:t xml:space="preserve"> Somatic cell count tests can be used to diagnose mastitis in a single dairy cow or in a herd, particularly when visible symptoms of mastitis are not present.</w:t>
      </w:r>
      <w:r>
        <w:rPr>
          <w:rStyle w:val="FootnoteReference"/>
          <w:szCs w:val="22"/>
        </w:rPr>
        <w:footnoteReference w:id="87"/>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907" w:name="_Toc42674504"/>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7"/>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Prevention method</w:t>
            </w:r>
            <w:r w:rsidRPr="00594201">
              <w:rPr>
                <w:rFonts w:eastAsia="Times New Roman" w:cs="Times New Roman"/>
                <w:b/>
                <w:bCs/>
                <w:color w:val="FFFFFF"/>
                <w:sz w:val="20"/>
                <w:szCs w:val="20"/>
                <w:vertAlign w:val="superscript"/>
              </w:rPr>
              <w:t>a</w:t>
            </w:r>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908"/>
      <w:r w:rsidRPr="0087225D">
        <w:rPr>
          <w:sz w:val="16"/>
        </w:rPr>
        <w:t>^ Results not statistically reliable, n&lt;30  </w:t>
      </w:r>
      <w:commentRangeEnd w:id="908"/>
      <w:r>
        <w:rPr>
          <w:rStyle w:val="CommentReference"/>
          <w:rFonts w:eastAsia="Arial" w:cs="Arial"/>
          <w:color w:val="000000"/>
        </w:rPr>
        <w:commentReference w:id="908"/>
      </w:r>
    </w:p>
    <w:p w14:paraId="73882F05" w14:textId="2A612174" w:rsidR="00C95140" w:rsidRDefault="00C95140" w:rsidP="00483879">
      <w:pPr>
        <w:pStyle w:val="BodyText1"/>
        <w:spacing w:after="0"/>
        <w:ind w:left="86" w:hanging="86"/>
        <w:rPr>
          <w:sz w:val="16"/>
        </w:rPr>
      </w:pPr>
      <w:commentRangeStart w:id="90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9"/>
      <w:r>
        <w:rPr>
          <w:rStyle w:val="CommentReference"/>
          <w:rFonts w:eastAsia="Arial" w:cs="Arial"/>
          <w:color w:val="000000"/>
        </w:rPr>
        <w:commentReference w:id="909"/>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8"/>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910" w:name="_Toc42674505"/>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910"/>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911"/>
      <w:r w:rsidRPr="0087225D">
        <w:rPr>
          <w:sz w:val="16"/>
        </w:rPr>
        <w:t>^ Results not statistically reliable, n&lt;30  </w:t>
      </w:r>
      <w:commentRangeEnd w:id="911"/>
      <w:r>
        <w:rPr>
          <w:rStyle w:val="CommentReference"/>
          <w:rFonts w:eastAsia="Arial" w:cs="Arial"/>
          <w:color w:val="000000"/>
        </w:rPr>
        <w:commentReference w:id="911"/>
      </w:r>
    </w:p>
    <w:p w14:paraId="471A8A27" w14:textId="1AC52005" w:rsidR="00C95140" w:rsidRDefault="00C95140" w:rsidP="00483879">
      <w:pPr>
        <w:pStyle w:val="L1-FlLSp12"/>
        <w:spacing w:after="0"/>
        <w:ind w:left="86" w:hanging="86"/>
        <w:rPr>
          <w:sz w:val="16"/>
        </w:rPr>
      </w:pPr>
      <w:commentRangeStart w:id="91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2"/>
      <w:r>
        <w:rPr>
          <w:rStyle w:val="CommentReference"/>
          <w:rFonts w:eastAsia="Arial" w:cs="Arial"/>
          <w:color w:val="000000"/>
        </w:rPr>
        <w:commentReference w:id="912"/>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13" w:name="_Toc42674506"/>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13"/>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Where milk is sold</w:t>
            </w:r>
            <w:r w:rsidRPr="00594201">
              <w:rPr>
                <w:rFonts w:eastAsia="Times New Roman" w:cs="Times New Roman"/>
                <w:b/>
                <w:bCs/>
                <w:sz w:val="20"/>
                <w:szCs w:val="20"/>
                <w:vertAlign w:val="superscript"/>
              </w:rPr>
              <w:t>b</w:t>
            </w:r>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14"/>
      <w:r w:rsidRPr="0087225D">
        <w:rPr>
          <w:sz w:val="16"/>
        </w:rPr>
        <w:t>^ Results not statistically reliable, n&lt;30  </w:t>
      </w:r>
      <w:commentRangeEnd w:id="914"/>
      <w:r>
        <w:rPr>
          <w:rStyle w:val="CommentReference"/>
          <w:rFonts w:eastAsia="Arial" w:cs="Arial"/>
          <w:color w:val="000000"/>
        </w:rPr>
        <w:commentReference w:id="914"/>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1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5"/>
      <w:r>
        <w:rPr>
          <w:rStyle w:val="CommentReference"/>
          <w:rFonts w:eastAsia="Arial" w:cs="Arial"/>
          <w:color w:val="000000"/>
        </w:rPr>
        <w:commentReference w:id="915"/>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16" w:name="_Toc42674507"/>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16"/>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Service provided</w:t>
            </w:r>
            <w:r w:rsidRPr="00DC6FA5">
              <w:rPr>
                <w:rFonts w:eastAsia="Times New Roman" w:cs="Times New Roman"/>
                <w:b/>
                <w:bCs/>
                <w:sz w:val="20"/>
                <w:szCs w:val="20"/>
                <w:vertAlign w:val="superscript"/>
              </w:rPr>
              <w:t>a</w:t>
            </w:r>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Payment method</w:t>
            </w:r>
            <w:r w:rsidRPr="00DC6FA5">
              <w:rPr>
                <w:rFonts w:eastAsia="Times New Roman" w:cs="Times New Roman"/>
                <w:b/>
                <w:bCs/>
                <w:sz w:val="20"/>
                <w:szCs w:val="20"/>
                <w:vertAlign w:val="superscript"/>
              </w:rPr>
              <w:t>a</w:t>
            </w:r>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17"/>
      <w:r w:rsidRPr="0087225D">
        <w:rPr>
          <w:sz w:val="16"/>
        </w:rPr>
        <w:t>^ Results not statistically reliable, n&lt;30  </w:t>
      </w:r>
      <w:commentRangeEnd w:id="917"/>
      <w:r>
        <w:rPr>
          <w:rStyle w:val="CommentReference"/>
          <w:rFonts w:eastAsia="Arial" w:cs="Arial"/>
          <w:color w:val="000000"/>
        </w:rPr>
        <w:commentReference w:id="917"/>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18" w:name="_Toc42674508"/>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18"/>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19"/>
      <w:r w:rsidRPr="0087225D">
        <w:rPr>
          <w:sz w:val="16"/>
        </w:rPr>
        <w:t>^ Results not statistically reliable, n&lt;30  </w:t>
      </w:r>
      <w:commentRangeEnd w:id="919"/>
      <w:r>
        <w:rPr>
          <w:rStyle w:val="CommentReference"/>
          <w:rFonts w:eastAsia="Arial" w:cs="Arial"/>
          <w:color w:val="000000"/>
        </w:rPr>
        <w:commentReference w:id="919"/>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20" w:name="_Toc42674509"/>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20"/>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21"/>
      <w:r w:rsidRPr="0087225D">
        <w:rPr>
          <w:sz w:val="16"/>
        </w:rPr>
        <w:t>^ Results not statistically reliable, n&lt;30  </w:t>
      </w:r>
      <w:commentRangeEnd w:id="921"/>
      <w:r>
        <w:rPr>
          <w:rStyle w:val="CommentReference"/>
          <w:rFonts w:eastAsia="Arial" w:cs="Arial"/>
          <w:color w:val="000000"/>
        </w:rPr>
        <w:commentReference w:id="921"/>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9"/>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22" w:name="_Toc42674510"/>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22"/>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23"/>
      <w:r w:rsidRPr="0087225D">
        <w:rPr>
          <w:sz w:val="16"/>
        </w:rPr>
        <w:t>^ Results not statistically reliable, n&lt;30  </w:t>
      </w:r>
      <w:commentRangeEnd w:id="923"/>
      <w:r>
        <w:rPr>
          <w:rStyle w:val="CommentReference"/>
          <w:rFonts w:eastAsia="Arial" w:cs="Arial"/>
          <w:color w:val="000000"/>
        </w:rPr>
        <w:commentReference w:id="923"/>
      </w:r>
    </w:p>
    <w:p w14:paraId="0495726B" w14:textId="24620AAC" w:rsidR="00C95140" w:rsidRDefault="00C95140" w:rsidP="00483879">
      <w:pPr>
        <w:pStyle w:val="BodyText1"/>
        <w:spacing w:after="0"/>
        <w:ind w:left="86" w:hanging="86"/>
        <w:rPr>
          <w:sz w:val="16"/>
        </w:rPr>
      </w:pPr>
      <w:commentRangeStart w:id="92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4"/>
      <w:r>
        <w:rPr>
          <w:rStyle w:val="CommentReference"/>
          <w:rFonts w:eastAsia="Arial" w:cs="Arial"/>
          <w:color w:val="000000"/>
        </w:rPr>
        <w:commentReference w:id="924"/>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25" w:name="_Toc42674511"/>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25"/>
    </w:p>
    <w:tbl>
      <w:tblPr>
        <w:tblW w:w="4989" w:type="pct"/>
        <w:tblLook w:val="04A0" w:firstRow="1" w:lastRow="0" w:firstColumn="1" w:lastColumn="0" w:noHBand="0" w:noVBand="1"/>
      </w:tblPr>
      <w:tblGrid>
        <w:gridCol w:w="3619"/>
        <w:gridCol w:w="1173"/>
        <w:gridCol w:w="636"/>
        <w:gridCol w:w="275"/>
        <w:gridCol w:w="1156"/>
        <w:gridCol w:w="634"/>
        <w:gridCol w:w="275"/>
        <w:gridCol w:w="1158"/>
        <w:gridCol w:w="629"/>
      </w:tblGrid>
      <w:tr w:rsidR="00AC5973" w:rsidRPr="006B70E1" w14:paraId="7245D3A8" w14:textId="77777777" w:rsidTr="00AC5973">
        <w:tc>
          <w:tcPr>
            <w:tcW w:w="1893" w:type="pct"/>
            <w:vMerge w:val="restart"/>
            <w:tcBorders>
              <w:top w:val="single" w:sz="4" w:space="0" w:color="auto"/>
              <w:left w:val="nil"/>
              <w:bottom w:val="single" w:sz="4" w:space="0" w:color="000000"/>
              <w:right w:val="nil"/>
            </w:tcBorders>
            <w:shd w:val="clear" w:color="000000" w:fill="387990"/>
            <w:noWrap/>
            <w:vAlign w:val="bottom"/>
            <w:hideMark/>
          </w:tcPr>
          <w:p w14:paraId="2A0B890A"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Decisionmakers</w:t>
            </w:r>
          </w:p>
        </w:tc>
        <w:tc>
          <w:tcPr>
            <w:tcW w:w="947" w:type="pct"/>
            <w:gridSpan w:val="2"/>
            <w:tcBorders>
              <w:top w:val="single" w:sz="4" w:space="0" w:color="auto"/>
              <w:left w:val="nil"/>
              <w:bottom w:val="single" w:sz="4" w:space="0" w:color="FFFFFF"/>
              <w:right w:val="nil"/>
            </w:tcBorders>
            <w:shd w:val="clear" w:color="000000" w:fill="387990"/>
            <w:vAlign w:val="bottom"/>
            <w:hideMark/>
          </w:tcPr>
          <w:p w14:paraId="1794FEA1"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Which bulls to </w:t>
            </w:r>
            <w:r w:rsidRPr="006B70E1">
              <w:rPr>
                <w:rFonts w:eastAsia="Times New Roman" w:cs="Times New Roman"/>
                <w:b/>
                <w:bCs/>
                <w:color w:val="FFFFFF"/>
                <w:sz w:val="20"/>
                <w:szCs w:val="20"/>
              </w:rPr>
              <w:br/>
              <w:t>breed</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49F93098" w14:textId="459B5715" w:rsidR="00C95140" w:rsidRPr="006B70E1" w:rsidRDefault="00C95140" w:rsidP="002B076E">
            <w:pPr>
              <w:widowControl/>
              <w:spacing w:line="259" w:lineRule="auto"/>
              <w:jc w:val="center"/>
              <w:rPr>
                <w:rFonts w:eastAsia="Times New Roman" w:cs="Times New Roman"/>
                <w:b/>
                <w:bCs/>
                <w:color w:val="FFFFFF"/>
                <w:sz w:val="20"/>
                <w:szCs w:val="20"/>
              </w:rPr>
            </w:pPr>
          </w:p>
        </w:tc>
        <w:tc>
          <w:tcPr>
            <w:tcW w:w="937" w:type="pct"/>
            <w:gridSpan w:val="2"/>
            <w:tcBorders>
              <w:top w:val="single" w:sz="4" w:space="0" w:color="auto"/>
              <w:left w:val="nil"/>
              <w:bottom w:val="single" w:sz="4" w:space="0" w:color="FFFFFF"/>
              <w:right w:val="nil"/>
            </w:tcBorders>
            <w:shd w:val="clear" w:color="000000" w:fill="387990"/>
            <w:vAlign w:val="bottom"/>
            <w:hideMark/>
          </w:tcPr>
          <w:p w14:paraId="77CA0358"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Which vaccinations to give</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1BEF35CA" w14:textId="7368A973" w:rsidR="00C95140" w:rsidRPr="006B70E1" w:rsidRDefault="00C95140">
            <w:pPr>
              <w:widowControl/>
              <w:spacing w:line="259" w:lineRule="auto"/>
              <w:jc w:val="center"/>
              <w:rPr>
                <w:rFonts w:eastAsia="Times New Roman" w:cs="Times New Roman"/>
                <w:b/>
                <w:bCs/>
                <w:color w:val="FFFFFF"/>
                <w:sz w:val="20"/>
                <w:szCs w:val="20"/>
              </w:rPr>
            </w:pPr>
          </w:p>
        </w:tc>
        <w:tc>
          <w:tcPr>
            <w:tcW w:w="935" w:type="pct"/>
            <w:gridSpan w:val="2"/>
            <w:tcBorders>
              <w:top w:val="single" w:sz="4" w:space="0" w:color="auto"/>
              <w:left w:val="nil"/>
              <w:bottom w:val="single" w:sz="4" w:space="0" w:color="FFFFFF"/>
              <w:right w:val="nil"/>
            </w:tcBorders>
            <w:shd w:val="clear" w:color="000000" w:fill="387990"/>
            <w:vAlign w:val="bottom"/>
            <w:hideMark/>
          </w:tcPr>
          <w:p w14:paraId="42EF52BC"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When to sell dairy cows</w:t>
            </w:r>
          </w:p>
        </w:tc>
      </w:tr>
      <w:tr w:rsidR="00AC5973" w:rsidRPr="006B70E1" w14:paraId="2F78CC34" w14:textId="77777777" w:rsidTr="00AC5973">
        <w:tc>
          <w:tcPr>
            <w:tcW w:w="1893" w:type="pct"/>
            <w:vMerge/>
            <w:tcBorders>
              <w:top w:val="single" w:sz="4" w:space="0" w:color="auto"/>
              <w:left w:val="nil"/>
              <w:bottom w:val="single" w:sz="4" w:space="0" w:color="000000"/>
              <w:right w:val="nil"/>
            </w:tcBorders>
            <w:vAlign w:val="center"/>
            <w:hideMark/>
          </w:tcPr>
          <w:p w14:paraId="7BD5BA4E"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14" w:type="pct"/>
            <w:tcBorders>
              <w:top w:val="nil"/>
              <w:left w:val="nil"/>
              <w:bottom w:val="single" w:sz="4" w:space="0" w:color="auto"/>
              <w:right w:val="nil"/>
            </w:tcBorders>
            <w:shd w:val="clear" w:color="000000" w:fill="387990"/>
            <w:vAlign w:val="center"/>
            <w:hideMark/>
          </w:tcPr>
          <w:p w14:paraId="5159404A"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center"/>
            <w:hideMark/>
          </w:tcPr>
          <w:p w14:paraId="68043DC2"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5C2246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3FA5C1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36AC3A7F"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84CE6F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6" w:type="pct"/>
            <w:tcBorders>
              <w:top w:val="nil"/>
              <w:left w:val="nil"/>
              <w:bottom w:val="single" w:sz="4" w:space="0" w:color="auto"/>
              <w:right w:val="nil"/>
            </w:tcBorders>
            <w:shd w:val="clear" w:color="000000" w:fill="387990"/>
            <w:vAlign w:val="center"/>
            <w:hideMark/>
          </w:tcPr>
          <w:p w14:paraId="09446600"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2009B531"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AC5973" w:rsidRPr="006B70E1" w14:paraId="630B1FF3" w14:textId="77777777" w:rsidTr="00AC5973">
        <w:tc>
          <w:tcPr>
            <w:tcW w:w="1893" w:type="pct"/>
            <w:tcBorders>
              <w:top w:val="nil"/>
              <w:left w:val="nil"/>
              <w:bottom w:val="nil"/>
              <w:right w:val="nil"/>
            </w:tcBorders>
            <w:shd w:val="clear" w:color="000000" w:fill="DBE7F3"/>
            <w:noWrap/>
            <w:vAlign w:val="center"/>
            <w:hideMark/>
          </w:tcPr>
          <w:p w14:paraId="483EB198"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Female farmers</w:t>
            </w:r>
          </w:p>
        </w:tc>
        <w:tc>
          <w:tcPr>
            <w:tcW w:w="614" w:type="pct"/>
            <w:tcBorders>
              <w:top w:val="nil"/>
              <w:left w:val="nil"/>
              <w:bottom w:val="nil"/>
              <w:right w:val="nil"/>
            </w:tcBorders>
            <w:shd w:val="clear" w:color="000000" w:fill="DBE7F3"/>
            <w:vAlign w:val="center"/>
            <w:hideMark/>
          </w:tcPr>
          <w:p w14:paraId="282FF1BB" w14:textId="147A365B"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BE7F3"/>
            <w:vAlign w:val="center"/>
            <w:hideMark/>
          </w:tcPr>
          <w:p w14:paraId="525960C9" w14:textId="2F840625"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49E2CE4B" w14:textId="76EC7F0C"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nil"/>
              <w:left w:val="nil"/>
              <w:bottom w:val="nil"/>
              <w:right w:val="nil"/>
            </w:tcBorders>
            <w:shd w:val="clear" w:color="000000" w:fill="DBE7F3"/>
            <w:vAlign w:val="center"/>
            <w:hideMark/>
          </w:tcPr>
          <w:p w14:paraId="1D10F3D5" w14:textId="69D2E5BE"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nil"/>
              <w:left w:val="nil"/>
              <w:bottom w:val="nil"/>
              <w:right w:val="nil"/>
            </w:tcBorders>
            <w:shd w:val="clear" w:color="000000" w:fill="DBE7F3"/>
            <w:vAlign w:val="center"/>
            <w:hideMark/>
          </w:tcPr>
          <w:p w14:paraId="2E66EB07" w14:textId="5AC4A9ED"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3D532B4F" w14:textId="45B7C542"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nil"/>
              <w:left w:val="nil"/>
              <w:bottom w:val="nil"/>
              <w:right w:val="nil"/>
            </w:tcBorders>
            <w:shd w:val="clear" w:color="000000" w:fill="DBE7F3"/>
            <w:vAlign w:val="center"/>
            <w:hideMark/>
          </w:tcPr>
          <w:p w14:paraId="3AB13F48" w14:textId="36175EDA"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nil"/>
              <w:left w:val="nil"/>
              <w:bottom w:val="nil"/>
              <w:right w:val="nil"/>
            </w:tcBorders>
            <w:shd w:val="clear" w:color="000000" w:fill="DBE7F3"/>
            <w:vAlign w:val="center"/>
            <w:hideMark/>
          </w:tcPr>
          <w:p w14:paraId="3CD56EDE" w14:textId="399E9DEC"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7A2A6269" w14:textId="77777777" w:rsidTr="00AC5973">
        <w:tc>
          <w:tcPr>
            <w:tcW w:w="1893" w:type="pct"/>
            <w:tcBorders>
              <w:top w:val="single" w:sz="4" w:space="0" w:color="auto"/>
              <w:left w:val="nil"/>
              <w:bottom w:val="single" w:sz="4" w:space="0" w:color="auto"/>
              <w:right w:val="nil"/>
            </w:tcBorders>
            <w:shd w:val="clear" w:color="auto" w:fill="auto"/>
            <w:vAlign w:val="center"/>
            <w:hideMark/>
          </w:tcPr>
          <w:p w14:paraId="3CD59D4C"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single" w:sz="4" w:space="0" w:color="auto"/>
              <w:left w:val="nil"/>
              <w:bottom w:val="single" w:sz="4" w:space="0" w:color="auto"/>
              <w:right w:val="nil"/>
            </w:tcBorders>
            <w:shd w:val="clear" w:color="auto" w:fill="auto"/>
            <w:vAlign w:val="center"/>
            <w:hideMark/>
          </w:tcPr>
          <w:p w14:paraId="6A00354A" w14:textId="151D4094"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000000" w:fill="D9D9D9"/>
            <w:vAlign w:val="center"/>
            <w:hideMark/>
          </w:tcPr>
          <w:p w14:paraId="25093911" w14:textId="1E43191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6DDF0B34" w14:textId="0F25C74C"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single" w:sz="4" w:space="0" w:color="auto"/>
              <w:left w:val="nil"/>
              <w:bottom w:val="single" w:sz="4" w:space="0" w:color="auto"/>
              <w:right w:val="nil"/>
            </w:tcBorders>
            <w:shd w:val="clear" w:color="auto" w:fill="auto"/>
            <w:vAlign w:val="center"/>
            <w:hideMark/>
          </w:tcPr>
          <w:p w14:paraId="20BDB56A" w14:textId="375B567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8E57029" w14:textId="46112BB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050CA7C5" w14:textId="1BC6B11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single" w:sz="4" w:space="0" w:color="auto"/>
              <w:left w:val="nil"/>
              <w:bottom w:val="single" w:sz="4" w:space="0" w:color="auto"/>
              <w:right w:val="nil"/>
            </w:tcBorders>
            <w:shd w:val="clear" w:color="auto" w:fill="auto"/>
            <w:vAlign w:val="center"/>
            <w:hideMark/>
          </w:tcPr>
          <w:p w14:paraId="518CDFFF" w14:textId="3084C69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247A12A7" w14:textId="70C3D676"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10B4AF0A" w14:textId="77777777" w:rsidTr="00AC5973">
        <w:tc>
          <w:tcPr>
            <w:tcW w:w="1893" w:type="pct"/>
            <w:tcBorders>
              <w:top w:val="nil"/>
              <w:left w:val="nil"/>
              <w:bottom w:val="single" w:sz="4" w:space="0" w:color="auto"/>
              <w:right w:val="nil"/>
            </w:tcBorders>
            <w:shd w:val="clear" w:color="auto" w:fill="auto"/>
            <w:vAlign w:val="center"/>
            <w:hideMark/>
          </w:tcPr>
          <w:p w14:paraId="470E5CD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0D0D7AE8" w14:textId="240768E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30C9FB" w14:textId="4B4F248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FC188C3" w14:textId="36393000"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EA86DDD" w14:textId="4AF34B7D"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E8BAD00" w14:textId="72A3CBE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F789A43" w14:textId="10D35B4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0C2DE33" w14:textId="1761895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D306B2" w14:textId="13DE7A3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34191E54" w14:textId="77777777" w:rsidTr="00AC5973">
        <w:tc>
          <w:tcPr>
            <w:tcW w:w="1893" w:type="pct"/>
            <w:tcBorders>
              <w:top w:val="nil"/>
              <w:left w:val="nil"/>
              <w:bottom w:val="single" w:sz="4" w:space="0" w:color="auto"/>
              <w:right w:val="nil"/>
            </w:tcBorders>
            <w:shd w:val="clear" w:color="auto" w:fill="auto"/>
            <w:vAlign w:val="center"/>
            <w:hideMark/>
          </w:tcPr>
          <w:p w14:paraId="7EABBF7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1DDC1D5B" w14:textId="59035EE1"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05EF4AB" w14:textId="715BC1D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5DCF7F8" w14:textId="682848B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921D99C" w14:textId="6C7A9F2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2A5FA87" w14:textId="37393D2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4890A7A" w14:textId="29EB661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863A057" w14:textId="46B9772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10B2862" w14:textId="541CB60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F118263" w14:textId="77777777" w:rsidTr="00AC5973">
        <w:tc>
          <w:tcPr>
            <w:tcW w:w="1893" w:type="pct"/>
            <w:tcBorders>
              <w:top w:val="nil"/>
              <w:left w:val="nil"/>
              <w:bottom w:val="single" w:sz="4" w:space="0" w:color="auto"/>
              <w:right w:val="nil"/>
            </w:tcBorders>
            <w:shd w:val="clear" w:color="auto" w:fill="auto"/>
            <w:vAlign w:val="center"/>
            <w:hideMark/>
          </w:tcPr>
          <w:p w14:paraId="42AD577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0F01D0CB" w14:textId="6C7F5652"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3B3BDAF" w14:textId="6C1F81B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180B66C" w14:textId="0FBF77E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1E30A87" w14:textId="3F66FA6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E17A6D8" w14:textId="6CA24C4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C68A974" w14:textId="2955962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63979B7" w14:textId="536E96A8"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5FF52A0" w14:textId="54969D3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69B2737F" w14:textId="77777777" w:rsidTr="00AC5973">
        <w:tc>
          <w:tcPr>
            <w:tcW w:w="1893" w:type="pct"/>
            <w:tcBorders>
              <w:top w:val="nil"/>
              <w:left w:val="nil"/>
              <w:bottom w:val="single" w:sz="4" w:space="0" w:color="auto"/>
              <w:right w:val="nil"/>
            </w:tcBorders>
            <w:shd w:val="clear" w:color="auto" w:fill="auto"/>
            <w:vAlign w:val="center"/>
            <w:hideMark/>
          </w:tcPr>
          <w:p w14:paraId="5DC40DF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4559B731" w14:textId="311A66A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D5BE8D" w14:textId="5CE0F16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BFBE258" w14:textId="3C9ADDDB"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9270981" w14:textId="1C3DEC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9A49B43" w14:textId="0EADAC0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AE54DDA" w14:textId="37AE243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9E88F57" w14:textId="2EB06CB5"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9CFF337" w14:textId="414738F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681C7FF" w14:textId="77777777" w:rsidTr="00AC5973">
        <w:tc>
          <w:tcPr>
            <w:tcW w:w="1893" w:type="pct"/>
            <w:tcBorders>
              <w:top w:val="nil"/>
              <w:left w:val="nil"/>
              <w:bottom w:val="nil"/>
              <w:right w:val="nil"/>
            </w:tcBorders>
            <w:shd w:val="clear" w:color="auto" w:fill="auto"/>
            <w:vAlign w:val="center"/>
            <w:hideMark/>
          </w:tcPr>
          <w:p w14:paraId="7E05CC43" w14:textId="6C9E5DC8"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female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nil"/>
              <w:right w:val="nil"/>
            </w:tcBorders>
            <w:shd w:val="clear" w:color="auto" w:fill="auto"/>
            <w:vAlign w:val="center"/>
            <w:hideMark/>
          </w:tcPr>
          <w:p w14:paraId="3F7A3394" w14:textId="77777777"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9D9D9"/>
            <w:vAlign w:val="center"/>
            <w:hideMark/>
          </w:tcPr>
          <w:p w14:paraId="4E199DBD" w14:textId="6461341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47C547DB" w14:textId="77777777"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nil"/>
              <w:right w:val="nil"/>
            </w:tcBorders>
            <w:shd w:val="clear" w:color="auto" w:fill="auto"/>
            <w:vAlign w:val="center"/>
            <w:hideMark/>
          </w:tcPr>
          <w:p w14:paraId="7662817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C0E6596" w14:textId="0017764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0F5C08EE" w14:textId="7777777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nil"/>
              <w:right w:val="nil"/>
            </w:tcBorders>
            <w:shd w:val="clear" w:color="auto" w:fill="auto"/>
            <w:vAlign w:val="center"/>
            <w:hideMark/>
          </w:tcPr>
          <w:p w14:paraId="58CF595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25A3585E" w14:textId="1F2220B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C143358" w14:textId="77777777" w:rsidTr="00AC5973">
        <w:tc>
          <w:tcPr>
            <w:tcW w:w="1893" w:type="pct"/>
            <w:tcBorders>
              <w:top w:val="single" w:sz="4" w:space="0" w:color="auto"/>
              <w:left w:val="nil"/>
              <w:bottom w:val="single" w:sz="4" w:space="0" w:color="auto"/>
              <w:right w:val="nil"/>
            </w:tcBorders>
            <w:shd w:val="clear" w:color="000000" w:fill="DBE5F1"/>
            <w:noWrap/>
            <w:vAlign w:val="center"/>
            <w:hideMark/>
          </w:tcPr>
          <w:p w14:paraId="3BE23DCE"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Male farmers</w:t>
            </w:r>
          </w:p>
        </w:tc>
        <w:tc>
          <w:tcPr>
            <w:tcW w:w="614" w:type="pct"/>
            <w:tcBorders>
              <w:top w:val="single" w:sz="4" w:space="0" w:color="auto"/>
              <w:left w:val="nil"/>
              <w:bottom w:val="single" w:sz="4" w:space="0" w:color="auto"/>
              <w:right w:val="nil"/>
            </w:tcBorders>
            <w:shd w:val="clear" w:color="000000" w:fill="DBE5F1"/>
            <w:noWrap/>
            <w:vAlign w:val="center"/>
            <w:hideMark/>
          </w:tcPr>
          <w:p w14:paraId="7169DC34" w14:textId="7B4D1365"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single" w:sz="4" w:space="0" w:color="auto"/>
              <w:left w:val="nil"/>
              <w:bottom w:val="single" w:sz="4" w:space="0" w:color="auto"/>
              <w:right w:val="nil"/>
            </w:tcBorders>
            <w:shd w:val="clear" w:color="000000" w:fill="DBE5F1"/>
            <w:noWrap/>
            <w:vAlign w:val="center"/>
            <w:hideMark/>
          </w:tcPr>
          <w:p w14:paraId="0531A4F7" w14:textId="56EE0326"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5C9244C3" w14:textId="03FBB395"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single" w:sz="4" w:space="0" w:color="auto"/>
              <w:left w:val="nil"/>
              <w:bottom w:val="single" w:sz="4" w:space="0" w:color="auto"/>
              <w:right w:val="nil"/>
            </w:tcBorders>
            <w:shd w:val="clear" w:color="000000" w:fill="DBE5F1"/>
            <w:noWrap/>
            <w:vAlign w:val="center"/>
            <w:hideMark/>
          </w:tcPr>
          <w:p w14:paraId="7264CD0C" w14:textId="6A250862"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single" w:sz="4" w:space="0" w:color="auto"/>
              <w:left w:val="nil"/>
              <w:bottom w:val="single" w:sz="4" w:space="0" w:color="auto"/>
              <w:right w:val="nil"/>
            </w:tcBorders>
            <w:shd w:val="clear" w:color="000000" w:fill="DBE5F1"/>
            <w:noWrap/>
            <w:vAlign w:val="center"/>
            <w:hideMark/>
          </w:tcPr>
          <w:p w14:paraId="201B27E4" w14:textId="29BF8CB7"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4CD62A46" w14:textId="34861EA6"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single" w:sz="4" w:space="0" w:color="auto"/>
              <w:left w:val="nil"/>
              <w:bottom w:val="single" w:sz="4" w:space="0" w:color="auto"/>
              <w:right w:val="nil"/>
            </w:tcBorders>
            <w:shd w:val="clear" w:color="000000" w:fill="DBE5F1"/>
            <w:noWrap/>
            <w:vAlign w:val="center"/>
            <w:hideMark/>
          </w:tcPr>
          <w:p w14:paraId="4F208E1B" w14:textId="18529BCD"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single" w:sz="4" w:space="0" w:color="auto"/>
              <w:left w:val="nil"/>
              <w:bottom w:val="single" w:sz="4" w:space="0" w:color="auto"/>
              <w:right w:val="nil"/>
            </w:tcBorders>
            <w:shd w:val="clear" w:color="000000" w:fill="DBE5F1"/>
            <w:noWrap/>
            <w:vAlign w:val="center"/>
            <w:hideMark/>
          </w:tcPr>
          <w:p w14:paraId="2EF87102" w14:textId="342FC49D"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637C6323" w14:textId="77777777" w:rsidTr="00AC5973">
        <w:tc>
          <w:tcPr>
            <w:tcW w:w="1893" w:type="pct"/>
            <w:tcBorders>
              <w:top w:val="nil"/>
              <w:left w:val="nil"/>
              <w:bottom w:val="single" w:sz="4" w:space="0" w:color="auto"/>
              <w:right w:val="nil"/>
            </w:tcBorders>
            <w:shd w:val="clear" w:color="auto" w:fill="auto"/>
            <w:vAlign w:val="center"/>
            <w:hideMark/>
          </w:tcPr>
          <w:p w14:paraId="7E0273B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nil"/>
              <w:left w:val="nil"/>
              <w:bottom w:val="single" w:sz="4" w:space="0" w:color="auto"/>
              <w:right w:val="nil"/>
            </w:tcBorders>
            <w:shd w:val="clear" w:color="auto" w:fill="auto"/>
            <w:vAlign w:val="center"/>
            <w:hideMark/>
          </w:tcPr>
          <w:p w14:paraId="3F1ED90D" w14:textId="27969D45"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7994FA" w14:textId="581C1890"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C54F8B6" w14:textId="48E72481"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42D6394E" w14:textId="66703A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F614159" w14:textId="7A8832E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4114CF45" w14:textId="56158DE6"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56605F09" w14:textId="13F1A39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A2AB55C" w14:textId="381CEAE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9AE8C61" w14:textId="77777777" w:rsidTr="00AC5973">
        <w:tc>
          <w:tcPr>
            <w:tcW w:w="1893" w:type="pct"/>
            <w:tcBorders>
              <w:top w:val="nil"/>
              <w:left w:val="nil"/>
              <w:bottom w:val="single" w:sz="4" w:space="0" w:color="auto"/>
              <w:right w:val="nil"/>
            </w:tcBorders>
            <w:shd w:val="clear" w:color="auto" w:fill="auto"/>
            <w:vAlign w:val="center"/>
            <w:hideMark/>
          </w:tcPr>
          <w:p w14:paraId="35F411F4"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6F61881E" w14:textId="486CC27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BAFD5DF" w14:textId="0F6C1BB5"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3AC7FEF" w14:textId="416F9A2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BB4EF4E" w14:textId="71791112"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74D6A5D" w14:textId="4C90D00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FF64242" w14:textId="6A88A8ED"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558BAF7" w14:textId="17C581E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809592B" w14:textId="0F14A9A0"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DE1EF96" w14:textId="77777777" w:rsidTr="00AC5973">
        <w:tc>
          <w:tcPr>
            <w:tcW w:w="1893" w:type="pct"/>
            <w:tcBorders>
              <w:top w:val="nil"/>
              <w:left w:val="nil"/>
              <w:bottom w:val="single" w:sz="4" w:space="0" w:color="auto"/>
              <w:right w:val="nil"/>
            </w:tcBorders>
            <w:shd w:val="clear" w:color="auto" w:fill="auto"/>
            <w:vAlign w:val="center"/>
            <w:hideMark/>
          </w:tcPr>
          <w:p w14:paraId="184C4333"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40BACCD3" w14:textId="26BC0F88"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509790" w14:textId="17AC94EC"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3D35226" w14:textId="52D9E445"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5D031F52" w14:textId="0C17104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BD56A60" w14:textId="6BD8F64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55EB9B2" w14:textId="7D6D8E6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E06ACD1" w14:textId="6EFD330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20AEE3" w14:textId="029B6824"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8118EBA" w14:textId="77777777" w:rsidTr="00AC5973">
        <w:tc>
          <w:tcPr>
            <w:tcW w:w="1893" w:type="pct"/>
            <w:tcBorders>
              <w:top w:val="nil"/>
              <w:left w:val="nil"/>
              <w:bottom w:val="single" w:sz="4" w:space="0" w:color="auto"/>
              <w:right w:val="nil"/>
            </w:tcBorders>
            <w:shd w:val="clear" w:color="auto" w:fill="auto"/>
            <w:vAlign w:val="center"/>
            <w:hideMark/>
          </w:tcPr>
          <w:p w14:paraId="5FB1456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2EBF65B1" w14:textId="1EF6E36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FAD0DC4" w14:textId="007EB45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CF60992" w14:textId="17D9813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5D9F922" w14:textId="0E3EEE61"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637780D" w14:textId="1F4BC49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9055760" w14:textId="38C1794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CF5D0BF" w14:textId="7157A07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D56052E" w14:textId="49B4697F"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0566BC9" w14:textId="77777777" w:rsidTr="00AC5973">
        <w:tc>
          <w:tcPr>
            <w:tcW w:w="1893" w:type="pct"/>
            <w:tcBorders>
              <w:top w:val="nil"/>
              <w:left w:val="nil"/>
              <w:bottom w:val="single" w:sz="4" w:space="0" w:color="auto"/>
              <w:right w:val="nil"/>
            </w:tcBorders>
            <w:shd w:val="clear" w:color="auto" w:fill="auto"/>
            <w:vAlign w:val="center"/>
            <w:hideMark/>
          </w:tcPr>
          <w:p w14:paraId="449D4751"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60C5CEC8" w14:textId="29400CAC"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F9ABF20" w14:textId="1932ECA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EA2FAC1" w14:textId="51AE08DA"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1D7A8692" w14:textId="1C967DE5"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0895B52" w14:textId="546886D8"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08108D2" w14:textId="4909DF5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13C2453" w14:textId="1AC9E26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B4A66CB" w14:textId="4DFF3C1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308C829" w14:textId="77777777" w:rsidTr="00AC5973">
        <w:tc>
          <w:tcPr>
            <w:tcW w:w="1893" w:type="pct"/>
            <w:tcBorders>
              <w:top w:val="nil"/>
              <w:left w:val="nil"/>
              <w:bottom w:val="single" w:sz="4" w:space="0" w:color="auto"/>
              <w:right w:val="nil"/>
            </w:tcBorders>
            <w:shd w:val="clear" w:color="auto" w:fill="auto"/>
            <w:vAlign w:val="center"/>
            <w:hideMark/>
          </w:tcPr>
          <w:p w14:paraId="1E71E965" w14:textId="0E9F3300"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single" w:sz="4" w:space="0" w:color="auto"/>
              <w:right w:val="nil"/>
            </w:tcBorders>
            <w:shd w:val="clear" w:color="auto" w:fill="auto"/>
            <w:vAlign w:val="center"/>
            <w:hideMark/>
          </w:tcPr>
          <w:p w14:paraId="13138656" w14:textId="53B05049"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6F153F05" w14:textId="2E04E0E1"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D1FA259" w14:textId="0C33E1D9"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61A3E9CD" w14:textId="3D6BE79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84D4386" w14:textId="6FA0A109"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72454A7" w14:textId="004EC8E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47D076DD" w14:textId="697E692F"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36CE137" w14:textId="31962869" w:rsidR="00C95140" w:rsidRPr="006B70E1" w:rsidRDefault="00C95140" w:rsidP="006B70E1">
            <w:pPr>
              <w:widowControl/>
              <w:spacing w:line="259" w:lineRule="auto"/>
              <w:jc w:val="center"/>
              <w:rPr>
                <w:rFonts w:eastAsia="Times New Roman" w:cs="Times New Roman"/>
                <w:sz w:val="20"/>
                <w:szCs w:val="20"/>
              </w:rPr>
            </w:pPr>
          </w:p>
        </w:tc>
      </w:tr>
    </w:tbl>
    <w:p w14:paraId="22F383D2" w14:textId="4EC32D81" w:rsidR="00C95140" w:rsidRPr="0087225D" w:rsidRDefault="00C95140" w:rsidP="00483879">
      <w:pPr>
        <w:pStyle w:val="BodyText1"/>
        <w:spacing w:after="0"/>
        <w:ind w:left="86" w:hanging="86"/>
        <w:rPr>
          <w:sz w:val="16"/>
        </w:rPr>
      </w:pPr>
      <w:commentRangeStart w:id="926"/>
      <w:r w:rsidRPr="0087225D">
        <w:rPr>
          <w:sz w:val="16"/>
        </w:rPr>
        <w:t>^ Results not statistically reliable, n&lt;30  </w:t>
      </w:r>
      <w:commentRangeEnd w:id="926"/>
      <w:r>
        <w:rPr>
          <w:rStyle w:val="CommentReference"/>
          <w:rFonts w:eastAsia="Arial" w:cs="Arial"/>
          <w:color w:val="000000"/>
        </w:rPr>
        <w:commentReference w:id="926"/>
      </w:r>
    </w:p>
    <w:p w14:paraId="7314C83B" w14:textId="5A843D94" w:rsidR="00C95140" w:rsidRDefault="00C95140" w:rsidP="00483879">
      <w:pPr>
        <w:pStyle w:val="L1-FlLSp12"/>
        <w:spacing w:after="0"/>
        <w:ind w:left="86" w:hanging="86"/>
        <w:rPr>
          <w:sz w:val="16"/>
        </w:rPr>
      </w:pPr>
      <w:commentRangeStart w:id="92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7"/>
      <w:r>
        <w:rPr>
          <w:rStyle w:val="CommentReference"/>
          <w:rFonts w:eastAsia="Arial" w:cs="Arial"/>
          <w:color w:val="000000"/>
        </w:rPr>
        <w:commentReference w:id="927"/>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28" w:name="_Toc42674621"/>
      <w:commentRangeStart w:id="929"/>
      <w:r>
        <w:lastRenderedPageBreak/>
        <w:t>Use of improved management practices and technologies</w:t>
      </w:r>
      <w:commentRangeEnd w:id="929"/>
      <w:r>
        <w:rPr>
          <w:rStyle w:val="CommentReference"/>
          <w:rFonts w:eastAsia="Arial" w:cs="Arial"/>
          <w:b w:val="0"/>
        </w:rPr>
        <w:commentReference w:id="929"/>
      </w:r>
      <w:bookmarkEnd w:id="928"/>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30"/>
      <w:r>
        <w:rPr>
          <w:szCs w:val="22"/>
        </w:rPr>
        <w:t>milk</w:t>
      </w:r>
      <w:commentRangeEnd w:id="930"/>
      <w:r>
        <w:rPr>
          <w:rStyle w:val="CommentReference"/>
          <w:rFonts w:eastAsia="Arial" w:cs="Arial"/>
          <w:color w:val="000000"/>
        </w:rPr>
        <w:commentReference w:id="930"/>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months 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31" w:name="_Toc42674512"/>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31"/>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breeds</w:t>
            </w:r>
            <w:r w:rsidRPr="00380CBA">
              <w:rPr>
                <w:rFonts w:eastAsia="Times New Roman" w:cs="Times New Roman"/>
                <w:sz w:val="20"/>
                <w:szCs w:val="20"/>
                <w:vertAlign w:val="superscript"/>
              </w:rPr>
              <w:t>b</w:t>
            </w:r>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Livestock health services and products</w:t>
            </w:r>
            <w:r w:rsidRPr="00380CBA">
              <w:rPr>
                <w:rFonts w:eastAsia="Times New Roman" w:cs="Times New Roman"/>
                <w:sz w:val="20"/>
                <w:szCs w:val="20"/>
                <w:vertAlign w:val="superscript"/>
              </w:rPr>
              <w:t>c</w:t>
            </w:r>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handling practices and housing</w:t>
            </w:r>
            <w:r w:rsidRPr="00380CBA">
              <w:rPr>
                <w:rFonts w:eastAsia="Times New Roman" w:cs="Times New Roman"/>
                <w:sz w:val="20"/>
                <w:szCs w:val="20"/>
                <w:vertAlign w:val="superscript"/>
              </w:rPr>
              <w:t>d</w:t>
            </w:r>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feeding practices</w:t>
            </w:r>
            <w:r w:rsidRPr="00380CBA">
              <w:rPr>
                <w:rFonts w:eastAsia="Times New Roman" w:cs="Times New Roman"/>
                <w:sz w:val="20"/>
                <w:szCs w:val="20"/>
                <w:vertAlign w:val="superscript"/>
              </w:rPr>
              <w:t>e</w:t>
            </w:r>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grazing practices</w:t>
            </w:r>
            <w:r w:rsidRPr="00380CBA">
              <w:rPr>
                <w:rFonts w:eastAsia="Times New Roman" w:cs="Times New Roman"/>
                <w:sz w:val="20"/>
                <w:szCs w:val="20"/>
                <w:vertAlign w:val="superscript"/>
              </w:rPr>
              <w:t>f</w:t>
            </w:r>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waste management practices</w:t>
            </w:r>
            <w:r w:rsidRPr="00380CBA">
              <w:rPr>
                <w:rFonts w:eastAsia="Times New Roman" w:cs="Times New Roman"/>
                <w:sz w:val="20"/>
                <w:szCs w:val="20"/>
                <w:vertAlign w:val="superscript"/>
              </w:rPr>
              <w:t>g</w:t>
            </w:r>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crops</w:t>
            </w:r>
            <w:r w:rsidRPr="00380CBA">
              <w:rPr>
                <w:rFonts w:eastAsia="Times New Roman" w:cs="Times New Roman"/>
                <w:sz w:val="20"/>
                <w:szCs w:val="20"/>
                <w:vertAlign w:val="superscript"/>
              </w:rPr>
              <w:t>h</w:t>
            </w:r>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Cultivation of dual purpose crops</w:t>
            </w:r>
            <w:r w:rsidRPr="00380CBA">
              <w:rPr>
                <w:rFonts w:eastAsia="Times New Roman" w:cs="Times New Roman"/>
                <w:sz w:val="20"/>
                <w:szCs w:val="20"/>
                <w:vertAlign w:val="superscript"/>
              </w:rPr>
              <w:t>i</w:t>
            </w:r>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j</w:t>
            </w:r>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32"/>
      <w:r w:rsidRPr="0087225D">
        <w:rPr>
          <w:sz w:val="16"/>
        </w:rPr>
        <w:t>^ Results not statistically reliable, n&lt;30  </w:t>
      </w:r>
      <w:commentRangeEnd w:id="932"/>
      <w:r>
        <w:rPr>
          <w:rStyle w:val="CommentReference"/>
          <w:rFonts w:eastAsia="Arial" w:cs="Arial"/>
          <w:color w:val="000000"/>
        </w:rPr>
        <w:commentReference w:id="932"/>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33" w:name="_Toc42674513"/>
      <w:r>
        <w:lastRenderedPageBreak/>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33"/>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34"/>
      <w:r w:rsidRPr="0087225D">
        <w:rPr>
          <w:sz w:val="16"/>
        </w:rPr>
        <w:t>^ Results not statistically reliable, n&lt;30  </w:t>
      </w:r>
      <w:commentRangeEnd w:id="934"/>
      <w:r>
        <w:rPr>
          <w:rStyle w:val="CommentReference"/>
          <w:rFonts w:eastAsia="Arial" w:cs="Arial"/>
          <w:color w:val="000000"/>
        </w:rPr>
        <w:commentReference w:id="934"/>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413BFCE5"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Pr="005054C4">
        <w:rPr>
          <w:szCs w:val="22"/>
        </w:rPr>
        <w:t xml:space="preserve">producers, total </w:t>
      </w:r>
      <w:r>
        <w:rPr>
          <w:szCs w:val="22"/>
        </w:rPr>
        <w:t xml:space="preserve">milk </w:t>
      </w:r>
      <w:r w:rsidRPr="005054C4">
        <w:rPr>
          <w:szCs w:val="22"/>
        </w:rPr>
        <w:t xml:space="preserve">production, total production units, and </w:t>
      </w:r>
      <w:r>
        <w:rPr>
          <w:szCs w:val="22"/>
        </w:rPr>
        <w:t xml:space="preserve">total and average </w:t>
      </w:r>
      <w:r w:rsidRPr="005054C4">
        <w:rPr>
          <w:szCs w:val="22"/>
        </w:rPr>
        <w:t>yield</w:t>
      </w:r>
      <w:r>
        <w:rPr>
          <w:szCs w:val="22"/>
        </w:rPr>
        <w:t>s</w:t>
      </w:r>
      <w:r w:rsidRPr="005054C4">
        <w:rPr>
          <w:szCs w:val="22"/>
        </w:rPr>
        <w:t xml:space="preserve"> for </w:t>
      </w:r>
      <w:r>
        <w:rPr>
          <w:szCs w:val="22"/>
        </w:rPr>
        <w:t>dairy cows</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28F9551" w14:textId="77777777" w:rsidR="00C95140" w:rsidRPr="00764A9F" w:rsidRDefault="00C95140" w:rsidP="00380CBA">
      <w:pPr>
        <w:pStyle w:val="Tabletitle"/>
      </w:pPr>
      <w:bookmarkStart w:id="935" w:name="_Toc42674514"/>
      <w:r>
        <w:t>Table 7.3.23: Y</w:t>
      </w:r>
      <w:r w:rsidRPr="004266DC">
        <w:t xml:space="preserve">ield from </w:t>
      </w:r>
      <w:r>
        <w:t xml:space="preserve">Dairy Cows </w:t>
      </w:r>
      <w:r w:rsidRPr="004266DC">
        <w:t xml:space="preserve">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35"/>
    </w:p>
    <w:tbl>
      <w:tblPr>
        <w:tblW w:w="5000" w:type="pct"/>
        <w:tblLook w:val="04A0" w:firstRow="1" w:lastRow="0" w:firstColumn="1" w:lastColumn="0" w:noHBand="0" w:noVBand="1"/>
      </w:tblPr>
      <w:tblGrid>
        <w:gridCol w:w="2839"/>
        <w:gridCol w:w="1276"/>
        <w:gridCol w:w="1277"/>
        <w:gridCol w:w="1000"/>
        <w:gridCol w:w="1023"/>
        <w:gridCol w:w="885"/>
        <w:gridCol w:w="1276"/>
      </w:tblGrid>
      <w:tr w:rsidR="00C95140" w:rsidRPr="00380CBA" w14:paraId="6A9F9017" w14:textId="77777777" w:rsidTr="00380CBA">
        <w:trPr>
          <w:trHeight w:val="899"/>
          <w:tblHeader/>
        </w:trPr>
        <w:tc>
          <w:tcPr>
            <w:tcW w:w="1483" w:type="pct"/>
            <w:vMerge w:val="restart"/>
            <w:tcBorders>
              <w:top w:val="single" w:sz="4" w:space="0" w:color="auto"/>
              <w:left w:val="nil"/>
              <w:bottom w:val="single" w:sz="4" w:space="0" w:color="000000"/>
              <w:right w:val="nil"/>
            </w:tcBorders>
            <w:shd w:val="clear" w:color="000000" w:fill="387990"/>
            <w:vAlign w:val="bottom"/>
            <w:hideMark/>
          </w:tcPr>
          <w:p w14:paraId="49600889"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Background characteristic</w:t>
            </w:r>
          </w:p>
        </w:tc>
        <w:tc>
          <w:tcPr>
            <w:tcW w:w="666" w:type="pct"/>
            <w:vMerge w:val="restart"/>
            <w:tcBorders>
              <w:top w:val="single" w:sz="4" w:space="0" w:color="auto"/>
              <w:left w:val="nil"/>
              <w:bottom w:val="single" w:sz="4" w:space="0" w:color="000000"/>
              <w:right w:val="nil"/>
            </w:tcBorders>
            <w:shd w:val="clear" w:color="000000" w:fill="387990"/>
            <w:vAlign w:val="bottom"/>
            <w:hideMark/>
          </w:tcPr>
          <w:p w14:paraId="04344DE2"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production (liters)</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659C8FF8"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units of production (number of milking cows)</w:t>
            </w:r>
          </w:p>
        </w:tc>
        <w:tc>
          <w:tcPr>
            <w:tcW w:w="522" w:type="pct"/>
            <w:vMerge w:val="restart"/>
            <w:tcBorders>
              <w:top w:val="single" w:sz="4" w:space="0" w:color="auto"/>
              <w:left w:val="nil"/>
              <w:bottom w:val="single" w:sz="4" w:space="0" w:color="000000"/>
              <w:right w:val="nil"/>
            </w:tcBorders>
            <w:shd w:val="clear" w:color="000000" w:fill="387990"/>
            <w:vAlign w:val="bottom"/>
            <w:hideMark/>
          </w:tcPr>
          <w:p w14:paraId="424C182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yield (liters/ milking cow)</w:t>
            </w:r>
          </w:p>
        </w:tc>
        <w:tc>
          <w:tcPr>
            <w:tcW w:w="996" w:type="pct"/>
            <w:gridSpan w:val="2"/>
            <w:tcBorders>
              <w:top w:val="single" w:sz="4" w:space="0" w:color="auto"/>
              <w:left w:val="nil"/>
              <w:bottom w:val="single" w:sz="4" w:space="0" w:color="FFFFFF"/>
              <w:right w:val="nil"/>
            </w:tcBorders>
            <w:shd w:val="clear" w:color="000000" w:fill="387990"/>
            <w:vAlign w:val="bottom"/>
            <w:hideMark/>
          </w:tcPr>
          <w:p w14:paraId="7C466734"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Average yield </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33F21F17" w14:textId="5AA142BF"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380CBA">
              <w:rPr>
                <w:rFonts w:eastAsia="Times New Roman" w:cs="Times New Roman"/>
                <w:b/>
                <w:bCs/>
                <w:color w:val="FFFFFF"/>
                <w:sz w:val="20"/>
                <w:szCs w:val="20"/>
              </w:rPr>
              <w:t>ers with milking cows</w:t>
            </w:r>
          </w:p>
        </w:tc>
      </w:tr>
      <w:tr w:rsidR="00C95140" w:rsidRPr="00380CBA" w14:paraId="17F2C872" w14:textId="77777777" w:rsidTr="00380CBA">
        <w:trPr>
          <w:trHeight w:val="440"/>
        </w:trPr>
        <w:tc>
          <w:tcPr>
            <w:tcW w:w="1483" w:type="pct"/>
            <w:vMerge/>
            <w:tcBorders>
              <w:top w:val="single" w:sz="4" w:space="0" w:color="auto"/>
              <w:left w:val="nil"/>
              <w:bottom w:val="single" w:sz="4" w:space="0" w:color="000000"/>
              <w:right w:val="nil"/>
            </w:tcBorders>
            <w:vAlign w:val="center"/>
            <w:hideMark/>
          </w:tcPr>
          <w:p w14:paraId="0667C14A"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6" w:type="pct"/>
            <w:vMerge/>
            <w:tcBorders>
              <w:top w:val="single" w:sz="4" w:space="0" w:color="auto"/>
              <w:left w:val="nil"/>
              <w:bottom w:val="single" w:sz="4" w:space="0" w:color="000000"/>
              <w:right w:val="nil"/>
            </w:tcBorders>
            <w:vAlign w:val="center"/>
            <w:hideMark/>
          </w:tcPr>
          <w:p w14:paraId="556EDBD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7" w:type="pct"/>
            <w:vMerge/>
            <w:tcBorders>
              <w:top w:val="single" w:sz="4" w:space="0" w:color="auto"/>
              <w:left w:val="nil"/>
              <w:bottom w:val="single" w:sz="4" w:space="0" w:color="000000"/>
              <w:right w:val="nil"/>
            </w:tcBorders>
            <w:vAlign w:val="center"/>
            <w:hideMark/>
          </w:tcPr>
          <w:p w14:paraId="18F3DA03"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2" w:type="pct"/>
            <w:vMerge/>
            <w:tcBorders>
              <w:top w:val="single" w:sz="4" w:space="0" w:color="auto"/>
              <w:left w:val="nil"/>
              <w:bottom w:val="single" w:sz="4" w:space="0" w:color="000000"/>
              <w:right w:val="nil"/>
            </w:tcBorders>
            <w:vAlign w:val="center"/>
            <w:hideMark/>
          </w:tcPr>
          <w:p w14:paraId="5DFF6CF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bottom"/>
            <w:hideMark/>
          </w:tcPr>
          <w:p w14:paraId="2B03612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(liters/ milking cow) </w:t>
            </w:r>
          </w:p>
        </w:tc>
        <w:tc>
          <w:tcPr>
            <w:tcW w:w="462" w:type="pct"/>
            <w:tcBorders>
              <w:top w:val="nil"/>
              <w:left w:val="nil"/>
              <w:bottom w:val="single" w:sz="4" w:space="0" w:color="auto"/>
              <w:right w:val="nil"/>
            </w:tcBorders>
            <w:shd w:val="clear" w:color="000000" w:fill="387990"/>
            <w:vAlign w:val="bottom"/>
            <w:hideMark/>
          </w:tcPr>
          <w:p w14:paraId="3BB3A5F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667" w:type="pct"/>
            <w:vMerge/>
            <w:tcBorders>
              <w:top w:val="single" w:sz="4" w:space="0" w:color="auto"/>
              <w:left w:val="nil"/>
              <w:bottom w:val="single" w:sz="4" w:space="0" w:color="000000"/>
              <w:right w:val="nil"/>
            </w:tcBorders>
            <w:vAlign w:val="center"/>
            <w:hideMark/>
          </w:tcPr>
          <w:p w14:paraId="75F37595" w14:textId="77777777" w:rsidR="00C95140" w:rsidRPr="00380CBA" w:rsidRDefault="00C95140" w:rsidP="00380CBA">
            <w:pPr>
              <w:widowControl/>
              <w:spacing w:line="259" w:lineRule="auto"/>
              <w:rPr>
                <w:rFonts w:eastAsia="Times New Roman" w:cs="Times New Roman"/>
                <w:b/>
                <w:bCs/>
                <w:color w:val="FFFFFF"/>
                <w:sz w:val="20"/>
                <w:szCs w:val="20"/>
              </w:rPr>
            </w:pPr>
          </w:p>
        </w:tc>
      </w:tr>
      <w:tr w:rsidR="00C95140" w:rsidRPr="00380CBA" w14:paraId="43F4EEA7" w14:textId="77777777" w:rsidTr="00380CBA">
        <w:tc>
          <w:tcPr>
            <w:tcW w:w="1483" w:type="pct"/>
            <w:tcBorders>
              <w:top w:val="nil"/>
              <w:left w:val="nil"/>
              <w:bottom w:val="nil"/>
              <w:right w:val="nil"/>
            </w:tcBorders>
            <w:shd w:val="clear" w:color="auto" w:fill="auto"/>
            <w:noWrap/>
            <w:vAlign w:val="center"/>
            <w:hideMark/>
          </w:tcPr>
          <w:p w14:paraId="580085DE"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Total</w:t>
            </w:r>
          </w:p>
        </w:tc>
        <w:tc>
          <w:tcPr>
            <w:tcW w:w="666" w:type="pct"/>
            <w:tcBorders>
              <w:top w:val="nil"/>
              <w:left w:val="nil"/>
              <w:bottom w:val="nil"/>
              <w:right w:val="nil"/>
            </w:tcBorders>
            <w:shd w:val="clear" w:color="auto" w:fill="auto"/>
            <w:noWrap/>
            <w:vAlign w:val="center"/>
            <w:hideMark/>
          </w:tcPr>
          <w:p w14:paraId="271C884A"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CA5554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DC548D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487C42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777D15E2" w14:textId="586CAA7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4BD79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E9988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745B1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58D6E302" w14:textId="5BD5AD6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6CFAE46" w14:textId="2F6AAF3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85D9882" w14:textId="2ACFFC6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B08E57" w14:textId="081239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755174A5" w14:textId="3E22C44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0F4E45D" w14:textId="56D149A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EE8DBCC" w14:textId="77777777" w:rsidTr="00380CBA">
        <w:tc>
          <w:tcPr>
            <w:tcW w:w="1483" w:type="pct"/>
            <w:tcBorders>
              <w:top w:val="nil"/>
              <w:left w:val="nil"/>
              <w:bottom w:val="nil"/>
              <w:right w:val="nil"/>
            </w:tcBorders>
            <w:shd w:val="clear" w:color="auto" w:fill="auto"/>
            <w:vAlign w:val="center"/>
            <w:hideMark/>
          </w:tcPr>
          <w:p w14:paraId="658D5D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7B4C4EEE"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97D01F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BC0293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5FA9C7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5A52625E" w14:textId="3603BF1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25948C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C43CB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44FB79"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2F702D0C" w14:textId="48C7E33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D7CE1E6" w14:textId="3764EF2E"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AF32BC4" w14:textId="363879A6"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DE2D7BF" w14:textId="2F9FA927"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27B7030" w14:textId="1B28FA7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48BA4F2" w14:textId="0E1D4AA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FFBE8AC" w14:textId="77777777" w:rsidTr="00380CBA">
        <w:tc>
          <w:tcPr>
            <w:tcW w:w="1483" w:type="pct"/>
            <w:tcBorders>
              <w:top w:val="nil"/>
              <w:left w:val="nil"/>
              <w:bottom w:val="nil"/>
              <w:right w:val="nil"/>
            </w:tcBorders>
            <w:shd w:val="clear" w:color="auto" w:fill="auto"/>
            <w:vAlign w:val="center"/>
            <w:hideMark/>
          </w:tcPr>
          <w:p w14:paraId="3FCFBF3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1FE6FF91"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BE710B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A78979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F5D54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A72282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87AF452"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9D405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E19E421"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62519111" w14:textId="14C67F1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E37132A" w14:textId="1E06E16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1E711DE" w14:textId="09015DB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8A542CC" w14:textId="1476268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7005B15" w14:textId="13AFEC9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B31FB4" w14:textId="5F1452D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0BC480" w14:textId="77777777" w:rsidTr="00380CBA">
        <w:tc>
          <w:tcPr>
            <w:tcW w:w="1483" w:type="pct"/>
            <w:tcBorders>
              <w:top w:val="nil"/>
              <w:left w:val="nil"/>
              <w:bottom w:val="single" w:sz="4" w:space="0" w:color="auto"/>
              <w:right w:val="nil"/>
            </w:tcBorders>
            <w:shd w:val="clear" w:color="auto" w:fill="auto"/>
            <w:vAlign w:val="center"/>
            <w:hideMark/>
          </w:tcPr>
          <w:p w14:paraId="35E4A3F2"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F725295" w14:textId="29BBEBB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7FD6E588" w14:textId="294E6F8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2309694" w14:textId="4119295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D0D957D" w14:textId="7D52E6C2"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1D2CC1A4" w14:textId="706B949D"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90D7343" w14:textId="6A3139D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5DAA0A" w14:textId="77777777" w:rsidTr="00380CBA">
        <w:tc>
          <w:tcPr>
            <w:tcW w:w="1483" w:type="pct"/>
            <w:tcBorders>
              <w:top w:val="nil"/>
              <w:left w:val="nil"/>
              <w:bottom w:val="single" w:sz="4" w:space="0" w:color="auto"/>
              <w:right w:val="nil"/>
            </w:tcBorders>
            <w:shd w:val="clear" w:color="auto" w:fill="auto"/>
            <w:vAlign w:val="center"/>
            <w:hideMark/>
          </w:tcPr>
          <w:p w14:paraId="027E69AD" w14:textId="64EC4898"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Total number of </w:t>
            </w:r>
            <w:r w:rsidR="005C4E8E">
              <w:rPr>
                <w:rFonts w:eastAsia="Times New Roman" w:cs="Times New Roman"/>
                <w:b/>
                <w:bCs/>
                <w:sz w:val="20"/>
                <w:szCs w:val="20"/>
              </w:rPr>
              <w:t xml:space="preserve">dairy </w:t>
            </w:r>
            <w:r w:rsidR="005C4E8E">
              <w:rPr>
                <w:rFonts w:eastAsia="Times New Roman" w:cs="Times New Roman"/>
                <w:b/>
                <w:bCs/>
                <w:sz w:val="20"/>
                <w:szCs w:val="20"/>
              </w:rPr>
              <w:lastRenderedPageBreak/>
              <w:t>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46A8B909" w14:textId="7D8552E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51CF6809" w14:textId="7ECA9200"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1CD702FA" w14:textId="3C5016C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F9A0543" w14:textId="678728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52C8D061" w14:textId="4739513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CEEE895" w14:textId="7CED1A9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63FBB91" w14:textId="77777777" w:rsidTr="00380CBA">
        <w:tc>
          <w:tcPr>
            <w:tcW w:w="1483" w:type="pct"/>
            <w:tcBorders>
              <w:top w:val="nil"/>
              <w:left w:val="nil"/>
              <w:bottom w:val="nil"/>
              <w:right w:val="nil"/>
            </w:tcBorders>
            <w:shd w:val="clear" w:color="000000" w:fill="DDEBF7"/>
            <w:vAlign w:val="center"/>
            <w:hideMark/>
          </w:tcPr>
          <w:p w14:paraId="48514309" w14:textId="7D0006EF" w:rsidR="00C95140" w:rsidRPr="00380CBA" w:rsidRDefault="00380CBA" w:rsidP="00380CBA">
            <w:pPr>
              <w:widowControl/>
              <w:spacing w:line="259" w:lineRule="auto"/>
              <w:rPr>
                <w:rFonts w:eastAsia="Times New Roman" w:cs="Times New Roman"/>
                <w:b/>
                <w:bCs/>
                <w:sz w:val="20"/>
                <w:szCs w:val="20"/>
              </w:rPr>
            </w:pPr>
            <w:r>
              <w:rPr>
                <w:rFonts w:eastAsia="Times New Roman" w:cs="Times New Roman"/>
                <w:b/>
                <w:bCs/>
                <w:sz w:val="20"/>
                <w:szCs w:val="20"/>
              </w:rPr>
              <w:t>Production s</w:t>
            </w:r>
            <w:r w:rsidR="00C95140" w:rsidRPr="00380CBA">
              <w:rPr>
                <w:rFonts w:eastAsia="Times New Roman" w:cs="Times New Roman"/>
                <w:b/>
                <w:bCs/>
                <w:sz w:val="20"/>
                <w:szCs w:val="20"/>
              </w:rPr>
              <w:t>ystem</w:t>
            </w:r>
          </w:p>
        </w:tc>
        <w:tc>
          <w:tcPr>
            <w:tcW w:w="666" w:type="pct"/>
            <w:tcBorders>
              <w:top w:val="nil"/>
              <w:left w:val="nil"/>
              <w:bottom w:val="nil"/>
              <w:right w:val="nil"/>
            </w:tcBorders>
            <w:shd w:val="clear" w:color="000000" w:fill="DDEBF7"/>
            <w:vAlign w:val="center"/>
            <w:hideMark/>
          </w:tcPr>
          <w:p w14:paraId="70857E6B" w14:textId="2F21355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000000" w:fill="DDEBF7"/>
            <w:vAlign w:val="center"/>
            <w:hideMark/>
          </w:tcPr>
          <w:p w14:paraId="4C4FBA05" w14:textId="280856CC"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000000" w:fill="DDEBF7"/>
            <w:vAlign w:val="center"/>
            <w:hideMark/>
          </w:tcPr>
          <w:p w14:paraId="29A02211" w14:textId="62F6A42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nil"/>
              <w:right w:val="nil"/>
            </w:tcBorders>
            <w:shd w:val="clear" w:color="000000" w:fill="DDEBF7"/>
            <w:vAlign w:val="center"/>
            <w:hideMark/>
          </w:tcPr>
          <w:p w14:paraId="7F47AE41" w14:textId="2B054A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DEBF7"/>
            <w:vAlign w:val="center"/>
            <w:hideMark/>
          </w:tcPr>
          <w:p w14:paraId="7BF4E9C6" w14:textId="05178A1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000000" w:fill="DDEBF7"/>
            <w:vAlign w:val="center"/>
            <w:hideMark/>
          </w:tcPr>
          <w:p w14:paraId="7DB93C00" w14:textId="731945B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50A77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0B955A"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Agro-pastoral/ extensive grassland</w:t>
            </w:r>
          </w:p>
        </w:tc>
        <w:tc>
          <w:tcPr>
            <w:tcW w:w="666" w:type="pct"/>
            <w:tcBorders>
              <w:top w:val="single" w:sz="4" w:space="0" w:color="auto"/>
              <w:left w:val="nil"/>
              <w:bottom w:val="single" w:sz="4" w:space="0" w:color="auto"/>
              <w:right w:val="nil"/>
            </w:tcBorders>
            <w:shd w:val="clear" w:color="auto" w:fill="auto"/>
            <w:vAlign w:val="center"/>
            <w:hideMark/>
          </w:tcPr>
          <w:p w14:paraId="556D51D8" w14:textId="2B950BA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DE9B57E" w14:textId="0FED9F5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9E47D6F" w14:textId="2A0604D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DAD0348" w14:textId="43F3EC0B"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7163D9F0" w14:textId="7FB3303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EACC4E6" w14:textId="184DC67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A687C3" w14:textId="77777777" w:rsidTr="00380CBA">
        <w:tc>
          <w:tcPr>
            <w:tcW w:w="1483" w:type="pct"/>
            <w:tcBorders>
              <w:top w:val="nil"/>
              <w:left w:val="nil"/>
              <w:bottom w:val="nil"/>
              <w:right w:val="nil"/>
            </w:tcBorders>
            <w:shd w:val="clear" w:color="auto" w:fill="auto"/>
            <w:vAlign w:val="center"/>
            <w:hideMark/>
          </w:tcPr>
          <w:p w14:paraId="5D845E31"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3A1E6F2B"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C9B97A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815524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503717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1025017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6B5987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79BAE491"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22B313C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4B0AFEF4" w14:textId="7AC368E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FE3B6EB" w14:textId="359CE73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DED653B" w14:textId="5F5F464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7517F0B" w14:textId="65170F9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83B772" w14:textId="40BD135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4213A00" w14:textId="309C503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D837C9B"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11DF955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4970545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5614B0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087295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4C49256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D2CA880" w14:textId="77BD423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549064D"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BC55E58"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38502ED6" w14:textId="77777777" w:rsidR="00C95140" w:rsidRPr="00380CBA" w:rsidRDefault="00C95140" w:rsidP="00380CBA">
            <w:pPr>
              <w:keepNext/>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77218A33" w14:textId="32A3013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CBFCB26" w14:textId="327279E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4E15E20" w14:textId="6CBBE52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4E4CBFE" w14:textId="7F53705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8728500" w14:textId="3F08E19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C650D8B" w14:textId="52C2412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06874C2" w14:textId="77777777" w:rsidTr="00380CBA">
        <w:tc>
          <w:tcPr>
            <w:tcW w:w="1483" w:type="pct"/>
            <w:tcBorders>
              <w:top w:val="nil"/>
              <w:left w:val="nil"/>
              <w:bottom w:val="nil"/>
              <w:right w:val="nil"/>
            </w:tcBorders>
            <w:shd w:val="clear" w:color="auto" w:fill="auto"/>
            <w:vAlign w:val="center"/>
            <w:hideMark/>
          </w:tcPr>
          <w:p w14:paraId="3DC12F6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37458A8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1DFD7F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36C51A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D846AD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C04041B" w14:textId="014B62D2"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11E3F2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C7CC1CF"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25410E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7E19C40F" w14:textId="441AD55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D837899" w14:textId="5477A6F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77B656E0" w14:textId="0D4D9C7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2FD2A7" w14:textId="75792ED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AB10D23" w14:textId="4505E5B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551C198" w14:textId="0E4B470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36D5E7" w14:textId="77777777" w:rsidTr="00380CBA">
        <w:tc>
          <w:tcPr>
            <w:tcW w:w="1483" w:type="pct"/>
            <w:tcBorders>
              <w:top w:val="nil"/>
              <w:left w:val="nil"/>
              <w:bottom w:val="single" w:sz="4" w:space="0" w:color="auto"/>
              <w:right w:val="nil"/>
            </w:tcBorders>
            <w:shd w:val="clear" w:color="auto" w:fill="auto"/>
            <w:vAlign w:val="center"/>
            <w:hideMark/>
          </w:tcPr>
          <w:p w14:paraId="2923D0A8" w14:textId="18582432"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agro-pastoral/ extensive grassland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E08882F" w14:textId="78F06FF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085D5409" w14:textId="3B045F2D"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F6D9264" w14:textId="31C41259"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auto" w:fill="auto"/>
            <w:vAlign w:val="center"/>
            <w:hideMark/>
          </w:tcPr>
          <w:p w14:paraId="2995FE37" w14:textId="4A00A15F"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A464F6E" w14:textId="153B8677"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76622BCA" w14:textId="27A24B9D"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4071FAE2" w14:textId="77777777" w:rsidTr="00380CBA">
        <w:tc>
          <w:tcPr>
            <w:tcW w:w="1483" w:type="pct"/>
            <w:tcBorders>
              <w:top w:val="nil"/>
              <w:left w:val="nil"/>
              <w:bottom w:val="nil"/>
              <w:right w:val="nil"/>
            </w:tcBorders>
            <w:shd w:val="clear" w:color="auto" w:fill="auto"/>
            <w:vAlign w:val="center"/>
            <w:hideMark/>
          </w:tcPr>
          <w:p w14:paraId="65B8B996"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Smallholder mixed livestock-crop</w:t>
            </w:r>
          </w:p>
        </w:tc>
        <w:tc>
          <w:tcPr>
            <w:tcW w:w="666" w:type="pct"/>
            <w:tcBorders>
              <w:top w:val="nil"/>
              <w:left w:val="nil"/>
              <w:bottom w:val="nil"/>
              <w:right w:val="nil"/>
            </w:tcBorders>
            <w:shd w:val="clear" w:color="auto" w:fill="auto"/>
            <w:vAlign w:val="center"/>
            <w:hideMark/>
          </w:tcPr>
          <w:p w14:paraId="7AB491F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C4FE4A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2004B31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F58398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26A3A94A" w14:textId="183B8B5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FA24D0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54E40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6FB274F5"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2C3DD86F" w14:textId="3F5D897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BA4F6DC" w14:textId="02701DB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29F3C46" w14:textId="2230836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D827EB" w14:textId="3A2E717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2C8017B9"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1AD445" w14:textId="22C3F20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C4ECFF" w14:textId="77777777" w:rsidTr="00380CBA">
        <w:tc>
          <w:tcPr>
            <w:tcW w:w="1483" w:type="pct"/>
            <w:tcBorders>
              <w:top w:val="nil"/>
              <w:left w:val="nil"/>
              <w:bottom w:val="nil"/>
              <w:right w:val="nil"/>
            </w:tcBorders>
            <w:shd w:val="clear" w:color="auto" w:fill="auto"/>
            <w:vAlign w:val="center"/>
            <w:hideMark/>
          </w:tcPr>
          <w:p w14:paraId="460E05E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23057C16"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476139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0D93E4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937D24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3D8B0AD8" w14:textId="5228731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A2BCF85"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728D0CB"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C4B7A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63C619F1" w14:textId="74D4524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DE2D0F" w14:textId="106589F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373719E" w14:textId="2269D11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EDA73B7" w14:textId="5086764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1D9631F6" w14:textId="5175753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6077539" w14:textId="221E81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989B79" w14:textId="77777777" w:rsidTr="00380CBA">
        <w:tc>
          <w:tcPr>
            <w:tcW w:w="1483" w:type="pct"/>
            <w:tcBorders>
              <w:top w:val="nil"/>
              <w:left w:val="nil"/>
              <w:bottom w:val="nil"/>
              <w:right w:val="nil"/>
            </w:tcBorders>
            <w:shd w:val="clear" w:color="auto" w:fill="auto"/>
            <w:vAlign w:val="center"/>
            <w:hideMark/>
          </w:tcPr>
          <w:p w14:paraId="43DEC15B"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53AC901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E204F2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88A00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414CE28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3D9B4822" w14:textId="075B8A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92B1A32"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D923699"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A914A5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12DE068F" w14:textId="5DD0EFC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AAE67B3" w14:textId="338AD8A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CD305E" w14:textId="70A5EC6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DC56708" w14:textId="286A5F8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590E726D" w14:textId="13DF24C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A48953E" w14:textId="7293516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7BC5E5" w14:textId="77777777" w:rsidTr="00380CBA">
        <w:tc>
          <w:tcPr>
            <w:tcW w:w="1483" w:type="pct"/>
            <w:tcBorders>
              <w:top w:val="nil"/>
              <w:left w:val="nil"/>
              <w:bottom w:val="single" w:sz="4" w:space="0" w:color="auto"/>
              <w:right w:val="nil"/>
            </w:tcBorders>
            <w:shd w:val="clear" w:color="auto" w:fill="auto"/>
            <w:vAlign w:val="center"/>
            <w:hideMark/>
          </w:tcPr>
          <w:p w14:paraId="1D458BF0"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0162F83" w14:textId="18A74F43"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3E296658" w14:textId="65988BA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554808D2" w14:textId="2831E54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7874BBC" w14:textId="1D3682D5"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C715745" w14:textId="4F45E04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2DC218" w14:textId="46B9AE6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2E25905" w14:textId="77777777" w:rsidTr="00380CBA">
        <w:tc>
          <w:tcPr>
            <w:tcW w:w="1483" w:type="pct"/>
            <w:tcBorders>
              <w:top w:val="nil"/>
              <w:left w:val="nil"/>
              <w:bottom w:val="single" w:sz="4" w:space="0" w:color="auto"/>
              <w:right w:val="nil"/>
            </w:tcBorders>
            <w:shd w:val="clear" w:color="auto" w:fill="auto"/>
            <w:vAlign w:val="center"/>
            <w:hideMark/>
          </w:tcPr>
          <w:p w14:paraId="7063BE5A" w14:textId="087151B5"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smallholder mixed livestock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nil"/>
              <w:right w:val="nil"/>
            </w:tcBorders>
            <w:shd w:val="clear" w:color="auto" w:fill="auto"/>
            <w:vAlign w:val="center"/>
            <w:hideMark/>
          </w:tcPr>
          <w:p w14:paraId="3D8A6C9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273E9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3DEBDE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328879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44E569B7" w14:textId="5C6572F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nil"/>
              <w:right w:val="nil"/>
            </w:tcBorders>
            <w:shd w:val="clear" w:color="auto" w:fill="auto"/>
            <w:vAlign w:val="center"/>
            <w:hideMark/>
          </w:tcPr>
          <w:p w14:paraId="3015797C" w14:textId="77777777"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70625BD8" w14:textId="77777777" w:rsidTr="00380CBA">
        <w:tc>
          <w:tcPr>
            <w:tcW w:w="1483" w:type="pct"/>
            <w:tcBorders>
              <w:top w:val="nil"/>
              <w:left w:val="nil"/>
              <w:bottom w:val="single" w:sz="4" w:space="0" w:color="auto"/>
              <w:right w:val="nil"/>
            </w:tcBorders>
            <w:shd w:val="clear" w:color="auto" w:fill="auto"/>
            <w:noWrap/>
            <w:vAlign w:val="center"/>
            <w:hideMark/>
          </w:tcPr>
          <w:p w14:paraId="007DFFE5"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Urban/peri-urban</w:t>
            </w:r>
          </w:p>
        </w:tc>
        <w:tc>
          <w:tcPr>
            <w:tcW w:w="666" w:type="pct"/>
            <w:tcBorders>
              <w:top w:val="single" w:sz="4" w:space="0" w:color="auto"/>
              <w:left w:val="nil"/>
              <w:bottom w:val="single" w:sz="4" w:space="0" w:color="auto"/>
              <w:right w:val="nil"/>
            </w:tcBorders>
            <w:shd w:val="clear" w:color="auto" w:fill="auto"/>
            <w:noWrap/>
            <w:vAlign w:val="center"/>
            <w:hideMark/>
          </w:tcPr>
          <w:p w14:paraId="7CCE96F4" w14:textId="3AF993F4"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C8219A3" w14:textId="13ADC00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61E3F22" w14:textId="0BAC6B7E"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68C8AE" w14:textId="70A474EC"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BE78011" w14:textId="70266BC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B29099A" w14:textId="0D00CC38"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6FC951DC" w14:textId="77777777" w:rsidTr="00380CBA">
        <w:tc>
          <w:tcPr>
            <w:tcW w:w="1483" w:type="pct"/>
            <w:tcBorders>
              <w:top w:val="nil"/>
              <w:left w:val="nil"/>
              <w:bottom w:val="nil"/>
              <w:right w:val="nil"/>
            </w:tcBorders>
            <w:shd w:val="clear" w:color="auto" w:fill="auto"/>
            <w:vAlign w:val="center"/>
            <w:hideMark/>
          </w:tcPr>
          <w:p w14:paraId="086A53E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72215DB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5153A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A6E644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1808B52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119909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6CCC2C38"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48D7192D"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95645F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1DC6842C" w14:textId="72A7329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3C9605A" w14:textId="134DD30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824AC4" w14:textId="2BA5A8A8"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47B1487" w14:textId="0D440B3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0CF31EC" w14:textId="066E790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7BAEB06" w14:textId="572598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467AEC" w14:textId="77777777" w:rsidTr="00380CBA">
        <w:tc>
          <w:tcPr>
            <w:tcW w:w="1483" w:type="pct"/>
            <w:tcBorders>
              <w:top w:val="nil"/>
              <w:left w:val="nil"/>
              <w:bottom w:val="nil"/>
              <w:right w:val="nil"/>
            </w:tcBorders>
            <w:shd w:val="clear" w:color="auto" w:fill="auto"/>
            <w:vAlign w:val="center"/>
            <w:hideMark/>
          </w:tcPr>
          <w:p w14:paraId="7EEDAA1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nil"/>
              <w:left w:val="nil"/>
              <w:bottom w:val="nil"/>
              <w:right w:val="nil"/>
            </w:tcBorders>
            <w:shd w:val="clear" w:color="auto" w:fill="auto"/>
            <w:vAlign w:val="center"/>
            <w:hideMark/>
          </w:tcPr>
          <w:p w14:paraId="7EA2916F"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DB25D5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EB2A7F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6E3A4A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62F5097" w14:textId="58516405"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03368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AD7EA3A"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3DE67C29"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4E361539" w14:textId="4576F2AD"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BD90DDE" w14:textId="7F48AF0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0F5AF2E" w14:textId="226FE475"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C4E2DAA" w14:textId="399C1D7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E3A7DD8" w14:textId="35234A9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4FA8BF5" w14:textId="25F0DC4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7DA9F7" w14:textId="77777777" w:rsidTr="00380CBA">
        <w:tc>
          <w:tcPr>
            <w:tcW w:w="1483" w:type="pct"/>
            <w:tcBorders>
              <w:top w:val="nil"/>
              <w:left w:val="nil"/>
              <w:bottom w:val="nil"/>
              <w:right w:val="nil"/>
            </w:tcBorders>
            <w:shd w:val="clear" w:color="auto" w:fill="auto"/>
            <w:vAlign w:val="center"/>
            <w:hideMark/>
          </w:tcPr>
          <w:p w14:paraId="7841A40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093FD05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029051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0B5B2A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59476F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2BA556D3" w14:textId="243F080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10095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41F9468"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05EE19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1A585EF5" w14:textId="2122C60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B3F9576" w14:textId="4E141F8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155B7C1" w14:textId="750AA38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774E37" w14:textId="3431882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C006B6B" w14:textId="6B412CE3"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725E719" w14:textId="3E63EFC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E0D575F" w14:textId="77777777" w:rsidTr="00380CBA">
        <w:tc>
          <w:tcPr>
            <w:tcW w:w="1483" w:type="pct"/>
            <w:tcBorders>
              <w:top w:val="nil"/>
              <w:left w:val="nil"/>
              <w:bottom w:val="single" w:sz="4" w:space="0" w:color="auto"/>
              <w:right w:val="nil"/>
            </w:tcBorders>
            <w:shd w:val="clear" w:color="auto" w:fill="auto"/>
            <w:vAlign w:val="center"/>
            <w:hideMark/>
          </w:tcPr>
          <w:p w14:paraId="3A8D29F5" w14:textId="7E5841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Number of urban/</w:t>
            </w:r>
            <w:r w:rsidR="00BA10EF">
              <w:rPr>
                <w:rFonts w:eastAsia="Times New Roman" w:cs="Times New Roman"/>
                <w:b/>
                <w:bCs/>
                <w:sz w:val="20"/>
                <w:szCs w:val="20"/>
              </w:rPr>
              <w:t xml:space="preserve"> </w:t>
            </w:r>
            <w:r w:rsidRPr="00380CBA">
              <w:rPr>
                <w:rFonts w:eastAsia="Times New Roman" w:cs="Times New Roman"/>
                <w:b/>
                <w:bCs/>
                <w:sz w:val="20"/>
                <w:szCs w:val="20"/>
              </w:rPr>
              <w:t>peri</w:t>
            </w:r>
            <w:r w:rsidR="00BA10EF">
              <w:rPr>
                <w:rFonts w:eastAsia="Times New Roman" w:cs="Times New Roman"/>
                <w:b/>
                <w:bCs/>
                <w:sz w:val="20"/>
                <w:szCs w:val="20"/>
              </w:rPr>
              <w:noBreakHyphen/>
            </w:r>
            <w:r w:rsidRPr="00380CBA">
              <w:rPr>
                <w:rFonts w:eastAsia="Times New Roman" w:cs="Times New Roman"/>
                <w:b/>
                <w:bCs/>
                <w:sz w:val="20"/>
                <w:szCs w:val="20"/>
              </w:rPr>
              <w:t xml:space="preserve">urban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48F5D1E" w14:textId="1AF3AF0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1AF41BD2" w14:textId="118F007B"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21DC0B8D" w14:textId="36122D1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1B3E5E9" w14:textId="7258FDAF"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3D87CC46" w14:textId="5B09081A"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1DB46EDA" w14:textId="0488AC1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806C585" w14:textId="77777777" w:rsidTr="00380CBA">
        <w:tc>
          <w:tcPr>
            <w:tcW w:w="1483" w:type="pct"/>
            <w:tcBorders>
              <w:top w:val="nil"/>
              <w:left w:val="nil"/>
              <w:bottom w:val="nil"/>
              <w:right w:val="nil"/>
            </w:tcBorders>
            <w:shd w:val="clear" w:color="auto" w:fill="auto"/>
            <w:vAlign w:val="center"/>
            <w:hideMark/>
          </w:tcPr>
          <w:p w14:paraId="50DD9780"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Intensive industrial</w:t>
            </w:r>
          </w:p>
        </w:tc>
        <w:tc>
          <w:tcPr>
            <w:tcW w:w="666" w:type="pct"/>
            <w:tcBorders>
              <w:top w:val="nil"/>
              <w:left w:val="nil"/>
              <w:bottom w:val="nil"/>
              <w:right w:val="nil"/>
            </w:tcBorders>
            <w:shd w:val="clear" w:color="auto" w:fill="auto"/>
            <w:vAlign w:val="center"/>
            <w:hideMark/>
          </w:tcPr>
          <w:p w14:paraId="6009E7F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noWrap/>
            <w:vAlign w:val="center"/>
            <w:hideMark/>
          </w:tcPr>
          <w:p w14:paraId="77158A4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noWrap/>
            <w:vAlign w:val="center"/>
            <w:hideMark/>
          </w:tcPr>
          <w:p w14:paraId="1065EC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312B10F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5C35F279" w14:textId="0A3E64E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noWrap/>
            <w:vAlign w:val="center"/>
            <w:hideMark/>
          </w:tcPr>
          <w:p w14:paraId="1CA3EEA4"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D4BC0C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D4652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6D391082" w14:textId="16B2433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3B43C9" w14:textId="4FC89501"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19A459E7" w14:textId="5D0917E9"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119AB43" w14:textId="40E7299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60CC19F5"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10CA612" w14:textId="7F33B84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9EF493" w14:textId="77777777" w:rsidTr="00380CBA">
        <w:tc>
          <w:tcPr>
            <w:tcW w:w="1483" w:type="pct"/>
            <w:tcBorders>
              <w:top w:val="nil"/>
              <w:left w:val="nil"/>
              <w:bottom w:val="nil"/>
              <w:right w:val="nil"/>
            </w:tcBorders>
            <w:shd w:val="clear" w:color="auto" w:fill="auto"/>
            <w:vAlign w:val="center"/>
            <w:hideMark/>
          </w:tcPr>
          <w:p w14:paraId="4E2E7924"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67EA296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D4422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9DEE6B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744FAC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5676E6" w14:textId="7E30A87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C1C02A9"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1984618" w14:textId="77777777" w:rsidTr="00CF74C5">
        <w:trPr>
          <w:trHeight w:val="58"/>
        </w:trPr>
        <w:tc>
          <w:tcPr>
            <w:tcW w:w="1483" w:type="pct"/>
            <w:tcBorders>
              <w:top w:val="single" w:sz="4" w:space="0" w:color="auto"/>
              <w:left w:val="nil"/>
              <w:bottom w:val="single" w:sz="4" w:space="0" w:color="auto"/>
              <w:right w:val="nil"/>
            </w:tcBorders>
            <w:shd w:val="clear" w:color="auto" w:fill="auto"/>
            <w:vAlign w:val="center"/>
            <w:hideMark/>
          </w:tcPr>
          <w:p w14:paraId="3219638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130BE765" w14:textId="2BBC046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AB8CDC1" w14:textId="670179D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EBA4A91" w14:textId="3EAB530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BCB7444" w14:textId="4D9D9A1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07383B82" w14:textId="322D876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4FA5CC" w14:textId="17B0377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7983BB6" w14:textId="77777777" w:rsidTr="00380CBA">
        <w:tc>
          <w:tcPr>
            <w:tcW w:w="1483" w:type="pct"/>
            <w:tcBorders>
              <w:top w:val="nil"/>
              <w:left w:val="nil"/>
              <w:bottom w:val="nil"/>
              <w:right w:val="nil"/>
            </w:tcBorders>
            <w:shd w:val="clear" w:color="auto" w:fill="auto"/>
            <w:vAlign w:val="center"/>
            <w:hideMark/>
          </w:tcPr>
          <w:p w14:paraId="79C5EF6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397DC61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925367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3A6A84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7B93799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63ACC470" w14:textId="5E4D6B4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75F8DF3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C43D9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37A35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2F81FB80" w14:textId="5B1A98A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89A2E80" w14:textId="2660230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DF6A58A" w14:textId="512C98E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A396C16" w14:textId="36F212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47F4505F" w14:textId="7FAAA760"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2BC3830" w14:textId="50E4125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5EE9DC" w14:textId="77777777" w:rsidTr="00380CBA">
        <w:tc>
          <w:tcPr>
            <w:tcW w:w="1483" w:type="pct"/>
            <w:tcBorders>
              <w:top w:val="nil"/>
              <w:left w:val="nil"/>
              <w:bottom w:val="single" w:sz="4" w:space="0" w:color="auto"/>
              <w:right w:val="nil"/>
            </w:tcBorders>
            <w:shd w:val="clear" w:color="auto" w:fill="auto"/>
            <w:vAlign w:val="center"/>
            <w:hideMark/>
          </w:tcPr>
          <w:p w14:paraId="487B8D8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46F0F29C" w14:textId="58A0BF91"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24982A48" w14:textId="29E1F25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C9ADD4D" w14:textId="5C1AFD8C"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C28C84F" w14:textId="127DCD1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39969EC" w14:textId="7F3093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8159CD" w14:textId="058B710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40F22BC" w14:textId="77777777" w:rsidTr="00380CBA">
        <w:tc>
          <w:tcPr>
            <w:tcW w:w="1483" w:type="pct"/>
            <w:tcBorders>
              <w:top w:val="nil"/>
              <w:left w:val="nil"/>
              <w:bottom w:val="single" w:sz="4" w:space="0" w:color="auto"/>
              <w:right w:val="nil"/>
            </w:tcBorders>
            <w:shd w:val="clear" w:color="auto" w:fill="auto"/>
            <w:vAlign w:val="center"/>
            <w:hideMark/>
          </w:tcPr>
          <w:p w14:paraId="443E7556" w14:textId="1AD2E70A"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intensive industrial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2B284AF8" w14:textId="517B01D0"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43D0E70F" w14:textId="7701693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403CF18E" w14:textId="0C2E6F5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D0BBCE2" w14:textId="6C717ED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465A244F" w14:textId="591D01E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0B2FCE6F" w14:textId="48E00E42" w:rsidR="00C95140" w:rsidRPr="00380CBA" w:rsidRDefault="00C95140" w:rsidP="00380CBA">
            <w:pPr>
              <w:widowControl/>
              <w:spacing w:line="259" w:lineRule="auto"/>
              <w:jc w:val="center"/>
              <w:rPr>
                <w:rFonts w:eastAsia="Times New Roman" w:cs="Times New Roman"/>
                <w:sz w:val="20"/>
                <w:szCs w:val="20"/>
              </w:rPr>
            </w:pPr>
          </w:p>
        </w:tc>
      </w:tr>
    </w:tbl>
    <w:p w14:paraId="13B458CC" w14:textId="3C1C6BF5" w:rsidR="00C95140" w:rsidRPr="0087225D" w:rsidRDefault="00C95140" w:rsidP="00483879">
      <w:pPr>
        <w:pStyle w:val="BodyText1"/>
        <w:spacing w:after="0"/>
        <w:ind w:left="86" w:hanging="86"/>
        <w:rPr>
          <w:sz w:val="16"/>
        </w:rPr>
      </w:pPr>
      <w:commentRangeStart w:id="936"/>
      <w:r w:rsidRPr="0087225D">
        <w:rPr>
          <w:sz w:val="16"/>
        </w:rPr>
        <w:t>^ Results not statistically reliable, n&lt;30  </w:t>
      </w:r>
      <w:commentRangeEnd w:id="936"/>
      <w:r>
        <w:rPr>
          <w:rStyle w:val="CommentReference"/>
          <w:rFonts w:eastAsia="Arial" w:cs="Arial"/>
          <w:color w:val="000000"/>
        </w:rPr>
        <w:commentReference w:id="936"/>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170C06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lastRenderedPageBreak/>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770F5B">
      <w:pPr>
        <w:pStyle w:val="Heading2"/>
        <w:numPr>
          <w:ilvl w:val="1"/>
          <w:numId w:val="63"/>
        </w:numPr>
      </w:pPr>
      <w:bookmarkStart w:id="937" w:name="_Toc42674622"/>
      <w:commentRangeStart w:id="938"/>
      <w:r>
        <w:t>Looking across maize, fishponds, and dairy cows</w:t>
      </w:r>
      <w:commentRangeEnd w:id="938"/>
      <w:r>
        <w:rPr>
          <w:rStyle w:val="CommentReference"/>
          <w:rFonts w:eastAsia="Arial" w:cs="Arial"/>
          <w:b w:val="0"/>
          <w:color w:val="000000"/>
        </w:rPr>
        <w:commentReference w:id="938"/>
      </w:r>
      <w:bookmarkEnd w:id="937"/>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39"/>
      <w:r w:rsidRPr="00287CDB">
        <w:rPr>
          <w:highlight w:val="yellow"/>
        </w:rPr>
        <w:t>cows</w:t>
      </w:r>
      <w:commentRangeEnd w:id="939"/>
      <w:r>
        <w:rPr>
          <w:rStyle w:val="CommentReference"/>
          <w:rFonts w:eastAsia="Arial" w:cs="Arial"/>
          <w:color w:val="000000"/>
        </w:rPr>
        <w:commentReference w:id="939"/>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40" w:name="_Toc42674515"/>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40"/>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Crop genetics</w:t>
            </w:r>
            <w:r w:rsidRPr="00380CBA">
              <w:rPr>
                <w:rFonts w:eastAsia="Times New Roman" w:cs="Times New Roman"/>
                <w:sz w:val="20"/>
                <w:szCs w:val="20"/>
                <w:vertAlign w:val="superscript"/>
              </w:rPr>
              <w:t>b</w:t>
            </w:r>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Cultural practices</w:t>
            </w:r>
            <w:r w:rsidRPr="00380CBA">
              <w:rPr>
                <w:rFonts w:eastAsia="Times New Roman" w:cs="Times New Roman"/>
                <w:sz w:val="20"/>
                <w:szCs w:val="20"/>
                <w:vertAlign w:val="superscript"/>
              </w:rPr>
              <w:t>c</w:t>
            </w:r>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Natural resource or ecosystem management</w:t>
            </w:r>
            <w:r w:rsidRPr="00380CBA">
              <w:rPr>
                <w:rFonts w:eastAsia="Times New Roman" w:cs="Times New Roman"/>
                <w:sz w:val="20"/>
                <w:szCs w:val="20"/>
                <w:vertAlign w:val="superscript"/>
              </w:rPr>
              <w:t>d</w:t>
            </w:r>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Pest and disease management</w:t>
            </w:r>
            <w:r w:rsidRPr="00380CBA">
              <w:rPr>
                <w:rFonts w:eastAsia="Times New Roman" w:cs="Times New Roman"/>
                <w:sz w:val="20"/>
                <w:szCs w:val="20"/>
                <w:vertAlign w:val="superscript"/>
              </w:rPr>
              <w:t>e</w:t>
            </w:r>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Soil-related fertility and conservation</w:t>
            </w:r>
            <w:r w:rsidRPr="00380CBA">
              <w:rPr>
                <w:rFonts w:eastAsia="Times New Roman" w:cs="Times New Roman"/>
                <w:sz w:val="20"/>
                <w:szCs w:val="20"/>
                <w:vertAlign w:val="superscript"/>
              </w:rPr>
              <w:t>f</w:t>
            </w:r>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Irrigation</w:t>
            </w:r>
            <w:r w:rsidRPr="00380CBA">
              <w:rPr>
                <w:rFonts w:eastAsia="Times New Roman" w:cs="Times New Roman"/>
                <w:sz w:val="20"/>
                <w:szCs w:val="20"/>
                <w:vertAlign w:val="superscript"/>
              </w:rPr>
              <w:t>g</w:t>
            </w:r>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non-irrigation-based</w:t>
            </w:r>
            <w:r w:rsidRPr="00380CBA">
              <w:rPr>
                <w:rFonts w:eastAsia="Times New Roman" w:cs="Times New Roman"/>
                <w:sz w:val="20"/>
                <w:szCs w:val="20"/>
                <w:vertAlign w:val="superscript"/>
              </w:rPr>
              <w:t>h</w:t>
            </w:r>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Climate adaptation or climate risk management</w:t>
            </w:r>
            <w:r w:rsidRPr="00380CBA">
              <w:rPr>
                <w:rFonts w:eastAsia="Times New Roman" w:cs="Times New Roman"/>
                <w:sz w:val="20"/>
                <w:szCs w:val="20"/>
                <w:vertAlign w:val="superscript"/>
              </w:rPr>
              <w:t>i</w:t>
            </w:r>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Post-harvest, handling and storage</w:t>
            </w:r>
            <w:r w:rsidRPr="00380CBA">
              <w:rPr>
                <w:rFonts w:eastAsia="Times New Roman" w:cs="Times New Roman"/>
                <w:sz w:val="20"/>
                <w:szCs w:val="20"/>
                <w:vertAlign w:val="superscript"/>
              </w:rPr>
              <w:t>j</w:t>
            </w:r>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Marketing and distribution</w:t>
            </w:r>
            <w:r w:rsidRPr="00380CBA">
              <w:rPr>
                <w:rFonts w:eastAsia="Times New Roman" w:cs="Times New Roman"/>
                <w:sz w:val="20"/>
                <w:szCs w:val="20"/>
                <w:vertAlign w:val="superscript"/>
              </w:rPr>
              <w:t>k</w:t>
            </w:r>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Value-added processing</w:t>
            </w:r>
            <w:r w:rsidRPr="00380CBA">
              <w:rPr>
                <w:rFonts w:eastAsia="Times New Roman" w:cs="Times New Roman"/>
                <w:sz w:val="20"/>
                <w:szCs w:val="20"/>
                <w:vertAlign w:val="superscript"/>
              </w:rPr>
              <w:t>l</w:t>
            </w:r>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Aquaculture management</w:t>
            </w:r>
            <w:r w:rsidRPr="00380CBA">
              <w:rPr>
                <w:rFonts w:eastAsia="Times New Roman" w:cs="Times New Roman"/>
                <w:sz w:val="20"/>
                <w:szCs w:val="20"/>
                <w:vertAlign w:val="superscript"/>
              </w:rPr>
              <w:t>m</w:t>
            </w:r>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Livestock management</w:t>
            </w:r>
            <w:r w:rsidRPr="00901D8B">
              <w:rPr>
                <w:rFonts w:eastAsia="Times New Roman" w:cs="Times New Roman"/>
                <w:sz w:val="20"/>
                <w:szCs w:val="20"/>
                <w:vertAlign w:val="superscript"/>
              </w:rPr>
              <w:t>n</w:t>
            </w:r>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o</w:t>
            </w:r>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41"/>
      <w:r w:rsidRPr="0087225D">
        <w:rPr>
          <w:sz w:val="16"/>
        </w:rPr>
        <w:t>^ Results not statistically reliable, n&lt;30  </w:t>
      </w:r>
      <w:commentRangeEnd w:id="941"/>
      <w:r>
        <w:rPr>
          <w:rStyle w:val="CommentReference"/>
          <w:rFonts w:eastAsia="Arial" w:cs="Arial"/>
          <w:color w:val="000000"/>
        </w:rPr>
        <w:commentReference w:id="941"/>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42"/>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2"/>
      <w:r w:rsidR="00E200E8">
        <w:rPr>
          <w:rStyle w:val="CommentReference"/>
          <w:rFonts w:eastAsia="Arial" w:cs="Arial"/>
          <w:color w:val="000000"/>
        </w:rPr>
        <w:commentReference w:id="942"/>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43" w:name="_Toc42674516"/>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43"/>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44"/>
      <w:r w:rsidRPr="0087225D">
        <w:rPr>
          <w:sz w:val="16"/>
        </w:rPr>
        <w:t>^ Results not statistically reliable, n&lt;30  </w:t>
      </w:r>
      <w:commentRangeEnd w:id="944"/>
      <w:r>
        <w:rPr>
          <w:rStyle w:val="CommentReference"/>
          <w:rFonts w:eastAsia="Arial" w:cs="Arial"/>
          <w:color w:val="000000"/>
        </w:rPr>
        <w:commentReference w:id="944"/>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45" w:name="_Hlk19879501"/>
      <w:commentRangeStart w:id="946"/>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6"/>
      <w:r w:rsidR="00E200E8">
        <w:rPr>
          <w:rStyle w:val="CommentReference"/>
          <w:rFonts w:eastAsia="Arial" w:cs="Arial"/>
          <w:color w:val="000000"/>
        </w:rPr>
        <w:commentReference w:id="946"/>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45"/>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47" w:name="_Toc42674623"/>
      <w:r>
        <w:lastRenderedPageBreak/>
        <w:t>Food i</w:t>
      </w:r>
      <w:r w:rsidR="00A45EF8">
        <w:t xml:space="preserve">nsecurity </w:t>
      </w:r>
      <w:r>
        <w:t>and dietary i</w:t>
      </w:r>
      <w:r w:rsidR="00BC0F95" w:rsidRPr="00DF4DE5">
        <w:t>ntake</w:t>
      </w:r>
      <w:bookmarkEnd w:id="322"/>
      <w:bookmarkEnd w:id="323"/>
      <w:bookmarkEnd w:id="947"/>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48" w:name="_Toc42674624"/>
      <w:r>
        <w:t>Food i</w:t>
      </w:r>
      <w:r w:rsidR="00A45EF8">
        <w:t>nsecurity</w:t>
      </w:r>
      <w:bookmarkEnd w:id="948"/>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90"/>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91"/>
      </w:r>
      <w:r w:rsidR="00772770">
        <w:rPr>
          <w:vertAlign w:val="superscript"/>
        </w:rPr>
        <w:t>,</w:t>
      </w:r>
      <w:r w:rsidR="00772770">
        <w:rPr>
          <w:rStyle w:val="FootnoteReference"/>
        </w:rPr>
        <w:footnoteReference w:id="92"/>
      </w:r>
      <w:r w:rsidR="001B1837" w:rsidRPr="001B1837">
        <w:rPr>
          <w:vertAlign w:val="superscript"/>
        </w:rPr>
        <w:t>,</w:t>
      </w:r>
      <w:r w:rsidR="001B1837">
        <w:rPr>
          <w:rStyle w:val="FootnoteReference"/>
        </w:rPr>
        <w:footnoteReference w:id="93"/>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49"/>
      <w:r w:rsidRPr="0069500C">
        <w:rPr>
          <w:highlight w:val="yellow"/>
        </w:rPr>
        <w:t>post-harvest season</w:t>
      </w:r>
      <w:commentRangeEnd w:id="949"/>
      <w:r>
        <w:rPr>
          <w:rStyle w:val="CommentReference"/>
          <w:rFonts w:eastAsia="Arial" w:cs="Arial"/>
          <w:color w:val="000000"/>
        </w:rPr>
        <w:commentReference w:id="949"/>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50"/>
      <w:r w:rsidR="00220DDF" w:rsidRPr="0069500C">
        <w:rPr>
          <w:highlight w:val="yellow"/>
        </w:rPr>
        <w:t>INSERT INFORMATION ABOUT FOOD SECURITY</w:t>
      </w:r>
      <w:r w:rsidR="00220DDF">
        <w:rPr>
          <w:highlight w:val="yellow"/>
        </w:rPr>
        <w:t xml:space="preserve"> IN COUNTRY</w:t>
      </w:r>
      <w:commentRangeEnd w:id="950"/>
      <w:r w:rsidR="00372281">
        <w:rPr>
          <w:rStyle w:val="CommentReference"/>
          <w:rFonts w:eastAsia="Arial" w:cs="Arial"/>
          <w:color w:val="000000"/>
        </w:rPr>
        <w:commentReference w:id="950"/>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51" w:name="_Toc415131216"/>
      <w:bookmarkStart w:id="952" w:name="_Toc499553869"/>
      <w:bookmarkStart w:id="953" w:name="_Toc499554307"/>
      <w:bookmarkStart w:id="954" w:name="_Toc499554562"/>
      <w:bookmarkStart w:id="955" w:name="_Toc42674517"/>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51"/>
      <w:bookmarkEnd w:id="952"/>
      <w:bookmarkEnd w:id="953"/>
      <w:bookmarkEnd w:id="954"/>
      <w:bookmarkEnd w:id="955"/>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56"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3B194E4F"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57"/>
      <w:r w:rsidRPr="007472E6">
        <w:rPr>
          <w:color w:val="auto"/>
          <w:sz w:val="16"/>
          <w:szCs w:val="16"/>
        </w:rPr>
        <w:t>^ Results not statistically reliable, n&lt;30  </w:t>
      </w:r>
      <w:commentRangeEnd w:id="957"/>
      <w:r>
        <w:rPr>
          <w:rStyle w:val="CommentReference"/>
        </w:rPr>
        <w:commentReference w:id="957"/>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F52040A" w14:textId="202281EB" w:rsidR="00F9740D" w:rsidRDefault="00F9740D" w:rsidP="00295D0E">
      <w:pPr>
        <w:pStyle w:val="TF-TblFN"/>
        <w:spacing w:before="0" w:line="276" w:lineRule="auto"/>
      </w:pPr>
      <w:r>
        <w:t xml:space="preserve">Note: Estimates are based on de jure </w:t>
      </w:r>
      <w:r w:rsidR="00C639B0">
        <w:t>household members</w:t>
      </w:r>
      <w:r>
        <w:t>.</w:t>
      </w:r>
    </w:p>
    <w:p w14:paraId="52B6C5C6" w14:textId="25E8F04C" w:rsidR="00052F15" w:rsidRDefault="00052F15" w:rsidP="00295D0E">
      <w:pPr>
        <w:pStyle w:val="TF-TblFN"/>
        <w:spacing w:before="0" w:after="240" w:line="276" w:lineRule="auto"/>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56"/>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105501C" w14:textId="7621D273" w:rsidR="000C5E44" w:rsidRPr="00F9740D" w:rsidRDefault="000C5E44" w:rsidP="00944356">
      <w:pPr>
        <w:pStyle w:val="Tabletitle"/>
      </w:pPr>
      <w:bookmarkStart w:id="958" w:name="_Toc42674518"/>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58"/>
      <w:r w:rsidRPr="00F9740D">
        <w:t xml:space="preserve"> </w:t>
      </w:r>
      <w:r w:rsidR="00965EC6" w:rsidRPr="00F9740D">
        <w:t xml:space="preserve"> </w:t>
      </w:r>
    </w:p>
    <w:tbl>
      <w:tblPr>
        <w:tblW w:w="5000" w:type="pct"/>
        <w:tblLayout w:type="fixed"/>
        <w:tblCellMar>
          <w:left w:w="72" w:type="dxa"/>
          <w:right w:w="72" w:type="dxa"/>
        </w:tblCellMar>
        <w:tblLook w:val="04A0" w:firstRow="1" w:lastRow="0" w:firstColumn="1" w:lastColumn="0" w:noHBand="0" w:noVBand="1"/>
      </w:tblPr>
      <w:tblGrid>
        <w:gridCol w:w="2697"/>
        <w:gridCol w:w="1309"/>
        <w:gridCol w:w="1203"/>
        <w:gridCol w:w="1203"/>
        <w:gridCol w:w="1203"/>
        <w:gridCol w:w="604"/>
        <w:gridCol w:w="1285"/>
      </w:tblGrid>
      <w:tr w:rsidR="00F9740D" w:rsidRPr="00944356" w14:paraId="78317B10" w14:textId="77777777" w:rsidTr="000C031D">
        <w:tc>
          <w:tcPr>
            <w:tcW w:w="2655" w:type="dxa"/>
            <w:vMerge w:val="restart"/>
            <w:tcBorders>
              <w:top w:val="single" w:sz="4" w:space="0" w:color="auto"/>
              <w:left w:val="nil"/>
              <w:bottom w:val="single" w:sz="4" w:space="0" w:color="000000"/>
              <w:right w:val="nil"/>
            </w:tcBorders>
            <w:shd w:val="clear" w:color="000000" w:fill="387990"/>
            <w:vAlign w:val="bottom"/>
            <w:hideMark/>
          </w:tcPr>
          <w:p w14:paraId="4DD2A02E" w14:textId="77777777" w:rsidR="00F9740D" w:rsidRPr="00944356" w:rsidRDefault="00F9740D" w:rsidP="00944356">
            <w:pPr>
              <w:keepNext/>
              <w:widowControl/>
              <w:spacing w:line="259" w:lineRule="auto"/>
              <w:rPr>
                <w:rFonts w:eastAsia="Times New Roman" w:cs="Times New Roman"/>
                <w:b/>
                <w:bCs/>
                <w:color w:val="FFFFFF"/>
                <w:sz w:val="20"/>
                <w:szCs w:val="20"/>
              </w:rPr>
            </w:pPr>
            <w:r w:rsidRPr="00944356">
              <w:rPr>
                <w:rFonts w:eastAsia="Times New Roman" w:cs="Times New Roman"/>
                <w:b/>
                <w:bCs/>
                <w:color w:val="FFFFFF"/>
                <w:sz w:val="20"/>
                <w:szCs w:val="20"/>
              </w:rPr>
              <w:t>Household characteristic</w:t>
            </w:r>
          </w:p>
        </w:tc>
        <w:tc>
          <w:tcPr>
            <w:tcW w:w="1289" w:type="dxa"/>
            <w:vMerge w:val="restart"/>
            <w:tcBorders>
              <w:top w:val="single" w:sz="4" w:space="0" w:color="auto"/>
              <w:left w:val="nil"/>
              <w:bottom w:val="single" w:sz="4" w:space="0" w:color="000000"/>
              <w:right w:val="nil"/>
            </w:tcBorders>
            <w:shd w:val="clear" w:color="000000" w:fill="387990"/>
            <w:vAlign w:val="bottom"/>
            <w:hideMark/>
          </w:tcPr>
          <w:p w14:paraId="2457DC87"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Little to no</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59B3FC63"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68E6378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Severe</w:t>
            </w:r>
            <w:r w:rsidRPr="00944356">
              <w:rPr>
                <w:rFonts w:eastAsia="Times New Roman" w:cs="Times New Roman"/>
                <w:b/>
                <w:bCs/>
                <w:color w:val="FFFFFF"/>
                <w:sz w:val="20"/>
                <w:szCs w:val="20"/>
              </w:rPr>
              <w:br/>
              <w:t>(%)</w:t>
            </w:r>
          </w:p>
        </w:tc>
        <w:tc>
          <w:tcPr>
            <w:tcW w:w="1780" w:type="dxa"/>
            <w:gridSpan w:val="2"/>
            <w:tcBorders>
              <w:top w:val="single" w:sz="4" w:space="0" w:color="auto"/>
              <w:left w:val="nil"/>
              <w:bottom w:val="single" w:sz="4" w:space="0" w:color="FFFFFF"/>
              <w:right w:val="nil"/>
            </w:tcBorders>
            <w:shd w:val="clear" w:color="000000" w:fill="387990"/>
            <w:vAlign w:val="bottom"/>
            <w:hideMark/>
          </w:tcPr>
          <w:p w14:paraId="62ED46E1"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 or severe</w:t>
            </w:r>
          </w:p>
        </w:tc>
        <w:tc>
          <w:tcPr>
            <w:tcW w:w="1266" w:type="dxa"/>
            <w:vMerge w:val="restart"/>
            <w:tcBorders>
              <w:top w:val="single" w:sz="4" w:space="0" w:color="auto"/>
              <w:left w:val="nil"/>
              <w:bottom w:val="single" w:sz="4" w:space="0" w:color="000000"/>
              <w:right w:val="nil"/>
            </w:tcBorders>
            <w:shd w:val="clear" w:color="000000" w:fill="387990"/>
            <w:vAlign w:val="bottom"/>
            <w:hideMark/>
          </w:tcPr>
          <w:p w14:paraId="43C503D9" w14:textId="54DE12C0"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44356">
              <w:rPr>
                <w:rFonts w:eastAsia="Times New Roman" w:cs="Times New Roman"/>
                <w:b/>
                <w:bCs/>
                <w:color w:val="FFFFFF"/>
                <w:sz w:val="20"/>
                <w:szCs w:val="20"/>
                <w:vertAlign w:val="superscript"/>
              </w:rPr>
              <w:t>b</w:t>
            </w:r>
          </w:p>
        </w:tc>
      </w:tr>
      <w:tr w:rsidR="00F9740D" w:rsidRPr="00944356" w14:paraId="4D87E74B" w14:textId="77777777" w:rsidTr="000C031D">
        <w:tc>
          <w:tcPr>
            <w:tcW w:w="2655" w:type="dxa"/>
            <w:vMerge/>
            <w:tcBorders>
              <w:top w:val="single" w:sz="4" w:space="0" w:color="auto"/>
              <w:left w:val="nil"/>
              <w:bottom w:val="single" w:sz="4" w:space="0" w:color="000000"/>
              <w:right w:val="nil"/>
            </w:tcBorders>
            <w:vAlign w:val="center"/>
            <w:hideMark/>
          </w:tcPr>
          <w:p w14:paraId="1D4B0FD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289" w:type="dxa"/>
            <w:vMerge/>
            <w:tcBorders>
              <w:top w:val="single" w:sz="4" w:space="0" w:color="auto"/>
              <w:left w:val="nil"/>
              <w:bottom w:val="single" w:sz="4" w:space="0" w:color="000000"/>
              <w:right w:val="nil"/>
            </w:tcBorders>
            <w:vAlign w:val="center"/>
            <w:hideMark/>
          </w:tcPr>
          <w:p w14:paraId="63ABB532"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4D53364D"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0C56FA7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tcBorders>
              <w:top w:val="nil"/>
              <w:left w:val="nil"/>
              <w:bottom w:val="single" w:sz="4" w:space="0" w:color="auto"/>
              <w:right w:val="nil"/>
            </w:tcBorders>
            <w:shd w:val="clear" w:color="000000" w:fill="387990"/>
            <w:vAlign w:val="bottom"/>
            <w:hideMark/>
          </w:tcPr>
          <w:p w14:paraId="7FD3A6E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w:t>
            </w:r>
          </w:p>
        </w:tc>
        <w:tc>
          <w:tcPr>
            <w:tcW w:w="595" w:type="dxa"/>
            <w:tcBorders>
              <w:top w:val="nil"/>
              <w:left w:val="nil"/>
              <w:bottom w:val="single" w:sz="4" w:space="0" w:color="auto"/>
              <w:right w:val="nil"/>
            </w:tcBorders>
            <w:shd w:val="clear" w:color="000000" w:fill="387990"/>
            <w:vAlign w:val="bottom"/>
            <w:hideMark/>
          </w:tcPr>
          <w:p w14:paraId="75B6FFE6"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Sig.</w:t>
            </w:r>
            <w:r w:rsidRPr="00944356">
              <w:rPr>
                <w:rFonts w:eastAsia="Times New Roman" w:cs="Times New Roman"/>
                <w:b/>
                <w:bCs/>
                <w:color w:val="FFFFFF"/>
                <w:sz w:val="20"/>
                <w:szCs w:val="20"/>
                <w:vertAlign w:val="superscript"/>
              </w:rPr>
              <w:t>a</w:t>
            </w:r>
          </w:p>
        </w:tc>
        <w:tc>
          <w:tcPr>
            <w:tcW w:w="1266" w:type="dxa"/>
            <w:vMerge/>
            <w:tcBorders>
              <w:top w:val="single" w:sz="4" w:space="0" w:color="auto"/>
              <w:left w:val="nil"/>
              <w:bottom w:val="single" w:sz="4" w:space="0" w:color="000000"/>
              <w:right w:val="nil"/>
            </w:tcBorders>
            <w:vAlign w:val="center"/>
            <w:hideMark/>
          </w:tcPr>
          <w:p w14:paraId="088410DF" w14:textId="77777777" w:rsidR="00F9740D" w:rsidRPr="00944356" w:rsidRDefault="00F9740D" w:rsidP="00944356">
            <w:pPr>
              <w:keepNext/>
              <w:widowControl/>
              <w:spacing w:line="259" w:lineRule="auto"/>
              <w:rPr>
                <w:rFonts w:eastAsia="Times New Roman" w:cs="Times New Roman"/>
                <w:b/>
                <w:bCs/>
                <w:color w:val="FFFFFF"/>
                <w:sz w:val="20"/>
                <w:szCs w:val="20"/>
              </w:rPr>
            </w:pPr>
          </w:p>
        </w:tc>
      </w:tr>
      <w:tr w:rsidR="00F9740D" w:rsidRPr="00944356" w14:paraId="13C64F5B" w14:textId="77777777" w:rsidTr="00290099">
        <w:tc>
          <w:tcPr>
            <w:tcW w:w="2655" w:type="dxa"/>
            <w:tcBorders>
              <w:top w:val="nil"/>
              <w:left w:val="nil"/>
              <w:bottom w:val="single" w:sz="4" w:space="0" w:color="auto"/>
              <w:right w:val="nil"/>
            </w:tcBorders>
            <w:shd w:val="clear" w:color="auto" w:fill="auto"/>
            <w:noWrap/>
            <w:vAlign w:val="center"/>
            <w:hideMark/>
          </w:tcPr>
          <w:p w14:paraId="71C10F7F"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All households</w:t>
            </w:r>
          </w:p>
        </w:tc>
        <w:tc>
          <w:tcPr>
            <w:tcW w:w="1289" w:type="dxa"/>
            <w:tcBorders>
              <w:top w:val="nil"/>
              <w:left w:val="nil"/>
              <w:bottom w:val="single" w:sz="4" w:space="0" w:color="auto"/>
              <w:right w:val="nil"/>
            </w:tcBorders>
            <w:shd w:val="clear" w:color="auto" w:fill="auto"/>
            <w:noWrap/>
            <w:vAlign w:val="center"/>
            <w:hideMark/>
          </w:tcPr>
          <w:p w14:paraId="167C6084" w14:textId="46BDB32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C8F78A7" w14:textId="768EA36D"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67146A32" w14:textId="592078A5"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153ADD9A" w14:textId="4DC12915"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vAlign w:val="center"/>
            <w:hideMark/>
          </w:tcPr>
          <w:p w14:paraId="0E5423D5" w14:textId="0651EDFD"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4CEF4F69" w14:textId="1023B0D8"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40E019E" w14:textId="77777777" w:rsidTr="00290099">
        <w:tc>
          <w:tcPr>
            <w:tcW w:w="2655" w:type="dxa"/>
            <w:tcBorders>
              <w:top w:val="nil"/>
              <w:left w:val="nil"/>
              <w:bottom w:val="single" w:sz="4" w:space="0" w:color="auto"/>
              <w:right w:val="nil"/>
            </w:tcBorders>
            <w:shd w:val="clear" w:color="000000" w:fill="DBE5F1"/>
            <w:vAlign w:val="center"/>
            <w:hideMark/>
          </w:tcPr>
          <w:p w14:paraId="39DF123A"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Household ownership of agricultural land</w:t>
            </w:r>
          </w:p>
        </w:tc>
        <w:tc>
          <w:tcPr>
            <w:tcW w:w="1289" w:type="dxa"/>
            <w:tcBorders>
              <w:top w:val="nil"/>
              <w:left w:val="nil"/>
              <w:bottom w:val="single" w:sz="4" w:space="0" w:color="auto"/>
              <w:right w:val="nil"/>
            </w:tcBorders>
            <w:shd w:val="clear" w:color="000000" w:fill="DBE5F1"/>
            <w:vAlign w:val="center"/>
            <w:hideMark/>
          </w:tcPr>
          <w:p w14:paraId="3DCB0F71" w14:textId="44440F35"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321C29C2" w14:textId="02083BB3"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7ACACB" w14:textId="10E6F488"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AC2CD59" w14:textId="073FC939" w:rsidR="00F9740D" w:rsidRPr="00944356" w:rsidRDefault="00F9740D" w:rsidP="00F954D5">
            <w:pPr>
              <w:keepNext/>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E4CB60F" w14:textId="35174296" w:rsidR="00F9740D" w:rsidRPr="00944356" w:rsidRDefault="00F9740D" w:rsidP="00F954D5">
            <w:pPr>
              <w:keepNext/>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6FF13869" w14:textId="586234C8" w:rsidR="00F9740D" w:rsidRPr="00944356" w:rsidRDefault="00F9740D" w:rsidP="00F954D5">
            <w:pPr>
              <w:keepNext/>
              <w:widowControl/>
              <w:spacing w:line="259" w:lineRule="auto"/>
              <w:jc w:val="center"/>
              <w:rPr>
                <w:rFonts w:eastAsia="Times New Roman" w:cs="Times New Roman"/>
                <w:b/>
                <w:bCs/>
                <w:sz w:val="20"/>
                <w:szCs w:val="20"/>
              </w:rPr>
            </w:pPr>
          </w:p>
        </w:tc>
      </w:tr>
      <w:tr w:rsidR="00F9740D" w:rsidRPr="00944356" w14:paraId="4658EBDD" w14:textId="77777777" w:rsidTr="00290099">
        <w:tc>
          <w:tcPr>
            <w:tcW w:w="2655" w:type="dxa"/>
            <w:tcBorders>
              <w:top w:val="nil"/>
              <w:left w:val="nil"/>
              <w:bottom w:val="single" w:sz="4" w:space="0" w:color="auto"/>
              <w:right w:val="nil"/>
            </w:tcBorders>
            <w:shd w:val="clear" w:color="auto" w:fill="auto"/>
            <w:vAlign w:val="center"/>
            <w:hideMark/>
          </w:tcPr>
          <w:p w14:paraId="7860CC68"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348EB2F5" w14:textId="4A8FB0A7"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1744089" w14:textId="0578C1E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3DCB850" w14:textId="04B3561F"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97A829" w14:textId="6EFB9443"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261AF13B" w14:textId="4473C69A"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2A53115" w14:textId="2896C9F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241C917C" w14:textId="77777777" w:rsidTr="00290099">
        <w:tc>
          <w:tcPr>
            <w:tcW w:w="2655" w:type="dxa"/>
            <w:tcBorders>
              <w:top w:val="nil"/>
              <w:left w:val="nil"/>
              <w:bottom w:val="single" w:sz="4" w:space="0" w:color="auto"/>
              <w:right w:val="nil"/>
            </w:tcBorders>
            <w:shd w:val="clear" w:color="auto" w:fill="auto"/>
            <w:vAlign w:val="center"/>
            <w:hideMark/>
          </w:tcPr>
          <w:p w14:paraId="5C5D533A"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Less than 5 hectares</w:t>
            </w:r>
          </w:p>
        </w:tc>
        <w:tc>
          <w:tcPr>
            <w:tcW w:w="1289" w:type="dxa"/>
            <w:tcBorders>
              <w:top w:val="nil"/>
              <w:left w:val="nil"/>
              <w:bottom w:val="single" w:sz="4" w:space="0" w:color="auto"/>
              <w:right w:val="nil"/>
            </w:tcBorders>
            <w:shd w:val="clear" w:color="auto" w:fill="auto"/>
            <w:noWrap/>
            <w:vAlign w:val="center"/>
            <w:hideMark/>
          </w:tcPr>
          <w:p w14:paraId="034EBF07" w14:textId="3BCE5E79"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F0312AE" w14:textId="770B10B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3F0A4AF" w14:textId="7E8CFE44"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1EAA7B7" w14:textId="02036321"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1230DEAA" w14:textId="56FE962B"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7DAE8A9" w14:textId="7FD3DDC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E520EC1" w14:textId="77777777" w:rsidTr="00290099">
        <w:tc>
          <w:tcPr>
            <w:tcW w:w="2655" w:type="dxa"/>
            <w:tcBorders>
              <w:top w:val="nil"/>
              <w:left w:val="nil"/>
              <w:bottom w:val="single" w:sz="4" w:space="0" w:color="auto"/>
              <w:right w:val="nil"/>
            </w:tcBorders>
            <w:shd w:val="clear" w:color="auto" w:fill="auto"/>
            <w:vAlign w:val="center"/>
            <w:hideMark/>
          </w:tcPr>
          <w:p w14:paraId="7705FFB6"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5-9 hectares</w:t>
            </w:r>
          </w:p>
        </w:tc>
        <w:tc>
          <w:tcPr>
            <w:tcW w:w="1289" w:type="dxa"/>
            <w:tcBorders>
              <w:top w:val="nil"/>
              <w:left w:val="nil"/>
              <w:bottom w:val="single" w:sz="4" w:space="0" w:color="auto"/>
              <w:right w:val="nil"/>
            </w:tcBorders>
            <w:shd w:val="clear" w:color="auto" w:fill="auto"/>
            <w:noWrap/>
            <w:vAlign w:val="center"/>
            <w:hideMark/>
          </w:tcPr>
          <w:p w14:paraId="3C2FD5C4" w14:textId="7DEF997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28825E" w14:textId="6BE0693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71E1289" w14:textId="1B303E5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7B9E910" w14:textId="24D54D3A"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522ED5BD" w14:textId="260082F0"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9CAA613" w14:textId="7CABF4F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385AF993" w14:textId="77777777" w:rsidTr="00290099">
        <w:tc>
          <w:tcPr>
            <w:tcW w:w="2655" w:type="dxa"/>
            <w:tcBorders>
              <w:top w:val="nil"/>
              <w:left w:val="nil"/>
              <w:bottom w:val="single" w:sz="4" w:space="0" w:color="auto"/>
              <w:right w:val="nil"/>
            </w:tcBorders>
            <w:shd w:val="clear" w:color="auto" w:fill="auto"/>
            <w:vAlign w:val="center"/>
            <w:hideMark/>
          </w:tcPr>
          <w:p w14:paraId="4D0CD283"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10 or more hectares</w:t>
            </w:r>
          </w:p>
        </w:tc>
        <w:tc>
          <w:tcPr>
            <w:tcW w:w="1289" w:type="dxa"/>
            <w:tcBorders>
              <w:top w:val="nil"/>
              <w:left w:val="nil"/>
              <w:bottom w:val="single" w:sz="4" w:space="0" w:color="auto"/>
              <w:right w:val="nil"/>
            </w:tcBorders>
            <w:shd w:val="clear" w:color="auto" w:fill="auto"/>
            <w:noWrap/>
            <w:vAlign w:val="center"/>
            <w:hideMark/>
          </w:tcPr>
          <w:p w14:paraId="7FF4C19B" w14:textId="6BE2C33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BB4453A" w14:textId="7568C48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D0ADE4" w14:textId="4F47CF3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ABEC5A" w14:textId="10E4A9E0"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3972185" w14:textId="2F55C1C1"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37EDC994" w14:textId="07F6D89E" w:rsidR="00F9740D" w:rsidRPr="00944356" w:rsidRDefault="00F9740D" w:rsidP="00F954D5">
            <w:pPr>
              <w:widowControl/>
              <w:spacing w:line="259" w:lineRule="auto"/>
              <w:jc w:val="center"/>
              <w:rPr>
                <w:rFonts w:eastAsia="Times New Roman" w:cs="Times New Roman"/>
                <w:sz w:val="20"/>
                <w:szCs w:val="20"/>
              </w:rPr>
            </w:pPr>
          </w:p>
        </w:tc>
      </w:tr>
      <w:tr w:rsidR="000C031D" w:rsidRPr="00944356" w14:paraId="2FF3C976" w14:textId="77777777" w:rsidTr="00290099">
        <w:tc>
          <w:tcPr>
            <w:tcW w:w="2655" w:type="dxa"/>
            <w:tcBorders>
              <w:top w:val="nil"/>
              <w:left w:val="nil"/>
              <w:bottom w:val="single" w:sz="4" w:space="0" w:color="auto"/>
              <w:right w:val="nil"/>
            </w:tcBorders>
            <w:shd w:val="clear" w:color="000000" w:fill="DBE5F1"/>
            <w:vAlign w:val="center"/>
            <w:hideMark/>
          </w:tcPr>
          <w:p w14:paraId="152548D5" w14:textId="7FA74C83" w:rsidR="000C031D" w:rsidRPr="00944356" w:rsidRDefault="000C031D" w:rsidP="000C031D">
            <w:pPr>
              <w:widowControl/>
              <w:spacing w:line="259" w:lineRule="auto"/>
              <w:rPr>
                <w:rFonts w:eastAsia="Times New Roman" w:cs="Times New Roman"/>
                <w:b/>
                <w:bCs/>
                <w:sz w:val="20"/>
                <w:szCs w:val="20"/>
              </w:rPr>
            </w:pPr>
            <w:r>
              <w:rPr>
                <w:b/>
                <w:bCs/>
                <w:sz w:val="20"/>
                <w:szCs w:val="20"/>
              </w:rPr>
              <w:t xml:space="preserve">Household ownership of </w:t>
            </w:r>
            <w:commentRangeStart w:id="959"/>
            <w:r>
              <w:rPr>
                <w:b/>
                <w:bCs/>
                <w:sz w:val="20"/>
                <w:szCs w:val="20"/>
              </w:rPr>
              <w:t>livestock</w:t>
            </w:r>
            <w:r>
              <w:rPr>
                <w:b/>
                <w:bCs/>
                <w:sz w:val="20"/>
                <w:szCs w:val="20"/>
                <w:vertAlign w:val="superscript"/>
              </w:rPr>
              <w:t>c</w:t>
            </w:r>
            <w:commentRangeEnd w:id="959"/>
            <w:r>
              <w:rPr>
                <w:rStyle w:val="CommentReference"/>
              </w:rPr>
              <w:commentReference w:id="959"/>
            </w:r>
          </w:p>
        </w:tc>
        <w:tc>
          <w:tcPr>
            <w:tcW w:w="1289" w:type="dxa"/>
            <w:tcBorders>
              <w:top w:val="nil"/>
              <w:left w:val="nil"/>
              <w:bottom w:val="single" w:sz="4" w:space="0" w:color="auto"/>
              <w:right w:val="nil"/>
            </w:tcBorders>
            <w:shd w:val="clear" w:color="000000" w:fill="DBE5F1"/>
            <w:vAlign w:val="center"/>
            <w:hideMark/>
          </w:tcPr>
          <w:p w14:paraId="5267D158" w14:textId="23E0CE29"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3D6FF1F" w14:textId="0251CD8B"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1A064685" w14:textId="17470E63"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CC1256" w14:textId="1BFFAAFC" w:rsidR="000C031D" w:rsidRPr="00944356" w:rsidRDefault="000C031D" w:rsidP="000C031D">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18E86C06" w14:textId="3A4F46CF" w:rsidR="000C031D" w:rsidRPr="00944356" w:rsidRDefault="000C031D" w:rsidP="000C031D">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784E28B" w14:textId="0E5C550F" w:rsidR="000C031D" w:rsidRPr="00944356" w:rsidRDefault="000C031D" w:rsidP="000C031D">
            <w:pPr>
              <w:widowControl/>
              <w:spacing w:line="259" w:lineRule="auto"/>
              <w:jc w:val="center"/>
              <w:rPr>
                <w:rFonts w:eastAsia="Times New Roman" w:cs="Times New Roman"/>
                <w:b/>
                <w:bCs/>
                <w:sz w:val="20"/>
                <w:szCs w:val="20"/>
              </w:rPr>
            </w:pPr>
          </w:p>
        </w:tc>
      </w:tr>
      <w:tr w:rsidR="000C031D" w:rsidRPr="00944356" w14:paraId="44BBC97A" w14:textId="77777777" w:rsidTr="000C031D">
        <w:tc>
          <w:tcPr>
            <w:tcW w:w="2655" w:type="dxa"/>
            <w:tcBorders>
              <w:top w:val="nil"/>
              <w:left w:val="nil"/>
              <w:bottom w:val="single" w:sz="4" w:space="0" w:color="auto"/>
              <w:right w:val="nil"/>
            </w:tcBorders>
            <w:shd w:val="clear" w:color="auto" w:fill="auto"/>
            <w:vAlign w:val="center"/>
            <w:hideMark/>
          </w:tcPr>
          <w:p w14:paraId="36847AFA" w14:textId="3D0101E9"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None</w:t>
            </w:r>
            <w:r>
              <w:rPr>
                <w:sz w:val="20"/>
                <w:szCs w:val="20"/>
                <w:vertAlign w:val="superscript"/>
              </w:rPr>
              <w:t>d</w:t>
            </w:r>
          </w:p>
        </w:tc>
        <w:tc>
          <w:tcPr>
            <w:tcW w:w="1289" w:type="dxa"/>
            <w:tcBorders>
              <w:top w:val="nil"/>
              <w:left w:val="nil"/>
              <w:bottom w:val="single" w:sz="4" w:space="0" w:color="auto"/>
              <w:right w:val="nil"/>
            </w:tcBorders>
            <w:shd w:val="clear" w:color="auto" w:fill="auto"/>
            <w:noWrap/>
            <w:vAlign w:val="center"/>
            <w:hideMark/>
          </w:tcPr>
          <w:p w14:paraId="136E8AC3" w14:textId="0737DC7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CE0853" w14:textId="0511AE0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221573" w14:textId="124E127F"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79D8039" w14:textId="58283E58"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04CBAF6" w14:textId="1AEC9641"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5AAD484E" w14:textId="014CFEC1"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03EBF5DB" w14:textId="77777777" w:rsidTr="000C031D">
        <w:tc>
          <w:tcPr>
            <w:tcW w:w="2655" w:type="dxa"/>
            <w:tcBorders>
              <w:top w:val="nil"/>
              <w:left w:val="nil"/>
              <w:bottom w:val="single" w:sz="4" w:space="0" w:color="auto"/>
              <w:right w:val="nil"/>
            </w:tcBorders>
            <w:shd w:val="clear" w:color="auto" w:fill="auto"/>
            <w:vAlign w:val="center"/>
            <w:hideMark/>
          </w:tcPr>
          <w:p w14:paraId="732D31CC" w14:textId="74C50777"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Cows or bulls</w:t>
            </w:r>
          </w:p>
        </w:tc>
        <w:tc>
          <w:tcPr>
            <w:tcW w:w="1289" w:type="dxa"/>
            <w:tcBorders>
              <w:top w:val="nil"/>
              <w:left w:val="nil"/>
              <w:bottom w:val="single" w:sz="4" w:space="0" w:color="auto"/>
              <w:right w:val="nil"/>
            </w:tcBorders>
            <w:shd w:val="clear" w:color="auto" w:fill="auto"/>
            <w:noWrap/>
            <w:vAlign w:val="center"/>
            <w:hideMark/>
          </w:tcPr>
          <w:p w14:paraId="27DC4F34" w14:textId="01D5DC01"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D74D8A" w14:textId="0465B416"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3C68431" w14:textId="4CBA64ED"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1CA3C91" w14:textId="25BEBAC1"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826EAD" w14:textId="210F32A4"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4DCC12E" w14:textId="5F167DB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3EFDE23B" w14:textId="77777777" w:rsidTr="000C031D">
        <w:tc>
          <w:tcPr>
            <w:tcW w:w="2655" w:type="dxa"/>
            <w:tcBorders>
              <w:top w:val="nil"/>
              <w:left w:val="nil"/>
              <w:bottom w:val="single" w:sz="4" w:space="0" w:color="auto"/>
              <w:right w:val="nil"/>
            </w:tcBorders>
            <w:shd w:val="clear" w:color="auto" w:fill="auto"/>
            <w:vAlign w:val="center"/>
          </w:tcPr>
          <w:p w14:paraId="0140F315" w14:textId="6764AD2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Goats or sheep</w:t>
            </w:r>
          </w:p>
        </w:tc>
        <w:tc>
          <w:tcPr>
            <w:tcW w:w="1289" w:type="dxa"/>
            <w:tcBorders>
              <w:top w:val="nil"/>
              <w:left w:val="nil"/>
              <w:bottom w:val="single" w:sz="4" w:space="0" w:color="auto"/>
              <w:right w:val="nil"/>
            </w:tcBorders>
            <w:shd w:val="clear" w:color="auto" w:fill="auto"/>
            <w:noWrap/>
            <w:vAlign w:val="center"/>
          </w:tcPr>
          <w:p w14:paraId="33BA0D39"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039A1E13"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4A808021"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EC03D2E"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FF7DEEE"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13304CC5" w14:textId="7777777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21B690B2" w14:textId="77777777" w:rsidTr="000C031D">
        <w:tc>
          <w:tcPr>
            <w:tcW w:w="2655" w:type="dxa"/>
            <w:tcBorders>
              <w:top w:val="nil"/>
              <w:left w:val="nil"/>
              <w:bottom w:val="single" w:sz="4" w:space="0" w:color="auto"/>
              <w:right w:val="nil"/>
            </w:tcBorders>
            <w:shd w:val="clear" w:color="auto" w:fill="auto"/>
            <w:vAlign w:val="center"/>
          </w:tcPr>
          <w:p w14:paraId="05833969" w14:textId="3C7B708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Chickens</w:t>
            </w:r>
          </w:p>
        </w:tc>
        <w:tc>
          <w:tcPr>
            <w:tcW w:w="1289" w:type="dxa"/>
            <w:tcBorders>
              <w:top w:val="nil"/>
              <w:left w:val="nil"/>
              <w:bottom w:val="single" w:sz="4" w:space="0" w:color="auto"/>
              <w:right w:val="nil"/>
            </w:tcBorders>
            <w:shd w:val="clear" w:color="auto" w:fill="auto"/>
            <w:noWrap/>
            <w:vAlign w:val="center"/>
          </w:tcPr>
          <w:p w14:paraId="163E31BC"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6B06C2CD"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7D6C1394"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637FE31"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1D1F6728"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58C53CB3" w14:textId="77777777" w:rsidR="000C031D" w:rsidRPr="00944356" w:rsidRDefault="000C031D" w:rsidP="000C031D">
            <w:pPr>
              <w:widowControl/>
              <w:spacing w:line="259" w:lineRule="auto"/>
              <w:jc w:val="center"/>
              <w:rPr>
                <w:rFonts w:eastAsia="Times New Roman" w:cs="Times New Roman"/>
                <w:sz w:val="20"/>
                <w:szCs w:val="20"/>
              </w:rPr>
            </w:pPr>
          </w:p>
        </w:tc>
      </w:tr>
      <w:tr w:rsidR="00A2688B" w:rsidRPr="00944356" w14:paraId="5B283716" w14:textId="77777777" w:rsidTr="000C031D">
        <w:tc>
          <w:tcPr>
            <w:tcW w:w="3944" w:type="dxa"/>
            <w:gridSpan w:val="2"/>
            <w:tcBorders>
              <w:top w:val="nil"/>
              <w:left w:val="nil"/>
              <w:bottom w:val="single" w:sz="4" w:space="0" w:color="auto"/>
              <w:right w:val="nil"/>
            </w:tcBorders>
            <w:shd w:val="clear" w:color="000000" w:fill="DBE5F1"/>
            <w:vAlign w:val="center"/>
            <w:hideMark/>
          </w:tcPr>
          <w:p w14:paraId="313F75F1" w14:textId="313D3AA4" w:rsidR="00A2688B" w:rsidRPr="00944356" w:rsidRDefault="00A2688B" w:rsidP="00A2688B">
            <w:pPr>
              <w:widowControl/>
              <w:spacing w:line="259" w:lineRule="auto"/>
              <w:rPr>
                <w:rFonts w:eastAsia="Times New Roman" w:cs="Times New Roman"/>
                <w:b/>
                <w:bCs/>
                <w:sz w:val="20"/>
                <w:szCs w:val="20"/>
              </w:rPr>
            </w:pPr>
            <w:r w:rsidRPr="00944356">
              <w:rPr>
                <w:rFonts w:eastAsia="Times New Roman" w:cs="Times New Roman"/>
                <w:b/>
                <w:bCs/>
                <w:sz w:val="20"/>
                <w:szCs w:val="20"/>
              </w:rPr>
              <w:t xml:space="preserve">Household crop VCC </w:t>
            </w:r>
            <w:commentRangeStart w:id="960"/>
            <w:r w:rsidRPr="00944356">
              <w:rPr>
                <w:rFonts w:eastAsia="Times New Roman" w:cs="Times New Roman"/>
                <w:b/>
                <w:bCs/>
                <w:sz w:val="20"/>
                <w:szCs w:val="20"/>
              </w:rPr>
              <w:t>production</w:t>
            </w:r>
            <w:r w:rsidRPr="00944356">
              <w:rPr>
                <w:rFonts w:eastAsia="Times New Roman" w:cs="Times New Roman"/>
                <w:b/>
                <w:bCs/>
                <w:sz w:val="20"/>
                <w:szCs w:val="20"/>
                <w:vertAlign w:val="superscript"/>
              </w:rPr>
              <w:t>c</w:t>
            </w:r>
            <w:commentRangeEnd w:id="960"/>
            <w:r>
              <w:rPr>
                <w:rStyle w:val="CommentReference"/>
              </w:rPr>
              <w:commentReference w:id="960"/>
            </w:r>
          </w:p>
        </w:tc>
        <w:tc>
          <w:tcPr>
            <w:tcW w:w="1185" w:type="dxa"/>
            <w:tcBorders>
              <w:top w:val="nil"/>
              <w:left w:val="nil"/>
              <w:bottom w:val="single" w:sz="4" w:space="0" w:color="auto"/>
              <w:right w:val="nil"/>
            </w:tcBorders>
            <w:shd w:val="clear" w:color="000000" w:fill="DBE5F1"/>
            <w:vAlign w:val="center"/>
            <w:hideMark/>
          </w:tcPr>
          <w:p w14:paraId="6A9C655B" w14:textId="5D4692A0"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0CE946DA" w14:textId="7773E4C8"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C4FD729" w14:textId="341CB2A2" w:rsidR="00A2688B" w:rsidRPr="00944356" w:rsidRDefault="00A2688B" w:rsidP="00F954D5">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DFE220D" w14:textId="4BFDD2EF" w:rsidR="00A2688B" w:rsidRPr="00944356" w:rsidRDefault="00A2688B" w:rsidP="00F954D5">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96D24C4" w14:textId="6391EBBF" w:rsidR="00A2688B" w:rsidRPr="00944356" w:rsidRDefault="00A2688B" w:rsidP="00F954D5">
            <w:pPr>
              <w:widowControl/>
              <w:spacing w:line="259" w:lineRule="auto"/>
              <w:jc w:val="center"/>
              <w:rPr>
                <w:rFonts w:eastAsia="Times New Roman" w:cs="Times New Roman"/>
                <w:b/>
                <w:bCs/>
                <w:sz w:val="20"/>
                <w:szCs w:val="20"/>
              </w:rPr>
            </w:pPr>
          </w:p>
        </w:tc>
      </w:tr>
      <w:tr w:rsidR="00F9740D" w:rsidRPr="00944356" w14:paraId="7EE47D93" w14:textId="77777777" w:rsidTr="000C031D">
        <w:tc>
          <w:tcPr>
            <w:tcW w:w="2655" w:type="dxa"/>
            <w:tcBorders>
              <w:top w:val="nil"/>
              <w:left w:val="nil"/>
              <w:bottom w:val="single" w:sz="4" w:space="0" w:color="auto"/>
              <w:right w:val="nil"/>
            </w:tcBorders>
            <w:shd w:val="clear" w:color="auto" w:fill="auto"/>
            <w:vAlign w:val="center"/>
            <w:hideMark/>
          </w:tcPr>
          <w:p w14:paraId="30D63690"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24F7F78C" w14:textId="700DDED1"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7E08967" w14:textId="5F29EF5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C042290" w14:textId="66D08AF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25AEC89A" w14:textId="696F1651"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D529110" w14:textId="65B8084D"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393F9D7" w14:textId="60235AD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5B7D3DEA" w14:textId="77777777" w:rsidTr="000C031D">
        <w:tc>
          <w:tcPr>
            <w:tcW w:w="2655" w:type="dxa"/>
            <w:tcBorders>
              <w:top w:val="nil"/>
              <w:left w:val="nil"/>
              <w:bottom w:val="single" w:sz="4" w:space="0" w:color="auto"/>
              <w:right w:val="nil"/>
            </w:tcBorders>
            <w:shd w:val="clear" w:color="auto" w:fill="auto"/>
            <w:vAlign w:val="center"/>
            <w:hideMark/>
          </w:tcPr>
          <w:p w14:paraId="1EB273C1" w14:textId="7DA4BF50" w:rsidR="00F9740D" w:rsidRPr="00944356" w:rsidRDefault="00945543" w:rsidP="00944356">
            <w:pPr>
              <w:widowControl/>
              <w:spacing w:line="259" w:lineRule="auto"/>
              <w:ind w:firstLineChars="100" w:firstLine="200"/>
              <w:rPr>
                <w:rFonts w:eastAsia="Times New Roman" w:cs="Times New Roman"/>
                <w:sz w:val="20"/>
                <w:szCs w:val="20"/>
              </w:rPr>
            </w:pPr>
            <w:r>
              <w:rPr>
                <w:rFonts w:eastAsia="Times New Roman" w:cs="Times New Roman"/>
                <w:sz w:val="20"/>
                <w:szCs w:val="20"/>
              </w:rPr>
              <w:t>Maize</w:t>
            </w:r>
          </w:p>
        </w:tc>
        <w:tc>
          <w:tcPr>
            <w:tcW w:w="1289" w:type="dxa"/>
            <w:tcBorders>
              <w:top w:val="nil"/>
              <w:left w:val="nil"/>
              <w:bottom w:val="single" w:sz="4" w:space="0" w:color="auto"/>
              <w:right w:val="nil"/>
            </w:tcBorders>
            <w:shd w:val="clear" w:color="auto" w:fill="auto"/>
            <w:noWrap/>
            <w:vAlign w:val="center"/>
            <w:hideMark/>
          </w:tcPr>
          <w:p w14:paraId="3F0F76A0" w14:textId="4762023D"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F46A4DA" w14:textId="15FCC736"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42F1908" w14:textId="1D732F6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E03FF0" w14:textId="66EEFCAD"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F01D9F1" w14:textId="79606CC2"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512C0DA" w14:textId="03394E9C" w:rsidR="00F9740D" w:rsidRPr="00944356" w:rsidRDefault="00F9740D" w:rsidP="00F954D5">
            <w:pPr>
              <w:widowControl/>
              <w:spacing w:line="259" w:lineRule="auto"/>
              <w:jc w:val="center"/>
              <w:rPr>
                <w:rFonts w:eastAsia="Times New Roman" w:cs="Times New Roman"/>
                <w:sz w:val="20"/>
                <w:szCs w:val="20"/>
              </w:rPr>
            </w:pPr>
          </w:p>
        </w:tc>
      </w:tr>
    </w:tbl>
    <w:p w14:paraId="126172A7" w14:textId="4603484E" w:rsidR="00F9740D" w:rsidRPr="004C0556" w:rsidRDefault="004C0556" w:rsidP="00295D0E">
      <w:pPr>
        <w:ind w:left="86" w:right="1800" w:hanging="86"/>
        <w:rPr>
          <w:color w:val="auto"/>
          <w:sz w:val="16"/>
          <w:szCs w:val="16"/>
        </w:rPr>
      </w:pPr>
      <w:commentRangeStart w:id="961"/>
      <w:r w:rsidRPr="007472E6">
        <w:rPr>
          <w:color w:val="auto"/>
          <w:sz w:val="16"/>
          <w:szCs w:val="16"/>
        </w:rPr>
        <w:t>^ Results not statistically reliable, n&lt;30  </w:t>
      </w:r>
      <w:commentRangeEnd w:id="961"/>
      <w:r>
        <w:rPr>
          <w:rStyle w:val="CommentReference"/>
        </w:rPr>
        <w:commentReference w:id="961"/>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7E4C6FD" w14:textId="24530082" w:rsidR="00F9740D" w:rsidRDefault="00F9740D" w:rsidP="00295D0E">
      <w:pPr>
        <w:pStyle w:val="TF-TblFN"/>
        <w:spacing w:before="0" w:line="276" w:lineRule="auto"/>
        <w:ind w:left="86" w:hanging="86"/>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B28EAF" w14:textId="1F474A21" w:rsidR="00F9740D" w:rsidRDefault="00F9740D" w:rsidP="00295D0E">
      <w:pPr>
        <w:pStyle w:val="TF-TblFN"/>
        <w:spacing w:before="0" w:line="276" w:lineRule="auto"/>
        <w:ind w:left="86" w:hanging="86"/>
      </w:pPr>
      <w:r w:rsidRPr="00F9740D">
        <w:rPr>
          <w:vertAlign w:val="superscript"/>
        </w:rPr>
        <w:t>c</w:t>
      </w:r>
      <w:r>
        <w:t xml:space="preserve"> Sub-categories will not sum to 100 percent because a household may have owned multiple types of livestock or produced multiple VCCs.</w:t>
      </w:r>
    </w:p>
    <w:p w14:paraId="37DCB024" w14:textId="6E6A2E2E" w:rsidR="000C031D" w:rsidRDefault="000C031D" w:rsidP="000C031D">
      <w:pPr>
        <w:pStyle w:val="TF-TblFN"/>
        <w:spacing w:before="0" w:line="276" w:lineRule="auto"/>
        <w:ind w:left="86" w:hanging="86"/>
      </w:pPr>
      <w:r w:rsidRPr="000C031D">
        <w:rPr>
          <w:vertAlign w:val="superscript"/>
        </w:rPr>
        <w:t>d</w:t>
      </w:r>
      <w:r w:rsidRPr="000C031D">
        <w:t xml:space="preserve"> None means that the household does not own any of the livestock</w:t>
      </w:r>
      <w:r>
        <w:t xml:space="preserve"> animals included in the table—</w:t>
      </w:r>
      <w:r w:rsidRPr="000C031D">
        <w:t>that is, cows or bulls, goats, sheep, or chickens</w:t>
      </w:r>
      <w:r>
        <w:t>—</w:t>
      </w:r>
      <w:r w:rsidRPr="000C031D">
        <w:t>but may own other livestock animals including other cattle, horses, mules, donkeys, or fish.</w:t>
      </w:r>
    </w:p>
    <w:p w14:paraId="696A41FE" w14:textId="30812B10" w:rsidR="00F9740D" w:rsidRDefault="00F9740D" w:rsidP="00295D0E">
      <w:pPr>
        <w:pStyle w:val="TF-TblFN"/>
        <w:spacing w:before="0" w:line="276" w:lineRule="auto"/>
        <w:ind w:left="86" w:hanging="86"/>
      </w:pPr>
      <w:r>
        <w:t xml:space="preserve">Note: Estimates are based on de jure </w:t>
      </w:r>
      <w:r w:rsidR="00C639B0">
        <w:t>household members</w:t>
      </w:r>
      <w:r>
        <w:t>.</w:t>
      </w:r>
    </w:p>
    <w:p w14:paraId="3358C88F" w14:textId="77777777" w:rsidR="00746A05" w:rsidRDefault="00746A05" w:rsidP="00295D0E">
      <w:pPr>
        <w:pStyle w:val="TF-TblFN"/>
        <w:spacing w:before="0" w:after="240" w:line="276" w:lineRule="auto"/>
        <w:ind w:left="86" w:hanging="86"/>
      </w:pPr>
      <w:bookmarkStart w:id="962"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63" w:name="_Toc42674625"/>
      <w:bookmarkEnd w:id="962"/>
      <w:r>
        <w:t>8.2</w:t>
      </w:r>
      <w:r w:rsidR="00C36285">
        <w:tab/>
      </w:r>
      <w:r w:rsidR="00B06B56" w:rsidRPr="00B06B56">
        <w:t xml:space="preserve">Women’s </w:t>
      </w:r>
      <w:r w:rsidR="00C36285" w:rsidRPr="00B06B56">
        <w:t>minimum dietary diversity</w:t>
      </w:r>
      <w:bookmarkEnd w:id="963"/>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4"/>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w:t>
      </w:r>
      <w:r w:rsidRPr="00DF4DE5">
        <w:lastRenderedPageBreak/>
        <w:t xml:space="preserve">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64" w:name="_Toc499553871"/>
      <w:bookmarkStart w:id="965" w:name="_Toc499554309"/>
      <w:bookmarkStart w:id="966" w:name="_Toc499554564"/>
      <w:bookmarkStart w:id="967" w:name="_Toc415131218"/>
      <w:bookmarkStart w:id="968" w:name="_Toc42674519"/>
      <w:r w:rsidRPr="009F4405">
        <w:t xml:space="preserve">Table </w:t>
      </w:r>
      <w:r w:rsidR="00066F3E" w:rsidRPr="009F4405">
        <w:t>8</w:t>
      </w:r>
      <w:r w:rsidRPr="009F4405">
        <w:t>.</w:t>
      </w:r>
      <w:r w:rsidR="00CC5672" w:rsidRPr="009F4405">
        <w:t>2</w:t>
      </w:r>
      <w:r w:rsidR="006D32F2" w:rsidRPr="009F4405">
        <w:t>.</w:t>
      </w:r>
      <w:r w:rsidR="00C80826" w:rsidRPr="009F4405">
        <w:t>1</w:t>
      </w:r>
      <w:bookmarkEnd w:id="964"/>
      <w:bookmarkEnd w:id="965"/>
      <w:bookmarkEnd w:id="966"/>
      <w:r w:rsidR="009F4405" w:rsidRPr="009F4405">
        <w:t>: Percent of Women of Reproductive Age in the ZOI Achieving Minimum Dietary Diversity, in Total and by Selected Woman and Household Characteristics</w:t>
      </w:r>
      <w:bookmarkEnd w:id="967"/>
      <w:bookmarkEnd w:id="968"/>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69"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Pregnancy status</w:t>
            </w:r>
            <w:r w:rsidRPr="00F954D5">
              <w:rPr>
                <w:rFonts w:eastAsia="Times New Roman" w:cs="Times New Roman"/>
                <w:b/>
                <w:bCs/>
                <w:color w:val="auto"/>
                <w:sz w:val="20"/>
                <w:szCs w:val="20"/>
                <w:vertAlign w:val="superscript"/>
              </w:rPr>
              <w:t>c</w:t>
            </w:r>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70"/>
      <w:r w:rsidRPr="007472E6">
        <w:rPr>
          <w:color w:val="auto"/>
          <w:sz w:val="16"/>
          <w:szCs w:val="16"/>
        </w:rPr>
        <w:t>^ Results not statistically reliable, n&lt;30  </w:t>
      </w:r>
      <w:commentRangeEnd w:id="970"/>
      <w:r>
        <w:rPr>
          <w:rStyle w:val="CommentReference"/>
        </w:rPr>
        <w:commentReference w:id="970"/>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313ADFAA" w14:textId="665DBF41"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69"/>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71" w:name="_Toc42674520"/>
      <w:r w:rsidRPr="009F4405">
        <w:t xml:space="preserve">Table </w:t>
      </w:r>
      <w:r w:rsidR="009F4405" w:rsidRPr="009F4405">
        <w:t>8.2.2: Percent of Women of Reproductive Age in the ZOI Achieving Minimum Dietary Diversity, in Total and by Selected Household Agricultural Characteristics</w:t>
      </w:r>
      <w:bookmarkEnd w:id="971"/>
      <w:r w:rsidRPr="009F4405">
        <w:t xml:space="preserve"> </w:t>
      </w:r>
      <w:r w:rsidR="009F4405" w:rsidRPr="009F4405">
        <w:t xml:space="preserve"> </w:t>
      </w:r>
    </w:p>
    <w:tbl>
      <w:tblPr>
        <w:tblW w:w="7315" w:type="dxa"/>
        <w:tblLook w:val="04A0" w:firstRow="1" w:lastRow="0" w:firstColumn="1" w:lastColumn="0" w:noHBand="0" w:noVBand="1"/>
      </w:tblPr>
      <w:tblGrid>
        <w:gridCol w:w="3712"/>
        <w:gridCol w:w="1598"/>
        <w:gridCol w:w="635"/>
        <w:gridCol w:w="1370"/>
      </w:tblGrid>
      <w:tr w:rsidR="009F4405" w:rsidRPr="00F954D5" w14:paraId="658C671A" w14:textId="77777777" w:rsidTr="00A2688B">
        <w:trPr>
          <w:tblHeader/>
        </w:trPr>
        <w:tc>
          <w:tcPr>
            <w:tcW w:w="3712" w:type="dxa"/>
            <w:tcBorders>
              <w:top w:val="single" w:sz="4" w:space="0" w:color="auto"/>
              <w:left w:val="nil"/>
              <w:bottom w:val="nil"/>
              <w:right w:val="nil"/>
            </w:tcBorders>
            <w:shd w:val="clear" w:color="000000" w:fill="387990"/>
            <w:noWrap/>
            <w:vAlign w:val="bottom"/>
            <w:hideMark/>
          </w:tcPr>
          <w:p w14:paraId="2A35534C" w14:textId="7B7AC887" w:rsidR="009F4405" w:rsidRPr="00F954D5" w:rsidRDefault="009F4405" w:rsidP="00F954D5">
            <w:pPr>
              <w:widowControl/>
              <w:spacing w:line="259" w:lineRule="auto"/>
              <w:rPr>
                <w:rFonts w:eastAsia="Times New Roman" w:cs="Times New Roman"/>
                <w:b/>
                <w:bCs/>
                <w:color w:val="FFFFFF"/>
                <w:sz w:val="20"/>
                <w:szCs w:val="20"/>
              </w:rPr>
            </w:pPr>
            <w:bookmarkStart w:id="972" w:name="_Hlk14348566"/>
            <w:r w:rsidRPr="00F954D5">
              <w:rPr>
                <w:rFonts w:eastAsia="Times New Roman" w:cs="Times New Roman"/>
                <w:b/>
                <w:bCs/>
                <w:color w:val="FFFFFF"/>
                <w:sz w:val="20"/>
                <w:szCs w:val="20"/>
              </w:rPr>
              <w:t>Househol</w:t>
            </w:r>
            <w:r w:rsidR="00840016">
              <w:rPr>
                <w:rFonts w:eastAsia="Times New Roman" w:cs="Times New Roman"/>
                <w:b/>
                <w:bCs/>
                <w:color w:val="FFFFFF"/>
                <w:sz w:val="20"/>
                <w:szCs w:val="20"/>
              </w:rPr>
              <w:t>d</w:t>
            </w:r>
            <w:r w:rsidRPr="00F954D5">
              <w:rPr>
                <w:rFonts w:eastAsia="Times New Roman" w:cs="Times New Roman"/>
                <w:b/>
                <w:bCs/>
                <w:color w:val="FFFFFF"/>
                <w:sz w:val="20"/>
                <w:szCs w:val="20"/>
              </w:rPr>
              <w:t xml:space="preserve"> characteristic</w:t>
            </w:r>
          </w:p>
        </w:tc>
        <w:tc>
          <w:tcPr>
            <w:tcW w:w="1598" w:type="dxa"/>
            <w:tcBorders>
              <w:top w:val="single" w:sz="4" w:space="0" w:color="auto"/>
              <w:left w:val="nil"/>
              <w:bottom w:val="nil"/>
              <w:right w:val="nil"/>
            </w:tcBorders>
            <w:shd w:val="clear" w:color="000000" w:fill="387990"/>
            <w:noWrap/>
            <w:vAlign w:val="bottom"/>
            <w:hideMark/>
          </w:tcPr>
          <w:p w14:paraId="5AC951A4"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35" w:type="dxa"/>
            <w:tcBorders>
              <w:top w:val="single" w:sz="4" w:space="0" w:color="auto"/>
              <w:left w:val="nil"/>
              <w:bottom w:val="single" w:sz="4" w:space="0" w:color="auto"/>
              <w:right w:val="nil"/>
            </w:tcBorders>
            <w:shd w:val="clear" w:color="000000" w:fill="387990"/>
            <w:vAlign w:val="bottom"/>
            <w:hideMark/>
          </w:tcPr>
          <w:p w14:paraId="784DE1E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370" w:type="dxa"/>
            <w:tcBorders>
              <w:top w:val="single" w:sz="4" w:space="0" w:color="auto"/>
              <w:left w:val="nil"/>
              <w:bottom w:val="nil"/>
              <w:right w:val="nil"/>
            </w:tcBorders>
            <w:shd w:val="clear" w:color="000000" w:fill="387990"/>
            <w:vAlign w:val="bottom"/>
            <w:hideMark/>
          </w:tcPr>
          <w:p w14:paraId="5EE07F9C" w14:textId="2CC6FD68"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0BD80AE2" w14:textId="77777777" w:rsidTr="00A2688B">
        <w:tc>
          <w:tcPr>
            <w:tcW w:w="5310" w:type="dxa"/>
            <w:gridSpan w:val="2"/>
            <w:tcBorders>
              <w:top w:val="single" w:sz="4" w:space="0" w:color="auto"/>
              <w:left w:val="nil"/>
              <w:bottom w:val="single" w:sz="4" w:space="0" w:color="auto"/>
              <w:right w:val="nil"/>
            </w:tcBorders>
            <w:shd w:val="clear" w:color="000000" w:fill="DBE5F1"/>
            <w:vAlign w:val="center"/>
            <w:hideMark/>
          </w:tcPr>
          <w:p w14:paraId="565C2BB5"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agricultural land</w:t>
            </w:r>
          </w:p>
        </w:tc>
        <w:tc>
          <w:tcPr>
            <w:tcW w:w="635" w:type="dxa"/>
            <w:tcBorders>
              <w:top w:val="nil"/>
              <w:left w:val="nil"/>
              <w:bottom w:val="single" w:sz="4" w:space="0" w:color="auto"/>
              <w:right w:val="nil"/>
            </w:tcBorders>
            <w:shd w:val="clear" w:color="000000" w:fill="DBE5F1"/>
            <w:vAlign w:val="center"/>
            <w:hideMark/>
          </w:tcPr>
          <w:p w14:paraId="2905A1BC"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c>
          <w:tcPr>
            <w:tcW w:w="1370" w:type="dxa"/>
            <w:tcBorders>
              <w:top w:val="single" w:sz="4" w:space="0" w:color="auto"/>
              <w:left w:val="nil"/>
              <w:bottom w:val="single" w:sz="4" w:space="0" w:color="auto"/>
              <w:right w:val="nil"/>
            </w:tcBorders>
            <w:shd w:val="clear" w:color="000000" w:fill="DBE5F1"/>
            <w:vAlign w:val="center"/>
            <w:hideMark/>
          </w:tcPr>
          <w:p w14:paraId="581A811D"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r>
      <w:tr w:rsidR="009F4405" w:rsidRPr="00F954D5" w14:paraId="493B6C62" w14:textId="77777777" w:rsidTr="00A2688B">
        <w:tc>
          <w:tcPr>
            <w:tcW w:w="3712" w:type="dxa"/>
            <w:tcBorders>
              <w:top w:val="nil"/>
              <w:left w:val="nil"/>
              <w:bottom w:val="single" w:sz="4" w:space="0" w:color="auto"/>
              <w:right w:val="nil"/>
            </w:tcBorders>
            <w:shd w:val="clear" w:color="auto" w:fill="auto"/>
            <w:vAlign w:val="center"/>
            <w:hideMark/>
          </w:tcPr>
          <w:p w14:paraId="7A262F4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25F1ADD0" w14:textId="1742A52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43A5BC62" w14:textId="72C74945"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838E1CE" w14:textId="6252D66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AE089C5" w14:textId="77777777" w:rsidTr="00A2688B">
        <w:tc>
          <w:tcPr>
            <w:tcW w:w="3712" w:type="dxa"/>
            <w:tcBorders>
              <w:top w:val="nil"/>
              <w:left w:val="nil"/>
              <w:bottom w:val="single" w:sz="4" w:space="0" w:color="auto"/>
              <w:right w:val="nil"/>
            </w:tcBorders>
            <w:shd w:val="clear" w:color="auto" w:fill="auto"/>
            <w:vAlign w:val="center"/>
            <w:hideMark/>
          </w:tcPr>
          <w:p w14:paraId="07B9CF8F"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5 hectares</w:t>
            </w:r>
          </w:p>
        </w:tc>
        <w:tc>
          <w:tcPr>
            <w:tcW w:w="1598" w:type="dxa"/>
            <w:tcBorders>
              <w:top w:val="nil"/>
              <w:left w:val="nil"/>
              <w:bottom w:val="single" w:sz="4" w:space="0" w:color="auto"/>
              <w:right w:val="nil"/>
            </w:tcBorders>
            <w:shd w:val="clear" w:color="auto" w:fill="auto"/>
            <w:vAlign w:val="center"/>
            <w:hideMark/>
          </w:tcPr>
          <w:p w14:paraId="7E5C6043" w14:textId="1EF8DEE7"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8E5D6D6" w14:textId="4C8C0C73"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46FAA2E" w14:textId="33C66B0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67052154" w14:textId="77777777" w:rsidTr="00A2688B">
        <w:tc>
          <w:tcPr>
            <w:tcW w:w="3712" w:type="dxa"/>
            <w:tcBorders>
              <w:top w:val="nil"/>
              <w:left w:val="nil"/>
              <w:bottom w:val="single" w:sz="4" w:space="0" w:color="auto"/>
              <w:right w:val="nil"/>
            </w:tcBorders>
            <w:shd w:val="clear" w:color="auto" w:fill="auto"/>
            <w:vAlign w:val="center"/>
            <w:hideMark/>
          </w:tcPr>
          <w:p w14:paraId="031202F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5-9 hectares</w:t>
            </w:r>
          </w:p>
        </w:tc>
        <w:tc>
          <w:tcPr>
            <w:tcW w:w="1598" w:type="dxa"/>
            <w:tcBorders>
              <w:top w:val="nil"/>
              <w:left w:val="nil"/>
              <w:bottom w:val="single" w:sz="4" w:space="0" w:color="auto"/>
              <w:right w:val="nil"/>
            </w:tcBorders>
            <w:shd w:val="clear" w:color="auto" w:fill="auto"/>
            <w:vAlign w:val="center"/>
            <w:hideMark/>
          </w:tcPr>
          <w:p w14:paraId="65097521" w14:textId="5E049773"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6DF6F4C" w14:textId="7133018C"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BD8E34" w14:textId="4CCF51D8"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1B040ED8" w14:textId="77777777" w:rsidTr="00A2688B">
        <w:tc>
          <w:tcPr>
            <w:tcW w:w="3712" w:type="dxa"/>
            <w:tcBorders>
              <w:top w:val="nil"/>
              <w:left w:val="nil"/>
              <w:bottom w:val="single" w:sz="4" w:space="0" w:color="auto"/>
              <w:right w:val="nil"/>
            </w:tcBorders>
            <w:shd w:val="clear" w:color="auto" w:fill="auto"/>
            <w:vAlign w:val="center"/>
            <w:hideMark/>
          </w:tcPr>
          <w:p w14:paraId="4ADC757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10 or more hectares</w:t>
            </w:r>
          </w:p>
        </w:tc>
        <w:tc>
          <w:tcPr>
            <w:tcW w:w="1598" w:type="dxa"/>
            <w:tcBorders>
              <w:top w:val="nil"/>
              <w:left w:val="nil"/>
              <w:bottom w:val="single" w:sz="4" w:space="0" w:color="auto"/>
              <w:right w:val="nil"/>
            </w:tcBorders>
            <w:shd w:val="clear" w:color="auto" w:fill="auto"/>
            <w:vAlign w:val="center"/>
            <w:hideMark/>
          </w:tcPr>
          <w:p w14:paraId="06927FC4" w14:textId="48839A38"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D3C4484" w14:textId="7BC02C8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C1D4C47" w14:textId="1678731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37910588" w14:textId="77777777" w:rsidTr="00A2688B">
        <w:tc>
          <w:tcPr>
            <w:tcW w:w="3712" w:type="dxa"/>
            <w:tcBorders>
              <w:top w:val="nil"/>
              <w:left w:val="nil"/>
              <w:bottom w:val="single" w:sz="4" w:space="0" w:color="auto"/>
              <w:right w:val="nil"/>
            </w:tcBorders>
            <w:shd w:val="clear" w:color="000000" w:fill="DBE5F1"/>
            <w:vAlign w:val="center"/>
            <w:hideMark/>
          </w:tcPr>
          <w:p w14:paraId="05BA4026"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livestock</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553BB6D0" w14:textId="25E3D036"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EE12E90" w14:textId="2FB76A74"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vAlign w:val="center"/>
            <w:hideMark/>
          </w:tcPr>
          <w:p w14:paraId="4FC444D2" w14:textId="2A7BBEE1" w:rsidR="009F4405" w:rsidRPr="00F954D5" w:rsidRDefault="000C031D" w:rsidP="00F954D5">
            <w:pPr>
              <w:widowControl/>
              <w:spacing w:line="259" w:lineRule="auto"/>
              <w:jc w:val="center"/>
              <w:rPr>
                <w:rFonts w:eastAsia="Times New Roman" w:cs="Times New Roman"/>
                <w:b/>
                <w:bCs/>
                <w:sz w:val="20"/>
                <w:szCs w:val="20"/>
              </w:rPr>
            </w:pPr>
            <w:commentRangeStart w:id="973"/>
            <w:commentRangeEnd w:id="973"/>
            <w:r>
              <w:rPr>
                <w:rStyle w:val="CommentReference"/>
              </w:rPr>
              <w:commentReference w:id="973"/>
            </w:r>
          </w:p>
        </w:tc>
      </w:tr>
      <w:tr w:rsidR="009F4405" w:rsidRPr="00F954D5" w14:paraId="175AC64F" w14:textId="77777777" w:rsidTr="00A2688B">
        <w:tc>
          <w:tcPr>
            <w:tcW w:w="3712" w:type="dxa"/>
            <w:tcBorders>
              <w:top w:val="nil"/>
              <w:left w:val="nil"/>
              <w:bottom w:val="single" w:sz="4" w:space="0" w:color="auto"/>
              <w:right w:val="nil"/>
            </w:tcBorders>
            <w:shd w:val="clear" w:color="auto" w:fill="auto"/>
            <w:vAlign w:val="center"/>
            <w:hideMark/>
          </w:tcPr>
          <w:p w14:paraId="518DF2B2" w14:textId="231444EB" w:rsidR="009F4405" w:rsidRPr="000C031D" w:rsidRDefault="009F4405" w:rsidP="00F954D5">
            <w:pPr>
              <w:widowControl/>
              <w:spacing w:line="259" w:lineRule="auto"/>
              <w:ind w:firstLineChars="100" w:firstLine="200"/>
              <w:rPr>
                <w:rFonts w:eastAsia="Times New Roman" w:cs="Times New Roman"/>
                <w:sz w:val="20"/>
                <w:szCs w:val="20"/>
                <w:vertAlign w:val="superscript"/>
              </w:rPr>
            </w:pPr>
            <w:r w:rsidRPr="00F954D5">
              <w:rPr>
                <w:rFonts w:eastAsia="Times New Roman" w:cs="Times New Roman"/>
                <w:sz w:val="20"/>
                <w:szCs w:val="20"/>
              </w:rPr>
              <w:t>None</w:t>
            </w:r>
            <w:r w:rsidR="000C031D">
              <w:rPr>
                <w:rFonts w:eastAsia="Times New Roman" w:cs="Times New Roman"/>
                <w:sz w:val="20"/>
                <w:szCs w:val="20"/>
                <w:vertAlign w:val="superscript"/>
              </w:rPr>
              <w:t>d</w:t>
            </w:r>
          </w:p>
        </w:tc>
        <w:tc>
          <w:tcPr>
            <w:tcW w:w="1598" w:type="dxa"/>
            <w:tcBorders>
              <w:top w:val="nil"/>
              <w:left w:val="nil"/>
              <w:bottom w:val="single" w:sz="4" w:space="0" w:color="auto"/>
              <w:right w:val="nil"/>
            </w:tcBorders>
            <w:shd w:val="clear" w:color="auto" w:fill="auto"/>
            <w:vAlign w:val="center"/>
            <w:hideMark/>
          </w:tcPr>
          <w:p w14:paraId="4DA46AA8" w14:textId="6856964D"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79CA0A0" w14:textId="5CD0FCA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ECADBB1" w14:textId="5878CBEF"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50ED5952" w14:textId="77777777" w:rsidTr="00A2688B">
        <w:tc>
          <w:tcPr>
            <w:tcW w:w="3712" w:type="dxa"/>
            <w:tcBorders>
              <w:top w:val="nil"/>
              <w:left w:val="nil"/>
              <w:bottom w:val="single" w:sz="4" w:space="0" w:color="auto"/>
              <w:right w:val="nil"/>
            </w:tcBorders>
            <w:shd w:val="clear" w:color="auto" w:fill="auto"/>
            <w:vAlign w:val="center"/>
            <w:hideMark/>
          </w:tcPr>
          <w:p w14:paraId="1076703C" w14:textId="062A07A1" w:rsidR="009F4405"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Cows or bulls</w:t>
            </w:r>
          </w:p>
        </w:tc>
        <w:tc>
          <w:tcPr>
            <w:tcW w:w="1598" w:type="dxa"/>
            <w:tcBorders>
              <w:top w:val="nil"/>
              <w:left w:val="nil"/>
              <w:bottom w:val="single" w:sz="4" w:space="0" w:color="auto"/>
              <w:right w:val="nil"/>
            </w:tcBorders>
            <w:shd w:val="clear" w:color="auto" w:fill="auto"/>
            <w:vAlign w:val="center"/>
            <w:hideMark/>
          </w:tcPr>
          <w:p w14:paraId="2ABC75BB" w14:textId="2D347E0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AFD48CC" w14:textId="51D44D41"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1DE86FD" w14:textId="58A4879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A2688B" w:rsidRPr="00F954D5" w14:paraId="2A7B9FD6" w14:textId="77777777" w:rsidTr="00A2688B">
        <w:tc>
          <w:tcPr>
            <w:tcW w:w="3712" w:type="dxa"/>
            <w:tcBorders>
              <w:top w:val="nil"/>
              <w:left w:val="nil"/>
              <w:bottom w:val="single" w:sz="4" w:space="0" w:color="auto"/>
              <w:right w:val="nil"/>
            </w:tcBorders>
            <w:shd w:val="clear" w:color="auto" w:fill="auto"/>
            <w:vAlign w:val="center"/>
          </w:tcPr>
          <w:p w14:paraId="2104F3AF" w14:textId="1089002A" w:rsidR="00A2688B"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Goats</w:t>
            </w:r>
            <w:r w:rsidR="000C031D">
              <w:rPr>
                <w:rFonts w:eastAsia="Times New Roman" w:cs="Times New Roman"/>
                <w:sz w:val="20"/>
                <w:szCs w:val="20"/>
              </w:rPr>
              <w:t xml:space="preserve"> or sheep</w:t>
            </w:r>
          </w:p>
        </w:tc>
        <w:tc>
          <w:tcPr>
            <w:tcW w:w="1598" w:type="dxa"/>
            <w:tcBorders>
              <w:top w:val="nil"/>
              <w:left w:val="nil"/>
              <w:bottom w:val="single" w:sz="4" w:space="0" w:color="auto"/>
              <w:right w:val="nil"/>
            </w:tcBorders>
            <w:shd w:val="clear" w:color="auto" w:fill="auto"/>
            <w:vAlign w:val="center"/>
          </w:tcPr>
          <w:p w14:paraId="56054EA6"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tcPr>
          <w:p w14:paraId="24A71A7C" w14:textId="77777777" w:rsidR="00A2688B" w:rsidRPr="00F954D5" w:rsidRDefault="00A2688B"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tcPr>
          <w:p w14:paraId="39AFDB44"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r>
      <w:tr w:rsidR="009F4405" w:rsidRPr="00F954D5" w14:paraId="0D9D0EED" w14:textId="77777777" w:rsidTr="00A2688B">
        <w:tc>
          <w:tcPr>
            <w:tcW w:w="3712" w:type="dxa"/>
            <w:tcBorders>
              <w:top w:val="nil"/>
              <w:left w:val="nil"/>
              <w:bottom w:val="single" w:sz="4" w:space="0" w:color="auto"/>
              <w:right w:val="nil"/>
            </w:tcBorders>
            <w:shd w:val="clear" w:color="auto" w:fill="auto"/>
            <w:vAlign w:val="center"/>
            <w:hideMark/>
          </w:tcPr>
          <w:p w14:paraId="4EA4B7E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Chickens</w:t>
            </w:r>
          </w:p>
        </w:tc>
        <w:tc>
          <w:tcPr>
            <w:tcW w:w="1598" w:type="dxa"/>
            <w:tcBorders>
              <w:top w:val="nil"/>
              <w:left w:val="nil"/>
              <w:bottom w:val="single" w:sz="4" w:space="0" w:color="auto"/>
              <w:right w:val="nil"/>
            </w:tcBorders>
            <w:shd w:val="clear" w:color="auto" w:fill="auto"/>
            <w:vAlign w:val="center"/>
            <w:hideMark/>
          </w:tcPr>
          <w:p w14:paraId="2030C9A7" w14:textId="4F29A3D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0AB4DB3F" w14:textId="0B800970"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574BAF9D" w14:textId="49F6D159"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7536949A" w14:textId="77777777" w:rsidTr="00A2688B">
        <w:tc>
          <w:tcPr>
            <w:tcW w:w="3712" w:type="dxa"/>
            <w:tcBorders>
              <w:top w:val="nil"/>
              <w:left w:val="nil"/>
              <w:bottom w:val="single" w:sz="4" w:space="0" w:color="auto"/>
              <w:right w:val="nil"/>
            </w:tcBorders>
            <w:shd w:val="clear" w:color="000000" w:fill="DBE5F1"/>
            <w:noWrap/>
            <w:vAlign w:val="center"/>
            <w:hideMark/>
          </w:tcPr>
          <w:p w14:paraId="5D525B5C" w14:textId="109DF484" w:rsidR="009F4405" w:rsidRPr="00F954D5" w:rsidRDefault="009F4405" w:rsidP="00C00E7E">
            <w:pPr>
              <w:widowControl/>
              <w:spacing w:line="259" w:lineRule="auto"/>
              <w:rPr>
                <w:rFonts w:eastAsia="Times New Roman" w:cs="Times New Roman"/>
                <w:b/>
                <w:bCs/>
                <w:sz w:val="20"/>
                <w:szCs w:val="20"/>
              </w:rPr>
            </w:pPr>
            <w:r w:rsidRPr="00F954D5">
              <w:rPr>
                <w:rFonts w:eastAsia="Times New Roman" w:cs="Times New Roman"/>
                <w:b/>
                <w:bCs/>
                <w:sz w:val="20"/>
                <w:szCs w:val="20"/>
              </w:rPr>
              <w:t xml:space="preserve">Household </w:t>
            </w:r>
            <w:r w:rsidR="00945543">
              <w:rPr>
                <w:rFonts w:eastAsia="Times New Roman" w:cs="Times New Roman"/>
                <w:b/>
                <w:bCs/>
                <w:sz w:val="20"/>
                <w:szCs w:val="20"/>
              </w:rPr>
              <w:t xml:space="preserve">crop </w:t>
            </w:r>
            <w:r w:rsidR="00C00E7E">
              <w:rPr>
                <w:rFonts w:eastAsia="Times New Roman" w:cs="Times New Roman"/>
                <w:b/>
                <w:bCs/>
                <w:sz w:val="20"/>
                <w:szCs w:val="20"/>
              </w:rPr>
              <w:t>value chain commodity</w:t>
            </w:r>
            <w:r w:rsidRPr="00F954D5">
              <w:rPr>
                <w:rFonts w:eastAsia="Times New Roman" w:cs="Times New Roman"/>
                <w:b/>
                <w:bCs/>
                <w:sz w:val="20"/>
                <w:szCs w:val="20"/>
              </w:rPr>
              <w:t xml:space="preserve"> production</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3B87BA47" w14:textId="1CCA1DFF"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102182C" w14:textId="10ED913D"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noWrap/>
            <w:vAlign w:val="center"/>
            <w:hideMark/>
          </w:tcPr>
          <w:p w14:paraId="28663CC8" w14:textId="04E97D39"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28821556" w14:textId="77777777" w:rsidTr="00A2688B">
        <w:tc>
          <w:tcPr>
            <w:tcW w:w="3712" w:type="dxa"/>
            <w:tcBorders>
              <w:top w:val="nil"/>
              <w:left w:val="nil"/>
              <w:bottom w:val="single" w:sz="4" w:space="0" w:color="auto"/>
              <w:right w:val="nil"/>
            </w:tcBorders>
            <w:shd w:val="clear" w:color="auto" w:fill="auto"/>
            <w:vAlign w:val="center"/>
            <w:hideMark/>
          </w:tcPr>
          <w:p w14:paraId="49EFD0E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102D282D" w14:textId="0C759FB2"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2F6AF10F" w14:textId="177C14AE"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AE9475" w14:textId="0E3226B7"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724C0B7" w14:textId="77777777" w:rsidTr="00A2688B">
        <w:tc>
          <w:tcPr>
            <w:tcW w:w="3712" w:type="dxa"/>
            <w:tcBorders>
              <w:top w:val="nil"/>
              <w:left w:val="nil"/>
              <w:bottom w:val="single" w:sz="4" w:space="0" w:color="auto"/>
              <w:right w:val="nil"/>
            </w:tcBorders>
            <w:shd w:val="clear" w:color="auto" w:fill="auto"/>
            <w:vAlign w:val="center"/>
            <w:hideMark/>
          </w:tcPr>
          <w:p w14:paraId="21794D0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Maize</w:t>
            </w:r>
          </w:p>
        </w:tc>
        <w:tc>
          <w:tcPr>
            <w:tcW w:w="1598" w:type="dxa"/>
            <w:tcBorders>
              <w:top w:val="nil"/>
              <w:left w:val="nil"/>
              <w:bottom w:val="single" w:sz="4" w:space="0" w:color="auto"/>
              <w:right w:val="nil"/>
            </w:tcBorders>
            <w:shd w:val="clear" w:color="auto" w:fill="auto"/>
            <w:vAlign w:val="center"/>
            <w:hideMark/>
          </w:tcPr>
          <w:p w14:paraId="458BBAC9" w14:textId="3503E33E"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C899D4B" w14:textId="7131942B"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6640BC7" w14:textId="160E1CE0" w:rsidR="009F4405" w:rsidRPr="00F954D5" w:rsidRDefault="009F4405" w:rsidP="00F954D5">
            <w:pPr>
              <w:widowControl/>
              <w:spacing w:line="259" w:lineRule="auto"/>
              <w:ind w:firstLineChars="100" w:firstLine="200"/>
              <w:jc w:val="center"/>
              <w:rPr>
                <w:rFonts w:eastAsia="Times New Roman" w:cs="Times New Roman"/>
                <w:sz w:val="20"/>
                <w:szCs w:val="20"/>
              </w:rPr>
            </w:pPr>
          </w:p>
        </w:tc>
      </w:tr>
    </w:tbl>
    <w:p w14:paraId="674AF335" w14:textId="4D278173" w:rsidR="009F4405" w:rsidRPr="00901D8B" w:rsidRDefault="004C0556" w:rsidP="008957F7">
      <w:pPr>
        <w:ind w:left="86" w:right="1980" w:hanging="86"/>
        <w:rPr>
          <w:sz w:val="16"/>
          <w:szCs w:val="16"/>
        </w:rPr>
      </w:pPr>
      <w:commentRangeStart w:id="974"/>
      <w:r w:rsidRPr="007472E6">
        <w:rPr>
          <w:color w:val="auto"/>
          <w:sz w:val="16"/>
          <w:szCs w:val="16"/>
        </w:rPr>
        <w:t xml:space="preserve">^ Results not statistically reliable, n&lt;30 </w:t>
      </w:r>
      <w:r w:rsidRPr="002B076E">
        <w:rPr>
          <w:color w:val="auto"/>
          <w:sz w:val="16"/>
          <w:szCs w:val="16"/>
        </w:rPr>
        <w:t> </w:t>
      </w:r>
      <w:commentRangeEnd w:id="974"/>
      <w:r w:rsidRPr="002B076E">
        <w:rPr>
          <w:rStyle w:val="CommentReference"/>
        </w:rPr>
        <w:commentReference w:id="974"/>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AFA5213" w14:textId="70007DBD"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02B782C" w14:textId="5DE4A6E2" w:rsidR="009F4405" w:rsidRDefault="009F4405" w:rsidP="008957F7">
      <w:pPr>
        <w:pStyle w:val="TF-TblFN"/>
        <w:spacing w:before="0" w:line="276" w:lineRule="auto"/>
        <w:ind w:left="86" w:right="1980" w:hanging="86"/>
      </w:pPr>
      <w:r w:rsidRPr="009F4405">
        <w:rPr>
          <w:vertAlign w:val="superscript"/>
        </w:rPr>
        <w:lastRenderedPageBreak/>
        <w:t>c</w:t>
      </w:r>
      <w:r>
        <w:t xml:space="preserve"> Sub-categories will not sum to 100 percent because a household may have owned multiple types of livestock or produced multiple targeted VCCs.</w:t>
      </w:r>
    </w:p>
    <w:p w14:paraId="4929F34C" w14:textId="79B43B39" w:rsidR="000C031D" w:rsidRDefault="000C031D" w:rsidP="000C031D">
      <w:pPr>
        <w:pStyle w:val="TF-TblFN"/>
        <w:spacing w:before="0" w:line="276" w:lineRule="auto"/>
        <w:ind w:left="86" w:right="1980" w:hanging="86"/>
      </w:pPr>
      <w:r w:rsidRPr="000C031D">
        <w:rPr>
          <w:vertAlign w:val="superscript"/>
        </w:rPr>
        <w:t>d</w:t>
      </w:r>
      <w:r w:rsidRPr="000C031D">
        <w:t xml:space="preserve"> None means that the household does not own any of the livestock animals includ</w:t>
      </w:r>
      <w:r>
        <w:t>ed in the table—</w:t>
      </w:r>
      <w:r w:rsidRPr="000C031D">
        <w:t>that is, cows or bu</w:t>
      </w:r>
      <w:r>
        <w:t>lls, goats, sheep, or chickens—</w:t>
      </w:r>
      <w:r w:rsidRPr="000C031D">
        <w:t>but may own other livestock animals including other cattle, horses, mules, donkeys, or fish.</w:t>
      </w:r>
    </w:p>
    <w:p w14:paraId="6E68FDA6" w14:textId="347DF7AF"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2"/>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75" w:name="_Toc42674521"/>
      <w:bookmarkStart w:id="976" w:name="_Toc415131219"/>
      <w:bookmarkStart w:id="977" w:name="_Toc499553872"/>
      <w:bookmarkStart w:id="978" w:name="_Toc499554310"/>
      <w:bookmarkStart w:id="979" w:name="_Toc499554565"/>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75"/>
      <w:r w:rsidR="008A38EF" w:rsidRPr="009F4405">
        <w:t xml:space="preserve"> </w:t>
      </w:r>
      <w:bookmarkEnd w:id="976"/>
      <w:bookmarkEnd w:id="977"/>
      <w:bookmarkEnd w:id="978"/>
      <w:bookmarkEnd w:id="979"/>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80" w:name="_Toc400542625"/>
            <w:bookmarkStart w:id="981"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82"/>
      <w:r w:rsidRPr="007472E6">
        <w:rPr>
          <w:color w:val="auto"/>
          <w:sz w:val="16"/>
          <w:szCs w:val="16"/>
        </w:rPr>
        <w:t>^ Results not statistically reliable, n&lt;30  </w:t>
      </w:r>
      <w:commentRangeEnd w:id="982"/>
      <w:r>
        <w:rPr>
          <w:rStyle w:val="CommentReference"/>
        </w:rPr>
        <w:commentReference w:id="982"/>
      </w:r>
    </w:p>
    <w:p w14:paraId="7047889F" w14:textId="5322C443" w:rsidR="009F4405" w:rsidRDefault="009F4405" w:rsidP="00295D0E">
      <w:pPr>
        <w:pStyle w:val="TF-TblFN"/>
        <w:spacing w:before="0" w:line="276" w:lineRule="auto"/>
        <w:ind w:left="90" w:hanging="90"/>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00DBC387" w:rsidR="009F4405" w:rsidRDefault="009F4405" w:rsidP="00295D0E">
      <w:pPr>
        <w:pStyle w:val="TF-TblFN"/>
        <w:spacing w:before="0" w:line="276" w:lineRule="auto"/>
      </w:pPr>
      <w:r>
        <w:t xml:space="preserve">Note: 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83" w:name="_Toc42674626"/>
      <w:r>
        <w:t>Infant and young child f</w:t>
      </w:r>
      <w:r w:rsidR="00BC0F95" w:rsidRPr="00DF4DE5">
        <w:t>eeding</w:t>
      </w:r>
      <w:bookmarkEnd w:id="980"/>
      <w:bookmarkEnd w:id="981"/>
      <w:bookmarkEnd w:id="983"/>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84" w:name="_Toc42674627"/>
      <w:r w:rsidRPr="00DF4DE5">
        <w:t xml:space="preserve">Exclusive </w:t>
      </w:r>
      <w:r w:rsidR="00C36285">
        <w:t>b</w:t>
      </w:r>
      <w:r w:rsidRPr="00DF4DE5">
        <w:t>reastfeeding</w:t>
      </w:r>
      <w:bookmarkEnd w:id="984"/>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5"/>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w:t>
      </w:r>
      <w:r w:rsidRPr="00DF4DE5">
        <w:lastRenderedPageBreak/>
        <w:t>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85" w:name="_Toc415131220"/>
      <w:bookmarkStart w:id="986" w:name="_Toc499553873"/>
      <w:bookmarkStart w:id="987" w:name="_Toc499554311"/>
      <w:bookmarkStart w:id="988" w:name="_Toc499554566"/>
      <w:bookmarkStart w:id="989" w:name="_Toc42674522"/>
      <w:r w:rsidRPr="009F4405">
        <w:t xml:space="preserve">Table </w:t>
      </w:r>
      <w:r w:rsidR="00066F3E" w:rsidRPr="009F4405">
        <w:t>8</w:t>
      </w:r>
      <w:r w:rsidR="008D3983" w:rsidRPr="009F4405">
        <w:t>.</w:t>
      </w:r>
      <w:r w:rsidR="009F4405" w:rsidRPr="009F4405">
        <w:t>3</w:t>
      </w:r>
      <w:bookmarkEnd w:id="985"/>
      <w:bookmarkEnd w:id="986"/>
      <w:bookmarkEnd w:id="987"/>
      <w:bookmarkEnd w:id="988"/>
      <w:r w:rsidR="009F4405" w:rsidRPr="009F4405">
        <w:t>.1: Prevalence of Exclusive Breastfeeding among Children 0-5 Months of Age in the ZOI, in Total and by Selected Child, Caregiver, and Household Characteristics</w:t>
      </w:r>
      <w:bookmarkEnd w:id="989"/>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90" w:name="_Hlk14350163"/>
            <w:bookmarkStart w:id="991"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c</w:t>
            </w:r>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92"/>
      <w:r w:rsidRPr="007472E6">
        <w:rPr>
          <w:color w:val="auto"/>
          <w:sz w:val="16"/>
          <w:szCs w:val="16"/>
        </w:rPr>
        <w:t>^ Results not statistically reliable, n&lt;30  </w:t>
      </w:r>
      <w:commentRangeEnd w:id="992"/>
      <w:r>
        <w:rPr>
          <w:rStyle w:val="CommentReference"/>
        </w:rPr>
        <w:commentReference w:id="992"/>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455AE765" w:rsidR="009F4405" w:rsidRDefault="009F4405" w:rsidP="008957F7">
      <w:pPr>
        <w:pStyle w:val="TF-TblFN"/>
        <w:spacing w:before="0" w:line="276" w:lineRule="auto"/>
        <w:ind w:left="86" w:right="1350" w:hanging="86"/>
      </w:pPr>
      <w:r>
        <w:t xml:space="preserve">Note: Estimates are based on de facto </w:t>
      </w:r>
      <w:r w:rsidR="00C639B0">
        <w:t>household members</w:t>
      </w:r>
      <w:r>
        <w:t>.</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93" w:name="_Toc42674628"/>
      <w:bookmarkEnd w:id="990"/>
      <w:bookmarkEnd w:id="991"/>
      <w:r w:rsidRPr="00DF4DE5">
        <w:lastRenderedPageBreak/>
        <w:t xml:space="preserve">Minimum </w:t>
      </w:r>
      <w:r w:rsidR="00C36285">
        <w:t>acceptable d</w:t>
      </w:r>
      <w:r w:rsidR="002821D6" w:rsidRPr="00DF4DE5">
        <w:t>i</w:t>
      </w:r>
      <w:r w:rsidRPr="00DF4DE5">
        <w:t>et</w:t>
      </w:r>
      <w:bookmarkEnd w:id="993"/>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6"/>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7"/>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8"/>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94" w:name="_Toc415131221"/>
      <w:bookmarkStart w:id="995" w:name="_Toc499553874"/>
      <w:bookmarkStart w:id="996" w:name="_Toc499554312"/>
      <w:bookmarkStart w:id="997" w:name="_Toc499554567"/>
      <w:bookmarkStart w:id="998" w:name="_Toc42674523"/>
      <w:r w:rsidRPr="000B1396">
        <w:t xml:space="preserve">Table </w:t>
      </w:r>
      <w:bookmarkEnd w:id="994"/>
      <w:bookmarkEnd w:id="995"/>
      <w:bookmarkEnd w:id="996"/>
      <w:bookmarkEnd w:id="997"/>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998"/>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999"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b</w:t>
            </w:r>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1000"/>
      <w:r w:rsidRPr="007472E6">
        <w:rPr>
          <w:color w:val="auto"/>
          <w:sz w:val="16"/>
          <w:szCs w:val="16"/>
        </w:rPr>
        <w:t>^ Results not statistically reliable, n&lt;30  </w:t>
      </w:r>
      <w:commentRangeEnd w:id="1000"/>
      <w:r>
        <w:rPr>
          <w:rStyle w:val="CommentReference"/>
        </w:rPr>
        <w:commentReference w:id="1000"/>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52FA6A2F" w14:textId="57893C45" w:rsidR="000B1396" w:rsidRDefault="000B1396" w:rsidP="00295D0E">
      <w:pPr>
        <w:pStyle w:val="TF-TblFN"/>
        <w:spacing w:before="0" w:line="276" w:lineRule="auto"/>
        <w:ind w:left="86" w:right="990" w:hanging="86"/>
        <w:rPr>
          <w:sz w:val="20"/>
          <w:szCs w:val="22"/>
        </w:rPr>
      </w:pPr>
      <w:r w:rsidRPr="000B1396">
        <w:rPr>
          <w:szCs w:val="22"/>
        </w:rPr>
        <w:t xml:space="preserve">Note: Estimates are based on de facto </w:t>
      </w:r>
      <w:r w:rsidR="00C639B0">
        <w:rPr>
          <w:szCs w:val="22"/>
        </w:rPr>
        <w:t>household members</w:t>
      </w:r>
      <w:r w:rsidRPr="000B1396">
        <w:rPr>
          <w:szCs w:val="22"/>
        </w:rPr>
        <w:t>.</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99"/>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1001" w:name="_Toc42674524"/>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1001"/>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 xml:space="preserve">Breastfeeding status and food group </w:t>
            </w:r>
            <w:r w:rsidRPr="00C32EE2">
              <w:rPr>
                <w:rFonts w:eastAsia="Times New Roman" w:cs="Times New Roman"/>
                <w:b/>
                <w:bCs/>
                <w:color w:val="FFFFFF"/>
                <w:sz w:val="20"/>
                <w:szCs w:val="20"/>
              </w:rPr>
              <w:lastRenderedPageBreak/>
              <w:t>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lastRenderedPageBreak/>
              <w:t xml:space="preserve">All </w:t>
            </w:r>
            <w:r w:rsidRPr="00C32EE2">
              <w:rPr>
                <w:rFonts w:eastAsia="Times New Roman" w:cs="Times New Roman"/>
                <w:b/>
                <w:bCs/>
                <w:color w:val="FFFFFF"/>
                <w:sz w:val="20"/>
                <w:szCs w:val="20"/>
              </w:rPr>
              <w:lastRenderedPageBreak/>
              <w:t>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00CC5C6D">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a</w:t>
            </w:r>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1002"/>
      <w:r w:rsidRPr="00C32EE2">
        <w:rPr>
          <w:color w:val="auto"/>
          <w:sz w:val="16"/>
          <w:szCs w:val="16"/>
        </w:rPr>
        <w:t>^ Results not statistically reliable, n&lt;30  </w:t>
      </w:r>
      <w:commentRangeEnd w:id="1002"/>
      <w:r w:rsidRPr="00C32EE2">
        <w:rPr>
          <w:rStyle w:val="CommentReference"/>
        </w:rPr>
        <w:commentReference w:id="1002"/>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1003" w:name="_Toc400542627"/>
      <w:bookmarkStart w:id="1004" w:name="_Toc414874515"/>
    </w:p>
    <w:p w14:paraId="122F78CA" w14:textId="1A955C7D"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4551A0" w:rsidRPr="00C32EE2">
        <w:rPr>
          <w:szCs w:val="16"/>
        </w:rPr>
        <w:t xml:space="preserve">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1005" w:name="_Toc42674629"/>
      <w:r w:rsidRPr="005D6670">
        <w:lastRenderedPageBreak/>
        <w:t>Nutritional</w:t>
      </w:r>
      <w:r w:rsidR="00AA61B8">
        <w:t xml:space="preserve"> status of women and c</w:t>
      </w:r>
      <w:r w:rsidRPr="00DF4DE5">
        <w:t>hildren</w:t>
      </w:r>
      <w:bookmarkEnd w:id="1003"/>
      <w:bookmarkEnd w:id="1004"/>
      <w:bookmarkEnd w:id="1005"/>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1006" w:name="_Toc400542628"/>
      <w:bookmarkStart w:id="1007" w:name="_Toc414874516"/>
      <w:bookmarkStart w:id="1008" w:name="_Toc42674630"/>
      <w:r>
        <w:t xml:space="preserve">Body </w:t>
      </w:r>
      <w:r w:rsidR="00AA61B8">
        <w:t xml:space="preserve">mass index of women age </w:t>
      </w:r>
      <w:r w:rsidR="00CC7F7C">
        <w:t>15-49</w:t>
      </w:r>
      <w:r w:rsidR="00AA61B8" w:rsidRPr="00DF4DE5">
        <w:t xml:space="preserve"> years</w:t>
      </w:r>
      <w:bookmarkEnd w:id="1006"/>
      <w:bookmarkEnd w:id="1007"/>
      <w:bookmarkEnd w:id="1008"/>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1009" w:name="_Toc415131225"/>
      <w:bookmarkStart w:id="1010" w:name="_Toc499553876"/>
      <w:bookmarkStart w:id="1011" w:name="_Toc499554314"/>
      <w:bookmarkStart w:id="1012" w:name="_Toc499554569"/>
      <w:bookmarkStart w:id="1013" w:name="_Toc42674525"/>
      <w:r w:rsidRPr="00150D31">
        <w:t xml:space="preserve">Table </w:t>
      </w:r>
      <w:r w:rsidR="00DE0215" w:rsidRPr="00150D31">
        <w:t>9</w:t>
      </w:r>
      <w:r w:rsidR="007A6EBA" w:rsidRPr="00150D31">
        <w:t>.</w:t>
      </w:r>
      <w:r w:rsidR="00BC0F95" w:rsidRPr="00150D31">
        <w:t>1</w:t>
      </w:r>
      <w:bookmarkEnd w:id="1009"/>
      <w:bookmarkEnd w:id="1010"/>
      <w:bookmarkEnd w:id="1011"/>
      <w:bookmarkEnd w:id="1012"/>
      <w:r w:rsidR="00150D31" w:rsidRPr="00150D31">
        <w:t>: Mean BMI and Prevalence of Underweight, Normal Weight, Overweight, and Obese Women of Reproductive Age in the ZOI, in Total and by Selected Woman and Household Characteristics</w:t>
      </w:r>
      <w:bookmarkStart w:id="1014" w:name="_Toc400542629"/>
      <w:bookmarkStart w:id="1015" w:name="_Toc414874517"/>
      <w:bookmarkEnd w:id="1013"/>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16"/>
      <w:r w:rsidRPr="007472E6">
        <w:rPr>
          <w:color w:val="auto"/>
          <w:sz w:val="16"/>
          <w:szCs w:val="16"/>
        </w:rPr>
        <w:t>^ Results not statistically reliable, n&lt;30  </w:t>
      </w:r>
      <w:commentRangeEnd w:id="1016"/>
      <w:r>
        <w:rPr>
          <w:rStyle w:val="CommentReference"/>
        </w:rPr>
        <w:commentReference w:id="1016"/>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A347B64" w14:textId="174BBBDB"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17" w:name="_Toc42674631"/>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14"/>
      <w:bookmarkEnd w:id="1015"/>
      <w:r w:rsidR="00004EEC">
        <w:t xml:space="preserve"> of age</w:t>
      </w:r>
      <w:bookmarkEnd w:id="1017"/>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18" w:name="_Toc400542630"/>
      <w:bookmarkStart w:id="1019" w:name="_Toc414874518"/>
      <w:bookmarkStart w:id="1020" w:name="_Toc42674632"/>
      <w:r w:rsidRPr="00DF4DE5">
        <w:t>Stunting (</w:t>
      </w:r>
      <w:r w:rsidR="00AA61B8">
        <w:t>low h</w:t>
      </w:r>
      <w:r w:rsidR="00AA61B8" w:rsidRPr="00DF4DE5">
        <w:t>eight-for-</w:t>
      </w:r>
      <w:r w:rsidR="00AA61B8">
        <w:t>a</w:t>
      </w:r>
      <w:r w:rsidR="00AA61B8" w:rsidRPr="00DF4DE5">
        <w:t>ge</w:t>
      </w:r>
      <w:r w:rsidRPr="00DF4DE5">
        <w:t>)</w:t>
      </w:r>
      <w:bookmarkEnd w:id="1018"/>
      <w:bookmarkEnd w:id="1019"/>
      <w:bookmarkEnd w:id="1020"/>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associated with</w:t>
      </w:r>
      <w:r w:rsidR="001B4856">
        <w:t>—</w:t>
      </w:r>
      <w:r w:rsidR="001B4856" w:rsidRPr="00A65542">
        <w:t xml:space="preserve">but </w:t>
      </w:r>
      <w:r w:rsidR="003D4D9F">
        <w:t xml:space="preserve">may not </w:t>
      </w:r>
      <w:r w:rsidR="001B4856" w:rsidRPr="00A65542">
        <w:t>cause</w:t>
      </w:r>
      <w:r w:rsidR="001B4856">
        <w:t xml:space="preserve">—delayed child development, reduced earnings in adulthood, and </w:t>
      </w:r>
      <w:r w:rsidR="001B4856">
        <w:lastRenderedPageBreak/>
        <w:t>chronic diseases.</w:t>
      </w:r>
      <w:r w:rsidR="00BF273B">
        <w:rPr>
          <w:rStyle w:val="FootnoteReference"/>
        </w:rPr>
        <w:footnoteReference w:id="99"/>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100"/>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21" w:name="_Toc415131226"/>
      <w:bookmarkStart w:id="1022" w:name="_Toc499553877"/>
      <w:bookmarkStart w:id="1023" w:name="_Toc499554315"/>
      <w:bookmarkStart w:id="1024" w:name="_Toc499554570"/>
      <w:bookmarkStart w:id="1025" w:name="_Toc42674526"/>
      <w:r w:rsidRPr="008E7DBF">
        <w:t xml:space="preserve">Table </w:t>
      </w:r>
      <w:r w:rsidR="00E25490" w:rsidRPr="008E7DBF">
        <w:t>9</w:t>
      </w:r>
      <w:r w:rsidRPr="008E7DBF">
        <w:t>.</w:t>
      </w:r>
      <w:r w:rsidR="00773E71" w:rsidRPr="008E7DBF">
        <w:t>2</w:t>
      </w:r>
      <w:r w:rsidR="005F2634" w:rsidRPr="008E7DBF">
        <w:t>.</w:t>
      </w:r>
      <w:bookmarkEnd w:id="1021"/>
      <w:bookmarkEnd w:id="1022"/>
      <w:bookmarkEnd w:id="1023"/>
      <w:bookmarkEnd w:id="1024"/>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26" w:name="_Toc400542631"/>
      <w:bookmarkStart w:id="1027" w:name="_Toc414874519"/>
      <w:bookmarkEnd w:id="1025"/>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Caregiver education</w:t>
            </w:r>
            <w:r w:rsidRPr="007E7A3B">
              <w:rPr>
                <w:rFonts w:eastAsia="Times New Roman" w:cs="Times New Roman"/>
                <w:b/>
                <w:bCs/>
                <w:color w:val="auto"/>
                <w:sz w:val="20"/>
                <w:szCs w:val="20"/>
                <w:vertAlign w:val="superscript"/>
              </w:rPr>
              <w:t>c</w:t>
            </w:r>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28"/>
      <w:r w:rsidRPr="007472E6">
        <w:rPr>
          <w:color w:val="auto"/>
          <w:sz w:val="16"/>
          <w:szCs w:val="16"/>
        </w:rPr>
        <w:t>^ Results not statistically reliable, n&lt;30  </w:t>
      </w:r>
      <w:commentRangeEnd w:id="1028"/>
      <w:r>
        <w:rPr>
          <w:rStyle w:val="CommentReference"/>
        </w:rPr>
        <w:commentReference w:id="1028"/>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07E5F301" w14:textId="7F071DC2"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3ADEB5B2" w14:textId="77777777"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29" w:name="_Toc42674633"/>
      <w:r w:rsidRPr="00DF4DE5">
        <w:t>Wasting (</w:t>
      </w:r>
      <w:r w:rsidR="00AA61B8">
        <w:t xml:space="preserve">low </w:t>
      </w:r>
      <w:r w:rsidR="00AA61B8" w:rsidRPr="00DF4DE5">
        <w:t>weight-</w:t>
      </w:r>
      <w:r w:rsidR="00AA61B8">
        <w:t>f</w:t>
      </w:r>
      <w:r w:rsidR="00AA61B8" w:rsidRPr="00DF4DE5">
        <w:t>or-height)</w:t>
      </w:r>
      <w:bookmarkEnd w:id="1026"/>
      <w:bookmarkEnd w:id="1027"/>
      <w:r w:rsidR="00AA61B8">
        <w:t xml:space="preserve"> and healthy weight</w:t>
      </w:r>
      <w:bookmarkEnd w:id="1029"/>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101"/>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102"/>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w:t>
      </w:r>
      <w:r w:rsidR="00BC0F95" w:rsidRPr="00DF4DE5">
        <w:lastRenderedPageBreak/>
        <w:t xml:space="preserve">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footerReference w:type="default" r:id="rId46"/>
          <w:pgSz w:w="12240" w:h="15840" w:code="1"/>
          <w:pgMar w:top="1440" w:right="1440" w:bottom="1440" w:left="1440" w:header="720" w:footer="576" w:gutter="0"/>
          <w:cols w:space="720"/>
          <w:docGrid w:linePitch="299"/>
        </w:sectPr>
      </w:pPr>
      <w:bookmarkStart w:id="1030" w:name="_Toc415131227"/>
      <w:bookmarkStart w:id="1031" w:name="_Toc499553878"/>
      <w:bookmarkStart w:id="1032" w:name="_Toc499554316"/>
      <w:bookmarkStart w:id="1033" w:name="_Toc499554571"/>
    </w:p>
    <w:p w14:paraId="3E247642" w14:textId="4CA7D7B3" w:rsidR="00BC0F95" w:rsidRDefault="007A6EBA" w:rsidP="009D212B">
      <w:pPr>
        <w:pStyle w:val="Tabletitle"/>
      </w:pPr>
      <w:bookmarkStart w:id="1034" w:name="_Toc42674527"/>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30"/>
      <w:bookmarkEnd w:id="1031"/>
      <w:bookmarkEnd w:id="1032"/>
      <w:bookmarkEnd w:id="1033"/>
      <w:bookmarkEnd w:id="1034"/>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Caregiver education</w:t>
            </w:r>
            <w:r w:rsidRPr="009D212B">
              <w:rPr>
                <w:rFonts w:eastAsia="Times New Roman" w:cs="Times New Roman"/>
                <w:b/>
                <w:bCs/>
                <w:color w:val="auto"/>
                <w:sz w:val="20"/>
                <w:szCs w:val="20"/>
                <w:vertAlign w:val="superscript"/>
              </w:rPr>
              <w:t>c</w:t>
            </w:r>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35"/>
      <w:r w:rsidRPr="009D212B">
        <w:rPr>
          <w:color w:val="auto"/>
          <w:sz w:val="16"/>
          <w:szCs w:val="16"/>
        </w:rPr>
        <w:t>^ Results not statistically reliable, n&lt;30  </w:t>
      </w:r>
      <w:commentRangeEnd w:id="1035"/>
      <w:r w:rsidRPr="009D212B">
        <w:rPr>
          <w:rStyle w:val="CommentReference"/>
        </w:rPr>
        <w:commentReference w:id="1035"/>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5446A545" w14:textId="582BBAFC" w:rsidR="00F92BB2" w:rsidRPr="009D212B" w:rsidRDefault="00F92BB2" w:rsidP="004E6C2D">
      <w:pPr>
        <w:pStyle w:val="TF-TblFN"/>
        <w:spacing w:before="0" w:line="276" w:lineRule="auto"/>
        <w:ind w:left="86" w:hanging="86"/>
        <w:rPr>
          <w:szCs w:val="16"/>
        </w:rPr>
      </w:pPr>
      <w:r w:rsidRPr="009D212B">
        <w:rPr>
          <w:szCs w:val="16"/>
        </w:rPr>
        <w:t>N</w:t>
      </w:r>
      <w:r w:rsidR="008E7DBF" w:rsidRPr="009D212B">
        <w:rPr>
          <w:szCs w:val="16"/>
        </w:rPr>
        <w:t>ote</w:t>
      </w:r>
      <w:r w:rsidRPr="009D212B">
        <w:rPr>
          <w:szCs w:val="16"/>
        </w:rPr>
        <w:t xml:space="preserve">: </w:t>
      </w:r>
      <w:r w:rsidR="004551A0" w:rsidRPr="009D212B">
        <w:rPr>
          <w:szCs w:val="16"/>
        </w:rPr>
        <w:t xml:space="preserve">Estimates </w:t>
      </w:r>
      <w:r w:rsidR="005E1FEA">
        <w:rPr>
          <w:szCs w:val="16"/>
        </w:rPr>
        <w:t xml:space="preserve">are </w:t>
      </w:r>
      <w:r w:rsidR="004551A0" w:rsidRPr="009D212B">
        <w:rPr>
          <w:szCs w:val="16"/>
        </w:rPr>
        <w:t xml:space="preserve">based on de facto </w:t>
      </w:r>
      <w:r w:rsidR="00C639B0">
        <w:rPr>
          <w:szCs w:val="16"/>
        </w:rPr>
        <w:t>household members</w:t>
      </w:r>
      <w:r w:rsidR="005E1FEA">
        <w:rPr>
          <w:szCs w:val="16"/>
        </w:rPr>
        <w:t>.</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7"/>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36" w:name="_Toc400542633"/>
      <w:bookmarkStart w:id="1037" w:name="_Toc414874521"/>
      <w:bookmarkStart w:id="1038" w:name="_Toc42674634"/>
      <w:commentRangeStart w:id="1039"/>
      <w:commentRangeEnd w:id="1039"/>
      <w:r>
        <w:rPr>
          <w:rStyle w:val="CommentReference"/>
          <w:rFonts w:eastAsia="Arial"/>
          <w:b w:val="0"/>
          <w:caps w:val="0"/>
          <w:color w:val="000000"/>
        </w:rPr>
        <w:lastRenderedPageBreak/>
        <w:commentReference w:id="1039"/>
      </w:r>
      <w:r w:rsidR="0072793B" w:rsidRPr="00106DF3">
        <w:t>[</w:t>
      </w:r>
      <w:r w:rsidR="00106DF3">
        <w:rPr>
          <w:highlight w:val="yellow"/>
        </w:rPr>
        <w:t>Country-specific m</w:t>
      </w:r>
      <w:r w:rsidR="00BC0F95" w:rsidRPr="00106DF3">
        <w:rPr>
          <w:highlight w:val="yellow"/>
        </w:rPr>
        <w:t>odule</w:t>
      </w:r>
      <w:bookmarkEnd w:id="1036"/>
      <w:bookmarkEnd w:id="1037"/>
      <w:r w:rsidR="0072793B" w:rsidRPr="00106DF3">
        <w:t>]</w:t>
      </w:r>
      <w:bookmarkEnd w:id="1038"/>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40" w:name="_Toc400542634"/>
      <w:bookmarkStart w:id="1041" w:name="_Toc414874522"/>
      <w:r>
        <w:br w:type="page"/>
      </w:r>
    </w:p>
    <w:p w14:paraId="470093A5" w14:textId="2D703D97" w:rsidR="00BC0F95" w:rsidRPr="00106DF3" w:rsidRDefault="00106DF3" w:rsidP="00106DF3">
      <w:pPr>
        <w:pStyle w:val="Heading1"/>
        <w:ind w:left="990" w:hanging="630"/>
      </w:pPr>
      <w:bookmarkStart w:id="1042" w:name="_Toc42674635"/>
      <w:r>
        <w:lastRenderedPageBreak/>
        <w:t>Summary and c</w:t>
      </w:r>
      <w:r w:rsidR="00BC0F95" w:rsidRPr="00106DF3">
        <w:t>onclusions</w:t>
      </w:r>
      <w:bookmarkEnd w:id="1040"/>
      <w:bookmarkEnd w:id="1041"/>
      <w:bookmarkEnd w:id="1042"/>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43" w:name="_Toc400542635"/>
    </w:p>
    <w:p w14:paraId="6743FDCE" w14:textId="655BA802" w:rsidR="00373011" w:rsidRPr="00DF4DE5" w:rsidRDefault="00BC0F95" w:rsidP="00106DF3">
      <w:pPr>
        <w:pStyle w:val="Heading1"/>
        <w:numPr>
          <w:ilvl w:val="0"/>
          <w:numId w:val="0"/>
        </w:numPr>
      </w:pPr>
      <w:r w:rsidRPr="00DF4DE5">
        <w:br w:type="page"/>
      </w:r>
      <w:bookmarkStart w:id="1044" w:name="_Toc42674636"/>
      <w:bookmarkStart w:id="1045" w:name="_Toc414874523"/>
      <w:r w:rsidR="00373011">
        <w:lastRenderedPageBreak/>
        <w:t>References</w:t>
      </w:r>
      <w:bookmarkEnd w:id="1044"/>
    </w:p>
    <w:bookmarkEnd w:id="1043"/>
    <w:bookmarkEnd w:id="1045"/>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r w:rsidRPr="00475AA6">
        <w:t xml:space="preserve">Alkire, S., Meinzen-Dick, R., Peterman, A., Quisumbing, A., Seymour, G., &amp; Vaz,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r w:rsidR="00F418AB">
        <w:t>Cafiero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8"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9"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r w:rsidRPr="009E618D">
        <w:rPr>
          <w:rFonts w:cs="Garamond"/>
        </w:rPr>
        <w:t xml:space="preserve">Boukary, A.G., Diaw, A., &amp; Wünscher,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r w:rsidRPr="004476A8">
        <w:rPr>
          <w:rFonts w:cs="Garamond"/>
        </w:rPr>
        <w:t xml:space="preserve">Cafiero,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r w:rsidRPr="00E71F67">
        <w:rPr>
          <w:rFonts w:cs="Garamond"/>
        </w:rPr>
        <w:t xml:space="preserve">Chakraborty, N.M., Fry, K., Behl,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Coates, J., Frongillo,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50"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1"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Diwakar, V., Albert, J.R., Vizamos,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2"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r w:rsidRPr="003E11CC">
        <w:rPr>
          <w:shd w:val="clear" w:color="auto" w:fill="FFFFFF"/>
        </w:rPr>
        <w:t>Djagba, J.F., Rodenburg, J., Zwart, S.J., Houndagba, C.J.</w:t>
      </w:r>
      <w:r w:rsidR="00785876">
        <w:rPr>
          <w:shd w:val="clear" w:color="auto" w:fill="FFFFFF"/>
        </w:rPr>
        <w:t>,</w:t>
      </w:r>
      <w:r w:rsidRPr="003E11CC">
        <w:rPr>
          <w:shd w:val="clear" w:color="auto" w:fill="FFFFFF"/>
        </w:rPr>
        <w:t xml:space="preserve"> &amp; Kiepe,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Ouémé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El-Mashad, H.M., Loon, W.K.V., Zeeman, G., Bot, G.P., &amp; Lettinga,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(1), 53–66. doi: 10.1023/b:resb.0000022933.77648.09</w:t>
      </w:r>
    </w:p>
    <w:p w14:paraId="6BD271C4" w14:textId="5D7C30AB" w:rsidR="00A96558" w:rsidRDefault="00A96558" w:rsidP="00A13FB9">
      <w:pPr>
        <w:pStyle w:val="BodyText1"/>
      </w:pPr>
      <w:r w:rsidRPr="00D76E7B">
        <w:t>Ejemot-Nwadiaro</w:t>
      </w:r>
      <w:r w:rsidR="0037096B">
        <w:t>,</w:t>
      </w:r>
      <w:r w:rsidRPr="00D76E7B">
        <w:t xml:space="preserve"> R</w:t>
      </w:r>
      <w:r w:rsidR="0037096B">
        <w:t>.</w:t>
      </w:r>
      <w:r w:rsidRPr="00D76E7B">
        <w:t>I</w:t>
      </w:r>
      <w:r w:rsidR="0037096B">
        <w:t>.</w:t>
      </w:r>
      <w:r w:rsidRPr="00D76E7B">
        <w:t>, Ehiri</w:t>
      </w:r>
      <w:r w:rsidR="0037096B">
        <w:t>,</w:t>
      </w:r>
      <w:r w:rsidRPr="00D76E7B">
        <w:t xml:space="preserve"> J</w:t>
      </w:r>
      <w:r w:rsidR="0037096B">
        <w:t>.</w:t>
      </w:r>
      <w:r w:rsidRPr="00D76E7B">
        <w:t>E</w:t>
      </w:r>
      <w:r w:rsidR="0037096B">
        <w:t>.</w:t>
      </w:r>
      <w:r w:rsidRPr="00D76E7B">
        <w:t>, Arikpo</w:t>
      </w:r>
      <w:r w:rsidR="0037096B">
        <w:t>,</w:t>
      </w:r>
      <w:r w:rsidRPr="00D76E7B">
        <w:t xml:space="preserve"> D</w:t>
      </w:r>
      <w:r w:rsidR="0037096B">
        <w:t>.</w:t>
      </w:r>
      <w:r w:rsidRPr="00D76E7B">
        <w:t>, Meremikwu</w:t>
      </w:r>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J</w:t>
      </w:r>
      <w:r w:rsidR="0037096B">
        <w:t>.</w:t>
      </w:r>
      <w:r w:rsidRPr="00D76E7B">
        <w:t>A</w:t>
      </w:r>
      <w:r w:rsidR="0037096B">
        <w:t>.</w:t>
      </w:r>
      <w:r w:rsidRPr="00D76E7B">
        <w:t>.</w:t>
      </w:r>
      <w:r>
        <w:t xml:space="preserve"> (2015).</w:t>
      </w:r>
      <w:r w:rsidRPr="00D76E7B">
        <w:t xml:space="preserve"> </w:t>
      </w:r>
      <w:r w:rsidRPr="00CC5C6D">
        <w:t>Hand washing promotion for preventing diarrhoea</w:t>
      </w:r>
      <w:r w:rsidRPr="003A119D">
        <w:t xml:space="preserve">. </w:t>
      </w:r>
      <w:r w:rsidRPr="00CC5C6D">
        <w:rPr>
          <w:i/>
        </w:rPr>
        <w:t>Cochrane Database of Systematic Review, 3</w:t>
      </w:r>
      <w:r>
        <w:t>(9).</w:t>
      </w:r>
      <w:r w:rsidRPr="00D76E7B">
        <w:t xml:space="preserve"> </w:t>
      </w:r>
      <w:r w:rsidR="0037096B">
        <w:t>doi</w:t>
      </w:r>
      <w:r w:rsidRPr="00D76E7B">
        <w:t>:</w:t>
      </w:r>
      <w:r w:rsidR="0037096B">
        <w:t> </w:t>
      </w:r>
      <w:r w:rsidRPr="00D76E7B">
        <w:t>10.1002/14651858.CD004265.pub3.</w:t>
      </w:r>
    </w:p>
    <w:p w14:paraId="7945C38B" w14:textId="182C84D6" w:rsidR="00A96558" w:rsidRDefault="00A96558" w:rsidP="00A13FB9">
      <w:pPr>
        <w:pStyle w:val="BodyText1"/>
      </w:pPr>
      <w:commentRangeStart w:id="1046"/>
      <w:r>
        <w:t xml:space="preserve">Famine Early Warning Systems Network. (n.d.). Retrieved from </w:t>
      </w:r>
      <w:hyperlink r:id="rId53" w:history="1">
        <w:r w:rsidRPr="00385432">
          <w:rPr>
            <w:rStyle w:val="Hyperlink"/>
            <w:szCs w:val="22"/>
          </w:rPr>
          <w:t>http://fews.net/</w:t>
        </w:r>
      </w:hyperlink>
      <w:r w:rsidR="0037096B">
        <w:t>.</w:t>
      </w:r>
      <w:commentRangeEnd w:id="1046"/>
      <w:r w:rsidR="00CC5C6D">
        <w:rPr>
          <w:rStyle w:val="CommentReference"/>
          <w:rFonts w:eastAsia="Arial" w:cs="Arial"/>
          <w:color w:val="000000"/>
        </w:rPr>
        <w:commentReference w:id="1046"/>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4"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World aquaculture production of fish, crustaceans, molluscs,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5"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6"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7"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8"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9"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60"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1"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2"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r>
        <w:t>f</w:t>
      </w:r>
      <w:r w:rsidR="00422772" w:rsidRPr="009C0331">
        <w:t xml:space="preserve">ish </w:t>
      </w:r>
      <w:r>
        <w:t>p</w:t>
      </w:r>
      <w:r w:rsidR="00422772" w:rsidRPr="009C0331">
        <w:t xml:space="preserve">onds. </w:t>
      </w:r>
      <w:r>
        <w:t>Retrieved from</w:t>
      </w:r>
      <w:r w:rsidR="00422772" w:rsidRPr="009C0331">
        <w:t xml:space="preserve">: </w:t>
      </w:r>
      <w:hyperlink r:id="rId63"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4"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5"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6"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7"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8"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9"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Eco-efficiency in agro-ecosystems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r w:rsidR="003A119D">
        <w:rPr>
          <w:shd w:val="clear" w:color="auto" w:fill="FFFFFF"/>
        </w:rPr>
        <w:t>doi</w:t>
      </w:r>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Frongillo,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70"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1"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2"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3"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r w:rsidRPr="003E11CC">
        <w:rPr>
          <w:shd w:val="clear" w:color="auto" w:fill="FFFFFF"/>
        </w:rPr>
        <w:t xml:space="preserve">Oerke,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4"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5"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6"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7"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8"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Pillarisetti, A. (2019). “Chapter 7. Household Air Pollution from Solid Cookfuels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9"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Mafongoya,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r w:rsidRPr="003E11CC">
        <w:rPr>
          <w:shd w:val="clear" w:color="auto" w:fill="FFFFFF"/>
        </w:rPr>
        <w:t>Solh,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r w:rsidRPr="00CD6B70">
        <w:t>Stukel</w:t>
      </w:r>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80"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1"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2"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3"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4"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5"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r w:rsidRPr="00475AA6">
        <w:rPr>
          <w:rFonts w:cs="Garamond"/>
          <w:lang w:val="fr-SN"/>
        </w:rPr>
        <w:t xml:space="preserve">Victora,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6"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7"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r>
        <w:rPr>
          <w:i/>
        </w:rPr>
        <w:t>Diarrhoeal disease</w:t>
      </w:r>
      <w:r>
        <w:t xml:space="preserve">. Retrieved from: </w:t>
      </w:r>
      <w:hyperlink r:id="rId88"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9"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90"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1"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2"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3"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4"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9F2EAA" w:rsidP="006C62DC">
      <w:pPr>
        <w:pStyle w:val="BodyText1"/>
        <w:spacing w:after="0"/>
      </w:pPr>
      <w:hyperlink r:id="rId95"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6"/>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47" w:name="_Toc42674637"/>
      <w:bookmarkStart w:id="1048" w:name="_Toc400542636"/>
      <w:bookmarkStart w:id="1049" w:name="_Toc414874524"/>
      <w:r>
        <w:lastRenderedPageBreak/>
        <w:t>Appendix 1. Supplem</w:t>
      </w:r>
      <w:r w:rsidR="00475AA6">
        <w:t>entary data</w:t>
      </w:r>
      <w:bookmarkEnd w:id="1047"/>
      <w:r w:rsidR="00475AA6">
        <w:t xml:space="preserve"> </w:t>
      </w:r>
    </w:p>
    <w:p w14:paraId="5E7BD61F" w14:textId="315C464B" w:rsidR="00BC0F95" w:rsidRDefault="00BC0F95" w:rsidP="00CA7085">
      <w:pPr>
        <w:pStyle w:val="Heading2"/>
      </w:pPr>
      <w:bookmarkStart w:id="1050" w:name="_Toc42674638"/>
      <w:bookmarkEnd w:id="1048"/>
      <w:bookmarkEnd w:id="1049"/>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50"/>
    </w:p>
    <w:p w14:paraId="2F448400" w14:textId="299190BD" w:rsidR="00FB6B33" w:rsidRPr="00FB6B33" w:rsidRDefault="00FB6B33" w:rsidP="00B24564">
      <w:pPr>
        <w:pStyle w:val="Tabletitle"/>
      </w:pPr>
      <w:bookmarkStart w:id="1051" w:name="_Toc42674528"/>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51"/>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Non-response rate</w:t>
            </w:r>
            <w:r w:rsidR="00CC5C6D">
              <w:rPr>
                <w:rFonts w:eastAsia="Times New Roman" w:cs="Times New Roman"/>
                <w:b/>
                <w:bCs/>
                <w:color w:val="FFFFFF"/>
                <w:sz w:val="20"/>
                <w:szCs w:val="20"/>
                <w:vertAlign w:val="superscript"/>
              </w:rPr>
              <w:t>b</w:t>
            </w:r>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Unweighted number</w:t>
            </w:r>
            <w:r w:rsidR="00CC5C6D">
              <w:rPr>
                <w:rFonts w:eastAsia="Times New Roman" w:cs="Times New Roman"/>
                <w:b/>
                <w:bCs/>
                <w:color w:val="FFFFFF"/>
                <w:sz w:val="20"/>
                <w:szCs w:val="20"/>
                <w:vertAlign w:val="superscript"/>
              </w:rPr>
              <w:t>c</w:t>
            </w:r>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52"/>
            <w:r w:rsidRPr="00B24564">
              <w:rPr>
                <w:rFonts w:eastAsia="Times New Roman" w:cs="Times New Roman"/>
                <w:b/>
                <w:bCs/>
                <w:color w:val="auto"/>
                <w:sz w:val="20"/>
                <w:szCs w:val="20"/>
              </w:rPr>
              <w:t>areas</w:t>
            </w:r>
            <w:commentRangeEnd w:id="1052"/>
            <w:r w:rsidRPr="00B24564">
              <w:rPr>
                <w:rStyle w:val="CommentReference"/>
                <w:sz w:val="20"/>
                <w:szCs w:val="20"/>
              </w:rPr>
              <w:commentReference w:id="1052"/>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53"/>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53"/>
            <w:r w:rsidRPr="00B24564">
              <w:rPr>
                <w:rStyle w:val="CommentReference"/>
                <w:sz w:val="20"/>
                <w:szCs w:val="20"/>
              </w:rPr>
              <w:commentReference w:id="1053"/>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54"/>
            <w:r w:rsidRPr="00B24564">
              <w:rPr>
                <w:rFonts w:eastAsia="Times New Roman" w:cs="Times New Roman"/>
                <w:b/>
                <w:bCs/>
                <w:color w:val="auto"/>
                <w:sz w:val="20"/>
                <w:szCs w:val="20"/>
              </w:rPr>
              <w:t>areas</w:t>
            </w:r>
            <w:commentRangeEnd w:id="1054"/>
            <w:r w:rsidRPr="00B24564">
              <w:rPr>
                <w:rStyle w:val="CommentReference"/>
                <w:sz w:val="20"/>
                <w:szCs w:val="20"/>
              </w:rPr>
              <w:commentReference w:id="1054"/>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children 6-23 months of age receiving a minimum acceptable diet</w:t>
            </w:r>
            <w:r w:rsidR="00CC5C6D">
              <w:rPr>
                <w:rFonts w:eastAsia="Times New Roman" w:cs="Times New Roman"/>
                <w:b/>
                <w:bCs/>
                <w:color w:val="auto"/>
                <w:sz w:val="20"/>
                <w:szCs w:val="20"/>
                <w:vertAlign w:val="superscript"/>
              </w:rPr>
              <w:t>d</w:t>
            </w:r>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of reproductive age consuming a diet of minimum diversity</w:t>
            </w:r>
            <w:r w:rsidR="00CC5C6D">
              <w:rPr>
                <w:rFonts w:eastAsia="Times New Roman" w:cs="Times New Roman"/>
                <w:b/>
                <w:bCs/>
                <w:color w:val="auto"/>
                <w:sz w:val="20"/>
                <w:szCs w:val="20"/>
                <w:vertAlign w:val="superscript"/>
              </w:rPr>
              <w:t>d</w:t>
            </w:r>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55"/>
      <w:r w:rsidRPr="007472E6">
        <w:rPr>
          <w:color w:val="auto"/>
          <w:sz w:val="16"/>
          <w:szCs w:val="16"/>
        </w:rPr>
        <w:t>^ Results not statistically reliable, n&lt;30  </w:t>
      </w:r>
      <w:commentRangeEnd w:id="1055"/>
      <w:r>
        <w:rPr>
          <w:rStyle w:val="CommentReference"/>
        </w:rPr>
        <w:commentReference w:id="1055"/>
      </w:r>
    </w:p>
    <w:p w14:paraId="7D3BE83E" w14:textId="46164D54"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56" w:name="_Toc42674529"/>
      <w:r w:rsidRPr="006A70B8">
        <w:lastRenderedPageBreak/>
        <w:t>Table A1.2: Response Rates by Survey Module, Feed the Future [Country] ZOI Survey [Survey year(s)]</w:t>
      </w:r>
      <w:bookmarkEnd w:id="1056"/>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Response rate</w:t>
            </w:r>
            <w:r w:rsidRPr="009D38B4">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4A: Women's anthropometry</w:t>
            </w:r>
            <w:r w:rsidRPr="009D38B4">
              <w:rPr>
                <w:rFonts w:eastAsia="Times New Roman" w:cs="Calibri"/>
                <w:b/>
                <w:bCs/>
                <w:color w:val="auto"/>
                <w:sz w:val="20"/>
                <w:szCs w:val="20"/>
                <w:vertAlign w:val="superscript"/>
              </w:rPr>
              <w:t>b</w:t>
            </w:r>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5A: Children's anthropometry</w:t>
            </w:r>
            <w:r w:rsidRPr="009D38B4">
              <w:rPr>
                <w:rFonts w:eastAsia="Times New Roman" w:cs="Calibri"/>
                <w:b/>
                <w:bCs/>
                <w:color w:val="auto"/>
                <w:sz w:val="20"/>
                <w:szCs w:val="20"/>
                <w:vertAlign w:val="superscript"/>
              </w:rPr>
              <w:t>c</w:t>
            </w:r>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1C1644C5"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 Feed the Future [</w:t>
      </w:r>
      <w:r w:rsidRPr="00662F0A">
        <w:rPr>
          <w:sz w:val="16"/>
          <w:szCs w:val="18"/>
          <w:highlight w:val="yellow"/>
        </w:rPr>
        <w:t>Country</w:t>
      </w:r>
      <w:r w:rsidRPr="00662F0A">
        <w:rPr>
          <w:sz w:val="16"/>
          <w:szCs w:val="18"/>
        </w:rPr>
        <w:t>] ZOI Survey [</w:t>
      </w:r>
      <w:r w:rsidRPr="00662F0A">
        <w:rPr>
          <w:sz w:val="16"/>
          <w:szCs w:val="18"/>
          <w:highlight w:val="yellow"/>
        </w:rPr>
        <w:t>EL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57" w:name="_Toc42674639"/>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57"/>
    </w:p>
    <w:p w14:paraId="69BBBDA6" w14:textId="77C2AE2E" w:rsidR="00DF1703" w:rsidRPr="00FB6B33" w:rsidRDefault="00DF1703" w:rsidP="007734F7">
      <w:pPr>
        <w:pStyle w:val="Tabletitle"/>
      </w:pPr>
      <w:bookmarkStart w:id="1058" w:name="_Toc42674530"/>
      <w:r w:rsidRPr="00FB6B33">
        <w:t>Table A1.</w:t>
      </w:r>
      <w:r w:rsidR="00AE1CF4">
        <w:t>3</w:t>
      </w:r>
      <w:r w:rsidR="00437AFB" w:rsidRPr="00FB6B33">
        <w:t>: Percent of Primary Adult Decisionmakers with Adequate Achievement in Each A-WEAI Indicator Using Uncensored Headcount Ratios, by Sex and Age</w:t>
      </w:r>
      <w:bookmarkEnd w:id="1058"/>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59"/>
      <w:r w:rsidRPr="007472E6">
        <w:rPr>
          <w:color w:val="auto"/>
          <w:sz w:val="16"/>
          <w:szCs w:val="16"/>
        </w:rPr>
        <w:t>^ Results not statistically reliable, n&lt;30  </w:t>
      </w:r>
      <w:commentRangeEnd w:id="1059"/>
      <w:r>
        <w:rPr>
          <w:rStyle w:val="CommentReference"/>
        </w:rPr>
        <w:commentReference w:id="1059"/>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7"/>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60" w:name="_Toc42674640"/>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60"/>
    </w:p>
    <w:p w14:paraId="34A08CDF" w14:textId="77C0A9B4" w:rsidR="000E5D7C" w:rsidRDefault="000E5D7C" w:rsidP="000E5D7C">
      <w:pPr>
        <w:pStyle w:val="Tabletitle"/>
        <w:spacing w:line="240" w:lineRule="auto"/>
      </w:pPr>
      <w:bookmarkStart w:id="1061" w:name="_Toc42674531"/>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61"/>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62"/>
      <w:r>
        <w:t>^ Results not statistically reliable, n&lt;30</w:t>
      </w:r>
      <w:r w:rsidRPr="007472E6">
        <w:rPr>
          <w:szCs w:val="16"/>
        </w:rPr>
        <w:t xml:space="preserve">  </w:t>
      </w:r>
      <w:commentRangeEnd w:id="1062"/>
      <w:r>
        <w:rPr>
          <w:rStyle w:val="CommentReference"/>
        </w:rPr>
        <w:commentReference w:id="1062"/>
      </w:r>
    </w:p>
    <w:p w14:paraId="4E4A6ABE" w14:textId="01DF2153" w:rsidR="000E5D7C" w:rsidRDefault="000E5D7C" w:rsidP="000E5D7C">
      <w:pPr>
        <w:pStyle w:val="TF-TblFN"/>
        <w:spacing w:before="0" w:line="252" w:lineRule="auto"/>
        <w:ind w:left="90" w:hanging="90"/>
      </w:pPr>
      <w:r w:rsidRPr="009D7F82">
        <w:rPr>
          <w:vertAlign w:val="superscript"/>
        </w:rPr>
        <w:t>a</w:t>
      </w:r>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6AA25CBE" w14:textId="1E3C0B89" w:rsidR="000E5D7C" w:rsidRDefault="000E5D7C" w:rsidP="000E5D7C">
      <w:pPr>
        <w:pStyle w:val="TF-TblFN"/>
        <w:spacing w:before="0" w:line="252" w:lineRule="auto"/>
        <w:ind w:left="0" w:firstLine="0"/>
      </w:pPr>
      <w:r>
        <w:t xml:space="preserve">Note: Estimates are based on de jure </w:t>
      </w:r>
      <w:r w:rsidR="00C639B0">
        <w:t>household members</w:t>
      </w:r>
      <w:r>
        <w:t>.</w:t>
      </w:r>
    </w:p>
    <w:p w14:paraId="257A722F" w14:textId="71CCE6A6" w:rsidR="001C2392" w:rsidRPr="0081427D" w:rsidRDefault="000E5D7C" w:rsidP="000E5D7C">
      <w:pPr>
        <w:rPr>
          <w:rFonts w:eastAsia="Times New Roman" w:cs="Times New Roman"/>
          <w:i/>
          <w:sz w:val="14"/>
          <w:szCs w:val="20"/>
        </w:rPr>
      </w:pPr>
      <w:r w:rsidRPr="0081427D">
        <w:rPr>
          <w:sz w:val="16"/>
        </w:rPr>
        <w:t>Source: Feed the Future [</w:t>
      </w:r>
      <w:r w:rsidRPr="0081427D">
        <w:rPr>
          <w:sz w:val="16"/>
          <w:highlight w:val="yellow"/>
        </w:rPr>
        <w:t>Country</w:t>
      </w:r>
      <w:r w:rsidRPr="0081427D">
        <w:rPr>
          <w:sz w:val="16"/>
        </w:rPr>
        <w:t>] ZOI Survey [</w:t>
      </w:r>
      <w:r w:rsidRPr="0081427D">
        <w:rPr>
          <w:sz w:val="16"/>
          <w:highlight w:val="yellow"/>
        </w:rPr>
        <w:t>Survey year(s)</w:t>
      </w:r>
      <w:r w:rsidRPr="0081427D">
        <w:rPr>
          <w:sz w:val="16"/>
        </w:rPr>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63" w:name="_Toc42674641"/>
      <w:bookmarkStart w:id="1064" w:name="_Toc400542637"/>
      <w:bookmarkStart w:id="1065" w:name="_Toc414874525"/>
      <w:r>
        <w:lastRenderedPageBreak/>
        <w:t>Appendix 2. Methodology</w:t>
      </w:r>
      <w:bookmarkEnd w:id="1063"/>
    </w:p>
    <w:p w14:paraId="7C7D16D5" w14:textId="77777777" w:rsidR="0097548D" w:rsidRPr="00DF4DE5" w:rsidRDefault="0097548D" w:rsidP="0097548D">
      <w:pPr>
        <w:pStyle w:val="Heading2"/>
      </w:pPr>
      <w:bookmarkStart w:id="1066" w:name="_Toc400542638"/>
      <w:bookmarkStart w:id="1067" w:name="_Toc414874526"/>
      <w:bookmarkStart w:id="1068" w:name="_Toc14359905"/>
      <w:bookmarkStart w:id="1069" w:name="_Toc42674642"/>
      <w:bookmarkStart w:id="1070" w:name="_Toc400542639"/>
      <w:bookmarkStart w:id="1071" w:name="_Toc414874527"/>
      <w:bookmarkEnd w:id="1064"/>
      <w:bookmarkEnd w:id="1065"/>
      <w:r w:rsidRPr="00DF4DE5">
        <w:t>A</w:t>
      </w:r>
      <w:r>
        <w:rPr>
          <w:noProof/>
        </w:rPr>
        <w:t>2</w:t>
      </w:r>
      <w:r w:rsidRPr="00DF4DE5">
        <w:t>.</w:t>
      </w:r>
      <w:r>
        <w:rPr>
          <w:noProof/>
        </w:rPr>
        <w:t>1</w:t>
      </w:r>
      <w:r>
        <w:rPr>
          <w:noProof/>
        </w:rPr>
        <w:tab/>
      </w:r>
      <w:r>
        <w:t xml:space="preserve">Sampling and </w:t>
      </w:r>
      <w:commentRangeStart w:id="1072"/>
      <w:r>
        <w:t>w</w:t>
      </w:r>
      <w:r w:rsidRPr="00DF4DE5">
        <w:t>eighting</w:t>
      </w:r>
      <w:bookmarkEnd w:id="1066"/>
      <w:bookmarkEnd w:id="1067"/>
      <w:bookmarkEnd w:id="1068"/>
      <w:commentRangeEnd w:id="1072"/>
      <w:r w:rsidR="00E1306E">
        <w:rPr>
          <w:rStyle w:val="CommentReference"/>
          <w:rFonts w:eastAsia="Arial" w:cs="Arial"/>
          <w:b w:val="0"/>
          <w:color w:val="000000"/>
        </w:rPr>
        <w:commentReference w:id="1072"/>
      </w:r>
      <w:bookmarkEnd w:id="1069"/>
    </w:p>
    <w:p w14:paraId="65E1D666" w14:textId="77777777" w:rsidR="0097548D" w:rsidRPr="006B64C4" w:rsidRDefault="0097548D" w:rsidP="00B05E79">
      <w:pPr>
        <w:pStyle w:val="Heading3"/>
      </w:pPr>
      <w:bookmarkStart w:id="1073" w:name="_Toc42674643"/>
      <w:r w:rsidRPr="006B64C4">
        <w:t>Sampling</w:t>
      </w:r>
      <w:bookmarkEnd w:id="1073"/>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74"/>
      <w:r w:rsidRPr="006B64C4">
        <w:t xml:space="preserve">enumeration areas (EAs) </w:t>
      </w:r>
      <w:commentRangeEnd w:id="1074"/>
      <w:r>
        <w:rPr>
          <w:rStyle w:val="CommentReference"/>
        </w:rPr>
        <w:commentReference w:id="1074"/>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75" w:name="_Toc42674644"/>
      <w:r w:rsidRPr="00C1212A">
        <w:t>Weighting</w:t>
      </w:r>
      <w:bookmarkEnd w:id="1075"/>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76"/>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76"/>
      <w:r>
        <w:rPr>
          <w:rStyle w:val="CommentReference"/>
        </w:rPr>
        <w:commentReference w:id="1076"/>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9F2EA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9F2EA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i-th</w:t>
      </w:r>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9F2EA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9F2EA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9F2EA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9F2EAA"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r w:rsidR="0097548D" w:rsidRPr="00DB3B6D">
        <w:rPr>
          <w:i/>
          <w:sz w:val="22"/>
          <w:szCs w:val="22"/>
        </w:rPr>
        <w:t>i</w:t>
      </w:r>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r w:rsidRPr="00DB3B6D">
        <w:rPr>
          <w:i/>
          <w:sz w:val="22"/>
          <w:szCs w:val="22"/>
        </w:rPr>
        <w:t>i</w:t>
      </w:r>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r w:rsidRPr="00DB3B6D">
        <w:rPr>
          <w:i/>
          <w:iCs/>
          <w:sz w:val="22"/>
          <w:szCs w:val="22"/>
        </w:rPr>
        <w:t>i</w:t>
      </w:r>
      <w:r w:rsidRPr="00F347B1">
        <w:rPr>
          <w:iCs/>
          <w:sz w:val="22"/>
          <w:szCs w:val="22"/>
        </w:rPr>
        <w:t>)</w:t>
      </w:r>
      <w:r w:rsidRPr="009C7E86">
        <w:rPr>
          <w:sz w:val="22"/>
          <w:szCs w:val="22"/>
        </w:rPr>
        <w:t xml:space="preserve"> is:</w:t>
      </w:r>
    </w:p>
    <w:p w14:paraId="56F10FD1" w14:textId="18AEAE77" w:rsidR="0097548D" w:rsidRPr="009C7E86" w:rsidRDefault="009F2EA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9F2EA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r w:rsidR="0097548D" w:rsidRPr="009C7E86">
        <w:rPr>
          <w:i/>
          <w:sz w:val="22"/>
          <w:szCs w:val="22"/>
        </w:rPr>
        <w:t>i</w:t>
      </w:r>
      <w:r w:rsidR="0097548D" w:rsidRPr="009C7E86">
        <w:rPr>
          <w:sz w:val="22"/>
          <w:szCs w:val="22"/>
        </w:rPr>
        <w:t xml:space="preserve">-th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9F2EAA"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r w:rsidR="0097548D" w:rsidRPr="009C7E86">
        <w:rPr>
          <w:i/>
          <w:sz w:val="22"/>
          <w:szCs w:val="22"/>
        </w:rPr>
        <w:t>i</w:t>
      </w:r>
      <w:r w:rsidR="0097548D" w:rsidRPr="009C7E86">
        <w:rPr>
          <w:sz w:val="22"/>
          <w:szCs w:val="22"/>
        </w:rPr>
        <w:t xml:space="preserve">-th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9F2EA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9F2EA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77" w:name="_Toc42674645"/>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78"/>
      <w:r w:rsidR="009F5B22" w:rsidRPr="00DF4DE5">
        <w:t>methods</w:t>
      </w:r>
      <w:bookmarkEnd w:id="1070"/>
      <w:bookmarkEnd w:id="1071"/>
      <w:commentRangeEnd w:id="1078"/>
      <w:r w:rsidR="000C5FEC">
        <w:rPr>
          <w:rStyle w:val="CommentReference"/>
          <w:rFonts w:eastAsia="Arial" w:cs="Arial"/>
          <w:b w:val="0"/>
          <w:color w:val="000000"/>
        </w:rPr>
        <w:commentReference w:id="1078"/>
      </w:r>
      <w:bookmarkEnd w:id="1077"/>
    </w:p>
    <w:p w14:paraId="78A99749" w14:textId="45E219DC" w:rsidR="005E695B" w:rsidRDefault="005E695B" w:rsidP="00B05E79">
      <w:pPr>
        <w:pStyle w:val="Heading3"/>
      </w:pPr>
      <w:bookmarkStart w:id="1079" w:name="_Toc42674646"/>
      <w:r>
        <w:t>D</w:t>
      </w:r>
      <w:r w:rsidR="00A8452B">
        <w:t>ata</w:t>
      </w:r>
      <w:commentRangeStart w:id="1080"/>
      <w:r w:rsidR="00A8452B">
        <w:t xml:space="preserve"> </w:t>
      </w:r>
      <w:commentRangeStart w:id="1081"/>
      <w:r w:rsidR="00A8452B">
        <w:t>s</w:t>
      </w:r>
      <w:r>
        <w:t>ource</w:t>
      </w:r>
      <w:r w:rsidRPr="006B64C4">
        <w:t xml:space="preserve"> </w:t>
      </w:r>
      <w:commentRangeEnd w:id="1081"/>
      <w:r w:rsidR="00F53CC2">
        <w:rPr>
          <w:rStyle w:val="CommentReference"/>
          <w:b w:val="0"/>
        </w:rPr>
        <w:commentReference w:id="1081"/>
      </w:r>
      <w:commentRangeEnd w:id="1080"/>
      <w:r w:rsidR="00F53CC2">
        <w:rPr>
          <w:rStyle w:val="CommentReference"/>
          <w:b w:val="0"/>
        </w:rPr>
        <w:commentReference w:id="1080"/>
      </w:r>
      <w:bookmarkEnd w:id="1079"/>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82" w:name="_Toc42674647"/>
      <w:r>
        <w:t>Data preparation</w:t>
      </w:r>
      <w:bookmarkEnd w:id="1082"/>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83"/>
      <w:r>
        <w:rPr>
          <w:highlight w:val="yellow"/>
        </w:rPr>
        <w:t>analysis</w:t>
      </w:r>
      <w:commentRangeEnd w:id="1083"/>
      <w:r>
        <w:rPr>
          <w:rStyle w:val="CommentReference"/>
        </w:rPr>
        <w:commentReference w:id="1083"/>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84"/>
      <w:r>
        <w:rPr>
          <w:highlight w:val="yellow"/>
        </w:rPr>
        <w:t>Imputations</w:t>
      </w:r>
      <w:commentRangeEnd w:id="1084"/>
      <w:r>
        <w:rPr>
          <w:rStyle w:val="CommentReference"/>
        </w:rPr>
        <w:commentReference w:id="1084"/>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85"/>
      <w:r>
        <w:rPr>
          <w:highlight w:val="yellow"/>
        </w:rPr>
        <w:lastRenderedPageBreak/>
        <w:t>Prices:</w:t>
      </w:r>
      <w:commentRangeEnd w:id="1085"/>
      <w:r>
        <w:rPr>
          <w:rStyle w:val="CommentReference"/>
        </w:rPr>
        <w:commentReference w:id="1085"/>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86"/>
      <w:r>
        <w:rPr>
          <w:highlight w:val="yellow"/>
        </w:rPr>
        <w:t>Other adjustments:</w:t>
      </w:r>
      <w:commentRangeEnd w:id="1086"/>
      <w:r>
        <w:rPr>
          <w:rStyle w:val="CommentReference"/>
        </w:rPr>
        <w:commentReference w:id="1086"/>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87" w:name="_Toc42674648"/>
      <w:r>
        <w:t xml:space="preserve">Currency conversions using consumer price indices and purchasing power </w:t>
      </w:r>
      <w:commentRangeStart w:id="1088"/>
      <w:r>
        <w:t>parity</w:t>
      </w:r>
      <w:commentRangeEnd w:id="1088"/>
      <w:r w:rsidRPr="00B05E79">
        <w:commentReference w:id="1088"/>
      </w:r>
      <w:bookmarkEnd w:id="1087"/>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89" w:name="_Toc42674649"/>
      <w:r>
        <w:t xml:space="preserve">Poverty </w:t>
      </w:r>
      <w:commentRangeStart w:id="1090"/>
      <w:r>
        <w:t>thresholds</w:t>
      </w:r>
      <w:commentRangeEnd w:id="1090"/>
      <w:r w:rsidRPr="00B05E79">
        <w:commentReference w:id="1090"/>
      </w:r>
      <w:bookmarkEnd w:id="1089"/>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91" w:name="_Toc42674650"/>
      <w:r w:rsidRPr="00DF4DE5">
        <w:t>A</w:t>
      </w:r>
      <w:r>
        <w:rPr>
          <w:noProof/>
        </w:rPr>
        <w:t>2</w:t>
      </w:r>
      <w:r w:rsidRPr="00DF4DE5">
        <w:t>.</w:t>
      </w:r>
      <w:r>
        <w:rPr>
          <w:noProof/>
        </w:rPr>
        <w:t>2b</w:t>
      </w:r>
      <w:r>
        <w:rPr>
          <w:noProof/>
        </w:rPr>
        <w:tab/>
      </w:r>
      <w:r>
        <w:t>Wealth index</w:t>
      </w:r>
      <w:bookmarkEnd w:id="1091"/>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103"/>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92"/>
            <w:r w:rsidRPr="007734F7">
              <w:rPr>
                <w:b/>
                <w:color w:val="FFFFFF" w:themeColor="background1"/>
                <w:sz w:val="20"/>
                <w:szCs w:val="20"/>
              </w:rPr>
              <w:t>index</w:t>
            </w:r>
            <w:commentRangeEnd w:id="1092"/>
            <w:r w:rsidR="00344D17" w:rsidRPr="007734F7">
              <w:rPr>
                <w:rStyle w:val="CommentReference"/>
                <w:sz w:val="20"/>
                <w:szCs w:val="20"/>
              </w:rPr>
              <w:commentReference w:id="1092"/>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93" w:name="_Toc412728990"/>
      <w:bookmarkStart w:id="1094" w:name="_Toc414874528"/>
      <w:bookmarkStart w:id="1095" w:name="_Toc42674651"/>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93"/>
      <w:bookmarkEnd w:id="1094"/>
      <w:bookmarkEnd w:id="1095"/>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4"/>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lastRenderedPageBreak/>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8"/>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096" w:name="_Toc22897352"/>
      <w:bookmarkStart w:id="1097" w:name="_Toc23318673"/>
      <w:bookmarkStart w:id="1098" w:name="_Toc42674652"/>
      <w:r>
        <w:lastRenderedPageBreak/>
        <w:t xml:space="preserve">Appendix 3. Data </w:t>
      </w:r>
      <w:commentRangeStart w:id="1099"/>
      <w:r>
        <w:t>quality</w:t>
      </w:r>
      <w:bookmarkEnd w:id="1096"/>
      <w:commentRangeEnd w:id="1099"/>
      <w:r>
        <w:rPr>
          <w:rStyle w:val="CommentReference"/>
          <w:rFonts w:eastAsia="Arial"/>
          <w:b w:val="0"/>
          <w:caps w:val="0"/>
          <w:color w:val="000000"/>
        </w:rPr>
        <w:commentReference w:id="1099"/>
      </w:r>
      <w:bookmarkEnd w:id="1097"/>
      <w:bookmarkEnd w:id="1098"/>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endline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CSPro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5"/>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100"/>
      <w:r>
        <w:rPr>
          <w:szCs w:val="22"/>
        </w:rPr>
        <w:t>final field check tables</w:t>
      </w:r>
      <w:commentRangeEnd w:id="1100"/>
      <w:r w:rsidR="00CC545C">
        <w:rPr>
          <w:rStyle w:val="CommentReference"/>
        </w:rPr>
        <w:commentReference w:id="1100"/>
      </w:r>
      <w:r>
        <w:rPr>
          <w:szCs w:val="22"/>
        </w:rPr>
        <w:t>, which are a reflection of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77777777" w:rsidR="00980380" w:rsidRDefault="00980380" w:rsidP="00980380">
      <w:pPr>
        <w:pStyle w:val="BodyText"/>
      </w:pPr>
      <w:r w:rsidRPr="003F717D">
        <w:rPr>
          <w:b/>
        </w:rPr>
        <w:t xml:space="preserve">Table </w:t>
      </w:r>
      <w:r>
        <w:rPr>
          <w:b/>
        </w:rPr>
        <w:t>FC-</w:t>
      </w:r>
      <w:r w:rsidRPr="003F717D">
        <w:rPr>
          <w:b/>
        </w:rPr>
        <w:t>1</w:t>
      </w:r>
      <w:r>
        <w:t xml:space="preserve"> presents the household completion rate. [</w:t>
      </w:r>
      <w:r w:rsidRPr="00A65542">
        <w:rPr>
          <w:highlight w:val="yellow"/>
        </w:rPr>
        <w:t>Describe the results presented in Table FC-1.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77777777" w:rsidR="00980380" w:rsidRDefault="00980380" w:rsidP="00980380">
      <w:pPr>
        <w:pStyle w:val="Tabletitle"/>
      </w:pPr>
      <w:bookmarkStart w:id="1101" w:name="_Toc23318771"/>
      <w:bookmarkStart w:id="1102" w:name="_Toc42674532"/>
      <w:r>
        <w:lastRenderedPageBreak/>
        <w:t>Table FC-1: Household Completion Rate</w:t>
      </w:r>
      <w:bookmarkEnd w:id="1101"/>
      <w:bookmarkEnd w:id="1102"/>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9"/>
          <w:pgSz w:w="15840" w:h="12240" w:orient="landscape" w:code="1"/>
          <w:pgMar w:top="1440" w:right="1440" w:bottom="1440" w:left="1440" w:header="720" w:footer="720" w:gutter="0"/>
          <w:cols w:space="720"/>
          <w:docGrid w:linePitch="326"/>
        </w:sectPr>
      </w:pPr>
    </w:p>
    <w:p w14:paraId="245BAEE7" w14:textId="77777777" w:rsidR="00980380" w:rsidRPr="005C1338" w:rsidRDefault="00980380" w:rsidP="00980380">
      <w:pPr>
        <w:pStyle w:val="BodyText"/>
      </w:pPr>
      <w:r w:rsidRPr="005C1338">
        <w:rPr>
          <w:b/>
        </w:rPr>
        <w:lastRenderedPageBreak/>
        <w:t xml:space="preserve">Table FC-2 </w:t>
      </w:r>
      <w:r w:rsidRPr="005C1338">
        <w:t>presents information about the presence of primary adult decisionmakers in households with a completed roster. [</w:t>
      </w:r>
      <w:r w:rsidRPr="003019C5">
        <w:rPr>
          <w:highlight w:val="yellow"/>
        </w:rPr>
        <w:t>Describe the results presented in Table FC-</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100"/>
          <w:pgSz w:w="12240" w:h="15840" w:code="1"/>
          <w:pgMar w:top="1440" w:right="1440" w:bottom="1440" w:left="1440" w:header="720" w:footer="720" w:gutter="0"/>
          <w:cols w:space="720"/>
          <w:docGrid w:linePitch="326"/>
        </w:sectPr>
      </w:pPr>
    </w:p>
    <w:p w14:paraId="138F0C2B" w14:textId="77777777" w:rsidR="00980380" w:rsidRPr="003F717D" w:rsidRDefault="00980380" w:rsidP="00980380">
      <w:pPr>
        <w:pStyle w:val="Tabletitle"/>
      </w:pPr>
      <w:bookmarkStart w:id="1103" w:name="_Toc23318772"/>
      <w:bookmarkStart w:id="1104" w:name="_Toc42674533"/>
      <w:r>
        <w:lastRenderedPageBreak/>
        <w:t>Table FC-2: Primary Male and Female Decisionmakers</w:t>
      </w:r>
      <w:bookmarkEnd w:id="1103"/>
      <w:bookmarkEnd w:id="1104"/>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77777777" w:rsidR="00980380" w:rsidRPr="003F717D" w:rsidRDefault="00980380" w:rsidP="00980380">
      <w:pPr>
        <w:pStyle w:val="BodyText"/>
      </w:pPr>
      <w:r>
        <w:rPr>
          <w:b/>
        </w:rPr>
        <w:lastRenderedPageBreak/>
        <w:t>Table FC-3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Pr="00A65542">
        <w:rPr>
          <w:highlight w:val="yellow"/>
        </w:rPr>
        <w:t>FC</w:t>
      </w:r>
      <w:r>
        <w:rPr>
          <w:highlight w:val="yellow"/>
        </w:rPr>
        <w:noBreakHyphen/>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77777777" w:rsidR="00980380" w:rsidRDefault="00980380" w:rsidP="00980380">
      <w:pPr>
        <w:pStyle w:val="Tabletitle"/>
      </w:pPr>
      <w:bookmarkStart w:id="1105" w:name="_Toc23318773"/>
      <w:bookmarkStart w:id="1106" w:name="_Toc42674534"/>
      <w:r>
        <w:lastRenderedPageBreak/>
        <w:t>Table FC-3: Age H</w:t>
      </w:r>
      <w:r w:rsidRPr="0022306E">
        <w:t>eaping i</w:t>
      </w:r>
      <w:r>
        <w:t>n the Household R</w:t>
      </w:r>
      <w:r w:rsidRPr="0022306E">
        <w:t>oster</w:t>
      </w:r>
      <w:bookmarkEnd w:id="1105"/>
      <w:bookmarkEnd w:id="110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1"/>
          <w:pgSz w:w="15840" w:h="12240" w:orient="landscape" w:code="1"/>
          <w:pgMar w:top="1440" w:right="1440" w:bottom="1440" w:left="1440" w:header="720" w:footer="720" w:gutter="0"/>
          <w:cols w:space="720"/>
          <w:docGrid w:linePitch="326"/>
        </w:sectPr>
      </w:pPr>
    </w:p>
    <w:p w14:paraId="23DF33FE" w14:textId="77777777" w:rsidR="00980380" w:rsidRPr="003F717D" w:rsidRDefault="00980380" w:rsidP="00980380">
      <w:pPr>
        <w:pStyle w:val="BodyText"/>
      </w:pPr>
      <w:r>
        <w:rPr>
          <w:b/>
        </w:rPr>
        <w:lastRenderedPageBreak/>
        <w:t xml:space="preserve">Table FC-4 </w:t>
      </w:r>
      <w:r>
        <w:t>presents the mean number of eligible women of reproductive age per household. [</w:t>
      </w:r>
      <w:r w:rsidRPr="003019C5">
        <w:rPr>
          <w:highlight w:val="yellow"/>
        </w:rPr>
        <w:t>Describe the results presented in Table FC-</w:t>
      </w:r>
      <w:r>
        <w:rPr>
          <w:highlight w:val="yellow"/>
        </w:rPr>
        <w:t>4</w:t>
      </w:r>
      <w:r w:rsidRPr="003019C5">
        <w:rPr>
          <w:highlight w:val="yellow"/>
        </w:rPr>
        <w:t>.</w:t>
      </w:r>
      <w:r>
        <w:t>]</w:t>
      </w:r>
    </w:p>
    <w:p w14:paraId="44DA692C" w14:textId="77777777" w:rsidR="00980380" w:rsidRDefault="00980380" w:rsidP="00980380">
      <w:pPr>
        <w:pStyle w:val="Tabletitle"/>
      </w:pPr>
      <w:bookmarkStart w:id="1107" w:name="_Toc23318774"/>
      <w:bookmarkStart w:id="1108" w:name="_Toc42674535"/>
      <w:r>
        <w:t>Table FC-4: Eligible Women per Household</w:t>
      </w:r>
      <w:bookmarkEnd w:id="1107"/>
      <w:bookmarkEnd w:id="1108"/>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77777777" w:rsidR="00980380" w:rsidRPr="003F717D" w:rsidRDefault="00980380" w:rsidP="00980380">
      <w:pPr>
        <w:pStyle w:val="BodyText"/>
        <w:spacing w:before="240"/>
      </w:pPr>
      <w:r>
        <w:rPr>
          <w:b/>
        </w:rPr>
        <w:t>Table FC-5</w:t>
      </w:r>
      <w:r>
        <w:t xml:space="preserve"> presents the mean number of eligible children under 6 years of age per household. [</w:t>
      </w:r>
      <w:r w:rsidRPr="003019C5">
        <w:rPr>
          <w:highlight w:val="yellow"/>
        </w:rPr>
        <w:t>Describe the results presented in Table FC-</w:t>
      </w:r>
      <w:r>
        <w:rPr>
          <w:highlight w:val="yellow"/>
        </w:rPr>
        <w:t>5</w:t>
      </w:r>
      <w:r w:rsidRPr="003019C5">
        <w:rPr>
          <w:highlight w:val="yellow"/>
        </w:rPr>
        <w:t>.</w:t>
      </w:r>
      <w:r>
        <w:t>]</w:t>
      </w:r>
    </w:p>
    <w:p w14:paraId="700E60A5" w14:textId="77777777" w:rsidR="00980380" w:rsidRDefault="00980380" w:rsidP="00980380">
      <w:pPr>
        <w:pStyle w:val="Tabletitle"/>
      </w:pPr>
      <w:bookmarkStart w:id="1109" w:name="_Toc23318775"/>
      <w:bookmarkStart w:id="1110" w:name="_Toc42674536"/>
      <w:r>
        <w:t>Table FC-5: Eligible Children per Household</w:t>
      </w:r>
      <w:bookmarkEnd w:id="1109"/>
      <w:bookmarkEnd w:id="1110"/>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77777777" w:rsidR="00980380" w:rsidRDefault="00980380" w:rsidP="00980380">
      <w:pPr>
        <w:pStyle w:val="BodyText"/>
        <w:keepNext/>
      </w:pPr>
      <w:r>
        <w:rPr>
          <w:b/>
        </w:rPr>
        <w:lastRenderedPageBreak/>
        <w:t xml:space="preserve">Table FC-6 </w:t>
      </w:r>
      <w:r>
        <w:t>presents the eligibility and response rate of primary adult female decisionmakers. [</w:t>
      </w:r>
      <w:r w:rsidRPr="003019C5">
        <w:rPr>
          <w:highlight w:val="yellow"/>
        </w:rPr>
        <w:t>Describe the results presented in Table FC-</w:t>
      </w:r>
      <w:r>
        <w:rPr>
          <w:highlight w:val="yellow"/>
        </w:rPr>
        <w:t>6</w:t>
      </w:r>
      <w:r w:rsidRPr="003019C5">
        <w:rPr>
          <w:highlight w:val="yellow"/>
        </w:rPr>
        <w:t>.</w:t>
      </w:r>
      <w:r>
        <w:t>]</w:t>
      </w:r>
    </w:p>
    <w:p w14:paraId="6B1109E5" w14:textId="77777777" w:rsidR="00980380" w:rsidRPr="003F717D" w:rsidRDefault="00980380" w:rsidP="00980380">
      <w:pPr>
        <w:pStyle w:val="Tabletitle"/>
      </w:pPr>
      <w:bookmarkStart w:id="1111" w:name="_Toc23318776"/>
      <w:bookmarkStart w:id="1112" w:name="_Toc42674537"/>
      <w:r>
        <w:t>Table FC-6: Module 6 (Women) Women’s Empowerment in Agriculture Module, Eligibility and Response Rate</w:t>
      </w:r>
      <w:bookmarkEnd w:id="1111"/>
      <w:bookmarkEnd w:id="1112"/>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77777777" w:rsidR="00980380" w:rsidRDefault="00980380" w:rsidP="00980380">
      <w:pPr>
        <w:pStyle w:val="BodyText"/>
      </w:pPr>
      <w:r>
        <w:rPr>
          <w:b/>
        </w:rPr>
        <w:lastRenderedPageBreak/>
        <w:t xml:space="preserve">Table FC-7 </w:t>
      </w:r>
      <w:r>
        <w:t>presents the eligibility and response rate of primary adult male decisionmakers. [</w:t>
      </w:r>
      <w:r w:rsidRPr="003019C5">
        <w:rPr>
          <w:highlight w:val="yellow"/>
        </w:rPr>
        <w:t>Describe the results presented in Table FC-</w:t>
      </w:r>
      <w:r>
        <w:rPr>
          <w:highlight w:val="yellow"/>
        </w:rPr>
        <w:t>7</w:t>
      </w:r>
      <w:r w:rsidRPr="003019C5">
        <w:rPr>
          <w:highlight w:val="yellow"/>
        </w:rPr>
        <w:t>.</w:t>
      </w:r>
      <w:r>
        <w:t>]</w:t>
      </w:r>
    </w:p>
    <w:p w14:paraId="7D475444" w14:textId="77777777" w:rsidR="00980380" w:rsidRPr="003F717D" w:rsidRDefault="00980380" w:rsidP="00980380">
      <w:pPr>
        <w:pStyle w:val="Tabletitle"/>
      </w:pPr>
      <w:bookmarkStart w:id="1113" w:name="_Toc23318777"/>
      <w:bookmarkStart w:id="1114" w:name="_Toc42674538"/>
      <w:r>
        <w:t>Table FC-7: Module 6 (Men) Women’s Empowerment in Agriculture Module, Eligibility and Response Rate</w:t>
      </w:r>
      <w:bookmarkEnd w:id="1113"/>
      <w:bookmarkEnd w:id="1114"/>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5"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7"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3"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7"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4"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6"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Replace illustrative VCCs with the VCCs included in the ZOI Survey, and adjust the number of VCC entries to capture all VCCs included in the ZOI Survey.</w:t>
      </w:r>
    </w:p>
  </w:comment>
  <w:comment w:id="47"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Replace units (mt/ha) if units other than metric tons per hectare are presented for crop VCCs. Replace [yield units] with the units being presented for non-crop VCCs included in the table..</w:t>
      </w:r>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75" w:author="USAID/BFS" w:date="2020-07-24T13:03:00Z" w:initials="ICF">
    <w:p w14:paraId="5C0294CB" w14:textId="77777777" w:rsidR="0064322D" w:rsidRDefault="0064322D">
      <w:pPr>
        <w:pStyle w:val="CommentText"/>
      </w:pPr>
      <w:r>
        <w:rPr>
          <w:rStyle w:val="CommentReference"/>
        </w:rPr>
        <w:annotationRef/>
      </w:r>
    </w:p>
    <w:p w14:paraId="6D03FD62" w14:textId="77777777" w:rsidR="0064322D" w:rsidRDefault="0064322D">
      <w:pPr>
        <w:pStyle w:val="CommentText"/>
        <w:rPr>
          <w:b/>
          <w:bCs/>
        </w:rPr>
      </w:pPr>
      <w:r>
        <w:rPr>
          <w:b/>
          <w:bCs/>
        </w:rPr>
        <w:t>INSTRUCTIONS:</w:t>
      </w:r>
    </w:p>
    <w:p w14:paraId="5B1C5FA8" w14:textId="77777777" w:rsidR="0064322D" w:rsidRDefault="0064322D">
      <w:pPr>
        <w:pStyle w:val="CommentText"/>
        <w:rPr>
          <w:b/>
          <w:bCs/>
        </w:rPr>
      </w:pPr>
    </w:p>
    <w:p w14:paraId="36DB755D" w14:textId="3ACA35E9" w:rsidR="0064322D" w:rsidRPr="0064322D" w:rsidRDefault="0064322D">
      <w:pPr>
        <w:pStyle w:val="CommentText"/>
      </w:pPr>
      <w:r>
        <w:t>Adjust this section so that it is applicable t</w:t>
      </w:r>
      <w:r w:rsidR="00BB1A94">
        <w:t xml:space="preserve">o the current report. If any of the examples </w:t>
      </w:r>
      <w:r w:rsidR="004F65B0">
        <w:t xml:space="preserve">in this section </w:t>
      </w:r>
      <w:r w:rsidR="00BB1A94">
        <w:t xml:space="preserve">includes a table layout that is not applicable, </w:t>
      </w:r>
      <w:r w:rsidR="004F65B0">
        <w:t>it can be removed. If any of the table layouts in the current report are not captured by the examples, it should be added and explained in a similar manner.</w:t>
      </w:r>
    </w:p>
  </w:comment>
  <w:comment w:id="176" w:author="USAID/BFS" w:date="2020-07-24T12:54:00Z" w:initials="ICF">
    <w:p w14:paraId="28788F9E" w14:textId="77777777" w:rsidR="00463116" w:rsidRDefault="00463116">
      <w:pPr>
        <w:pStyle w:val="CommentText"/>
      </w:pPr>
      <w:r>
        <w:rPr>
          <w:rStyle w:val="CommentReference"/>
        </w:rPr>
        <w:annotationRef/>
      </w:r>
    </w:p>
    <w:p w14:paraId="129BD0E7" w14:textId="77777777" w:rsidR="00463116" w:rsidRDefault="00463116">
      <w:pPr>
        <w:pStyle w:val="CommentText"/>
        <w:rPr>
          <w:b/>
          <w:bCs/>
        </w:rPr>
      </w:pPr>
      <w:r>
        <w:rPr>
          <w:b/>
          <w:bCs/>
        </w:rPr>
        <w:t>INSTRUCTIONS:</w:t>
      </w:r>
    </w:p>
    <w:p w14:paraId="55BD16EC" w14:textId="77777777" w:rsidR="00463116" w:rsidRDefault="00463116">
      <w:pPr>
        <w:pStyle w:val="CommentText"/>
        <w:rPr>
          <w:b/>
          <w:bCs/>
        </w:rPr>
      </w:pPr>
    </w:p>
    <w:p w14:paraId="182E4351" w14:textId="0B463CBD" w:rsidR="007D3C3F" w:rsidRDefault="001F79E1">
      <w:pPr>
        <w:pStyle w:val="CommentText"/>
      </w:pPr>
      <w:r>
        <w:t xml:space="preserve">This example is from the Mali Sikasso ZOI Survey 2019. </w:t>
      </w:r>
      <w:r w:rsidR="00463116">
        <w:t xml:space="preserve">Replace this table with the same </w:t>
      </w:r>
      <w:r w:rsidR="00061003">
        <w:t xml:space="preserve">table </w:t>
      </w:r>
      <w:r w:rsidR="00463116">
        <w:t>or a similar table from the current report</w:t>
      </w:r>
      <w:r w:rsidR="008E4288">
        <w:t xml:space="preserve"> and update the Example 1 narrative to reflect the </w:t>
      </w:r>
      <w:r>
        <w:t xml:space="preserve">results presented in the </w:t>
      </w:r>
      <w:r w:rsidR="008E4288">
        <w:t xml:space="preserve">table </w:t>
      </w:r>
      <w:r w:rsidR="00061003">
        <w:t xml:space="preserve">from </w:t>
      </w:r>
      <w:r w:rsidR="008E4288">
        <w:t>the current report.</w:t>
      </w:r>
      <w:r w:rsidR="0059031C">
        <w:t xml:space="preserve"> </w:t>
      </w:r>
    </w:p>
    <w:p w14:paraId="470A22D4" w14:textId="77777777" w:rsidR="007D3C3F" w:rsidRDefault="007D3C3F">
      <w:pPr>
        <w:pStyle w:val="CommentText"/>
      </w:pPr>
    </w:p>
    <w:p w14:paraId="667A7A2E" w14:textId="3FC87824" w:rsidR="00463116" w:rsidRPr="00463116" w:rsidRDefault="0059031C">
      <w:pPr>
        <w:pStyle w:val="CommentText"/>
      </w:pPr>
      <w:r>
        <w:t xml:space="preserve">Different estimates and </w:t>
      </w:r>
      <w:r w:rsidR="005E2F81">
        <w:t xml:space="preserve">disaggregates can be </w:t>
      </w:r>
      <w:r w:rsidR="003F6FAA">
        <w:t xml:space="preserve">highlighted </w:t>
      </w:r>
      <w:r w:rsidR="005E2F81">
        <w:t>in the narrative, as makes sense for readers to understand the content</w:t>
      </w:r>
      <w:r w:rsidR="007D3C3F">
        <w:t xml:space="preserve"> of tables that present one binary outcome with disaggregates in rows</w:t>
      </w:r>
      <w:r w:rsidR="005E2F81">
        <w:t>.</w:t>
      </w:r>
    </w:p>
  </w:comment>
  <w:comment w:id="178" w:author="USAID/BFS" w:date="2020-07-24T12:59:00Z" w:initials="ICF">
    <w:p w14:paraId="6102AB68" w14:textId="77777777" w:rsidR="005E2F81" w:rsidRDefault="005E2F81" w:rsidP="005E2F81">
      <w:pPr>
        <w:pStyle w:val="CommentText"/>
        <w:rPr>
          <w:b/>
          <w:bCs/>
        </w:rPr>
      </w:pPr>
      <w:r>
        <w:rPr>
          <w:rStyle w:val="CommentReference"/>
        </w:rPr>
        <w:annotationRef/>
      </w:r>
    </w:p>
    <w:p w14:paraId="076A1235" w14:textId="561AE652" w:rsidR="005E2F81" w:rsidRDefault="005E2F81" w:rsidP="005E2F81">
      <w:pPr>
        <w:pStyle w:val="CommentText"/>
        <w:rPr>
          <w:b/>
          <w:bCs/>
        </w:rPr>
      </w:pPr>
      <w:r>
        <w:rPr>
          <w:b/>
          <w:bCs/>
        </w:rPr>
        <w:t>INSTRUCTIONS:</w:t>
      </w:r>
    </w:p>
    <w:p w14:paraId="0B492824" w14:textId="77777777" w:rsidR="005E2F81" w:rsidRDefault="005E2F81" w:rsidP="005E2F81">
      <w:pPr>
        <w:pStyle w:val="CommentText"/>
        <w:rPr>
          <w:b/>
          <w:bCs/>
        </w:rPr>
      </w:pPr>
    </w:p>
    <w:p w14:paraId="1790B614" w14:textId="2B8497B3" w:rsidR="007D3C3F" w:rsidRDefault="007D3C3F" w:rsidP="007D3C3F">
      <w:pPr>
        <w:pStyle w:val="CommentText"/>
      </w:pPr>
      <w:r>
        <w:t xml:space="preserve">This example is from the Mali Sikasso ZOI Survey 2019. Replace this table with the same table or a similar table from the current report and update the Example </w:t>
      </w:r>
      <w:r>
        <w:t>2</w:t>
      </w:r>
      <w:r>
        <w:t xml:space="preserve"> narrative to reflect the results presented in the table from the current report. </w:t>
      </w:r>
    </w:p>
    <w:p w14:paraId="25A5EB7E" w14:textId="77777777" w:rsidR="007D3C3F" w:rsidRDefault="007D3C3F" w:rsidP="007D3C3F">
      <w:pPr>
        <w:pStyle w:val="CommentText"/>
      </w:pPr>
    </w:p>
    <w:p w14:paraId="4E645FB9" w14:textId="3055677F" w:rsidR="005E2F81" w:rsidRDefault="007D3C3F" w:rsidP="007D3C3F">
      <w:pPr>
        <w:pStyle w:val="CommentText"/>
      </w:pPr>
      <w:r>
        <w:t xml:space="preserve">Different estimates and disaggregates can be </w:t>
      </w:r>
      <w:r w:rsidR="003F6FAA">
        <w:t xml:space="preserve">highlighted </w:t>
      </w:r>
      <w:r>
        <w:t>in the narrative, as makes sense for readers to understand the content of tables that present binary</w:t>
      </w:r>
      <w:r w:rsidR="003F6FAA">
        <w:t>, categorical, and continuous</w:t>
      </w:r>
      <w:r>
        <w:t xml:space="preserve"> outcome</w:t>
      </w:r>
      <w:r w:rsidR="003F6FAA">
        <w:t>s</w:t>
      </w:r>
      <w:r>
        <w:t xml:space="preserve"> </w:t>
      </w:r>
      <w:r w:rsidR="003F6FAA">
        <w:t xml:space="preserve">in the same table </w:t>
      </w:r>
      <w:r>
        <w:t xml:space="preserve">with disaggregates in </w:t>
      </w:r>
      <w:r w:rsidR="003F6FAA">
        <w:t>columns</w:t>
      </w:r>
      <w:r>
        <w:t>.</w:t>
      </w:r>
    </w:p>
  </w:comment>
  <w:comment w:id="184" w:author="USAID/BFS" w:date="2020-07-24T13:02:00Z" w:initials="ICF">
    <w:p w14:paraId="4A1D7FA8" w14:textId="77777777" w:rsidR="00341D14" w:rsidRDefault="00341D14">
      <w:pPr>
        <w:pStyle w:val="CommentText"/>
      </w:pPr>
      <w:r>
        <w:rPr>
          <w:rStyle w:val="CommentReference"/>
        </w:rPr>
        <w:annotationRef/>
      </w:r>
    </w:p>
    <w:p w14:paraId="312F02D2" w14:textId="77777777" w:rsidR="00341D14" w:rsidRDefault="00341D14" w:rsidP="00341D14">
      <w:pPr>
        <w:pStyle w:val="CommentText"/>
        <w:rPr>
          <w:b/>
          <w:bCs/>
        </w:rPr>
      </w:pPr>
      <w:r>
        <w:rPr>
          <w:b/>
          <w:bCs/>
        </w:rPr>
        <w:t>INSTRUCTIONS:</w:t>
      </w:r>
    </w:p>
    <w:p w14:paraId="738C10C5" w14:textId="77777777" w:rsidR="00341D14" w:rsidRDefault="00341D14" w:rsidP="00341D14">
      <w:pPr>
        <w:pStyle w:val="CommentText"/>
        <w:rPr>
          <w:b/>
          <w:bCs/>
        </w:rPr>
      </w:pPr>
    </w:p>
    <w:p w14:paraId="5F6C57A4" w14:textId="571D9FC1" w:rsidR="00341D14" w:rsidRDefault="00341D14" w:rsidP="00341D14">
      <w:pPr>
        <w:pStyle w:val="CommentText"/>
      </w:pPr>
      <w:r>
        <w:t xml:space="preserve">This example is from the Mali Sikasso ZOI Survey 2019. Replace this table with the same table or a similar table from the current report and update the Example </w:t>
      </w:r>
      <w:r>
        <w:t>3</w:t>
      </w:r>
      <w:r>
        <w:t xml:space="preserve"> narrative to reflect the results presented in the table from the current report. </w:t>
      </w:r>
    </w:p>
    <w:p w14:paraId="5A6B1501" w14:textId="77777777" w:rsidR="00341D14" w:rsidRDefault="00341D14" w:rsidP="00341D14">
      <w:pPr>
        <w:pStyle w:val="CommentText"/>
      </w:pPr>
    </w:p>
    <w:p w14:paraId="3973379C" w14:textId="737428F7" w:rsidR="00341D14" w:rsidRDefault="00341D14" w:rsidP="00341D14">
      <w:pPr>
        <w:pStyle w:val="CommentText"/>
      </w:pPr>
      <w:r>
        <w:t>Different estimates and disaggregates can be highlighted in the narrative, as makes sense for readers to understand the content of tables that present binary</w:t>
      </w:r>
      <w:r>
        <w:t xml:space="preserve"> </w:t>
      </w:r>
      <w:r>
        <w:t xml:space="preserve">outcomes </w:t>
      </w:r>
      <w:r>
        <w:t xml:space="preserve">generated from multi-response questions or multiple yes/no questions within a category and disaggregates </w:t>
      </w:r>
      <w:r>
        <w:t>in columns.</w:t>
      </w:r>
    </w:p>
  </w:comment>
  <w:comment w:id="196"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202"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204"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10"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12"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18"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19"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65"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88"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93"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95"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307"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308"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18"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19"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24"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25"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27"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30"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33"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34"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37"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41"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44"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47"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57"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58"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60"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61"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64"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65"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with illustrative data is available on Agrilinks to assist with creating a country-specific chart.</w:t>
      </w:r>
    </w:p>
    <w:p w14:paraId="7A8E99A4" w14:textId="77777777" w:rsidR="00AC5973" w:rsidRDefault="00AC5973" w:rsidP="00520902">
      <w:pPr>
        <w:pStyle w:val="CommentText"/>
      </w:pPr>
    </w:p>
  </w:comment>
  <w:comment w:id="366"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70"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71"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75"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78"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81"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84"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85"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87"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89"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92"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95"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398"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400"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403"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406"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700"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701"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704"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705"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09"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13"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15" w:author="USAID/BFS" w:date="2019-10-17T11:54:00Z" w:initials="USAID/BFS">
    <w:p w14:paraId="0BBF24B7" w14:textId="77777777" w:rsidR="00B00425" w:rsidRDefault="00B00425" w:rsidP="00B00425">
      <w:pPr>
        <w:pStyle w:val="CommentText"/>
      </w:pPr>
      <w:r>
        <w:rPr>
          <w:rStyle w:val="CommentReference"/>
        </w:rPr>
        <w:annotationRef/>
      </w:r>
    </w:p>
    <w:p w14:paraId="3EF02798" w14:textId="77777777" w:rsidR="00B00425" w:rsidRDefault="00B00425" w:rsidP="00B00425">
      <w:pPr>
        <w:pStyle w:val="CommentText"/>
        <w:rPr>
          <w:b/>
        </w:rPr>
      </w:pPr>
      <w:r>
        <w:rPr>
          <w:b/>
        </w:rPr>
        <w:t>INSTRUCTIONS:</w:t>
      </w:r>
    </w:p>
    <w:p w14:paraId="1E2BC504" w14:textId="77777777" w:rsidR="00B00425" w:rsidRDefault="00B00425" w:rsidP="00B00425">
      <w:pPr>
        <w:pStyle w:val="CommentText"/>
        <w:rPr>
          <w:b/>
        </w:rPr>
      </w:pPr>
    </w:p>
    <w:p w14:paraId="1031F948" w14:textId="77777777" w:rsidR="00B00425" w:rsidRDefault="00B00425" w:rsidP="00B00425">
      <w:pPr>
        <w:pStyle w:val="CommentText"/>
      </w:pPr>
      <w:r>
        <w:t>Remove footnote if not applicable.</w:t>
      </w:r>
    </w:p>
    <w:p w14:paraId="6834F5ED" w14:textId="77777777" w:rsidR="00B00425" w:rsidRPr="00280CA2" w:rsidRDefault="00B00425" w:rsidP="00B00425">
      <w:pPr>
        <w:pStyle w:val="CommentText"/>
      </w:pPr>
    </w:p>
  </w:comment>
  <w:comment w:id="718"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22"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23"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26"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27"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29"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30"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32"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33"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35"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36"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40"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41"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44"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45"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49"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50"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52"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53"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55"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57"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58"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61"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64"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68" w:author="USAID/BFS" w:date="2020-07-24T12:47:00Z" w:initials="ICF">
    <w:p w14:paraId="404BB5A3"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Style w:val="CommentReference"/>
        </w:rPr>
        <w:annotationRef/>
      </w:r>
      <w:r>
        <w:rPr>
          <w:rFonts w:ascii="Gill Sans MT" w:hAnsi="Gill Sans MT"/>
          <w:b/>
          <w:bCs/>
          <w:color w:val="000000"/>
          <w:sz w:val="20"/>
          <w:szCs w:val="20"/>
        </w:rPr>
        <w:t>INSTRUCTIONS:</w:t>
      </w:r>
    </w:p>
    <w:p w14:paraId="338407C1"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Fonts w:ascii="Gill Sans MT" w:hAnsi="Gill Sans MT"/>
          <w:color w:val="000000"/>
          <w:sz w:val="20"/>
          <w:szCs w:val="20"/>
        </w:rPr>
        <w:t> </w:t>
      </w:r>
    </w:p>
    <w:p w14:paraId="4B7E2DF2" w14:textId="0EC1AE4E" w:rsidR="00827998" w:rsidRPr="005919CA" w:rsidRDefault="00827998" w:rsidP="005919CA">
      <w:pPr>
        <w:rPr>
          <w:rFonts w:ascii="Trebuchet MS" w:hAnsi="Trebuchet MS"/>
          <w:color w:val="073763"/>
        </w:rPr>
      </w:pPr>
      <w:r>
        <w:t xml:space="preserve">Production and Units of production values reported in the “Area-weighted “ columns are the sample-weighted </w:t>
      </w:r>
      <w:r>
        <w:rPr>
          <w:b/>
          <w:bCs/>
          <w:u w:val="single"/>
        </w:rPr>
        <w:t>sum</w:t>
      </w:r>
      <w:r>
        <w:t xml:space="preserve"> of these variables across all producers in the sample, and yield is the sum of Production divided by the sum of Units of production, sample-weighted.  Production and Units of production values reported in the “Average per farmer “ columns are the sample-weighted </w:t>
      </w:r>
      <w:r>
        <w:rPr>
          <w:b/>
          <w:bCs/>
          <w:u w:val="single"/>
        </w:rPr>
        <w:t>average</w:t>
      </w:r>
      <w:r>
        <w:t xml:space="preserve"> of these variables across all producers in the sample, and yield is the sum of producer-level yields divided by the number of producers, sample weighted. </w:t>
      </w:r>
    </w:p>
  </w:comment>
  <w:comment w:id="770"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74"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78"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85"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86"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87"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88"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89"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90"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91"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92"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93"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94"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797"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798"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800"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802"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805"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807"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808"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810"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12"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14"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16"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17"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19"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20"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22"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23"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25"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26"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28"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29"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31"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32"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34"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35"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37"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38"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40"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41"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43"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44"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46"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47"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49"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50"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52"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53"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55"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57"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61"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63" w:author="USAID/BFS" w:date="2019-10-18T11:20:00Z" w:initials="USAID/BFS">
    <w:p w14:paraId="72FDE467" w14:textId="77777777" w:rsidR="00AC5973" w:rsidRDefault="00AC5973" w:rsidP="00422772">
      <w:pPr>
        <w:pStyle w:val="CommentText"/>
      </w:pPr>
      <w:r>
        <w:rPr>
          <w:rStyle w:val="CommentReference"/>
        </w:rPr>
        <w:annotationRef/>
      </w:r>
    </w:p>
    <w:p w14:paraId="113036F6" w14:textId="77777777" w:rsidR="00AC5973" w:rsidRDefault="00AC5973" w:rsidP="00422772">
      <w:pPr>
        <w:pStyle w:val="CommentText"/>
        <w:rPr>
          <w:b/>
        </w:rPr>
      </w:pPr>
      <w:r>
        <w:rPr>
          <w:b/>
        </w:rPr>
        <w:t>INSTRUCTIONS:</w:t>
      </w:r>
    </w:p>
    <w:p w14:paraId="01B93272" w14:textId="77777777" w:rsidR="00AC5973" w:rsidRDefault="00AC5973" w:rsidP="00422772">
      <w:pPr>
        <w:pStyle w:val="CommentText"/>
        <w:rPr>
          <w:b/>
        </w:rPr>
      </w:pPr>
    </w:p>
    <w:p w14:paraId="38D0DFEF" w14:textId="77777777" w:rsidR="00AC5973" w:rsidRDefault="00AC5973" w:rsidP="00422772">
      <w:pPr>
        <w:pStyle w:val="CommentText"/>
      </w:pPr>
      <w:r>
        <w:t>Remove footnote if not applicable.</w:t>
      </w:r>
    </w:p>
    <w:p w14:paraId="6FE2DCFA" w14:textId="77777777" w:rsidR="00AC5973" w:rsidRPr="00280CA2" w:rsidRDefault="00AC5973" w:rsidP="00422772">
      <w:pPr>
        <w:pStyle w:val="CommentText"/>
      </w:pPr>
    </w:p>
  </w:comment>
  <w:comment w:id="865"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67"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70"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73"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74"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76"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78"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79"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81"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82"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84"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85"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87"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88"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90"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91"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93"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94"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96"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97"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899"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900"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902"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903"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905"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906"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908"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909"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911"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12"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14"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15"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17"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19"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21"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23"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24"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26"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27"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29"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30"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32"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34"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36"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38"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39"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41"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42"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44"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46"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49"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50"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57"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59" w:author="USAID/BFS" w:date="2019-10-21T10:09:00Z" w:initials="USAID/BFS">
    <w:p w14:paraId="5B7A1C60" w14:textId="77777777" w:rsidR="00AC5973" w:rsidRDefault="00AC5973">
      <w:pPr>
        <w:pStyle w:val="CommentText"/>
      </w:pPr>
      <w:r>
        <w:rPr>
          <w:rStyle w:val="CommentReference"/>
        </w:rPr>
        <w:annotationRef/>
      </w:r>
    </w:p>
    <w:p w14:paraId="09B5BD1D" w14:textId="65A9728F" w:rsidR="00AC5973" w:rsidRDefault="00AC5973">
      <w:pPr>
        <w:pStyle w:val="CommentText"/>
        <w:rPr>
          <w:b/>
        </w:rPr>
      </w:pPr>
      <w:r>
        <w:rPr>
          <w:b/>
        </w:rPr>
        <w:t>INSTRUCTIONS:</w:t>
      </w:r>
    </w:p>
    <w:p w14:paraId="309CC652" w14:textId="77777777" w:rsidR="00AC5973" w:rsidRPr="000C031D" w:rsidRDefault="00AC5973">
      <w:pPr>
        <w:pStyle w:val="CommentText"/>
        <w:rPr>
          <w:b/>
        </w:rPr>
      </w:pPr>
    </w:p>
    <w:p w14:paraId="18C1E8D8" w14:textId="0C76D521"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387A907" w14:textId="77777777" w:rsidR="00AC5973" w:rsidRDefault="00AC5973">
      <w:pPr>
        <w:pStyle w:val="CommentText"/>
      </w:pPr>
    </w:p>
  </w:comment>
  <w:comment w:id="960" w:author="USAID/BFS" w:date="2019-10-21T10:09:00Z" w:initials="USAID/BFS">
    <w:p w14:paraId="04EAB5F5" w14:textId="444ACB07" w:rsidR="00AC5973" w:rsidRDefault="00AC5973">
      <w:pPr>
        <w:pStyle w:val="CommentText"/>
      </w:pPr>
      <w:r>
        <w:rPr>
          <w:rStyle w:val="CommentReference"/>
        </w:rPr>
        <w:annotationRef/>
      </w:r>
    </w:p>
    <w:p w14:paraId="045BA59C" w14:textId="45EFBDA8" w:rsidR="00AC5973" w:rsidRDefault="00AC5973">
      <w:pPr>
        <w:pStyle w:val="CommentText"/>
        <w:rPr>
          <w:b/>
        </w:rPr>
      </w:pPr>
      <w:r>
        <w:rPr>
          <w:b/>
        </w:rPr>
        <w:t>INSTRUCTIONS:</w:t>
      </w:r>
    </w:p>
    <w:p w14:paraId="194BA515" w14:textId="72BF9979" w:rsidR="00AC5973" w:rsidRDefault="00AC5973">
      <w:pPr>
        <w:pStyle w:val="CommentText"/>
        <w:rPr>
          <w:b/>
        </w:rPr>
      </w:pPr>
    </w:p>
    <w:p w14:paraId="3B6FA5DA" w14:textId="44B6D2DC" w:rsidR="00AC5973" w:rsidRDefault="00AC5973">
      <w:pPr>
        <w:pStyle w:val="CommentText"/>
      </w:pPr>
      <w:r>
        <w:t>Update VCCs listed to include all crop VCCs included in the ZOI Survey.</w:t>
      </w:r>
    </w:p>
    <w:p w14:paraId="266C301C" w14:textId="77777777" w:rsidR="00AC5973" w:rsidRPr="00945543" w:rsidRDefault="00AC5973">
      <w:pPr>
        <w:pStyle w:val="CommentText"/>
      </w:pPr>
    </w:p>
  </w:comment>
  <w:comment w:id="961"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70"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73" w:author="USAID/BFS" w:date="2019-10-21T10:12:00Z" w:initials="USAID/BFS">
    <w:p w14:paraId="58D1B1C8" w14:textId="77777777" w:rsidR="00AC5973" w:rsidRDefault="00AC5973">
      <w:pPr>
        <w:pStyle w:val="CommentText"/>
      </w:pPr>
      <w:r>
        <w:rPr>
          <w:rStyle w:val="CommentReference"/>
        </w:rPr>
        <w:annotationRef/>
      </w:r>
    </w:p>
    <w:p w14:paraId="66C5B932" w14:textId="7AE25B33" w:rsidR="00AC5973" w:rsidRPr="000C031D" w:rsidRDefault="00AC5973">
      <w:pPr>
        <w:pStyle w:val="CommentText"/>
        <w:rPr>
          <w:b/>
        </w:rPr>
      </w:pPr>
      <w:r w:rsidRPr="000C031D">
        <w:rPr>
          <w:b/>
        </w:rPr>
        <w:t>INSTRUCTIONS:</w:t>
      </w:r>
    </w:p>
    <w:p w14:paraId="4AB857E1" w14:textId="77777777" w:rsidR="00AC5973" w:rsidRDefault="00AC5973">
      <w:pPr>
        <w:pStyle w:val="CommentText"/>
      </w:pPr>
    </w:p>
    <w:p w14:paraId="472FFD72" w14:textId="7A347D50"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42E94CA" w14:textId="77777777" w:rsidR="00AC5973" w:rsidRDefault="00AC5973">
      <w:pPr>
        <w:pStyle w:val="CommentText"/>
      </w:pPr>
    </w:p>
  </w:comment>
  <w:comment w:id="974"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82"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92"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1000"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1002"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16"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28"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35"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39"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46"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52"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53"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54"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non-crop VCCs included in the table.</w:t>
      </w:r>
      <w:r>
        <w:t>.</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55"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59"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62"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72"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Refer to the Feed the Future Survey Population-Based Survey Sampling Guide by DM Stukel,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74"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76"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78"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81"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80"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83"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84"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85"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0C36F71D" w14:textId="77777777" w:rsidR="00AC5973" w:rsidRDefault="00AC5973" w:rsidP="00F53CC2">
      <w:pPr>
        <w:pStyle w:val="CommentText"/>
      </w:pPr>
    </w:p>
  </w:comment>
  <w:comment w:id="1086"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88"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90"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92"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099"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100"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36DB755D" w15:done="0"/>
  <w15:commentEx w15:paraId="667A7A2E" w15:done="0"/>
  <w15:commentEx w15:paraId="4E645FB9" w15:done="0"/>
  <w15:commentEx w15:paraId="3973379C"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6834F5ED"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4B7E2DF2"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E2DCFA"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2387A907" w15:done="0"/>
  <w15:commentEx w15:paraId="266C301C" w15:done="0"/>
  <w15:commentEx w15:paraId="1F7E6F5A" w15:done="0"/>
  <w15:commentEx w15:paraId="5082869E" w15:done="0"/>
  <w15:commentEx w15:paraId="242E94CA"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5AA5" w16cex:dateUtc="2020-07-24T17:03:00Z"/>
  <w16cex:commentExtensible w16cex:durableId="22C559A2" w16cex:dateUtc="2020-07-24T16:54:00Z"/>
  <w16cex:commentExtensible w16cex:durableId="22C559A3" w16cex:dateUtc="2020-07-24T16:59:00Z"/>
  <w16cex:commentExtensible w16cex:durableId="22C55A5B" w16cex:dateUtc="2020-07-24T17:02:00Z"/>
  <w16cex:commentExtensible w16cex:durableId="22C557C3" w16cex:dateUtc="2020-07-24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36DB755D" w16cid:durableId="22C55AA5"/>
  <w16cid:commentId w16cid:paraId="667A7A2E" w16cid:durableId="22C559A2"/>
  <w16cid:commentId w16cid:paraId="4E645FB9" w16cid:durableId="22C559A3"/>
  <w16cid:commentId w16cid:paraId="3973379C" w16cid:durableId="22C55A5B"/>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6834F5ED" w16cid:durableId="228B1908"/>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4B7E2DF2" w16cid:durableId="22C557C3"/>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E2DCFA" w16cid:durableId="2163D593"/>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2387A907" w16cid:durableId="2163D5CF"/>
  <w16cid:commentId w16cid:paraId="266C301C" w16cid:durableId="2163D5D0"/>
  <w16cid:commentId w16cid:paraId="1F7E6F5A" w16cid:durableId="2163D5D1"/>
  <w16cid:commentId w16cid:paraId="5082869E" w16cid:durableId="2163D5D2"/>
  <w16cid:commentId w16cid:paraId="242E94CA" w16cid:durableId="2163D5D3"/>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E7CBC" w14:textId="77777777" w:rsidR="009F2EAA" w:rsidRDefault="009F2EAA" w:rsidP="00EE0A33">
      <w:pPr>
        <w:spacing w:line="240" w:lineRule="auto"/>
      </w:pPr>
      <w:r>
        <w:separator/>
      </w:r>
    </w:p>
    <w:p w14:paraId="2583FFC8" w14:textId="77777777" w:rsidR="009F2EAA" w:rsidRDefault="009F2EAA"/>
  </w:endnote>
  <w:endnote w:type="continuationSeparator" w:id="0">
    <w:p w14:paraId="79A44A23" w14:textId="77777777" w:rsidR="009F2EAA" w:rsidRDefault="009F2EAA" w:rsidP="00EE0A33">
      <w:pPr>
        <w:spacing w:line="240" w:lineRule="auto"/>
      </w:pPr>
      <w:r>
        <w:continuationSeparator/>
      </w:r>
    </w:p>
    <w:p w14:paraId="2EBD2C9B" w14:textId="77777777" w:rsidR="009F2EAA" w:rsidRDefault="009F2EAA"/>
  </w:endnote>
  <w:endnote w:type="continuationNotice" w:id="1">
    <w:p w14:paraId="02E14B34" w14:textId="77777777" w:rsidR="009F2EAA" w:rsidRDefault="009F2EAA">
      <w:pPr>
        <w:spacing w:line="240" w:lineRule="auto"/>
      </w:pPr>
    </w:p>
    <w:p w14:paraId="180EC1B7" w14:textId="77777777" w:rsidR="009F2EAA" w:rsidRDefault="009F2E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56755" w14:textId="77777777" w:rsidR="009F2EAA" w:rsidRDefault="009F2EAA" w:rsidP="0004454B">
      <w:pPr>
        <w:spacing w:line="240" w:lineRule="auto"/>
      </w:pPr>
      <w:r>
        <w:separator/>
      </w:r>
    </w:p>
  </w:footnote>
  <w:footnote w:type="continuationSeparator" w:id="0">
    <w:p w14:paraId="12FE8363" w14:textId="77777777" w:rsidR="009F2EAA" w:rsidRDefault="009F2EAA" w:rsidP="00EE0A33">
      <w:pPr>
        <w:spacing w:line="240" w:lineRule="auto"/>
      </w:pPr>
      <w:r>
        <w:continuationSeparator/>
      </w:r>
    </w:p>
    <w:p w14:paraId="49031EDE" w14:textId="77777777" w:rsidR="009F2EAA" w:rsidRDefault="009F2EAA"/>
  </w:footnote>
  <w:footnote w:type="continuationNotice" w:id="1">
    <w:p w14:paraId="55C4C2E4" w14:textId="77777777" w:rsidR="009F2EAA" w:rsidRDefault="009F2EAA">
      <w:pPr>
        <w:spacing w:line="240" w:lineRule="auto"/>
      </w:pPr>
    </w:p>
    <w:p w14:paraId="7875918C" w14:textId="77777777" w:rsidR="009F2EAA" w:rsidRDefault="009F2EAA"/>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6E099E02" w14:textId="77777777" w:rsidR="00984D53" w:rsidRDefault="00984D53" w:rsidP="00984D53">
      <w:pPr>
        <w:pStyle w:val="FootnoteText"/>
      </w:pPr>
      <w:r>
        <w:rPr>
          <w:rStyle w:val="FootnoteReference"/>
        </w:rPr>
        <w:footnoteRef/>
      </w:r>
      <w:r>
        <w:t xml:space="preserve"> Footnotes contain definitions of symbols, abbreviations, and acronyms included in the table, information about significance tests, and notes about specific estimates or denominators, such as inclusion or exclusion criteria.</w:t>
      </w:r>
    </w:p>
  </w:footnote>
  <w:footnote w:id="7">
    <w:p w14:paraId="01FFA286" w14:textId="77777777" w:rsidR="00984D53" w:rsidRDefault="00984D53" w:rsidP="00984D53">
      <w:pPr>
        <w:pStyle w:val="FootnoteText"/>
      </w:pPr>
      <w:r>
        <w:rPr>
          <w:rStyle w:val="FootnoteReference"/>
        </w:rPr>
        <w:footnoteRef/>
      </w:r>
      <w:r>
        <w:t xml:space="preserve"> Each of these disaggregates is defined in </w:t>
      </w:r>
      <w:r w:rsidRPr="00612801">
        <w:t>Section 2.</w:t>
      </w:r>
      <w:r>
        <w:t>2</w:t>
      </w:r>
      <w:r w:rsidRPr="00612801">
        <w:t>.1</w:t>
      </w:r>
      <w:r>
        <w:t>.</w:t>
      </w:r>
    </w:p>
  </w:footnote>
  <w:footnote w:id="8">
    <w:p w14:paraId="470AA274" w14:textId="77777777" w:rsidR="00984D53" w:rsidRDefault="00984D53" w:rsidP="00984D53">
      <w:pPr>
        <w:pStyle w:val="FootnoteText"/>
      </w:pPr>
      <w:r>
        <w:rPr>
          <w:rStyle w:val="FootnoteReference"/>
        </w:rPr>
        <w:footnoteRef/>
      </w:r>
      <w:r>
        <w:t xml:space="preserve"> Sample-weighted estimates are population-representative estimates obtained by applying a sampling weight that accounts for the survey sampling design and non-response among eligible respondents. The unweighted number of households is the sampled number of households included in the denominator of the indicator estimate calculation.</w:t>
      </w:r>
    </w:p>
  </w:footnote>
  <w:footnote w:id="9">
    <w:p w14:paraId="7E0729AF" w14:textId="77777777" w:rsidR="00984D53" w:rsidRDefault="00984D53" w:rsidP="00984D53">
      <w:pPr>
        <w:pStyle w:val="FootnoteText"/>
      </w:pPr>
      <w:r>
        <w:rPr>
          <w:rStyle w:val="FootnoteReference"/>
        </w:rPr>
        <w:footnoteRef/>
      </w:r>
      <w:r>
        <w:t xml:space="preserve"> In tables with disaggregates as columns, a “panel” refers to a set of columns that have all data for a disaggregate. A panel commonly includes an estimate column for each disaggregate category and a significance column. In some tables, the panel may also include a sample size column. There will always be a panel with a single column for the overall estimate of each outcome in the table.  </w:t>
      </w:r>
    </w:p>
  </w:footnote>
  <w:footnote w:id="10">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Smith &amp; Pillarisetti, 2015</w:t>
      </w:r>
    </w:p>
  </w:footnote>
  <w:footnote w:id="11">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12">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3">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4">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5">
    <w:p w14:paraId="127100E6" w14:textId="77777777" w:rsidR="00AC5973" w:rsidRPr="004476A8" w:rsidRDefault="00AC5973" w:rsidP="00212D30">
      <w:pPr>
        <w:pStyle w:val="FootnoteText"/>
      </w:pPr>
      <w:r>
        <w:rPr>
          <w:rStyle w:val="FootnoteReference"/>
        </w:rPr>
        <w:footnoteRef/>
      </w:r>
      <w:r w:rsidRPr="004476A8">
        <w:t xml:space="preserve"> Ejemot-Nwadiaro, Ehiri, Arikpo, Meremikwu, &amp; Critchley, 2015</w:t>
      </w:r>
    </w:p>
  </w:footnote>
  <w:footnote w:id="16">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7">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8">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9">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20">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21">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22">
    <w:p w14:paraId="1631A08E" w14:textId="0547809E" w:rsidR="00AC5973" w:rsidRDefault="00AC5973" w:rsidP="00A96558">
      <w:pPr>
        <w:pStyle w:val="FootnoteText"/>
      </w:pPr>
      <w:r>
        <w:rPr>
          <w:rStyle w:val="FootnoteReference"/>
        </w:rPr>
        <w:footnoteRef/>
      </w:r>
      <w:r>
        <w:t xml:space="preserve"> </w:t>
      </w:r>
      <w:r w:rsidRPr="00401C01">
        <w:t>Diwakar, Albert, Vizamos, &amp; Shepherd,</w:t>
      </w:r>
      <w:r>
        <w:t xml:space="preserve"> </w:t>
      </w:r>
      <w:r w:rsidRPr="00401C01">
        <w:t>2019</w:t>
      </w:r>
    </w:p>
  </w:footnote>
  <w:footnote w:id="23">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4">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5">
    <w:p w14:paraId="28502B7F" w14:textId="1A093428" w:rsidR="00AC5973" w:rsidRDefault="00AC5973">
      <w:pPr>
        <w:pStyle w:val="FootnoteText"/>
      </w:pPr>
      <w:r>
        <w:rPr>
          <w:rStyle w:val="FootnoteReference"/>
        </w:rPr>
        <w:footnoteRef/>
      </w:r>
      <w:r>
        <w:t xml:space="preserve"> </w:t>
      </w:r>
      <w:r>
        <w:rPr>
          <w:color w:val="333333"/>
          <w:shd w:val="clear" w:color="auto" w:fill="FFFFFF"/>
        </w:rPr>
        <w:t>Boukary, Diaw, &amp; Wünscher, 2016</w:t>
      </w:r>
    </w:p>
  </w:footnote>
  <w:footnote w:id="26">
    <w:p w14:paraId="2B8A87BE" w14:textId="718C0078" w:rsidR="00AC5973" w:rsidRDefault="00AC5973" w:rsidP="00A96558">
      <w:pPr>
        <w:pStyle w:val="FootnoteText"/>
      </w:pPr>
      <w:r>
        <w:rPr>
          <w:rStyle w:val="FootnoteReference"/>
        </w:rPr>
        <w:footnoteRef/>
      </w:r>
      <w:r>
        <w:t xml:space="preserve"> </w:t>
      </w:r>
      <w:r>
        <w:rPr>
          <w:color w:val="333333"/>
          <w:shd w:val="clear" w:color="auto" w:fill="FFFFFF"/>
        </w:rPr>
        <w:t>Phadera, Michelson, Winter-Nelson, &amp; Goldsmith, 2019</w:t>
      </w:r>
    </w:p>
  </w:footnote>
  <w:footnote w:id="27">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Chakraborty, Fry, Behl, &amp; Longfield, 2016</w:t>
      </w:r>
    </w:p>
  </w:footnote>
  <w:footnote w:id="28">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9">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30">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31">
    <w:p w14:paraId="01D514C2" w14:textId="28EAD7AD" w:rsidR="00AC5973" w:rsidRDefault="00AC5973" w:rsidP="005F0A5F">
      <w:pPr>
        <w:pStyle w:val="FootnoteText"/>
      </w:pPr>
      <w:r>
        <w:rPr>
          <w:rStyle w:val="FootnoteReference"/>
        </w:rPr>
        <w:footnoteRef/>
      </w:r>
      <w:r>
        <w:t xml:space="preserve"> USAID, 2012 </w:t>
      </w:r>
    </w:p>
  </w:footnote>
  <w:footnote w:id="32">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33">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4">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5">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6">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7">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8">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9">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40">
    <w:p w14:paraId="13D0A712" w14:textId="19C7F0AA" w:rsidR="00AC5973" w:rsidRDefault="00AC5973">
      <w:pPr>
        <w:pStyle w:val="FootnoteText"/>
      </w:pPr>
      <w:r>
        <w:rPr>
          <w:rStyle w:val="FootnoteReference"/>
        </w:rPr>
        <w:footnoteRef/>
      </w:r>
      <w:r>
        <w:t xml:space="preserve"> Cull, 2017</w:t>
      </w:r>
    </w:p>
  </w:footnote>
  <w:footnote w:id="41">
    <w:p w14:paraId="62A60594" w14:textId="67475CFB" w:rsidR="00AC5973" w:rsidRDefault="00AC5973">
      <w:pPr>
        <w:pStyle w:val="FootnoteText"/>
      </w:pPr>
      <w:r>
        <w:rPr>
          <w:rStyle w:val="FootnoteReference"/>
        </w:rPr>
        <w:footnoteRef/>
      </w:r>
      <w:r>
        <w:t xml:space="preserve"> Alkire, 2013</w:t>
      </w:r>
    </w:p>
  </w:footnote>
  <w:footnote w:id="42">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43">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4">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5">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6">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7">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8">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9">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50">
    <w:p w14:paraId="1BBB380D" w14:textId="36795096"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Solh, Braun, &amp; Tadesse, 2014</w:t>
      </w:r>
    </w:p>
  </w:footnote>
  <w:footnote w:id="51">
    <w:p w14:paraId="78620982" w14:textId="671553C5"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Djagba, Rodenburg, Zwart, Houndagba, &amp; Kiepe, 2014</w:t>
      </w:r>
    </w:p>
  </w:footnote>
  <w:footnote w:id="52">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53">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4">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5">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6">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7">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Snapp, Mafongoya, &amp; Waddington, 1998</w:t>
      </w:r>
    </w:p>
  </w:footnote>
  <w:footnote w:id="58">
    <w:p w14:paraId="38C1F620" w14:textId="39AE0269" w:rsidR="00AC5973" w:rsidRPr="00722A06" w:rsidRDefault="00AC5973">
      <w:pPr>
        <w:pStyle w:val="FootnoteText"/>
      </w:pPr>
      <w:r w:rsidRPr="00722A06">
        <w:rPr>
          <w:rStyle w:val="FootnoteReference"/>
        </w:rPr>
        <w:footnoteRef/>
      </w:r>
      <w:r w:rsidRPr="00722A06">
        <w:t xml:space="preserve"> </w:t>
      </w:r>
      <w:r w:rsidRPr="00722A06">
        <w:rPr>
          <w:color w:val="auto"/>
          <w:shd w:val="clear" w:color="auto" w:fill="FFFFFF"/>
        </w:rPr>
        <w:t>Oerke, 2005</w:t>
      </w:r>
    </w:p>
  </w:footnote>
  <w:footnote w:id="59">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60">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61">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62">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63">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4">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El-Mashad, Loon, Zeeman, Bot, &amp; Lettinga, 2003</w:t>
      </w:r>
    </w:p>
  </w:footnote>
  <w:footnote w:id="65">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6">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7">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8">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9">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70">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71">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72">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73">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4">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5">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6">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7">
    <w:p w14:paraId="1DD2E77F" w14:textId="21A004C3" w:rsidR="00AC5973" w:rsidRDefault="00AC5973">
      <w:pPr>
        <w:pStyle w:val="FootnoteText"/>
      </w:pPr>
      <w:r>
        <w:rPr>
          <w:rStyle w:val="FootnoteReference"/>
        </w:rPr>
        <w:footnoteRef/>
      </w:r>
      <w:r>
        <w:t xml:space="preserve"> Francis-Floyd, 2011</w:t>
      </w:r>
    </w:p>
  </w:footnote>
  <w:footnote w:id="78">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9">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80">
    <w:p w14:paraId="6F692E5D" w14:textId="12E36617" w:rsidR="00AC5973" w:rsidRDefault="00AC5973">
      <w:pPr>
        <w:pStyle w:val="FootnoteText"/>
      </w:pPr>
      <w:r>
        <w:rPr>
          <w:rStyle w:val="FootnoteReference"/>
        </w:rPr>
        <w:footnoteRef/>
      </w:r>
      <w:r>
        <w:t xml:space="preserve"> FAO, 2019</w:t>
      </w:r>
    </w:p>
  </w:footnote>
  <w:footnote w:id="81">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82">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83">
    <w:p w14:paraId="1CC04DCB" w14:textId="2513D30E" w:rsidR="00AC5973" w:rsidRDefault="00AC5973">
      <w:pPr>
        <w:pStyle w:val="FootnoteText"/>
      </w:pPr>
      <w:r>
        <w:rPr>
          <w:rStyle w:val="FootnoteReference"/>
        </w:rPr>
        <w:footnoteRef/>
      </w:r>
      <w:r>
        <w:t xml:space="preserve"> FAO, 2019</w:t>
      </w:r>
    </w:p>
  </w:footnote>
  <w:footnote w:id="84">
    <w:p w14:paraId="6256D009" w14:textId="049484CD" w:rsidR="00AC5973" w:rsidRDefault="00AC5973">
      <w:pPr>
        <w:pStyle w:val="FootnoteText"/>
      </w:pPr>
      <w:r>
        <w:rPr>
          <w:rStyle w:val="FootnoteReference"/>
        </w:rPr>
        <w:footnoteRef/>
      </w:r>
      <w:r>
        <w:t xml:space="preserve"> FAO, 2019</w:t>
      </w:r>
    </w:p>
  </w:footnote>
  <w:footnote w:id="85">
    <w:p w14:paraId="3777E1E8" w14:textId="50B74F3D" w:rsidR="00AC5973" w:rsidRDefault="00AC5973">
      <w:pPr>
        <w:pStyle w:val="FootnoteText"/>
      </w:pPr>
      <w:r>
        <w:rPr>
          <w:rStyle w:val="FootnoteReference"/>
        </w:rPr>
        <w:footnoteRef/>
      </w:r>
      <w:r>
        <w:t xml:space="preserve"> WHO, 2018a</w:t>
      </w:r>
    </w:p>
  </w:footnote>
  <w:footnote w:id="86">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7">
    <w:p w14:paraId="76D86AEB" w14:textId="77777777" w:rsidR="00AC5973" w:rsidRDefault="00AC5973" w:rsidP="00422772">
      <w:pPr>
        <w:pStyle w:val="FootnoteText"/>
      </w:pPr>
      <w:r>
        <w:rPr>
          <w:rStyle w:val="FootnoteReference"/>
        </w:rPr>
        <w:footnoteRef/>
      </w:r>
      <w:r>
        <w:t xml:space="preserve"> Looper, n.d.</w:t>
      </w:r>
    </w:p>
  </w:footnote>
  <w:footnote w:id="88">
    <w:p w14:paraId="678AAE7B" w14:textId="2367BBCA" w:rsidR="00AC5973" w:rsidRDefault="00AC5973">
      <w:pPr>
        <w:pStyle w:val="FootnoteText"/>
      </w:pPr>
      <w:r>
        <w:rPr>
          <w:rStyle w:val="FootnoteReference"/>
        </w:rPr>
        <w:footnoteRef/>
      </w:r>
      <w:r>
        <w:t xml:space="preserve"> Western Dairy Digest, 2005 </w:t>
      </w:r>
    </w:p>
  </w:footnote>
  <w:footnote w:id="89">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90">
    <w:p w14:paraId="1DC58791" w14:textId="17B49B70" w:rsidR="00AC5973" w:rsidRDefault="00AC5973">
      <w:pPr>
        <w:pStyle w:val="FootnoteText"/>
      </w:pPr>
      <w:r>
        <w:rPr>
          <w:rStyle w:val="FootnoteReference"/>
        </w:rPr>
        <w:footnoteRef/>
      </w:r>
      <w:r>
        <w:t xml:space="preserve"> Coates, 2006</w:t>
      </w:r>
    </w:p>
  </w:footnote>
  <w:footnote w:id="91">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92">
    <w:p w14:paraId="468E1F96" w14:textId="46871621" w:rsidR="00AC5973" w:rsidRPr="004476A8" w:rsidRDefault="00AC5973" w:rsidP="00772770">
      <w:pPr>
        <w:pStyle w:val="FootnoteText"/>
      </w:pPr>
      <w:r>
        <w:rPr>
          <w:rStyle w:val="FootnoteReference"/>
        </w:rPr>
        <w:footnoteRef/>
      </w:r>
      <w:r w:rsidRPr="004476A8">
        <w:t xml:space="preserve"> </w:t>
      </w:r>
      <w:r w:rsidRPr="004476A8">
        <w:rPr>
          <w:color w:val="333333"/>
          <w:shd w:val="clear" w:color="auto" w:fill="FFFFFF"/>
        </w:rPr>
        <w:t>Cafiero, Viviani, &amp; Nord, 2018</w:t>
      </w:r>
    </w:p>
  </w:footnote>
  <w:footnote w:id="93">
    <w:p w14:paraId="2C827BEF" w14:textId="06BBE072" w:rsidR="00AC5973" w:rsidRPr="004476A8" w:rsidRDefault="00AC5973">
      <w:pPr>
        <w:pStyle w:val="FootnoteText"/>
      </w:pPr>
      <w:r>
        <w:rPr>
          <w:rStyle w:val="FootnoteReference"/>
        </w:rPr>
        <w:footnoteRef/>
      </w:r>
      <w:r w:rsidRPr="004476A8">
        <w:t xml:space="preserve"> Ballard, 2013</w:t>
      </w:r>
    </w:p>
  </w:footnote>
  <w:footnote w:id="94">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5">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6">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7">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8">
    <w:p w14:paraId="73513FDD" w14:textId="51DC7488" w:rsidR="00AC5973" w:rsidRDefault="00AC5973">
      <w:pPr>
        <w:pStyle w:val="FootnoteText"/>
      </w:pPr>
      <w:r>
        <w:rPr>
          <w:rStyle w:val="FootnoteReference"/>
        </w:rPr>
        <w:footnoteRef/>
      </w:r>
      <w:r>
        <w:t xml:space="preserve"> WHO, 2018c</w:t>
      </w:r>
    </w:p>
  </w:footnote>
  <w:footnote w:id="99">
    <w:p w14:paraId="58D40EA5" w14:textId="116F677E" w:rsidR="00AC5973" w:rsidRDefault="00AC5973">
      <w:pPr>
        <w:pStyle w:val="FootnoteText"/>
      </w:pPr>
      <w:r>
        <w:rPr>
          <w:rStyle w:val="FootnoteReference"/>
        </w:rPr>
        <w:footnoteRef/>
      </w:r>
      <w:r>
        <w:t xml:space="preserve"> Leroy &amp; Frongillo, 2019</w:t>
      </w:r>
    </w:p>
  </w:footnote>
  <w:footnote w:id="100">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101">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102">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103">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4">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5">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37B96"/>
    <w:multiLevelType w:val="hybridMultilevel"/>
    <w:tmpl w:val="F8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8"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9"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1" w15:restartNumberingAfterBreak="0">
    <w:nsid w:val="2F71395A"/>
    <w:multiLevelType w:val="hybridMultilevel"/>
    <w:tmpl w:val="DC9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285B"/>
    <w:multiLevelType w:val="hybridMultilevel"/>
    <w:tmpl w:val="8EC81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4"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8"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2" w15:restartNumberingAfterBreak="0">
    <w:nsid w:val="5C5315DE"/>
    <w:multiLevelType w:val="multilevel"/>
    <w:tmpl w:val="FBF0D66C"/>
    <w:lvl w:ilvl="0">
      <w:start w:val="1"/>
      <w:numFmt w:val="decimal"/>
      <w:pStyle w:val="CommentText"/>
      <w:lvlText w:val="%1)"/>
      <w:lvlJc w:val="left"/>
      <w:pPr>
        <w:ind w:left="1170" w:hanging="360"/>
      </w:pPr>
      <w:rPr>
        <w:rFonts w:ascii="Gill Sans MT" w:eastAsia="Times New Roman" w:hAnsi="Gill Sans MT" w:cs="Aria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53"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4"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8"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0"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2"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3"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40"/>
  </w:num>
  <w:num w:numId="3">
    <w:abstractNumId w:val="58"/>
  </w:num>
  <w:num w:numId="4">
    <w:abstractNumId w:val="13"/>
  </w:num>
  <w:num w:numId="5">
    <w:abstractNumId w:val="62"/>
  </w:num>
  <w:num w:numId="6">
    <w:abstractNumId w:val="17"/>
  </w:num>
  <w:num w:numId="7">
    <w:abstractNumId w:val="1"/>
  </w:num>
  <w:num w:numId="8">
    <w:abstractNumId w:val="32"/>
  </w:num>
  <w:num w:numId="9">
    <w:abstractNumId w:val="59"/>
  </w:num>
  <w:num w:numId="10">
    <w:abstractNumId w:val="7"/>
  </w:num>
  <w:num w:numId="11">
    <w:abstractNumId w:val="37"/>
  </w:num>
  <w:num w:numId="12">
    <w:abstractNumId w:val="3"/>
  </w:num>
  <w:num w:numId="13">
    <w:abstractNumId w:val="8"/>
  </w:num>
  <w:num w:numId="14">
    <w:abstractNumId w:val="6"/>
  </w:num>
  <w:num w:numId="15">
    <w:abstractNumId w:val="23"/>
  </w:num>
  <w:num w:numId="16">
    <w:abstractNumId w:val="29"/>
  </w:num>
  <w:num w:numId="17">
    <w:abstractNumId w:val="10"/>
  </w:num>
  <w:num w:numId="18">
    <w:abstractNumId w:val="26"/>
  </w:num>
  <w:num w:numId="19">
    <w:abstractNumId w:val="20"/>
  </w:num>
  <w:num w:numId="20">
    <w:abstractNumId w:val="18"/>
  </w:num>
  <w:num w:numId="21">
    <w:abstractNumId w:val="38"/>
  </w:num>
  <w:num w:numId="22">
    <w:abstractNumId w:val="55"/>
  </w:num>
  <w:num w:numId="23">
    <w:abstractNumId w:val="64"/>
  </w:num>
  <w:num w:numId="24">
    <w:abstractNumId w:val="43"/>
  </w:num>
  <w:num w:numId="25">
    <w:abstractNumId w:val="61"/>
  </w:num>
  <w:num w:numId="26">
    <w:abstractNumId w:val="2"/>
  </w:num>
  <w:num w:numId="27">
    <w:abstractNumId w:val="41"/>
  </w:num>
  <w:num w:numId="28">
    <w:abstractNumId w:val="19"/>
  </w:num>
  <w:num w:numId="29">
    <w:abstractNumId w:val="12"/>
  </w:num>
  <w:num w:numId="30">
    <w:abstractNumId w:val="9"/>
  </w:num>
  <w:num w:numId="31">
    <w:abstractNumId w:val="49"/>
  </w:num>
  <w:num w:numId="32">
    <w:abstractNumId w:val="47"/>
  </w:num>
  <w:num w:numId="33">
    <w:abstractNumId w:val="28"/>
  </w:num>
  <w:num w:numId="34">
    <w:abstractNumId w:val="31"/>
  </w:num>
  <w:num w:numId="35">
    <w:abstractNumId w:val="60"/>
  </w:num>
  <w:num w:numId="36">
    <w:abstractNumId w:val="50"/>
  </w:num>
  <w:num w:numId="3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3"/>
  </w:num>
  <w:num w:numId="4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2"/>
  </w:num>
  <w:num w:numId="52">
    <w:abstractNumId w:val="0"/>
  </w:num>
  <w:num w:numId="53">
    <w:abstractNumId w:val="27"/>
  </w:num>
  <w:num w:numId="54">
    <w:abstractNumId w:val="53"/>
  </w:num>
  <w:num w:numId="55">
    <w:abstractNumId w:val="33"/>
  </w:num>
  <w:num w:numId="56">
    <w:abstractNumId w:val="56"/>
  </w:num>
  <w:num w:numId="57">
    <w:abstractNumId w:val="39"/>
  </w:num>
  <w:num w:numId="58">
    <w:abstractNumId w:val="48"/>
  </w:num>
  <w:num w:numId="59">
    <w:abstractNumId w:val="5"/>
  </w:num>
  <w:num w:numId="60">
    <w:abstractNumId w:val="57"/>
  </w:num>
  <w:num w:numId="61">
    <w:abstractNumId w:val="51"/>
  </w:num>
  <w:num w:numId="62">
    <w:abstractNumId w:val="35"/>
  </w:num>
  <w:num w:numId="63">
    <w:abstractNumId w:val="34"/>
  </w:num>
  <w:num w:numId="64">
    <w:abstractNumId w:val="4"/>
  </w:num>
  <w:num w:numId="65">
    <w:abstractNumId w:val="45"/>
  </w:num>
  <w:num w:numId="66">
    <w:abstractNumId w:val="8"/>
  </w:num>
  <w:num w:numId="67">
    <w:abstractNumId w:val="30"/>
  </w:num>
  <w:num w:numId="68">
    <w:abstractNumId w:val="8"/>
  </w:num>
  <w:num w:numId="69">
    <w:abstractNumId w:val="54"/>
  </w:num>
  <w:num w:numId="70">
    <w:abstractNumId w:val="44"/>
  </w:num>
  <w:num w:numId="71">
    <w:abstractNumId w:val="36"/>
  </w:num>
  <w:num w:numId="72">
    <w:abstractNumId w:val="46"/>
  </w:num>
  <w:num w:numId="73">
    <w:abstractNumId w:val="11"/>
  </w:num>
  <w:num w:numId="74">
    <w:abstractNumId w:val="20"/>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num>
  <w:num w:numId="78">
    <w:abstractNumId w:val="52"/>
  </w:num>
  <w:num w:numId="79">
    <w:abstractNumId w:val="22"/>
  </w:num>
  <w:num w:numId="80">
    <w:abstractNumId w:val="14"/>
  </w:num>
  <w:num w:numId="81">
    <w:abstractNumId w:val="2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003"/>
    <w:rsid w:val="000611B4"/>
    <w:rsid w:val="0006122A"/>
    <w:rsid w:val="000615F0"/>
    <w:rsid w:val="000617BA"/>
    <w:rsid w:val="000622E0"/>
    <w:rsid w:val="00062876"/>
    <w:rsid w:val="00062A4A"/>
    <w:rsid w:val="0006317E"/>
    <w:rsid w:val="0006410C"/>
    <w:rsid w:val="000643D4"/>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C32"/>
    <w:rsid w:val="00083DBB"/>
    <w:rsid w:val="0008498C"/>
    <w:rsid w:val="00084B45"/>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8D"/>
    <w:rsid w:val="000F1B18"/>
    <w:rsid w:val="000F2B41"/>
    <w:rsid w:val="000F2CDF"/>
    <w:rsid w:val="000F32D5"/>
    <w:rsid w:val="000F3A95"/>
    <w:rsid w:val="000F3B54"/>
    <w:rsid w:val="000F3CFE"/>
    <w:rsid w:val="000F3DE4"/>
    <w:rsid w:val="000F450E"/>
    <w:rsid w:val="000F5AE6"/>
    <w:rsid w:val="000F65D0"/>
    <w:rsid w:val="000F6701"/>
    <w:rsid w:val="000F69B2"/>
    <w:rsid w:val="000F6A56"/>
    <w:rsid w:val="000F6C1C"/>
    <w:rsid w:val="000F6F3F"/>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10822"/>
    <w:rsid w:val="00110BE8"/>
    <w:rsid w:val="00110F46"/>
    <w:rsid w:val="00111756"/>
    <w:rsid w:val="00111A76"/>
    <w:rsid w:val="001129FF"/>
    <w:rsid w:val="00112AFD"/>
    <w:rsid w:val="001136C2"/>
    <w:rsid w:val="00113E7B"/>
    <w:rsid w:val="0011465A"/>
    <w:rsid w:val="00114691"/>
    <w:rsid w:val="0011570D"/>
    <w:rsid w:val="00117766"/>
    <w:rsid w:val="00120055"/>
    <w:rsid w:val="0012101A"/>
    <w:rsid w:val="001229DB"/>
    <w:rsid w:val="00123069"/>
    <w:rsid w:val="00123223"/>
    <w:rsid w:val="00124B6A"/>
    <w:rsid w:val="00125247"/>
    <w:rsid w:val="001257FD"/>
    <w:rsid w:val="00125E38"/>
    <w:rsid w:val="0012638F"/>
    <w:rsid w:val="00126678"/>
    <w:rsid w:val="00126902"/>
    <w:rsid w:val="001302E2"/>
    <w:rsid w:val="0013039D"/>
    <w:rsid w:val="00130A79"/>
    <w:rsid w:val="0013103B"/>
    <w:rsid w:val="0013186E"/>
    <w:rsid w:val="00131E92"/>
    <w:rsid w:val="00132322"/>
    <w:rsid w:val="001336FF"/>
    <w:rsid w:val="00133A44"/>
    <w:rsid w:val="00134693"/>
    <w:rsid w:val="00134D1C"/>
    <w:rsid w:val="00134E84"/>
    <w:rsid w:val="001355EC"/>
    <w:rsid w:val="0013567F"/>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1A98"/>
    <w:rsid w:val="00151C7D"/>
    <w:rsid w:val="00152030"/>
    <w:rsid w:val="0015210C"/>
    <w:rsid w:val="00152ADF"/>
    <w:rsid w:val="00153A94"/>
    <w:rsid w:val="00153B65"/>
    <w:rsid w:val="00153DD7"/>
    <w:rsid w:val="0015471B"/>
    <w:rsid w:val="0015473C"/>
    <w:rsid w:val="00154E7C"/>
    <w:rsid w:val="00155334"/>
    <w:rsid w:val="001558AC"/>
    <w:rsid w:val="001564F1"/>
    <w:rsid w:val="0015653B"/>
    <w:rsid w:val="0015669A"/>
    <w:rsid w:val="00156A2D"/>
    <w:rsid w:val="001573E7"/>
    <w:rsid w:val="00157FD3"/>
    <w:rsid w:val="00161AAE"/>
    <w:rsid w:val="00162317"/>
    <w:rsid w:val="001625E4"/>
    <w:rsid w:val="00162BB2"/>
    <w:rsid w:val="0016336B"/>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6DB"/>
    <w:rsid w:val="0017785D"/>
    <w:rsid w:val="00177AA4"/>
    <w:rsid w:val="00177EB4"/>
    <w:rsid w:val="00180C28"/>
    <w:rsid w:val="0018100B"/>
    <w:rsid w:val="00181B17"/>
    <w:rsid w:val="00181F0D"/>
    <w:rsid w:val="00183DDD"/>
    <w:rsid w:val="0018461A"/>
    <w:rsid w:val="001848DF"/>
    <w:rsid w:val="00184F58"/>
    <w:rsid w:val="00186B75"/>
    <w:rsid w:val="00186C08"/>
    <w:rsid w:val="001870E7"/>
    <w:rsid w:val="00187BEE"/>
    <w:rsid w:val="00187E4B"/>
    <w:rsid w:val="00190346"/>
    <w:rsid w:val="001908E1"/>
    <w:rsid w:val="0019237E"/>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C0036"/>
    <w:rsid w:val="001C069B"/>
    <w:rsid w:val="001C07B0"/>
    <w:rsid w:val="001C1436"/>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202"/>
    <w:rsid w:val="001E5773"/>
    <w:rsid w:val="001E6208"/>
    <w:rsid w:val="001E6230"/>
    <w:rsid w:val="001E71F6"/>
    <w:rsid w:val="001F03A5"/>
    <w:rsid w:val="001F0500"/>
    <w:rsid w:val="001F08D4"/>
    <w:rsid w:val="001F16A0"/>
    <w:rsid w:val="001F2AAB"/>
    <w:rsid w:val="001F2C98"/>
    <w:rsid w:val="001F3448"/>
    <w:rsid w:val="001F349F"/>
    <w:rsid w:val="001F4989"/>
    <w:rsid w:val="001F5162"/>
    <w:rsid w:val="001F52DC"/>
    <w:rsid w:val="001F5489"/>
    <w:rsid w:val="001F56F8"/>
    <w:rsid w:val="001F79E1"/>
    <w:rsid w:val="001F7BAE"/>
    <w:rsid w:val="001F7FB4"/>
    <w:rsid w:val="0020030B"/>
    <w:rsid w:val="002008BA"/>
    <w:rsid w:val="00201A8E"/>
    <w:rsid w:val="00203846"/>
    <w:rsid w:val="00203CF8"/>
    <w:rsid w:val="0020425D"/>
    <w:rsid w:val="002055F1"/>
    <w:rsid w:val="00205C45"/>
    <w:rsid w:val="00206323"/>
    <w:rsid w:val="00210911"/>
    <w:rsid w:val="00210D56"/>
    <w:rsid w:val="00210F45"/>
    <w:rsid w:val="00212D30"/>
    <w:rsid w:val="00213276"/>
    <w:rsid w:val="00214669"/>
    <w:rsid w:val="0021467E"/>
    <w:rsid w:val="00215BFB"/>
    <w:rsid w:val="00215FA8"/>
    <w:rsid w:val="002160B9"/>
    <w:rsid w:val="00216157"/>
    <w:rsid w:val="00216704"/>
    <w:rsid w:val="00216C21"/>
    <w:rsid w:val="0021713C"/>
    <w:rsid w:val="00217334"/>
    <w:rsid w:val="00220385"/>
    <w:rsid w:val="00220DDF"/>
    <w:rsid w:val="00222811"/>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311"/>
    <w:rsid w:val="00287736"/>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B05D3"/>
    <w:rsid w:val="002B076E"/>
    <w:rsid w:val="002B10D3"/>
    <w:rsid w:val="002B238C"/>
    <w:rsid w:val="002B26BF"/>
    <w:rsid w:val="002B4F2F"/>
    <w:rsid w:val="002B4FE9"/>
    <w:rsid w:val="002B5650"/>
    <w:rsid w:val="002B6540"/>
    <w:rsid w:val="002B6FA6"/>
    <w:rsid w:val="002C0060"/>
    <w:rsid w:val="002C030B"/>
    <w:rsid w:val="002C08F4"/>
    <w:rsid w:val="002C0ACF"/>
    <w:rsid w:val="002C1084"/>
    <w:rsid w:val="002C12E9"/>
    <w:rsid w:val="002C1C1F"/>
    <w:rsid w:val="002C331C"/>
    <w:rsid w:val="002C40C1"/>
    <w:rsid w:val="002C4D70"/>
    <w:rsid w:val="002C5C84"/>
    <w:rsid w:val="002C720C"/>
    <w:rsid w:val="002C7BB0"/>
    <w:rsid w:val="002D0F50"/>
    <w:rsid w:val="002D1B41"/>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0B2"/>
    <w:rsid w:val="002F76CB"/>
    <w:rsid w:val="0030018E"/>
    <w:rsid w:val="00300C4B"/>
    <w:rsid w:val="00301821"/>
    <w:rsid w:val="003023DC"/>
    <w:rsid w:val="003024A9"/>
    <w:rsid w:val="003024CF"/>
    <w:rsid w:val="0030310A"/>
    <w:rsid w:val="0030346D"/>
    <w:rsid w:val="0030362F"/>
    <w:rsid w:val="003036A1"/>
    <w:rsid w:val="003036CB"/>
    <w:rsid w:val="00304AE4"/>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CC"/>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3199"/>
    <w:rsid w:val="003332AD"/>
    <w:rsid w:val="00333547"/>
    <w:rsid w:val="00333BB7"/>
    <w:rsid w:val="00333FEB"/>
    <w:rsid w:val="00334836"/>
    <w:rsid w:val="003350D6"/>
    <w:rsid w:val="0033598B"/>
    <w:rsid w:val="00335B31"/>
    <w:rsid w:val="00336177"/>
    <w:rsid w:val="003369CD"/>
    <w:rsid w:val="00340BC7"/>
    <w:rsid w:val="00341D14"/>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6445"/>
    <w:rsid w:val="003679CE"/>
    <w:rsid w:val="00367D72"/>
    <w:rsid w:val="00370322"/>
    <w:rsid w:val="0037096B"/>
    <w:rsid w:val="003709F0"/>
    <w:rsid w:val="00371736"/>
    <w:rsid w:val="003720B5"/>
    <w:rsid w:val="00372281"/>
    <w:rsid w:val="00372853"/>
    <w:rsid w:val="00372C71"/>
    <w:rsid w:val="00373011"/>
    <w:rsid w:val="0037303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7F"/>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86B"/>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6FAA"/>
    <w:rsid w:val="003F7B40"/>
    <w:rsid w:val="00400115"/>
    <w:rsid w:val="004001E9"/>
    <w:rsid w:val="00400624"/>
    <w:rsid w:val="004008DD"/>
    <w:rsid w:val="004022E7"/>
    <w:rsid w:val="00402775"/>
    <w:rsid w:val="004029CD"/>
    <w:rsid w:val="0040347A"/>
    <w:rsid w:val="00403CDF"/>
    <w:rsid w:val="00404B7E"/>
    <w:rsid w:val="00405165"/>
    <w:rsid w:val="0040535B"/>
    <w:rsid w:val="00405824"/>
    <w:rsid w:val="004059FC"/>
    <w:rsid w:val="00405ACF"/>
    <w:rsid w:val="00405E37"/>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7267"/>
    <w:rsid w:val="004276C1"/>
    <w:rsid w:val="00427B5B"/>
    <w:rsid w:val="00430647"/>
    <w:rsid w:val="00430CDA"/>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116"/>
    <w:rsid w:val="00463854"/>
    <w:rsid w:val="004645DE"/>
    <w:rsid w:val="004646DD"/>
    <w:rsid w:val="004649A2"/>
    <w:rsid w:val="00464F8F"/>
    <w:rsid w:val="004651AC"/>
    <w:rsid w:val="00465C7A"/>
    <w:rsid w:val="00465CF6"/>
    <w:rsid w:val="00465D6A"/>
    <w:rsid w:val="00465EF7"/>
    <w:rsid w:val="00466DD8"/>
    <w:rsid w:val="00467126"/>
    <w:rsid w:val="00467193"/>
    <w:rsid w:val="004673AA"/>
    <w:rsid w:val="00467639"/>
    <w:rsid w:val="0046790B"/>
    <w:rsid w:val="00467A8E"/>
    <w:rsid w:val="00467B10"/>
    <w:rsid w:val="004701EF"/>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1509"/>
    <w:rsid w:val="00481B23"/>
    <w:rsid w:val="004823E9"/>
    <w:rsid w:val="004828AC"/>
    <w:rsid w:val="004832EF"/>
    <w:rsid w:val="0048344B"/>
    <w:rsid w:val="00483705"/>
    <w:rsid w:val="00483879"/>
    <w:rsid w:val="00483E1C"/>
    <w:rsid w:val="00485274"/>
    <w:rsid w:val="00485C7C"/>
    <w:rsid w:val="004860DD"/>
    <w:rsid w:val="004863FA"/>
    <w:rsid w:val="00486957"/>
    <w:rsid w:val="00486D1F"/>
    <w:rsid w:val="0048711A"/>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79E"/>
    <w:rsid w:val="004A53B5"/>
    <w:rsid w:val="004A5D53"/>
    <w:rsid w:val="004A61C1"/>
    <w:rsid w:val="004A6FDF"/>
    <w:rsid w:val="004A71CE"/>
    <w:rsid w:val="004A7776"/>
    <w:rsid w:val="004A7D7A"/>
    <w:rsid w:val="004B0A47"/>
    <w:rsid w:val="004B0B37"/>
    <w:rsid w:val="004B0C4E"/>
    <w:rsid w:val="004B12D3"/>
    <w:rsid w:val="004B1851"/>
    <w:rsid w:val="004B37D4"/>
    <w:rsid w:val="004B3A27"/>
    <w:rsid w:val="004B3E3B"/>
    <w:rsid w:val="004B4736"/>
    <w:rsid w:val="004B47DA"/>
    <w:rsid w:val="004B4A2D"/>
    <w:rsid w:val="004B6276"/>
    <w:rsid w:val="004B6484"/>
    <w:rsid w:val="004B705E"/>
    <w:rsid w:val="004B77BA"/>
    <w:rsid w:val="004B7AC5"/>
    <w:rsid w:val="004C0556"/>
    <w:rsid w:val="004C0917"/>
    <w:rsid w:val="004C0A31"/>
    <w:rsid w:val="004C0E1A"/>
    <w:rsid w:val="004C1826"/>
    <w:rsid w:val="004C2DBF"/>
    <w:rsid w:val="004C3AB2"/>
    <w:rsid w:val="004C450B"/>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ECF"/>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65B0"/>
    <w:rsid w:val="004F71B2"/>
    <w:rsid w:val="004F738E"/>
    <w:rsid w:val="004F774C"/>
    <w:rsid w:val="004F7799"/>
    <w:rsid w:val="00500D3B"/>
    <w:rsid w:val="0050153D"/>
    <w:rsid w:val="0050186C"/>
    <w:rsid w:val="005018D0"/>
    <w:rsid w:val="0050548D"/>
    <w:rsid w:val="00505681"/>
    <w:rsid w:val="00506E4D"/>
    <w:rsid w:val="0050737D"/>
    <w:rsid w:val="005102D5"/>
    <w:rsid w:val="00511697"/>
    <w:rsid w:val="00511ABC"/>
    <w:rsid w:val="00512219"/>
    <w:rsid w:val="0051295D"/>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309B"/>
    <w:rsid w:val="005331E2"/>
    <w:rsid w:val="00533217"/>
    <w:rsid w:val="00533D24"/>
    <w:rsid w:val="00533DE6"/>
    <w:rsid w:val="0053432F"/>
    <w:rsid w:val="005348BA"/>
    <w:rsid w:val="00534B3C"/>
    <w:rsid w:val="0053588C"/>
    <w:rsid w:val="00535B35"/>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589"/>
    <w:rsid w:val="0056085C"/>
    <w:rsid w:val="00560F12"/>
    <w:rsid w:val="00561231"/>
    <w:rsid w:val="00561B8B"/>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3D"/>
    <w:rsid w:val="0057674B"/>
    <w:rsid w:val="0057684A"/>
    <w:rsid w:val="00576A08"/>
    <w:rsid w:val="00576A1D"/>
    <w:rsid w:val="00580B5D"/>
    <w:rsid w:val="00581083"/>
    <w:rsid w:val="0058154D"/>
    <w:rsid w:val="00581DF6"/>
    <w:rsid w:val="00581F73"/>
    <w:rsid w:val="00582233"/>
    <w:rsid w:val="0058335D"/>
    <w:rsid w:val="0058374D"/>
    <w:rsid w:val="00583B57"/>
    <w:rsid w:val="00586512"/>
    <w:rsid w:val="00586999"/>
    <w:rsid w:val="005871AF"/>
    <w:rsid w:val="00587BEF"/>
    <w:rsid w:val="00587FD1"/>
    <w:rsid w:val="00590029"/>
    <w:rsid w:val="00590051"/>
    <w:rsid w:val="0059031C"/>
    <w:rsid w:val="005905ED"/>
    <w:rsid w:val="00590920"/>
    <w:rsid w:val="00590964"/>
    <w:rsid w:val="00590EC8"/>
    <w:rsid w:val="005919CA"/>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3050"/>
    <w:rsid w:val="005B490C"/>
    <w:rsid w:val="005B4D07"/>
    <w:rsid w:val="005B66A0"/>
    <w:rsid w:val="005C019C"/>
    <w:rsid w:val="005C04ED"/>
    <w:rsid w:val="005C05D0"/>
    <w:rsid w:val="005C1B05"/>
    <w:rsid w:val="005C2C27"/>
    <w:rsid w:val="005C35A7"/>
    <w:rsid w:val="005C3F6E"/>
    <w:rsid w:val="005C4385"/>
    <w:rsid w:val="005C4497"/>
    <w:rsid w:val="005C4E8E"/>
    <w:rsid w:val="005C578F"/>
    <w:rsid w:val="005C6533"/>
    <w:rsid w:val="005D1CE2"/>
    <w:rsid w:val="005D1FDD"/>
    <w:rsid w:val="005D3031"/>
    <w:rsid w:val="005D31D4"/>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2F81"/>
    <w:rsid w:val="005E3079"/>
    <w:rsid w:val="005E36BC"/>
    <w:rsid w:val="005E45B6"/>
    <w:rsid w:val="005E477E"/>
    <w:rsid w:val="005E4FE3"/>
    <w:rsid w:val="005E59A7"/>
    <w:rsid w:val="005E612C"/>
    <w:rsid w:val="005E630B"/>
    <w:rsid w:val="005E695B"/>
    <w:rsid w:val="005E7203"/>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5BB6"/>
    <w:rsid w:val="005F626F"/>
    <w:rsid w:val="005F66C6"/>
    <w:rsid w:val="005F6DF5"/>
    <w:rsid w:val="005F723A"/>
    <w:rsid w:val="00600D16"/>
    <w:rsid w:val="00601403"/>
    <w:rsid w:val="00601C19"/>
    <w:rsid w:val="006025DF"/>
    <w:rsid w:val="006027FA"/>
    <w:rsid w:val="00602FB3"/>
    <w:rsid w:val="00604287"/>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1B6"/>
    <w:rsid w:val="0061122E"/>
    <w:rsid w:val="006118DE"/>
    <w:rsid w:val="00611F15"/>
    <w:rsid w:val="00612208"/>
    <w:rsid w:val="00612A1F"/>
    <w:rsid w:val="00616A63"/>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22D"/>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F0A"/>
    <w:rsid w:val="00663048"/>
    <w:rsid w:val="006631ED"/>
    <w:rsid w:val="0066355F"/>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D11"/>
    <w:rsid w:val="00672E5F"/>
    <w:rsid w:val="00673290"/>
    <w:rsid w:val="00673451"/>
    <w:rsid w:val="006739F5"/>
    <w:rsid w:val="00673BD9"/>
    <w:rsid w:val="0067402C"/>
    <w:rsid w:val="00675F28"/>
    <w:rsid w:val="00675F6A"/>
    <w:rsid w:val="00676E93"/>
    <w:rsid w:val="00677438"/>
    <w:rsid w:val="00677778"/>
    <w:rsid w:val="006804F6"/>
    <w:rsid w:val="00681087"/>
    <w:rsid w:val="00681A2C"/>
    <w:rsid w:val="00681CE5"/>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033A"/>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508B"/>
    <w:rsid w:val="0070512A"/>
    <w:rsid w:val="00705E5F"/>
    <w:rsid w:val="007062F3"/>
    <w:rsid w:val="00707B26"/>
    <w:rsid w:val="00707D28"/>
    <w:rsid w:val="00707F6C"/>
    <w:rsid w:val="00710FC0"/>
    <w:rsid w:val="007116E5"/>
    <w:rsid w:val="007120D6"/>
    <w:rsid w:val="007123BD"/>
    <w:rsid w:val="007129AF"/>
    <w:rsid w:val="00712C9C"/>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7734"/>
    <w:rsid w:val="0073799A"/>
    <w:rsid w:val="00740CF5"/>
    <w:rsid w:val="00741A15"/>
    <w:rsid w:val="00741C1D"/>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3012"/>
    <w:rsid w:val="007C47D0"/>
    <w:rsid w:val="007C4BEC"/>
    <w:rsid w:val="007C6372"/>
    <w:rsid w:val="007C7290"/>
    <w:rsid w:val="007D073E"/>
    <w:rsid w:val="007D21FB"/>
    <w:rsid w:val="007D29CD"/>
    <w:rsid w:val="007D3C3F"/>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E9E"/>
    <w:rsid w:val="007E30DD"/>
    <w:rsid w:val="007E3F93"/>
    <w:rsid w:val="007E4948"/>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431E"/>
    <w:rsid w:val="00825828"/>
    <w:rsid w:val="00826335"/>
    <w:rsid w:val="0082634D"/>
    <w:rsid w:val="00826697"/>
    <w:rsid w:val="00826C3B"/>
    <w:rsid w:val="00827998"/>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3016"/>
    <w:rsid w:val="00844269"/>
    <w:rsid w:val="00844DBC"/>
    <w:rsid w:val="00845301"/>
    <w:rsid w:val="008460D4"/>
    <w:rsid w:val="008473C9"/>
    <w:rsid w:val="00847DCD"/>
    <w:rsid w:val="00850210"/>
    <w:rsid w:val="008508CE"/>
    <w:rsid w:val="008514B8"/>
    <w:rsid w:val="0085166A"/>
    <w:rsid w:val="00852032"/>
    <w:rsid w:val="008521CF"/>
    <w:rsid w:val="0085227A"/>
    <w:rsid w:val="00852492"/>
    <w:rsid w:val="00852A91"/>
    <w:rsid w:val="00853B64"/>
    <w:rsid w:val="00854ECD"/>
    <w:rsid w:val="00855DEB"/>
    <w:rsid w:val="008562E5"/>
    <w:rsid w:val="00856DB9"/>
    <w:rsid w:val="00857168"/>
    <w:rsid w:val="008575DA"/>
    <w:rsid w:val="00860261"/>
    <w:rsid w:val="0086107B"/>
    <w:rsid w:val="00861AB7"/>
    <w:rsid w:val="00861E7B"/>
    <w:rsid w:val="008630D2"/>
    <w:rsid w:val="008643BA"/>
    <w:rsid w:val="00864A66"/>
    <w:rsid w:val="008651A2"/>
    <w:rsid w:val="008653F3"/>
    <w:rsid w:val="00865791"/>
    <w:rsid w:val="008657C8"/>
    <w:rsid w:val="00865B11"/>
    <w:rsid w:val="00865EEE"/>
    <w:rsid w:val="00866647"/>
    <w:rsid w:val="00866A1A"/>
    <w:rsid w:val="00866A4A"/>
    <w:rsid w:val="0086748A"/>
    <w:rsid w:val="008679DB"/>
    <w:rsid w:val="00867A1B"/>
    <w:rsid w:val="00867B9E"/>
    <w:rsid w:val="008702A0"/>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288"/>
    <w:rsid w:val="008E45D6"/>
    <w:rsid w:val="008E4826"/>
    <w:rsid w:val="008E6221"/>
    <w:rsid w:val="008E719B"/>
    <w:rsid w:val="008E7C52"/>
    <w:rsid w:val="008E7DBF"/>
    <w:rsid w:val="008F01B9"/>
    <w:rsid w:val="008F08A7"/>
    <w:rsid w:val="008F1181"/>
    <w:rsid w:val="008F118C"/>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492"/>
    <w:rsid w:val="00955BC0"/>
    <w:rsid w:val="009562EF"/>
    <w:rsid w:val="00956CE6"/>
    <w:rsid w:val="0096071C"/>
    <w:rsid w:val="009607CD"/>
    <w:rsid w:val="00961879"/>
    <w:rsid w:val="00961BD8"/>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77B69"/>
    <w:rsid w:val="00980380"/>
    <w:rsid w:val="00980620"/>
    <w:rsid w:val="0098074F"/>
    <w:rsid w:val="00980EEA"/>
    <w:rsid w:val="00981DB6"/>
    <w:rsid w:val="00982429"/>
    <w:rsid w:val="00982BC3"/>
    <w:rsid w:val="00982F51"/>
    <w:rsid w:val="009831A7"/>
    <w:rsid w:val="009834F8"/>
    <w:rsid w:val="00984D53"/>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97060"/>
    <w:rsid w:val="00997B69"/>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B5F"/>
    <w:rsid w:val="009F0BA6"/>
    <w:rsid w:val="009F2B41"/>
    <w:rsid w:val="009F2EAA"/>
    <w:rsid w:val="009F3927"/>
    <w:rsid w:val="009F3B6F"/>
    <w:rsid w:val="009F3F78"/>
    <w:rsid w:val="009F415B"/>
    <w:rsid w:val="009F4405"/>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3DCB"/>
    <w:rsid w:val="00A04ACF"/>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6C93"/>
    <w:rsid w:val="00A37416"/>
    <w:rsid w:val="00A376EB"/>
    <w:rsid w:val="00A405EE"/>
    <w:rsid w:val="00A40989"/>
    <w:rsid w:val="00A414A9"/>
    <w:rsid w:val="00A41BDD"/>
    <w:rsid w:val="00A42461"/>
    <w:rsid w:val="00A429CF"/>
    <w:rsid w:val="00A43B16"/>
    <w:rsid w:val="00A44155"/>
    <w:rsid w:val="00A44933"/>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1F19"/>
    <w:rsid w:val="00A61FAE"/>
    <w:rsid w:val="00A6241C"/>
    <w:rsid w:val="00A62DA9"/>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D71"/>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091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425"/>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C7A"/>
    <w:rsid w:val="00B311BE"/>
    <w:rsid w:val="00B31BF2"/>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40DF2"/>
    <w:rsid w:val="00B40F4F"/>
    <w:rsid w:val="00B42048"/>
    <w:rsid w:val="00B423C1"/>
    <w:rsid w:val="00B43F57"/>
    <w:rsid w:val="00B44524"/>
    <w:rsid w:val="00B452A2"/>
    <w:rsid w:val="00B4604E"/>
    <w:rsid w:val="00B469A1"/>
    <w:rsid w:val="00B47758"/>
    <w:rsid w:val="00B47782"/>
    <w:rsid w:val="00B50363"/>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1016"/>
    <w:rsid w:val="00B714CF"/>
    <w:rsid w:val="00B72399"/>
    <w:rsid w:val="00B7243C"/>
    <w:rsid w:val="00B72A05"/>
    <w:rsid w:val="00B7409D"/>
    <w:rsid w:val="00B748D5"/>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10EF"/>
    <w:rsid w:val="00BA1DE9"/>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A94"/>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F9E"/>
    <w:rsid w:val="00BB7B05"/>
    <w:rsid w:val="00BC01AD"/>
    <w:rsid w:val="00BC0F95"/>
    <w:rsid w:val="00BC2831"/>
    <w:rsid w:val="00BC2BC4"/>
    <w:rsid w:val="00BC2F1C"/>
    <w:rsid w:val="00BC32AE"/>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42A"/>
    <w:rsid w:val="00BD6C17"/>
    <w:rsid w:val="00BD6CBA"/>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D75"/>
    <w:rsid w:val="00C42859"/>
    <w:rsid w:val="00C428BF"/>
    <w:rsid w:val="00C4375D"/>
    <w:rsid w:val="00C440D9"/>
    <w:rsid w:val="00C447F7"/>
    <w:rsid w:val="00C44B37"/>
    <w:rsid w:val="00C44EB5"/>
    <w:rsid w:val="00C458C3"/>
    <w:rsid w:val="00C4623A"/>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15D2"/>
    <w:rsid w:val="00C61748"/>
    <w:rsid w:val="00C618B0"/>
    <w:rsid w:val="00C61B3C"/>
    <w:rsid w:val="00C61C18"/>
    <w:rsid w:val="00C62336"/>
    <w:rsid w:val="00C6234E"/>
    <w:rsid w:val="00C623BD"/>
    <w:rsid w:val="00C62AC7"/>
    <w:rsid w:val="00C62E29"/>
    <w:rsid w:val="00C639B0"/>
    <w:rsid w:val="00C63ADA"/>
    <w:rsid w:val="00C641A1"/>
    <w:rsid w:val="00C64D85"/>
    <w:rsid w:val="00C64EF1"/>
    <w:rsid w:val="00C6667A"/>
    <w:rsid w:val="00C668F4"/>
    <w:rsid w:val="00C66B03"/>
    <w:rsid w:val="00C67D2B"/>
    <w:rsid w:val="00C67F03"/>
    <w:rsid w:val="00C71F63"/>
    <w:rsid w:val="00C722A1"/>
    <w:rsid w:val="00C72D7F"/>
    <w:rsid w:val="00C73437"/>
    <w:rsid w:val="00C74BF9"/>
    <w:rsid w:val="00C75798"/>
    <w:rsid w:val="00C75A4B"/>
    <w:rsid w:val="00C75D8B"/>
    <w:rsid w:val="00C760A3"/>
    <w:rsid w:val="00C76370"/>
    <w:rsid w:val="00C80826"/>
    <w:rsid w:val="00C81D84"/>
    <w:rsid w:val="00C82BBE"/>
    <w:rsid w:val="00C8345F"/>
    <w:rsid w:val="00C8450F"/>
    <w:rsid w:val="00C84824"/>
    <w:rsid w:val="00C85682"/>
    <w:rsid w:val="00C85A0F"/>
    <w:rsid w:val="00C85F3B"/>
    <w:rsid w:val="00C865DB"/>
    <w:rsid w:val="00C87B88"/>
    <w:rsid w:val="00C9167F"/>
    <w:rsid w:val="00C937F7"/>
    <w:rsid w:val="00C93B6A"/>
    <w:rsid w:val="00C93BBA"/>
    <w:rsid w:val="00C94D86"/>
    <w:rsid w:val="00C95140"/>
    <w:rsid w:val="00C95C0E"/>
    <w:rsid w:val="00C95DE0"/>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106A"/>
    <w:rsid w:val="00CB1124"/>
    <w:rsid w:val="00CB1791"/>
    <w:rsid w:val="00CB1EBD"/>
    <w:rsid w:val="00CB22B8"/>
    <w:rsid w:val="00CB2AFE"/>
    <w:rsid w:val="00CB2F3F"/>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47E9"/>
    <w:rsid w:val="00D74E61"/>
    <w:rsid w:val="00D75AAE"/>
    <w:rsid w:val="00D7659B"/>
    <w:rsid w:val="00D76629"/>
    <w:rsid w:val="00D76B94"/>
    <w:rsid w:val="00D76E31"/>
    <w:rsid w:val="00D778CD"/>
    <w:rsid w:val="00D800C0"/>
    <w:rsid w:val="00D8018D"/>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5F7"/>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50B"/>
    <w:rsid w:val="00E24B0F"/>
    <w:rsid w:val="00E24B60"/>
    <w:rsid w:val="00E25319"/>
    <w:rsid w:val="00E25352"/>
    <w:rsid w:val="00E25490"/>
    <w:rsid w:val="00E2577C"/>
    <w:rsid w:val="00E259C2"/>
    <w:rsid w:val="00E25B85"/>
    <w:rsid w:val="00E2660E"/>
    <w:rsid w:val="00E302EC"/>
    <w:rsid w:val="00E30EEB"/>
    <w:rsid w:val="00E31D1B"/>
    <w:rsid w:val="00E31E52"/>
    <w:rsid w:val="00E324DD"/>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7168"/>
    <w:rsid w:val="00E50B80"/>
    <w:rsid w:val="00E510B2"/>
    <w:rsid w:val="00E516FE"/>
    <w:rsid w:val="00E51C43"/>
    <w:rsid w:val="00E51C91"/>
    <w:rsid w:val="00E52857"/>
    <w:rsid w:val="00E52BC4"/>
    <w:rsid w:val="00E531A2"/>
    <w:rsid w:val="00E538AE"/>
    <w:rsid w:val="00E53C9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92E"/>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5885"/>
    <w:rsid w:val="00EC5F1B"/>
    <w:rsid w:val="00EC6708"/>
    <w:rsid w:val="00EC69E0"/>
    <w:rsid w:val="00EC6C0C"/>
    <w:rsid w:val="00ED11F8"/>
    <w:rsid w:val="00ED158E"/>
    <w:rsid w:val="00ED3B36"/>
    <w:rsid w:val="00ED4A06"/>
    <w:rsid w:val="00ED4FBD"/>
    <w:rsid w:val="00ED548A"/>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E1A"/>
    <w:rsid w:val="00EE5611"/>
    <w:rsid w:val="00EE61BA"/>
    <w:rsid w:val="00EE6A75"/>
    <w:rsid w:val="00EE7B75"/>
    <w:rsid w:val="00EF043B"/>
    <w:rsid w:val="00EF1880"/>
    <w:rsid w:val="00EF2140"/>
    <w:rsid w:val="00EF2574"/>
    <w:rsid w:val="00EF2CE0"/>
    <w:rsid w:val="00EF2EE9"/>
    <w:rsid w:val="00EF3B58"/>
    <w:rsid w:val="00EF45CB"/>
    <w:rsid w:val="00EF4B3C"/>
    <w:rsid w:val="00EF4E71"/>
    <w:rsid w:val="00EF5BB3"/>
    <w:rsid w:val="00F00D48"/>
    <w:rsid w:val="00F013CD"/>
    <w:rsid w:val="00F01549"/>
    <w:rsid w:val="00F025D3"/>
    <w:rsid w:val="00F02897"/>
    <w:rsid w:val="00F02A12"/>
    <w:rsid w:val="00F035C5"/>
    <w:rsid w:val="00F04516"/>
    <w:rsid w:val="00F05319"/>
    <w:rsid w:val="00F05C6D"/>
    <w:rsid w:val="00F05D3D"/>
    <w:rsid w:val="00F0654D"/>
    <w:rsid w:val="00F066FA"/>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FF2"/>
    <w:rsid w:val="00F26622"/>
    <w:rsid w:val="00F274BD"/>
    <w:rsid w:val="00F27F4F"/>
    <w:rsid w:val="00F3045F"/>
    <w:rsid w:val="00F30493"/>
    <w:rsid w:val="00F30D3B"/>
    <w:rsid w:val="00F30EF2"/>
    <w:rsid w:val="00F312F5"/>
    <w:rsid w:val="00F31A8F"/>
    <w:rsid w:val="00F31D75"/>
    <w:rsid w:val="00F321C3"/>
    <w:rsid w:val="00F3252D"/>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74F"/>
    <w:rsid w:val="00F5178E"/>
    <w:rsid w:val="00F51CDA"/>
    <w:rsid w:val="00F51FA9"/>
    <w:rsid w:val="00F5218E"/>
    <w:rsid w:val="00F52E72"/>
    <w:rsid w:val="00F530B7"/>
    <w:rsid w:val="00F53371"/>
    <w:rsid w:val="00F53BE9"/>
    <w:rsid w:val="00F53CC2"/>
    <w:rsid w:val="00F55167"/>
    <w:rsid w:val="00F56A21"/>
    <w:rsid w:val="00F56DDC"/>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786A"/>
    <w:rsid w:val="00FB7BC6"/>
    <w:rsid w:val="00FC0403"/>
    <w:rsid w:val="00FC0DD2"/>
    <w:rsid w:val="00FC1103"/>
    <w:rsid w:val="00FC1320"/>
    <w:rsid w:val="00FC2F2B"/>
    <w:rsid w:val="00FC335F"/>
    <w:rsid w:val="00FC3431"/>
    <w:rsid w:val="00FC3F4E"/>
    <w:rsid w:val="00FC41B8"/>
    <w:rsid w:val="00FC445F"/>
    <w:rsid w:val="00FC46F4"/>
    <w:rsid w:val="00FC4D4E"/>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F1E"/>
    <w:rsid w:val="00FE7906"/>
    <w:rsid w:val="00FF1FDA"/>
    <w:rsid w:val="00FF2632"/>
    <w:rsid w:val="00FF2E0C"/>
    <w:rsid w:val="00FF33B8"/>
    <w:rsid w:val="00FF36EF"/>
    <w:rsid w:val="00FF3923"/>
    <w:rsid w:val="00FF3D24"/>
    <w:rsid w:val="00FF40FB"/>
    <w:rsid w:val="00FF45B6"/>
    <w:rsid w:val="00FF45F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qFormat/>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 w:type="paragraph" w:customStyle="1" w:styleId="gmail-msocommenttext">
    <w:name w:val="gmail-msocommenttext"/>
    <w:basedOn w:val="Normal"/>
    <w:rsid w:val="00827998"/>
    <w:pPr>
      <w:widowControl/>
      <w:spacing w:before="100" w:beforeAutospacing="1" w:after="100" w:afterAutospacing="1" w:line="240" w:lineRule="auto"/>
    </w:pPr>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29920920">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42" Type="http://schemas.openxmlformats.org/officeDocument/2006/relationships/chart" Target="charts/chart1.xml"/><Relationship Id="rId47" Type="http://schemas.openxmlformats.org/officeDocument/2006/relationships/footer" Target="footer23.xml"/><Relationship Id="rId63" Type="http://schemas.openxmlformats.org/officeDocument/2006/relationships/hyperlink" Target="http://www.fao.org/tempref/FI/CDrom/FAO_Training/FAO_Training/General/x6709e/x6709e06.htm" TargetMode="External"/><Relationship Id="rId68" Type="http://schemas.openxmlformats.org/officeDocument/2006/relationships/hyperlink" Target="https://agrilifecdn.tamu.edu/fisheries/files/2013/09/Dissolved-Oxygen-for-Fish-Production1.pdf" TargetMode="External"/><Relationship Id="rId84" Type="http://schemas.openxmlformats.org/officeDocument/2006/relationships/hyperlink" Target="http://www.feedthefuture.gov/resource/volume-6-feed-future-measuring-gender-impact-guidance" TargetMode="External"/><Relationship Id="rId89" Type="http://schemas.openxmlformats.org/officeDocument/2006/relationships/hyperlink" Target="https://www.who.int/news-room/fact-sheets/detail/rift-valley-fever"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1.xml"/><Relationship Id="rId37" Type="http://schemas.openxmlformats.org/officeDocument/2006/relationships/footer" Target="footer16.xml"/><Relationship Id="rId53" Type="http://schemas.openxmlformats.org/officeDocument/2006/relationships/hyperlink" Target="http://fews.net/" TargetMode="External"/><Relationship Id="rId58" Type="http://schemas.openxmlformats.org/officeDocument/2006/relationships/hyperlink" Target="http://www.fao.org/in-action/voices-of-the-hungry/fies/en/" TargetMode="External"/><Relationship Id="rId74" Type="http://schemas.openxmlformats.org/officeDocument/2006/relationships/hyperlink" Target="https://www.cambridge.org/core/journals/journal-of-agricultural-science/article/crop-losses-to-pests/AD61661AD6D503577B3E73F2787FE7B2" TargetMode="External"/><Relationship Id="rId79" Type="http://schemas.openxmlformats.org/officeDocument/2006/relationships/hyperlink" Target="https://www.ncbi.nlm.nih.gov/books/NBK525225/"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www.who.int/news-room/fact-sheets/detail/infant-and-young-child-feeding" TargetMode="External"/><Relationship Id="rId95" Type="http://schemas.openxmlformats.org/officeDocument/2006/relationships/hyperlink" Target="https://drive.google.com/drive/folders/1pgXHkUPJtf0og95ue_vq7cpI0z_GqVDx?usp=sharing" TargetMode="External"/><Relationship Id="rId22" Type="http://schemas.openxmlformats.org/officeDocument/2006/relationships/image" Target="media/image4.jpeg"/><Relationship Id="rId27" Type="http://schemas.openxmlformats.org/officeDocument/2006/relationships/footer" Target="footer6.xml"/><Relationship Id="rId43" Type="http://schemas.openxmlformats.org/officeDocument/2006/relationships/footer" Target="footer21.xml"/><Relationship Id="rId48" Type="http://schemas.openxmlformats.org/officeDocument/2006/relationships/hyperlink" Target="http://www.fao.org/economic/ess/ess-fs/voices/en/" TargetMode="External"/><Relationship Id="rId64" Type="http://schemas.openxmlformats.org/officeDocument/2006/relationships/hyperlink" Target="http://www.fao.org/tempref/FI/CDrom/FAO_Training/FAO_Training/General/x6709e/x6709e08.htm" TargetMode="External"/><Relationship Id="rId69" Type="http://schemas.openxmlformats.org/officeDocument/2006/relationships/hyperlink" Target="https://www.pubs.ext.vt.edu/content/dam/pubs_ext_vt_edu/CSES/CSES-162/CSES-162-PDF.pdf" TargetMode="External"/><Relationship Id="rId80" Type="http://schemas.openxmlformats.org/officeDocument/2006/relationships/hyperlink" Target="https://unstats.un.org/wiki/display/SDGeHandbook/Home" TargetMode="External"/><Relationship Id="rId85" Type="http://schemas.openxmlformats.org/officeDocument/2006/relationships/hyperlink" Target="https://www.agrilinks.org/post/feed-future-zoi-survey-methods"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4.xml"/><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2.xml"/><Relationship Id="rId59" Type="http://schemas.openxmlformats.org/officeDocument/2006/relationships/hyperlink" Target="http://www.fao.org/ag/againfo/resources/documents/Dairyman/Dairy/V4U6_1.htm" TargetMode="External"/><Relationship Id="rId67" Type="http://schemas.openxmlformats.org/officeDocument/2006/relationships/hyperlink" Target="https://www.fsnnetwork.org/resilience-and-resilience-capacities-measurement-options" TargetMode="External"/><Relationship Id="rId103" Type="http://schemas.microsoft.com/office/2011/relationships/people" Target="people.xml"/><Relationship Id="rId20" Type="http://schemas.openxmlformats.org/officeDocument/2006/relationships/footer" Target="footer1.xml"/><Relationship Id="rId41" Type="http://schemas.openxmlformats.org/officeDocument/2006/relationships/footer" Target="footer20.xml"/><Relationship Id="rId54" Type="http://schemas.openxmlformats.org/officeDocument/2006/relationships/hyperlink" Target="http://www.fao.org/fileadmin/user_upload/inpho/docs/Post_Harvest_Compendium_-_MAIZE.pdf" TargetMode="External"/><Relationship Id="rId62" Type="http://schemas.openxmlformats.org/officeDocument/2006/relationships/hyperlink" Target="http://www.fao.org/tempref/FI/CDrom/FAO_Training/FAO_Training/General/x6709e/x6709e02.htm" TargetMode="External"/><Relationship Id="rId70" Type="http://schemas.openxmlformats.org/officeDocument/2006/relationships/hyperlink" Target="https://www.uaex.edu/publications/PDF/FSA-4002.pdf" TargetMode="External"/><Relationship Id="rId75" Type="http://schemas.openxmlformats.org/officeDocument/2006/relationships/hyperlink" Target="https://forages.oregonstate.edu/nfgc/eo/onlineforagecurriculum/instructormaterials/availabletopics/grazing/role" TargetMode="External"/><Relationship Id="rId83" Type="http://schemas.openxmlformats.org/officeDocument/2006/relationships/hyperlink" Target="https://www.usaid.gov/sites/default/files/documents/1870/USAIDResiliencePolicyGuidanceDocument.pdf" TargetMode="External"/><Relationship Id="rId88" Type="http://schemas.openxmlformats.org/officeDocument/2006/relationships/hyperlink" Target="https://www.who.int/news-room/fact-sheets/detail/diarrhoeal-disease" TargetMode="External"/><Relationship Id="rId91" Type="http://schemas.openxmlformats.org/officeDocument/2006/relationships/hyperlink" Target="https://washdata.org/sites/default/files/JMP%20methodology-Apr-2018-5.pdf" TargetMode="External"/><Relationship Id="rId96"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microsoft.com/office/2018/08/relationships/commentsExtensible" Target="commentsExtensible.xml"/><Relationship Id="rId28" Type="http://schemas.openxmlformats.org/officeDocument/2006/relationships/footer" Target="footer7.xml"/><Relationship Id="rId36" Type="http://schemas.openxmlformats.org/officeDocument/2006/relationships/footer" Target="footer15.xml"/><Relationship Id="rId49" Type="http://schemas.openxmlformats.org/officeDocument/2006/relationships/hyperlink" Target="https://openknowledge.worldbank.org/bitstream/handle/10986/23546/Microfinance000al0literature0survey.pdf?sequence=1&amp;isAllowed=y" TargetMode="External"/><Relationship Id="rId57" Type="http://schemas.openxmlformats.org/officeDocument/2006/relationships/hyperlink" Target="http://www.fao.org/dairy-production-products/production/farm-practices/en/" TargetMode="External"/><Relationship Id="rId10" Type="http://schemas.openxmlformats.org/officeDocument/2006/relationships/settings" Target="settings.xml"/><Relationship Id="rId31" Type="http://schemas.openxmlformats.org/officeDocument/2006/relationships/footer" Target="footer10.xml"/><Relationship Id="rId44" Type="http://schemas.openxmlformats.org/officeDocument/2006/relationships/image" Target="media/image5.jpg"/><Relationship Id="rId52" Type="http://schemas.openxmlformats.org/officeDocument/2006/relationships/hyperlink" Target="https://reliefweb.int/sites/reliefweb.int/files/resources/usaid-report-nearpoor_clean_march_508.pdf" TargetMode="External"/><Relationship Id="rId60" Type="http://schemas.openxmlformats.org/officeDocument/2006/relationships/hyperlink" Target="http://www.fao.org/3/t1265e/t1280e05.htm" TargetMode="External"/><Relationship Id="rId65" Type="http://schemas.openxmlformats.org/officeDocument/2006/relationships/hyperlink" Target="http://www.fao.org/tempref/FI/CDrom/FAO_Training/FAO_Training/General/x6709e/x6709e11.htm" TargetMode="External"/><Relationship Id="rId73" Type="http://schemas.openxmlformats.org/officeDocument/2006/relationships/hyperlink" Target="https://www.mercycorps.org/sites/default/files/Resilience_Approach_Booklet_English_121416.pdf" TargetMode="External"/><Relationship Id="rId78" Type="http://schemas.openxmlformats.org/officeDocument/2006/relationships/hyperlink" Target="https://www.fsnnetwork.org/REAL" TargetMode="External"/><Relationship Id="rId81" Type="http://schemas.openxmlformats.org/officeDocument/2006/relationships/hyperlink" Target="https://unstats.un.org/sdgs/metadata/" TargetMode="External"/><Relationship Id="rId86" Type="http://schemas.openxmlformats.org/officeDocument/2006/relationships/hyperlink" Target="https://link.springer.com/content/pdf/bfm%3A978-1-4020-3266-0%2F1.pdf" TargetMode="External"/><Relationship Id="rId94" Type="http://schemas.openxmlformats.org/officeDocument/2006/relationships/hyperlink" Target="http://www.worldbank.org/en/programs/globalfindex" TargetMode="External"/><Relationship Id="rId99" Type="http://schemas.openxmlformats.org/officeDocument/2006/relationships/footer" Target="footer27.xml"/><Relationship Id="rId101" Type="http://schemas.openxmlformats.org/officeDocument/2006/relationships/footer" Target="footer29.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8.xml"/><Relationship Id="rId34" Type="http://schemas.openxmlformats.org/officeDocument/2006/relationships/footer" Target="footer13.xml"/><Relationship Id="rId50" Type="http://schemas.openxmlformats.org/officeDocument/2006/relationships/hyperlink" Target="http://documents.worldbank.org/curated/en/107171511360386561/pdf/WPS8252.pdf" TargetMode="External"/><Relationship Id="rId55" Type="http://schemas.openxmlformats.org/officeDocument/2006/relationships/hyperlink" Target="http://www.fao.org/dairy-production-products/production/animal-health/en/" TargetMode="External"/><Relationship Id="rId76" Type="http://schemas.openxmlformats.org/officeDocument/2006/relationships/hyperlink" Target="https://oxfamilibrary.openrepository.com/bitstream/handle/10546/620178/gd-resilience-capacities-absorb-adapt-transform-250117-en.pdf?sequence=4&amp;isAllowed=y" TargetMode="External"/><Relationship Id="rId97" Type="http://schemas.openxmlformats.org/officeDocument/2006/relationships/footer" Target="footer25.xml"/><Relationship Id="rId10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s://www.ifpri.org/publication/measuring-progress-toward-empowerment-womens-empowerment-agriculture-index-baseline" TargetMode="External"/><Relationship Id="rId92" Type="http://schemas.openxmlformats.org/officeDocument/2006/relationships/hyperlink" Target="http://www.euro.who.int/__data/assets/pdf_file/0005/351284/resilience-report-20171004-h1635.pdf"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3.xml"/><Relationship Id="rId40" Type="http://schemas.openxmlformats.org/officeDocument/2006/relationships/footer" Target="footer19.xml"/><Relationship Id="rId45" Type="http://schemas.openxmlformats.org/officeDocument/2006/relationships/image" Target="media/image6.jpg"/><Relationship Id="rId66" Type="http://schemas.openxmlformats.org/officeDocument/2006/relationships/hyperlink" Target="http://www.fao.org/fishery/static/FAO_Training/FAO_Training/General/x6709e/x6709e15.htm" TargetMode="External"/><Relationship Id="rId87" Type="http://schemas.openxmlformats.org/officeDocument/2006/relationships/hyperlink" Target="http://www.dairyweb.ca/Resources/WDD62/WDD6222.pdf" TargetMode="External"/><Relationship Id="rId61" Type="http://schemas.openxmlformats.org/officeDocument/2006/relationships/hyperlink" Target="http://www.fao.org/3/t0218e/t0218e04.htm" TargetMode="External"/><Relationship Id="rId82" Type="http://schemas.openxmlformats.org/officeDocument/2006/relationships/hyperlink" Target="http://www.nrcs.usda.gov/wps/portal/nrcs/detail/soils/edu/?cid=nrcs142p2_054311"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hyperlink" Target="http://www.fao.org/dairy-production-products/production/breeding/en/" TargetMode="External"/><Relationship Id="rId77" Type="http://schemas.openxmlformats.org/officeDocument/2006/relationships/hyperlink" Target="http://www.fao.org/3/a-i4009e.pdf" TargetMode="External"/><Relationship Id="rId100" Type="http://schemas.openxmlformats.org/officeDocument/2006/relationships/footer" Target="footer28.xml"/><Relationship Id="rId8" Type="http://schemas.openxmlformats.org/officeDocument/2006/relationships/numbering" Target="numbering.xml"/><Relationship Id="rId51" Type="http://schemas.openxmlformats.org/officeDocument/2006/relationships/hyperlink" Target="https://doi.org/10.4314/eje.v15i1.39817" TargetMode="External"/><Relationship Id="rId72" Type="http://schemas.openxmlformats.org/officeDocument/2006/relationships/hyperlink" Target="http://www.ifpri.org/publication/instructional-guide-abbreviated-womens-empowerment-agriculture-index-weai" TargetMode="External"/><Relationship Id="rId93" Type="http://schemas.openxmlformats.org/officeDocument/2006/relationships/hyperlink" Target="http://go.worldbank.org/PYLADRLUN0" TargetMode="External"/><Relationship Id="rId98" Type="http://schemas.openxmlformats.org/officeDocument/2006/relationships/footer" Target="footer26.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DFB704-E213-4B55-9029-CCCDCD6AAC8E}">
  <ds:schemaRefs>
    <ds:schemaRef ds:uri="http://schemas.openxmlformats.org/officeDocument/2006/bibliography"/>
  </ds:schemaRefs>
</ds:datastoreItem>
</file>

<file path=customXml/itemProps2.xml><?xml version="1.0" encoding="utf-8"?>
<ds:datastoreItem xmlns:ds="http://schemas.openxmlformats.org/officeDocument/2006/customXml" ds:itemID="{D7C8DF6E-536C-4813-9E66-85ED9A49314E}"/>
</file>

<file path=customXml/itemProps3.xml><?xml version="1.0" encoding="utf-8"?>
<ds:datastoreItem xmlns:ds="http://schemas.openxmlformats.org/officeDocument/2006/customXml" ds:itemID="{144B5E34-2439-481E-934B-63054EDFB8E5}">
  <ds:schemaRefs>
    <ds:schemaRef ds:uri="http://schemas.openxmlformats.org/officeDocument/2006/bibliography"/>
  </ds:schemaRefs>
</ds:datastoreItem>
</file>

<file path=customXml/itemProps4.xml><?xml version="1.0" encoding="utf-8"?>
<ds:datastoreItem xmlns:ds="http://schemas.openxmlformats.org/officeDocument/2006/customXml" ds:itemID="{78474D03-75B2-4A1D-9E58-C76F2740DC0B}">
  <ds:schemaRefs>
    <ds:schemaRef ds:uri="http://schemas.openxmlformats.org/officeDocument/2006/bibliography"/>
  </ds:schemaRefs>
</ds:datastoreItem>
</file>

<file path=customXml/itemProps5.xml><?xml version="1.0" encoding="utf-8"?>
<ds:datastoreItem xmlns:ds="http://schemas.openxmlformats.org/officeDocument/2006/customXml" ds:itemID="{5E95C7F0-DBF2-4C47-940E-291BAC192B8E}">
  <ds:schemaRefs>
    <ds:schemaRef ds:uri="http://schemas.openxmlformats.org/officeDocument/2006/bibliography"/>
  </ds:schemaRefs>
</ds:datastoreItem>
</file>

<file path=customXml/itemProps6.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7.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207</Pages>
  <Words>62476</Words>
  <Characters>356117</Characters>
  <Application>Microsoft Office Word</Application>
  <DocSecurity>0</DocSecurity>
  <Lines>2967</Lines>
  <Paragraphs>835</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417758</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USAID/BFS</cp:lastModifiedBy>
  <cp:revision>99</cp:revision>
  <cp:lastPrinted>2020-01-14T21:48:00Z</cp:lastPrinted>
  <dcterms:created xsi:type="dcterms:W3CDTF">2020-05-27T19:33:00Z</dcterms:created>
  <dcterms:modified xsi:type="dcterms:W3CDTF">2020-07-24T17:05:00Z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