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PITCH &amp; LEDGER </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NHÓM </w:t>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K63 - CTTT - Tài chính Ngân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PGS.</w:t>
            </w:r>
            <w:r w:rsidDel="00000000" w:rsidR="00000000" w:rsidRPr="00000000">
              <w:rPr>
                <w:rFonts w:ascii="Times New Roman" w:cs="Times New Roman" w:eastAsia="Times New Roman" w:hAnsi="Times New Roman"/>
                <w:sz w:val="26"/>
                <w:szCs w:val="26"/>
                <w:rtl w:val="0"/>
              </w:rPr>
              <w:t xml:space="preserve">TS Phan Trần Trung Dũng</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THÀNH VIÊN </w:t>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 cụ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Kiều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2412380009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Coordinator, Game Mechanisms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Master roadmap &amp; quản lý tiến độ dự án.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Game rulebook, luật vay margin, phí mở khóa báo cáo phân tích, bảng tổng kết ROI &amp; Widget Checklist 5 tiêu chí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Phùng Khánh Linh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2412380028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Scenario &amp; Dialogue Writer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Kịch bản &amp; thoại tương tác với 5 Founder (gồm bẫy Red Flags).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bài học kinh nghiệm &amp; bóc tách nguyên nhân Lời/Lỗ sau mỗi vòng.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2412380050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UI/UX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Artwork 5 Founder, màn hình Gameplay, BCTC 3 bảng và Bảng tổng kết ROI.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Design System: Icon set, nút bấm, widget checklist 5 tiêu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Minh Nhật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2412380039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&amp; Tech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Front-end &amp; Back-end engine tính toán tài chính.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logic test cases, debug và đảm bảo hệ thống vận hành mượt mà.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Đắc Phú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2412380030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Content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Báo cáo tài chính 3 bảng (3-Statement) cho 5 startups.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bài toán tài chính, bẫy định giá và công thức.</w:t>
            </w:r>
          </w:p>
        </w:tc>
      </w:tr>
    </w:tbl>
    <w:p w:rsidR="00000000" w:rsidDel="00000000" w:rsidP="00000000" w:rsidRDefault="00000000" w:rsidRPr="00000000" w14:paraId="0000003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 TẢ SẢN PHẨM </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Pitch &amp; Ledger </w:t>
      </w:r>
      <w:r w:rsidDel="00000000" w:rsidR="00000000" w:rsidRPr="00000000">
        <w:rPr>
          <w:rFonts w:ascii="Times New Roman" w:cs="Times New Roman" w:eastAsia="Times New Roman" w:hAnsi="Times New Roman"/>
          <w:sz w:val="26"/>
          <w:szCs w:val="26"/>
          <w:rtl w:val="0"/>
        </w:rPr>
        <w:t xml:space="preserve">là nền tảng game mô phỏng đầu tư (Gamified Investment Simulator) dành cho học sinh, sinh viên và nhà đầu tư F0 — những người muốn học hỏi về phân tích nền tảng doanh nghiệp nhưng thiếu môi trường thực hành thực tế. Sản phẩm đưa người chơi vào vai nhà đầu tư </w:t>
      </w:r>
      <w:r w:rsidDel="00000000" w:rsidR="00000000" w:rsidRPr="00000000">
        <w:rPr>
          <w:rFonts w:ascii="Times New Roman" w:cs="Times New Roman" w:eastAsia="Times New Roman" w:hAnsi="Times New Roman"/>
          <w:b w:val="1"/>
          <w:bCs w:val="1"/>
          <w:sz w:val="26"/>
          <w:szCs w:val="26"/>
          <w:rtl w:val="0"/>
        </w:rPr>
        <w:t xml:space="preserve">Pitch &amp; Ledger</w:t>
      </w:r>
      <w:r w:rsidDel="00000000" w:rsidR="00000000" w:rsidRPr="00000000">
        <w:rPr>
          <w:rFonts w:ascii="Times New Roman" w:cs="Times New Roman" w:eastAsia="Times New Roman" w:hAnsi="Times New Roman"/>
          <w:sz w:val="26"/>
          <w:szCs w:val="26"/>
          <w:rtl w:val="0"/>
        </w:rPr>
        <w:t xml:space="preserve">, đối mặt với 5 thương vụ gọi vốn startup để phân tích báo cáo tài chính, thẩm định thông tin và đưa ra quyết định phân bổ nguồn vốn 100 tỷ Việt Nam đồng. </w:t>
      </w:r>
      <w:r w:rsidDel="00000000" w:rsidR="00000000" w:rsidRPr="00000000">
        <w:rPr>
          <w:rFonts w:ascii="Times New Roman" w:cs="Times New Roman" w:eastAsia="Times New Roman" w:hAnsi="Times New Roman"/>
          <w:b w:val="1"/>
          <w:bCs w:val="1"/>
          <w:sz w:val="26"/>
          <w:szCs w:val="26"/>
          <w:rtl w:val="0"/>
        </w:rPr>
        <w:t xml:space="preserve">Pitch &amp; Ledger </w:t>
      </w:r>
      <w:r w:rsidDel="00000000" w:rsidR="00000000" w:rsidRPr="00000000">
        <w:rPr>
          <w:rFonts w:ascii="Times New Roman" w:cs="Times New Roman" w:eastAsia="Times New Roman" w:hAnsi="Times New Roman"/>
          <w:sz w:val="26"/>
          <w:szCs w:val="26"/>
          <w:rtl w:val="0"/>
        </w:rPr>
        <w:t xml:space="preserve">được thiết kế để người chưa có nhiều kinh nghiệm vẫn có thể học cách phát hiện các "bẫy" thông tin từ Founder, đọc hiểu sức khỏe nội tại của doanh nghiệp và đánh giá hiệu quả đầu tư. Từ đó, người dùng hình thành tư duy phân tích dữ liệu thực tế thay vì đầu tư dựa trên cảm tính hay trào lưu.</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rPr>
      </w:pPr>
      <w:bookmarkStart w:colFirst="0" w:colLast="0" w:name="_n26f7ri22fms" w:id="0"/>
      <w:bookmarkEnd w:id="0"/>
      <w:r w:rsidDel="00000000" w:rsidR="00000000" w:rsidRPr="00000000">
        <w:rPr>
          <w:rFonts w:ascii="Times New Roman" w:cs="Times New Roman" w:eastAsia="Times New Roman" w:hAnsi="Times New Roman"/>
          <w:b w:val="1"/>
          <w:bCs w:val="1"/>
          <w:rtl w:val="0"/>
        </w:rPr>
        <w:t xml:space="preserve">VẤN ĐỀ SẢN PHẨM GIẢI QUYẾT </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Các nhà đầu tư mới và sinh viên ngành tài chính thường nắm vững lý thuyết nhưng lại thiếu kỹ năng thực hành thẩm định (due diligence). Họ dễ bị thuyết phục bởi các bài thuyết trình bóng đòn, chỉ số ảo hoặc lời hứa hẹn từ Founder mà không biết cách đối chiếu với các thông tin khác như báo cáo tài chính hay nội tại doanh nghiệp. Đồng thời, thói quen phân bổ vốn ngẫu hứng khiến họ sớm cạn kiệt dòng tiền trước khi gặp các thương vụ tốt hơn. Trong khi đó, rủi ro mất tiền thật khiến họ e ngại thực hành trên thị trường thực tế.</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gặp vấn đề:</w:t>
      </w:r>
      <w:r w:rsidDel="00000000" w:rsidR="00000000" w:rsidRPr="00000000">
        <w:rPr>
          <w:rFonts w:ascii="Times New Roman" w:cs="Times New Roman" w:eastAsia="Times New Roman" w:hAnsi="Times New Roman"/>
          <w:sz w:val="26"/>
          <w:szCs w:val="26"/>
          <w:rtl w:val="0"/>
        </w:rPr>
        <w:t xml:space="preserve"> Học sinh, sinh viên kinh tế/tài chính và nhà đầu tư cá nhân mới gia nhập thị trường (F0) — những người thiếu công cụ thực hành an toàn và muốn nâng cao năng lực đánh giá doanh nghiệp.</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Vì sao đáng quan tâm:</w:t>
      </w:r>
      <w:r w:rsidDel="00000000" w:rsidR="00000000" w:rsidRPr="00000000">
        <w:rPr>
          <w:rFonts w:ascii="Times New Roman" w:cs="Times New Roman" w:eastAsia="Times New Roman" w:hAnsi="Times New Roman"/>
          <w:sz w:val="26"/>
          <w:szCs w:val="26"/>
          <w:rtl w:val="0"/>
        </w:rPr>
        <w:t xml:space="preserve"> Thiếu kỹ năng thẩm định và quản trị dòng tiền khiến các nhà đầu tư F0 dễ gặp thua lỗ nặng nề do chạy theo phong trào (hype buying) và sập bẫy bất đối xứng thông tin. Việc không có môi trường luyện tập trước khi rót vốn thật là nguyên nhân chính khiến nhiều người rút lui khỏi thị trường trong thua lỗ.</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rPr>
      </w:pPr>
      <w:bookmarkStart w:colFirst="0" w:colLast="0" w:name="_hgj959zio5h" w:id="1"/>
      <w:bookmarkEnd w:id="1"/>
      <w:r w:rsidDel="00000000" w:rsidR="00000000" w:rsidRPr="00000000">
        <w:rPr>
          <w:rFonts w:ascii="Times New Roman" w:cs="Times New Roman" w:eastAsia="Times New Roman" w:hAnsi="Times New Roman"/>
          <w:b w:val="1"/>
          <w:bCs w:val="1"/>
          <w:rtl w:val="0"/>
        </w:rPr>
        <w:t xml:space="preserve">NGƯỜI DÙNG MỤC TIÊU</w:t>
      </w:r>
      <w:r w:rsidDel="00000000" w:rsidR="00000000" w:rsidRPr="00000000">
        <w:rPr>
          <w:rtl w:val="0"/>
        </w:rPr>
      </w:r>
    </w:p>
    <w:p w:rsidR="00000000" w:rsidDel="00000000" w:rsidP="00000000" w:rsidRDefault="00000000" w:rsidRPr="00000000" w14:paraId="00000038">
      <w:pPr>
        <w:numPr>
          <w:ilvl w:val="0"/>
          <w:numId w:val="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Người dùng chính:</w:t>
      </w:r>
      <w:r w:rsidDel="00000000" w:rsidR="00000000" w:rsidRPr="00000000">
        <w:rPr>
          <w:rFonts w:ascii="Times New Roman" w:cs="Times New Roman" w:eastAsia="Times New Roman" w:hAnsi="Times New Roman"/>
          <w:sz w:val="26"/>
          <w:szCs w:val="26"/>
          <w:rtl w:val="0"/>
        </w:rPr>
        <w:t xml:space="preserve"> Học sinh, sinh viên các khối ngành Kinh tế/Tài chính/Quản trị và các nhà đầu tư cá nhân mới gia nhập thị trường.</w:t>
      </w:r>
    </w:p>
    <w:p w:rsidR="00000000" w:rsidDel="00000000" w:rsidP="00000000" w:rsidRDefault="00000000" w:rsidRPr="00000000" w14:paraId="00000039">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Tình huống sử dụng:</w:t>
      </w:r>
      <w:r w:rsidDel="00000000" w:rsidR="00000000" w:rsidRPr="00000000">
        <w:rPr>
          <w:rFonts w:ascii="Times New Roman" w:cs="Times New Roman" w:eastAsia="Times New Roman" w:hAnsi="Times New Roman"/>
          <w:sz w:val="26"/>
          <w:szCs w:val="26"/>
          <w:rtl w:val="0"/>
        </w:rPr>
        <w:t xml:space="preserve"> Thực hành thẩm định doanh nghiệp, luyện tập đọc báo cáo tài chính, học cách quản lý dòng tiền đa thời kỳ và trải nghiệm các kịch bản đầu tư rủi ro trong môi trường mô phỏng an toàn.</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TÍNH NĂNG CHÍNH </w:t>
      </w:r>
    </w:p>
    <w:p w:rsidR="00000000" w:rsidDel="00000000" w:rsidP="00000000" w:rsidRDefault="00000000" w:rsidRPr="00000000" w14:paraId="0000003B">
      <w:pPr>
        <w:numPr>
          <w:ilvl w:val="0"/>
          <w:numId w:val="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Phòng phỏng vấn &amp; Thẩm định thông tin (Due diligence hub):</w:t>
      </w:r>
      <w:r w:rsidDel="00000000" w:rsidR="00000000" w:rsidRPr="00000000">
        <w:rPr>
          <w:rFonts w:ascii="Times New Roman" w:cs="Times New Roman" w:eastAsia="Times New Roman" w:hAnsi="Times New Roman"/>
          <w:sz w:val="26"/>
          <w:szCs w:val="26"/>
          <w:rtl w:val="0"/>
        </w:rPr>
        <w:t xml:space="preserve"> Tương tác với Founder qua bộ câu hỏi preset, đối chiếu tuyên bố của Founder với dữ liệu thực tế để phát hiện các tín hiệu cảnh báo (Red flags) và kịch bản nói dối/lảng tránh.</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Bảng phân tích tài chính 3 bảng (3-Statement financial viewer):</w:t>
      </w:r>
      <w:r w:rsidDel="00000000" w:rsidR="00000000" w:rsidRPr="00000000">
        <w:rPr>
          <w:rFonts w:ascii="Times New Roman" w:cs="Times New Roman" w:eastAsia="Times New Roman" w:hAnsi="Times New Roman"/>
          <w:sz w:val="26"/>
          <w:szCs w:val="26"/>
          <w:rtl w:val="0"/>
        </w:rPr>
        <w:t xml:space="preserve"> Trực quan hóa Báo cáo kết quả kinh doanh, Bảng cân đối kế toán và Báo cáo lưu chuyển tiền tệ của 5 startups, đi kèm dữ liệu so sánh với trung bình ngành.</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mở khóa thông tin (Analyst forecast sink):</w:t>
      </w:r>
      <w:r w:rsidDel="00000000" w:rsidR="00000000" w:rsidRPr="00000000">
        <w:rPr>
          <w:rFonts w:ascii="Times New Roman" w:cs="Times New Roman" w:eastAsia="Times New Roman" w:hAnsi="Times New Roman"/>
          <w:sz w:val="26"/>
          <w:szCs w:val="26"/>
          <w:rtl w:val="0"/>
        </w:rPr>
        <w:t xml:space="preserve"> Cho phép trích quỹ vốn để mua báo cáo dự báo từ chuyên gia độc lập, giúp đánh đổi giữa chi phí cơ hội và mức độ an toàn thông tin.</w:t>
      </w:r>
    </w:p>
    <w:p w:rsidR="00000000" w:rsidDel="00000000" w:rsidP="00000000" w:rsidRDefault="00000000" w:rsidRPr="00000000" w14:paraId="0000003E">
      <w:pPr>
        <w:numPr>
          <w:ilvl w:val="0"/>
          <w:numId w:val="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Widget checklist 5 tiêu chí &amp; Tổng kết ROI:</w:t>
      </w:r>
      <w:r w:rsidDel="00000000" w:rsidR="00000000" w:rsidRPr="00000000">
        <w:rPr>
          <w:rFonts w:ascii="Times New Roman" w:cs="Times New Roman" w:eastAsia="Times New Roman" w:hAnsi="Times New Roman"/>
          <w:sz w:val="26"/>
          <w:szCs w:val="26"/>
          <w:rtl w:val="0"/>
        </w:rPr>
        <w:t xml:space="preserve"> Cung cấp bộ công cụ đánh giá 5 trụ cột nội tại doanh nghiệp trước khi quyết định rót vốn, tự động tính toán Lời/Lỗ (ROI) và bóc tách bài học kinh nghiệm sau mỗi ván chơi.</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CÁCH MỞ VÀ CHẠY SẢN PHẨM</w:t>
      </w:r>
    </w:p>
    <w:p w:rsidR="00000000" w:rsidDel="00000000" w:rsidP="00000000" w:rsidRDefault="00000000" w:rsidRPr="00000000" w14:paraId="0000004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LINK DEMO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