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sz w:val="28"/>
          <w:szCs w:val="28"/>
        </w:rPr>
      </w:pPr>
      <w:bookmarkStart w:id="0" w:name="Аннотация"/>
      <w:bookmarkEnd w:id="0"/>
      <w:bookmarkStart w:id="1" w:name="_Toc125474490"/>
      <w:r>
        <w:rPr>
          <w:sz w:val="28"/>
          <w:szCs w:val="28"/>
        </w:rPr>
        <w:t>Аннотация</w:t>
      </w:r>
      <w:bookmarkEnd w:id="1"/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2"/>
        <w:spacing w:before="0"/>
        <w:rPr>
          <w:bCs/>
          <w:smallCaps/>
          <w:kern w:val="36"/>
          <w:sz w:val="28"/>
          <w:szCs w:val="28"/>
          <w:lang w:eastAsia="ru-RU"/>
        </w:rPr>
      </w:pPr>
      <w:bookmarkStart w:id="2" w:name="_Toc125474491"/>
      <w:r>
        <w:rPr>
          <w:sz w:val="28"/>
          <w:szCs w:val="28"/>
        </w:rPr>
        <w:t xml:space="preserve">Настоящий документ является </w:t>
      </w:r>
      <w:r>
        <w:rPr>
          <w:spacing w:val="-3"/>
          <w:sz w:val="28"/>
          <w:szCs w:val="28"/>
        </w:rPr>
        <w:t xml:space="preserve">руководством </w:t>
      </w:r>
      <w:r>
        <w:rPr>
          <w:sz w:val="28"/>
          <w:szCs w:val="28"/>
        </w:rPr>
        <w:t>пользователя по эксплуатации – Лендинг-сайт - "</w:t>
      </w:r>
      <w:r>
        <w:rPr>
          <w:bCs/>
          <w:smallCaps/>
          <w:kern w:val="36"/>
          <w:sz w:val="28"/>
          <w:szCs w:val="28"/>
          <w:lang w:eastAsia="ru-RU"/>
        </w:rPr>
        <w:t>ООО МТК Технософт</w:t>
      </w:r>
      <w:r>
        <w:rPr>
          <w:sz w:val="28"/>
          <w:szCs w:val="28"/>
        </w:rPr>
        <w:t>".</w:t>
      </w:r>
      <w:bookmarkEnd w:id="2"/>
    </w:p>
    <w:p>
      <w:pPr>
        <w:pStyle w:val="11"/>
        <w:spacing w:line="360" w:lineRule="auto"/>
        <w:ind w:left="978"/>
        <w:rPr>
          <w:sz w:val="28"/>
          <w:szCs w:val="28"/>
        </w:rPr>
      </w:pPr>
      <w:r>
        <w:rPr>
          <w:sz w:val="28"/>
          <w:szCs w:val="28"/>
        </w:rPr>
        <w:t>В данном руководстве приводится следующая информация:</w:t>
      </w:r>
    </w:p>
    <w:p>
      <w:pPr>
        <w:pStyle w:val="11"/>
        <w:spacing w:before="132" w:line="360" w:lineRule="auto"/>
        <w:ind w:left="978"/>
        <w:rPr>
          <w:sz w:val="28"/>
          <w:szCs w:val="28"/>
        </w:rPr>
      </w:pPr>
      <w:r>
        <w:rPr>
          <w:sz w:val="28"/>
          <w:szCs w:val="28"/>
        </w:rPr>
        <w:t>О том, как работать с Лендинг-сайт- "</w:t>
      </w:r>
      <w:r>
        <w:rPr>
          <w:bCs/>
          <w:smallCaps/>
          <w:kern w:val="36"/>
          <w:sz w:val="28"/>
          <w:szCs w:val="28"/>
          <w:lang w:eastAsia="ru-RU"/>
        </w:rPr>
        <w:t>ООО МТК Технософт</w:t>
      </w:r>
      <w:r>
        <w:rPr>
          <w:sz w:val="28"/>
          <w:szCs w:val="28"/>
        </w:rPr>
        <w:t>".</w:t>
      </w:r>
    </w:p>
    <w:p>
      <w:pPr>
        <w:spacing w:line="360" w:lineRule="auto"/>
        <w:rPr>
          <w:sz w:val="28"/>
          <w:szCs w:val="28"/>
        </w:rPr>
        <w:sectPr>
          <w:headerReference r:id="rId3" w:type="default"/>
          <w:type w:val="continuous"/>
          <w:pgSz w:w="11900" w:h="16840"/>
          <w:pgMar w:top="1340" w:right="0" w:bottom="280" w:left="1020" w:header="387" w:footer="720" w:gutter="0"/>
          <w:pgNumType w:start="1"/>
          <w:cols w:space="720" w:num="1"/>
        </w:sectPr>
      </w:pPr>
    </w:p>
    <w:p>
      <w:pPr>
        <w:pStyle w:val="11"/>
        <w:spacing w:before="117" w:line="360" w:lineRule="auto"/>
        <w:ind w:left="978"/>
        <w:rPr>
          <w:sz w:val="28"/>
          <w:szCs w:val="28"/>
        </w:rPr>
      </w:pPr>
      <w:r>
        <w:rPr>
          <w:sz w:val="28"/>
          <w:szCs w:val="28"/>
        </w:rPr>
        <w:t>Настоящий документ разработан в соответствии с ГОСТ 34 РД 50-34.698-90</w:t>
      </w:r>
    </w:p>
    <w:p>
      <w:pPr>
        <w:pStyle w:val="11"/>
        <w:spacing w:before="132" w:line="360" w:lineRule="auto"/>
        <w:ind w:left="123"/>
        <w:rPr>
          <w:sz w:val="28"/>
          <w:szCs w:val="28"/>
        </w:rPr>
      </w:pPr>
      <w:r>
        <w:rPr>
          <w:sz w:val="28"/>
          <w:szCs w:val="28"/>
        </w:rPr>
        <w:t>«Автоматизированные системы. Требования к содержанию документов» — в части структуры и содержания документов, и в соответствии с ГОСТ 19 «Единая система программной документации (ЕСПД)» — в части общих требований и правил оформления программных документов.</w:t>
      </w:r>
    </w:p>
    <w:p>
      <w:pPr>
        <w:spacing w:line="360" w:lineRule="auto"/>
        <w:ind w:left="8421"/>
        <w:rPr>
          <w:sz w:val="28"/>
          <w:szCs w:val="28"/>
        </w:rPr>
      </w:pPr>
      <w:r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>
      <w:pPr>
        <w:spacing w:line="360" w:lineRule="auto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spacing w:before="97" w:line="360" w:lineRule="auto"/>
        <w:ind w:left="1883" w:right="2329"/>
        <w:jc w:val="center"/>
        <w:rPr>
          <w:sz w:val="28"/>
          <w:szCs w:val="28"/>
        </w:rPr>
      </w:pPr>
      <w:bookmarkStart w:id="3" w:name="Содержание"/>
      <w:bookmarkEnd w:id="3"/>
      <w:r>
        <w:rPr>
          <w:sz w:val="28"/>
          <w:szCs w:val="28"/>
        </w:rPr>
        <w:t>Содержание</w:t>
      </w:r>
    </w:p>
    <w:sdt>
      <w:sdtPr>
        <w:rPr>
          <w:sz w:val="28"/>
          <w:szCs w:val="28"/>
        </w:rPr>
        <w:id w:val="-116339526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"1-2"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"_Toc125474490" </w:instrText>
          </w:r>
          <w:r>
            <w:fldChar w:fldCharType="separate"/>
          </w:r>
          <w:r>
            <w:rPr>
              <w:rStyle w:val="7"/>
            </w:rPr>
            <w:t>Аннотация</w:t>
          </w:r>
          <w:r>
            <w:tab/>
          </w:r>
          <w:r>
            <w:fldChar w:fldCharType="begin"/>
          </w:r>
          <w:r>
            <w:instrText xml:space="preserve"> PAGEREF _Toc125474490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"_Toc125474491" </w:instrText>
          </w:r>
          <w:r>
            <w:fldChar w:fldCharType="separate"/>
          </w:r>
          <w:r>
            <w:rPr>
              <w:rStyle w:val="7"/>
            </w:rPr>
            <w:t xml:space="preserve">Настоящий документ является </w:t>
          </w:r>
          <w:r>
            <w:rPr>
              <w:rStyle w:val="7"/>
              <w:spacing w:val="-3"/>
            </w:rPr>
            <w:t xml:space="preserve">руководством </w:t>
          </w:r>
          <w:r>
            <w:rPr>
              <w:rStyle w:val="7"/>
            </w:rPr>
            <w:t>пользователя по эксплуатации – Лендинг-сайт - "</w:t>
          </w:r>
          <w:r>
            <w:rPr>
              <w:rStyle w:val="7"/>
              <w:bCs/>
              <w:smallCaps/>
              <w:kern w:val="36"/>
              <w:lang w:eastAsia="ru-RU"/>
            </w:rPr>
            <w:t>ООО МТК Технософт</w:t>
          </w:r>
          <w:r>
            <w:rPr>
              <w:rStyle w:val="7"/>
            </w:rPr>
            <w:t>".</w:t>
          </w:r>
          <w:r>
            <w:tab/>
          </w:r>
          <w:r>
            <w:fldChar w:fldCharType="begin"/>
          </w:r>
          <w:r>
            <w:instrText xml:space="preserve"> PAGEREF _Toc125474491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"_Toc125474492" </w:instrText>
          </w:r>
          <w:r>
            <w:fldChar w:fldCharType="separate"/>
          </w:r>
          <w:r>
            <w:rPr>
              <w:rStyle w:val="7"/>
              <w:lang w:val="en-US"/>
            </w:rPr>
            <w:t xml:space="preserve">1 </w:t>
          </w:r>
          <w:r>
            <w:rPr>
              <w:rStyle w:val="7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_Toc125474492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"_Toc125474493" </w:instrText>
          </w:r>
          <w:r>
            <w:fldChar w:fldCharType="separate"/>
          </w:r>
          <w:r>
            <w:rPr>
              <w:rStyle w:val="7"/>
              <w:spacing w:val="-7"/>
            </w:rPr>
            <w:t>1.1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Область</w:t>
          </w:r>
          <w:r>
            <w:rPr>
              <w:rStyle w:val="7"/>
              <w:spacing w:val="-2"/>
            </w:rPr>
            <w:t xml:space="preserve"> </w:t>
          </w:r>
          <w:r>
            <w:rPr>
              <w:rStyle w:val="7"/>
            </w:rPr>
            <w:t>применения</w:t>
          </w:r>
          <w:r>
            <w:tab/>
          </w:r>
          <w:r>
            <w:fldChar w:fldCharType="begin"/>
          </w:r>
          <w:r>
            <w:instrText xml:space="preserve"> PAGEREF _Toc125474493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"_Toc125474494" </w:instrText>
          </w:r>
          <w:r>
            <w:fldChar w:fldCharType="separate"/>
          </w:r>
          <w:r>
            <w:rPr>
              <w:rStyle w:val="7"/>
              <w:spacing w:val="-7"/>
            </w:rPr>
            <w:t>1.2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  <w:spacing w:val="-3"/>
            </w:rPr>
            <w:t xml:space="preserve">Краткое </w:t>
          </w:r>
          <w:r>
            <w:rPr>
              <w:rStyle w:val="7"/>
            </w:rPr>
            <w:t>описание возможностей</w:t>
          </w:r>
          <w:r>
            <w:tab/>
          </w:r>
          <w:r>
            <w:fldChar w:fldCharType="begin"/>
          </w:r>
          <w:r>
            <w:instrText xml:space="preserve"> PAGEREF _Toc125474494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"_Toc125474495" </w:instrText>
          </w:r>
          <w:r>
            <w:fldChar w:fldCharType="separate"/>
          </w:r>
          <w:r>
            <w:rPr>
              <w:rStyle w:val="7"/>
              <w:spacing w:val="-7"/>
            </w:rPr>
            <w:t>1.3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  <w:spacing w:val="-5"/>
            </w:rPr>
            <w:t xml:space="preserve">Уровень </w:t>
          </w:r>
          <w:r>
            <w:rPr>
              <w:rStyle w:val="7"/>
              <w:spacing w:val="-3"/>
            </w:rPr>
            <w:t>подготовки</w:t>
          </w:r>
          <w:r>
            <w:rPr>
              <w:rStyle w:val="7"/>
              <w:spacing w:val="3"/>
            </w:rPr>
            <w:t xml:space="preserve"> </w:t>
          </w:r>
          <w:r>
            <w:rPr>
              <w:rStyle w:val="7"/>
            </w:rPr>
            <w:t>пользователя</w:t>
          </w:r>
          <w:r>
            <w:tab/>
          </w:r>
          <w:r>
            <w:fldChar w:fldCharType="begin"/>
          </w:r>
          <w:r>
            <w:instrText xml:space="preserve"> PAGEREF _Toc125474495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"_Toc125474496" </w:instrText>
          </w:r>
          <w:r>
            <w:fldChar w:fldCharType="separate"/>
          </w:r>
          <w:r>
            <w:rPr>
              <w:rStyle w:val="7"/>
              <w:spacing w:val="-7"/>
            </w:rPr>
            <w:t>1.4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Перечень эксплуатационной</w:t>
          </w:r>
          <w:r>
            <w:rPr>
              <w:rStyle w:val="7"/>
              <w:spacing w:val="-4"/>
            </w:rPr>
            <w:t xml:space="preserve"> </w:t>
          </w:r>
          <w:r>
            <w:rPr>
              <w:rStyle w:val="7"/>
            </w:rPr>
            <w:t>документации</w:t>
          </w:r>
          <w:r>
            <w:tab/>
          </w:r>
          <w:r>
            <w:fldChar w:fldCharType="begin"/>
          </w:r>
          <w:r>
            <w:instrText xml:space="preserve"> PAGEREF _Toc125474496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"_Toc125474497" </w:instrText>
          </w:r>
          <w:r>
            <w:fldChar w:fldCharType="separate"/>
          </w:r>
          <w:r>
            <w:rPr>
              <w:rStyle w:val="7"/>
            </w:rPr>
            <w:t>2 НАЗНАЧЕНИЕ И УСЛОВИЯ ПРИМЕНЕНИЯ</w:t>
          </w:r>
          <w:r>
            <w:tab/>
          </w:r>
          <w:r>
            <w:fldChar w:fldCharType="begin"/>
          </w:r>
          <w:r>
            <w:instrText xml:space="preserve"> PAGEREF _Toc125474497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"_Toc125474498" </w:instrText>
          </w:r>
          <w:r>
            <w:fldChar w:fldCharType="separate"/>
          </w:r>
          <w:r>
            <w:rPr>
              <w:rStyle w:val="7"/>
              <w:spacing w:val="-41"/>
            </w:rPr>
            <w:t>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  <w:spacing w:val="-4"/>
            </w:rPr>
            <w:t xml:space="preserve">ПОДГОТОВКА </w:t>
          </w:r>
          <w:r>
            <w:rPr>
              <w:rStyle w:val="7"/>
            </w:rPr>
            <w:t>К</w:t>
          </w:r>
          <w:r>
            <w:rPr>
              <w:rStyle w:val="7"/>
              <w:spacing w:val="2"/>
            </w:rPr>
            <w:t xml:space="preserve"> </w:t>
          </w:r>
          <w:r>
            <w:rPr>
              <w:rStyle w:val="7"/>
              <w:spacing w:val="-8"/>
            </w:rPr>
            <w:t>РАБОТЕ</w:t>
          </w:r>
          <w:r>
            <w:tab/>
          </w:r>
          <w:r>
            <w:fldChar w:fldCharType="begin"/>
          </w:r>
          <w:r>
            <w:instrText xml:space="preserve"> PAGEREF _Toc125474498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"_Toc125474499" </w:instrText>
          </w:r>
          <w:r>
            <w:fldChar w:fldCharType="separate"/>
          </w:r>
          <w:r>
            <w:rPr>
              <w:rStyle w:val="7"/>
              <w:spacing w:val="-11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Состав и содержание дистрибутивного носителя</w:t>
          </w:r>
          <w:r>
            <w:rPr>
              <w:rStyle w:val="7"/>
              <w:spacing w:val="-37"/>
            </w:rPr>
            <w:t xml:space="preserve"> </w:t>
          </w:r>
          <w:r>
            <w:rPr>
              <w:rStyle w:val="7"/>
            </w:rPr>
            <w:t>данных</w:t>
          </w:r>
          <w:r>
            <w:tab/>
          </w:r>
          <w:r>
            <w:fldChar w:fldCharType="begin"/>
          </w:r>
          <w:r>
            <w:instrText xml:space="preserve"> PAGEREF _Toc125474499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"_Toc125474500" </w:instrText>
          </w:r>
          <w:r>
            <w:fldChar w:fldCharType="separate"/>
          </w:r>
          <w:r>
            <w:rPr>
              <w:rStyle w:val="7"/>
              <w:spacing w:val="-11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Порядок загрузки данных и программ</w:t>
          </w:r>
          <w:r>
            <w:tab/>
          </w:r>
          <w:r>
            <w:fldChar w:fldCharType="begin"/>
          </w:r>
          <w:r>
            <w:instrText xml:space="preserve"> PAGEREF _Toc125474500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353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"_Toc125474501" </w:instrText>
          </w:r>
          <w:r>
            <w:fldChar w:fldCharType="separate"/>
          </w:r>
          <w:r>
            <w:rPr>
              <w:rStyle w:val="7"/>
              <w:rFonts w:ascii="Symbol" w:hAnsi="Symbol"/>
            </w:rPr>
            <w:t>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Не предусмотрен</w:t>
          </w:r>
          <w:r>
            <w:tab/>
          </w:r>
          <w:r>
            <w:fldChar w:fldCharType="begin"/>
          </w:r>
          <w:r>
            <w:instrText xml:space="preserve"> PAGEREF _Toc125474501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540"/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"_Toc125474502" </w:instrText>
          </w:r>
          <w:r>
            <w:fldChar w:fldCharType="separate"/>
          </w:r>
          <w:r>
            <w:rPr>
              <w:rStyle w:val="7"/>
              <w:spacing w:val="-11"/>
            </w:rPr>
            <w:t>3.3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Порядок проверки</w:t>
          </w:r>
          <w:r>
            <w:rPr>
              <w:rStyle w:val="7"/>
              <w:spacing w:val="-3"/>
            </w:rPr>
            <w:t xml:space="preserve"> </w:t>
          </w:r>
          <w:r>
            <w:rPr>
              <w:rStyle w:val="7"/>
            </w:rPr>
            <w:t>работоспособности</w:t>
          </w:r>
          <w:r>
            <w:tab/>
          </w:r>
          <w:r>
            <w:fldChar w:fldCharType="begin"/>
          </w:r>
          <w:r>
            <w:instrText xml:space="preserve"> PAGEREF _Toc125474502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"_Toc125474503" </w:instrText>
          </w:r>
          <w:r>
            <w:fldChar w:fldCharType="separate"/>
          </w:r>
          <w:r>
            <w:rPr>
              <w:rStyle w:val="7"/>
              <w:spacing w:val="-41"/>
            </w:rPr>
            <w:t>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  <w:spacing w:val="-3"/>
            </w:rPr>
            <w:t>ОПИСАНИЕ</w:t>
          </w:r>
          <w:r>
            <w:rPr>
              <w:rStyle w:val="7"/>
              <w:spacing w:val="-1"/>
            </w:rPr>
            <w:t xml:space="preserve"> </w:t>
          </w:r>
          <w:r>
            <w:rPr>
              <w:rStyle w:val="7"/>
              <w:spacing w:val="-6"/>
            </w:rPr>
            <w:t>ОПЕРАЦИЙ</w:t>
          </w:r>
          <w:r>
            <w:tab/>
          </w:r>
          <w:r>
            <w:fldChar w:fldCharType="begin"/>
          </w:r>
          <w:r>
            <w:instrText xml:space="preserve"> PAGEREF _Toc125474503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"_Toc125474504"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drawing>
              <wp:inline distT="0" distB="0" distL="0" distR="0">
                <wp:extent cx="5193030" cy="287210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5950" cy="28847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fldChar w:fldCharType="begin"/>
          </w:r>
          <w:r>
            <w:instrText xml:space="preserve"> PAGEREF _Toc125474504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87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"_Toc125474505" </w:instrText>
          </w:r>
          <w:r>
            <w:fldChar w:fldCharType="separate"/>
          </w:r>
          <w:r>
            <w:rPr>
              <w:rStyle w:val="7"/>
              <w:spacing w:val="-41"/>
            </w:rPr>
            <w:t>5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ТЕРМИНЫ И</w:t>
          </w:r>
          <w:r>
            <w:rPr>
              <w:rStyle w:val="7"/>
              <w:spacing w:val="-3"/>
            </w:rPr>
            <w:t xml:space="preserve"> </w:t>
          </w:r>
          <w:r>
            <w:rPr>
              <w:rStyle w:val="7"/>
              <w:spacing w:val="-5"/>
            </w:rPr>
            <w:t>СОКРАЩЕНИЯ</w:t>
          </w:r>
          <w:r>
            <w:tab/>
          </w:r>
          <w:r>
            <w:fldChar w:fldCharType="begin"/>
          </w:r>
          <w:r>
            <w:instrText xml:space="preserve"> PAGEREF _Toc125474505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>
      <w:pPr>
        <w:spacing w:line="360" w:lineRule="auto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pStyle w:val="2"/>
        <w:spacing w:line="360" w:lineRule="auto"/>
        <w:jc w:val="center"/>
        <w:rPr>
          <w:sz w:val="28"/>
          <w:szCs w:val="28"/>
          <w:lang w:val="en-US"/>
        </w:rPr>
      </w:pPr>
      <w:bookmarkStart w:id="4" w:name="1_ВВЕДЕНИЕ"/>
      <w:bookmarkEnd w:id="4"/>
      <w:bookmarkStart w:id="5" w:name="_Toc125474492"/>
      <w:r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</w:rPr>
        <w:t>ВВЕДЕНИЕ</w:t>
      </w:r>
      <w:bookmarkEnd w:id="5"/>
    </w:p>
    <w:p>
      <w:pPr>
        <w:pStyle w:val="3"/>
        <w:numPr>
          <w:ilvl w:val="1"/>
          <w:numId w:val="1"/>
        </w:numPr>
        <w:tabs>
          <w:tab w:val="left" w:pos="1399"/>
        </w:tabs>
        <w:spacing w:before="817" w:line="360" w:lineRule="auto"/>
        <w:ind w:firstLine="0"/>
      </w:pPr>
      <w:bookmarkStart w:id="6" w:name="1.1_Область_применения"/>
      <w:bookmarkEnd w:id="6"/>
      <w:bookmarkStart w:id="7" w:name="_Toc125474493"/>
      <w:r>
        <w:t>Область</w:t>
      </w:r>
      <w:r>
        <w:rPr>
          <w:spacing w:val="-2"/>
        </w:rPr>
        <w:t xml:space="preserve"> </w:t>
      </w:r>
      <w:r>
        <w:t>применения</w:t>
      </w:r>
      <w:bookmarkEnd w:id="7"/>
    </w:p>
    <w:p>
      <w:pPr>
        <w:pStyle w:val="11"/>
        <w:spacing w:line="360" w:lineRule="auto"/>
        <w:ind w:left="1398"/>
        <w:rPr>
          <w:sz w:val="28"/>
          <w:szCs w:val="28"/>
        </w:rPr>
      </w:pPr>
      <w:r>
        <w:rPr>
          <w:sz w:val="28"/>
          <w:szCs w:val="28"/>
        </w:rPr>
        <w:t>Область применения лендинг-сайта для получения информации о компании и связи с сотрудниками компании</w:t>
      </w:r>
    </w:p>
    <w:p>
      <w:pPr>
        <w:spacing w:line="360" w:lineRule="auto"/>
        <w:ind w:right="569"/>
        <w:jc w:val="right"/>
        <w:rPr>
          <w:sz w:val="28"/>
          <w:szCs w:val="28"/>
        </w:rPr>
      </w:pPr>
    </w:p>
    <w:p>
      <w:pPr>
        <w:pStyle w:val="3"/>
        <w:numPr>
          <w:ilvl w:val="1"/>
          <w:numId w:val="1"/>
        </w:numPr>
        <w:tabs>
          <w:tab w:val="left" w:pos="1399"/>
        </w:tabs>
        <w:spacing w:before="817" w:line="360" w:lineRule="auto"/>
        <w:ind w:firstLine="0"/>
      </w:pPr>
      <w:bookmarkStart w:id="8" w:name="1.2_Краткое_описание_возможностей"/>
      <w:bookmarkEnd w:id="8"/>
      <w:bookmarkStart w:id="9" w:name="_Toc125474494"/>
      <w:r>
        <w:rPr>
          <w:spacing w:val="-3"/>
        </w:rPr>
        <w:t xml:space="preserve">Краткое </w:t>
      </w:r>
      <w:r>
        <w:t>описание возможностей</w:t>
      </w:r>
      <w:bookmarkEnd w:id="9"/>
    </w:p>
    <w:p>
      <w:pPr>
        <w:pStyle w:val="11"/>
        <w:numPr>
          <w:ilvl w:val="1"/>
          <w:numId w:val="2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Возможность узнать контактную информацию.</w:t>
      </w:r>
    </w:p>
    <w:p>
      <w:pPr>
        <w:pStyle w:val="11"/>
        <w:numPr>
          <w:ilvl w:val="1"/>
          <w:numId w:val="2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Возможность получить информации по кейсам.</w:t>
      </w:r>
    </w:p>
    <w:p>
      <w:pPr>
        <w:pStyle w:val="11"/>
        <w:numPr>
          <w:ilvl w:val="1"/>
          <w:numId w:val="2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Возможность получить информацию о сотрудников.</w:t>
      </w:r>
    </w:p>
    <w:p>
      <w:pPr>
        <w:pStyle w:val="11"/>
        <w:numPr>
          <w:ilvl w:val="1"/>
          <w:numId w:val="2"/>
        </w:num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Возможность получить информации о расположении офиса. </w:t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before="1" w:line="360" w:lineRule="auto"/>
        <w:rPr>
          <w:sz w:val="28"/>
          <w:szCs w:val="28"/>
        </w:rPr>
      </w:pPr>
    </w:p>
    <w:p>
      <w:pPr>
        <w:spacing w:before="1" w:line="360" w:lineRule="auto"/>
        <w:ind w:right="569"/>
        <w:jc w:val="right"/>
        <w:rPr>
          <w:sz w:val="28"/>
          <w:szCs w:val="28"/>
        </w:rPr>
      </w:pPr>
      <w:r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3"/>
        <w:numPr>
          <w:ilvl w:val="1"/>
          <w:numId w:val="1"/>
        </w:numPr>
        <w:tabs>
          <w:tab w:val="left" w:pos="1399"/>
        </w:tabs>
        <w:spacing w:line="360" w:lineRule="auto"/>
        <w:ind w:firstLine="0"/>
      </w:pPr>
      <w:bookmarkStart w:id="10" w:name="1.3_Уровень_подготовки_пользователя"/>
      <w:bookmarkEnd w:id="10"/>
      <w:bookmarkStart w:id="11" w:name="_Toc125474495"/>
      <w:r>
        <w:rPr>
          <w:spacing w:val="-5"/>
        </w:rPr>
        <w:t xml:space="preserve">Уровень </w:t>
      </w:r>
      <w:r>
        <w:rPr>
          <w:spacing w:val="-3"/>
        </w:rPr>
        <w:t>подготовки</w:t>
      </w:r>
      <w:r>
        <w:rPr>
          <w:spacing w:val="3"/>
        </w:rPr>
        <w:t xml:space="preserve"> </w:t>
      </w:r>
      <w:r>
        <w:t>пользователя</w:t>
      </w:r>
      <w:bookmarkEnd w:id="11"/>
    </w:p>
    <w:p>
      <w:pPr>
        <w:pStyle w:val="11"/>
        <w:spacing w:line="360" w:lineRule="auto"/>
        <w:ind w:right="1084"/>
        <w:rPr>
          <w:sz w:val="28"/>
          <w:szCs w:val="28"/>
        </w:rPr>
      </w:pPr>
      <w:r>
        <w:rPr>
          <w:sz w:val="28"/>
          <w:szCs w:val="28"/>
        </w:rPr>
        <w:t>Пользователь должен уметь пользоваться телефоном/ПК, а также владеть знаниями о работе с браузером.</w:t>
      </w:r>
    </w:p>
    <w:p>
      <w:pPr>
        <w:spacing w:line="360" w:lineRule="auto"/>
        <w:ind w:right="569"/>
        <w:jc w:val="right"/>
        <w:rPr>
          <w:sz w:val="28"/>
          <w:szCs w:val="28"/>
        </w:rPr>
      </w:pPr>
      <w:r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3"/>
        <w:numPr>
          <w:ilvl w:val="1"/>
          <w:numId w:val="1"/>
        </w:numPr>
        <w:tabs>
          <w:tab w:val="left" w:pos="1399"/>
        </w:tabs>
        <w:spacing w:line="360" w:lineRule="auto"/>
        <w:ind w:firstLine="0"/>
      </w:pPr>
      <w:bookmarkStart w:id="12" w:name="1.4_Перечень_эксплуатационной_документац"/>
      <w:bookmarkEnd w:id="12"/>
      <w:bookmarkStart w:id="13" w:name="_Toc125474496"/>
      <w:r>
        <w:t>Перечень эксплуатационной</w:t>
      </w:r>
      <w:r>
        <w:rPr>
          <w:spacing w:val="-4"/>
        </w:rPr>
        <w:t xml:space="preserve"> </w:t>
      </w:r>
      <w:r>
        <w:t>документации</w:t>
      </w:r>
      <w:bookmarkEnd w:id="13"/>
    </w:p>
    <w:p>
      <w:pPr>
        <w:pStyle w:val="11"/>
        <w:spacing w:line="360" w:lineRule="auto"/>
        <w:ind w:right="1084"/>
        <w:rPr>
          <w:sz w:val="28"/>
          <w:szCs w:val="28"/>
        </w:rPr>
      </w:pPr>
      <w:r>
        <w:rPr>
          <w:sz w:val="28"/>
          <w:szCs w:val="28"/>
        </w:rPr>
        <w:t xml:space="preserve">Перечень эксплуатационной документации с которой требуется ознакомиться </w:t>
      </w:r>
      <w:r>
        <w:rPr>
          <w:b/>
          <w:sz w:val="28"/>
          <w:szCs w:val="28"/>
        </w:rPr>
        <w:t>отсутствует</w:t>
      </w:r>
      <w:r>
        <w:rPr>
          <w:sz w:val="28"/>
          <w:szCs w:val="28"/>
        </w:rPr>
        <w:t>.</w:t>
      </w:r>
    </w:p>
    <w:p>
      <w:pPr>
        <w:spacing w:line="360" w:lineRule="auto"/>
        <w:ind w:right="569"/>
        <w:jc w:val="right"/>
        <w:rPr>
          <w:sz w:val="28"/>
          <w:szCs w:val="28"/>
        </w:rPr>
      </w:pPr>
    </w:p>
    <w:p>
      <w:pPr>
        <w:spacing w:line="360" w:lineRule="auto"/>
        <w:jc w:val="right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pStyle w:val="2"/>
        <w:spacing w:line="360" w:lineRule="auto"/>
        <w:ind w:right="2330"/>
        <w:jc w:val="center"/>
        <w:rPr>
          <w:sz w:val="28"/>
          <w:szCs w:val="28"/>
        </w:rPr>
      </w:pPr>
      <w:bookmarkStart w:id="14" w:name="2_НАЗНАЧЕНИЕ_И_УСЛОВИЯ_ПРИМЕНЕНИЯ"/>
      <w:bookmarkEnd w:id="14"/>
      <w:bookmarkStart w:id="15" w:name="_Toc125474497"/>
      <w:r>
        <w:rPr>
          <w:sz w:val="28"/>
          <w:szCs w:val="28"/>
        </w:rPr>
        <w:t>2 НАЗНАЧЕНИЕ И УСЛОВИЯ ПРИМЕНЕНИЯ</w:t>
      </w:r>
      <w:bookmarkEnd w:id="15"/>
    </w:p>
    <w:p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ознакомления с компанией и для получения места нахождения офиса и связи с сотрудниками.</w:t>
      </w:r>
    </w:p>
    <w:p>
      <w:pPr>
        <w:pStyle w:val="11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устройства имеющее доступ в интернет браузер.</w:t>
      </w:r>
    </w:p>
    <w:p>
      <w:pPr>
        <w:pStyle w:val="11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Подключение к сети интернет.</w:t>
      </w: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2"/>
        <w:numPr>
          <w:ilvl w:val="0"/>
          <w:numId w:val="4"/>
        </w:numPr>
        <w:tabs>
          <w:tab w:val="left" w:pos="3488"/>
        </w:tabs>
        <w:spacing w:line="360" w:lineRule="auto"/>
        <w:ind w:right="444" w:firstLine="0"/>
        <w:jc w:val="left"/>
        <w:rPr>
          <w:sz w:val="28"/>
          <w:szCs w:val="28"/>
        </w:rPr>
      </w:pPr>
      <w:bookmarkStart w:id="16" w:name="3_ПОДГОТОВКА_К_РАБОТЕ"/>
      <w:bookmarkEnd w:id="16"/>
      <w:bookmarkStart w:id="17" w:name="_Toc125474498"/>
      <w:r>
        <w:rPr>
          <w:spacing w:val="-4"/>
          <w:sz w:val="28"/>
          <w:szCs w:val="28"/>
        </w:rPr>
        <w:t xml:space="preserve">ПОДГОТОВКА </w:t>
      </w:r>
      <w:r>
        <w:rPr>
          <w:sz w:val="28"/>
          <w:szCs w:val="28"/>
        </w:rPr>
        <w:t>К</w:t>
      </w:r>
      <w:r>
        <w:rPr>
          <w:spacing w:val="2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РАБОТЕ</w:t>
      </w:r>
      <w:bookmarkEnd w:id="17"/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before="1"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3"/>
        <w:numPr>
          <w:ilvl w:val="1"/>
          <w:numId w:val="5"/>
        </w:numPr>
        <w:tabs>
          <w:tab w:val="left" w:pos="1399"/>
        </w:tabs>
        <w:spacing w:before="262" w:line="360" w:lineRule="auto"/>
        <w:ind w:firstLine="0"/>
      </w:pPr>
      <w:bookmarkStart w:id="18" w:name="3.1_Состав_и_содержание_дистрибутивного_"/>
      <w:bookmarkEnd w:id="18"/>
      <w:bookmarkStart w:id="19" w:name="_Toc125474499"/>
      <w:r>
        <w:t>Состав и содержание дистрибутивного носителя</w:t>
      </w:r>
      <w:r>
        <w:rPr>
          <w:spacing w:val="-37"/>
        </w:rPr>
        <w:t xml:space="preserve"> </w:t>
      </w:r>
      <w:r>
        <w:t>данных</w:t>
      </w:r>
      <w:bookmarkEnd w:id="19"/>
    </w:p>
    <w:p>
      <w:pPr>
        <w:pStyle w:val="17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Рабочее устройство.</w:t>
      </w:r>
    </w:p>
    <w:p>
      <w:pPr>
        <w:pStyle w:val="17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Веб-браузер.</w:t>
      </w:r>
    </w:p>
    <w:p>
      <w:pPr>
        <w:spacing w:before="100" w:line="360" w:lineRule="auto"/>
        <w:ind w:left="222"/>
        <w:rPr>
          <w:sz w:val="28"/>
          <w:szCs w:val="28"/>
          <w:lang w:val="en-US"/>
        </w:rPr>
        <w:sectPr>
          <w:type w:val="continuous"/>
          <w:pgSz w:w="11900" w:h="16840"/>
          <w:pgMar w:top="1340" w:right="0" w:bottom="280" w:left="1020" w:header="720" w:footer="720" w:gutter="0"/>
          <w:cols w:equalWidth="0" w:num="2">
            <w:col w:w="8159" w:space="40"/>
            <w:col w:w="2681"/>
          </w:cols>
        </w:sectPr>
      </w:pPr>
      <w:r>
        <w:rPr>
          <w:sz w:val="28"/>
          <w:szCs w:val="28"/>
          <w:lang w:val="en-US"/>
        </w:rPr>
        <w:br w:type="column"/>
      </w: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3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</w:pPr>
      <w:bookmarkStart w:id="20" w:name="3.2_Порядок_загрузки_данных_и_программ"/>
      <w:bookmarkEnd w:id="20"/>
      <w:bookmarkStart w:id="21" w:name="_Toc125474500"/>
      <w:r>
        <w:t>Порядок загрузки данных и программ</w:t>
      </w:r>
      <w:bookmarkEnd w:id="21"/>
    </w:p>
    <w:p>
      <w:pPr>
        <w:pStyle w:val="3"/>
        <w:numPr>
          <w:ilvl w:val="0"/>
          <w:numId w:val="7"/>
        </w:numPr>
        <w:tabs>
          <w:tab w:val="left" w:pos="1399"/>
        </w:tabs>
        <w:spacing w:before="161" w:line="360" w:lineRule="auto"/>
      </w:pPr>
      <w:bookmarkStart w:id="22" w:name="_Toc125474501"/>
      <w:r>
        <w:t>Не предусмотрен</w:t>
      </w:r>
      <w:bookmarkEnd w:id="22"/>
    </w:p>
    <w:p>
      <w:pPr>
        <w:pStyle w:val="3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  <w:sectPr>
          <w:type w:val="continuous"/>
          <w:pgSz w:w="11900" w:h="16840"/>
          <w:pgMar w:top="1340" w:right="0" w:bottom="280" w:left="1020" w:header="720" w:footer="720" w:gutter="0"/>
          <w:cols w:space="720" w:num="1"/>
        </w:sectPr>
      </w:pPr>
    </w:p>
    <w:p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>
      <w:pPr>
        <w:spacing w:line="360" w:lineRule="auto"/>
        <w:rPr>
          <w:sz w:val="28"/>
          <w:szCs w:val="28"/>
        </w:rPr>
        <w:sectPr>
          <w:type w:val="continuous"/>
          <w:pgSz w:w="11900" w:h="16840"/>
          <w:pgMar w:top="1340" w:right="0" w:bottom="280" w:left="1020" w:header="720" w:footer="720" w:gutter="0"/>
          <w:cols w:equalWidth="0" w:num="2">
            <w:col w:w="7761" w:space="40"/>
            <w:col w:w="3079"/>
          </w:cols>
        </w:sectPr>
      </w:pPr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3"/>
        <w:numPr>
          <w:ilvl w:val="1"/>
          <w:numId w:val="5"/>
        </w:numPr>
        <w:tabs>
          <w:tab w:val="left" w:pos="1399"/>
        </w:tabs>
        <w:spacing w:line="360" w:lineRule="auto"/>
        <w:ind w:firstLine="0"/>
      </w:pPr>
      <w:bookmarkStart w:id="23" w:name="3.3_Порядок_проверки_работоспособности"/>
      <w:bookmarkEnd w:id="23"/>
      <w:bookmarkStart w:id="24" w:name="_Toc125474502"/>
      <w:r>
        <w:t>Порядок проверки</w:t>
      </w:r>
      <w:r>
        <w:rPr>
          <w:spacing w:val="-3"/>
        </w:rPr>
        <w:t xml:space="preserve"> </w:t>
      </w:r>
      <w:r>
        <w:t>работоспособности</w:t>
      </w:r>
      <w:bookmarkEnd w:id="24"/>
    </w:p>
    <w:p>
      <w:pPr>
        <w:spacing w:line="360" w:lineRule="auto"/>
        <w:rPr>
          <w:sz w:val="28"/>
          <w:szCs w:val="28"/>
        </w:rPr>
        <w:sectPr>
          <w:type w:val="continuous"/>
          <w:pgSz w:w="11900" w:h="16840"/>
          <w:pgMar w:top="1340" w:right="0" w:bottom="280" w:left="1020" w:header="720" w:footer="720" w:gutter="0"/>
          <w:cols w:space="720" w:num="1"/>
        </w:sectPr>
      </w:pPr>
    </w:p>
    <w:p>
      <w:pPr>
        <w:pStyle w:val="17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Запуск браузера</w:t>
      </w:r>
    </w:p>
    <w:p>
      <w:pPr>
        <w:pStyle w:val="17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Переход по ссылке сайта </w:t>
      </w:r>
      <w:r>
        <w:fldChar w:fldCharType="begin"/>
      </w:r>
      <w:r>
        <w:instrText xml:space="preserve"> HYPERLINK "https://fthreef.github.io/TS/" </w:instrText>
      </w:r>
      <w:r>
        <w:fldChar w:fldCharType="separate"/>
      </w:r>
      <w:r>
        <w:rPr>
          <w:rStyle w:val="7"/>
          <w:sz w:val="28"/>
          <w:szCs w:val="28"/>
        </w:rPr>
        <w:t>https://fthreef.github.io/</w:t>
      </w:r>
      <w:r>
        <w:rPr>
          <w:rStyle w:val="7"/>
          <w:rFonts w:hint="default"/>
          <w:sz w:val="28"/>
          <w:szCs w:val="28"/>
        </w:rPr>
        <w:t>Website-TechnoSoft</w:t>
      </w:r>
      <w:bookmarkStart w:id="31" w:name="_GoBack"/>
      <w:bookmarkEnd w:id="31"/>
      <w:r>
        <w:rPr>
          <w:rStyle w:val="7"/>
          <w:sz w:val="28"/>
          <w:szCs w:val="28"/>
        </w:rPr>
        <w:t>/</w:t>
      </w:r>
      <w:r>
        <w:rPr>
          <w:rStyle w:val="7"/>
          <w:sz w:val="28"/>
          <w:szCs w:val="28"/>
        </w:rPr>
        <w:fldChar w:fldCharType="end"/>
      </w:r>
    </w:p>
    <w:p>
      <w:pPr>
        <w:pStyle w:val="17"/>
        <w:numPr>
          <w:ilvl w:val="0"/>
          <w:numId w:val="6"/>
        </w:numPr>
        <w:spacing w:line="360" w:lineRule="auto"/>
        <w:rPr>
          <w:sz w:val="28"/>
          <w:szCs w:val="28"/>
        </w:rPr>
        <w:sectPr>
          <w:type w:val="continuous"/>
          <w:pgSz w:w="11900" w:h="16840"/>
          <w:pgMar w:top="1340" w:right="0" w:bottom="280" w:left="1020" w:header="720" w:footer="720" w:gutter="0"/>
          <w:cols w:equalWidth="0" w:num="2">
            <w:col w:w="7819" w:space="40"/>
            <w:col w:w="3021"/>
          </w:cols>
        </w:sectPr>
      </w:pPr>
      <w:r>
        <w:rPr>
          <w:sz w:val="28"/>
          <w:szCs w:val="28"/>
        </w:rPr>
        <w:t xml:space="preserve">Возможность просмотра содержимого сайта   </w:t>
      </w:r>
    </w:p>
    <w:p>
      <w:pPr>
        <w:pStyle w:val="2"/>
        <w:numPr>
          <w:ilvl w:val="0"/>
          <w:numId w:val="4"/>
        </w:numPr>
        <w:tabs>
          <w:tab w:val="left" w:pos="3548"/>
        </w:tabs>
        <w:spacing w:line="360" w:lineRule="auto"/>
        <w:ind w:left="3547" w:right="445" w:firstLine="0"/>
        <w:jc w:val="left"/>
        <w:rPr>
          <w:sz w:val="28"/>
          <w:szCs w:val="28"/>
        </w:rPr>
      </w:pPr>
      <w:bookmarkStart w:id="25" w:name="4_ОПИСАНИЕ_ОПЕРАЦИЙ"/>
      <w:bookmarkEnd w:id="25"/>
      <w:bookmarkStart w:id="26" w:name="_Toc125474503"/>
      <w:r>
        <w:rPr>
          <w:spacing w:val="-3"/>
          <w:sz w:val="28"/>
          <w:szCs w:val="28"/>
        </w:rPr>
        <w:t>ОПИСАНИЕ</w:t>
      </w:r>
      <w:r>
        <w:rPr>
          <w:spacing w:val="-1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ОПЕРАЦИЙ</w:t>
      </w:r>
      <w:bookmarkEnd w:id="26"/>
    </w:p>
    <w:p>
      <w:pPr>
        <w:pStyle w:val="2"/>
        <w:tabs>
          <w:tab w:val="left" w:pos="3548"/>
        </w:tabs>
        <w:spacing w:line="360" w:lineRule="auto"/>
        <w:ind w:left="0" w:right="445"/>
        <w:jc w:val="center"/>
        <w:rPr>
          <w:sz w:val="28"/>
          <w:szCs w:val="28"/>
        </w:rPr>
      </w:pPr>
    </w:p>
    <w:p>
      <w:pPr>
        <w:pStyle w:val="2"/>
        <w:keepNext/>
        <w:tabs>
          <w:tab w:val="left" w:pos="3548"/>
        </w:tabs>
        <w:spacing w:line="360" w:lineRule="auto"/>
        <w:ind w:left="0" w:right="445"/>
        <w:jc w:val="center"/>
      </w:pPr>
      <w:bookmarkStart w:id="27" w:name="_Toc125474504"/>
      <w:r>
        <w:rPr>
          <w:sz w:val="28"/>
          <w:szCs w:val="28"/>
          <w:lang w:eastAsia="ru-RU"/>
        </w:rPr>
        <w:drawing>
          <wp:inline distT="0" distB="0" distL="0" distR="0">
            <wp:extent cx="5193030" cy="2872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950" cy="2884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>
      <w:pPr>
        <w:pStyle w:val="9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Возможность скролла сайта</w:t>
      </w:r>
    </w:p>
    <w:p/>
    <w:p/>
    <w:p>
      <w:pPr>
        <w:keepNext/>
        <w:jc w:val="center"/>
      </w:pPr>
      <w:r>
        <w:rPr>
          <w:lang w:eastAsia="ru-RU"/>
        </w:rPr>
        <w:drawing>
          <wp:inline distT="0" distB="0" distL="0" distR="0">
            <wp:extent cx="5892800" cy="392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188" cy="3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color w:val="auto"/>
        </w:rPr>
      </w:pPr>
      <w:r>
        <w:rPr>
          <w:color w:val="auto"/>
        </w:rPr>
        <w:t>Возможность переход к блокам информации при нажатии на текст в шапке сайта</w:t>
      </w:r>
    </w:p>
    <w:p>
      <w:pPr>
        <w:keepNext/>
        <w:jc w:val="center"/>
      </w:pPr>
      <w:r>
        <w:rPr>
          <w:lang w:eastAsia="ru-RU"/>
        </w:rPr>
        <w:drawing>
          <wp:inline distT="0" distB="0" distL="0" distR="0">
            <wp:extent cx="6066155" cy="2355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192" cy="24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color w:val="auto"/>
        </w:rPr>
      </w:pPr>
      <w:r>
        <w:rPr>
          <w:color w:val="auto"/>
        </w:rPr>
        <w:t>При нажатии на кнопки выделенные красным выводится текст который выделен синим</w:t>
      </w:r>
    </w:p>
    <w:p>
      <w:pPr>
        <w:keepNext/>
        <w:jc w:val="center"/>
      </w:pPr>
      <w:r>
        <w:rPr>
          <w:lang w:eastAsia="ru-RU"/>
        </w:rPr>
        <w:drawing>
          <wp:inline distT="0" distB="0" distL="0" distR="0">
            <wp:extent cx="5030470" cy="301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l="10099" r="17069" b="15563"/>
                    <a:stretch>
                      <a:fillRect/>
                    </a:stretch>
                  </pic:blipFill>
                  <pic:spPr>
                    <a:xfrm>
                      <a:off x="0" y="0"/>
                      <a:ext cx="5031774" cy="30132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color w:val="auto"/>
        </w:rPr>
      </w:pPr>
      <w:r>
        <w:rPr>
          <w:color w:val="auto"/>
        </w:rPr>
        <w:t>При наведении на описания сотрудника описание сотрудника увеличивается</w:t>
      </w:r>
    </w:p>
    <w:p/>
    <w:p/>
    <w:p>
      <w:pPr>
        <w:pStyle w:val="11"/>
        <w:keepNext/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3456305" cy="29756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239" cy="29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color w:val="auto"/>
        </w:rPr>
      </w:pPr>
      <w:r>
        <w:rPr>
          <w:color w:val="auto"/>
        </w:rPr>
        <w:t>При наведение мышью на блоки помеченные красным блоки увеличиваются</w:t>
      </w:r>
    </w:p>
    <w:p/>
    <w:p>
      <w:pPr>
        <w:keepNext/>
        <w:jc w:val="center"/>
      </w:pPr>
      <w:r>
        <w:rPr>
          <w:lang w:eastAsia="ru-RU"/>
        </w:rPr>
        <w:drawing>
          <wp:inline distT="0" distB="0" distL="0" distR="0">
            <wp:extent cx="5591810" cy="2956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244" cy="29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color w:val="auto"/>
        </w:rPr>
      </w:pPr>
      <w:r>
        <w:rPr>
          <w:color w:val="auto"/>
        </w:rPr>
        <w:t>Возможность взаимодействовать с Яндекс картой в которой отмечен офис компании</w:t>
      </w:r>
    </w:p>
    <w:p/>
    <w:p/>
    <w:p>
      <w:pPr>
        <w:pStyle w:val="2"/>
        <w:numPr>
          <w:ilvl w:val="0"/>
          <w:numId w:val="4"/>
        </w:numPr>
        <w:tabs>
          <w:tab w:val="left" w:pos="3235"/>
        </w:tabs>
        <w:spacing w:line="360" w:lineRule="auto"/>
        <w:ind w:right="448"/>
        <w:jc w:val="center"/>
        <w:rPr>
          <w:sz w:val="28"/>
          <w:szCs w:val="28"/>
        </w:rPr>
      </w:pPr>
      <w:bookmarkStart w:id="28" w:name="7_ТЕРМИНЫ_И_СОКРАЩЕНИЯ"/>
      <w:bookmarkEnd w:id="28"/>
      <w:bookmarkStart w:id="29" w:name="_Toc125474505"/>
      <w:r>
        <w:rPr>
          <w:sz w:val="28"/>
          <w:szCs w:val="28"/>
        </w:rPr>
        <w:t>ТЕРМИНЫ И</w:t>
      </w:r>
      <w:r>
        <w:rPr>
          <w:spacing w:val="-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СОКРАЩЕНИЯ</w:t>
      </w:r>
      <w:bookmarkEnd w:id="29"/>
    </w:p>
    <w:p>
      <w:pPr>
        <w:pStyle w:val="11"/>
        <w:spacing w:line="360" w:lineRule="auto"/>
        <w:rPr>
          <w:sz w:val="28"/>
          <w:szCs w:val="28"/>
        </w:rPr>
      </w:pPr>
    </w:p>
    <w:p>
      <w:pPr>
        <w:pStyle w:val="11"/>
        <w:spacing w:before="5" w:line="360" w:lineRule="auto"/>
        <w:rPr>
          <w:sz w:val="28"/>
          <w:szCs w:val="28"/>
        </w:rPr>
      </w:pPr>
    </w:p>
    <w:tbl>
      <w:tblPr>
        <w:tblStyle w:val="15"/>
        <w:tblW w:w="0" w:type="auto"/>
        <w:tblInd w:w="13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5"/>
        <w:gridCol w:w="813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2025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before="78" w:line="360" w:lineRule="auto"/>
              <w:ind w:left="5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Термин</w:t>
            </w:r>
          </w:p>
        </w:tc>
        <w:tc>
          <w:tcPr>
            <w:tcW w:w="8130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before="78" w:line="360" w:lineRule="auto"/>
              <w:ind w:left="3245" w:right="323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Полная форма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2025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ПК</w:t>
            </w:r>
          </w:p>
        </w:tc>
        <w:tc>
          <w:tcPr>
            <w:tcW w:w="8130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Персональный компьютер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2025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Лендинг-сайт</w:t>
            </w:r>
          </w:p>
        </w:tc>
        <w:tc>
          <w:tcPr>
            <w:tcW w:w="8130" w:type="dxa"/>
            <w:tcBorders>
              <w:left w:val="single" w:color="000000" w:sz="8" w:space="0"/>
              <w:right w:val="single" w:color="000000" w:sz="8" w:space="0"/>
            </w:tcBorders>
          </w:tcPr>
          <w:p>
            <w:pPr>
              <w:pStyle w:val="17"/>
              <w:spacing w:line="360" w:lineRule="auto"/>
              <w:rPr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  <w:shd w:val="clear" w:color="auto" w:fill="FFFFFF"/>
              </w:rPr>
              <w:t xml:space="preserve"> это одностраничный сайт, на котором кратко и емко представлена информация об услуге или товаре</w:t>
            </w:r>
          </w:p>
        </w:tc>
      </w:tr>
    </w:tbl>
    <w:p>
      <w:pPr>
        <w:spacing w:line="360" w:lineRule="auto"/>
        <w:ind w:right="569"/>
        <w:jc w:val="right"/>
        <w:rPr>
          <w:sz w:val="28"/>
          <w:szCs w:val="28"/>
        </w:rPr>
      </w:pPr>
      <w:r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>
      <w:pPr>
        <w:spacing w:line="360" w:lineRule="auto"/>
        <w:jc w:val="right"/>
        <w:rPr>
          <w:sz w:val="28"/>
          <w:szCs w:val="28"/>
        </w:rPr>
        <w:sectPr>
          <w:pgSz w:w="11900" w:h="16840"/>
          <w:pgMar w:top="1340" w:right="0" w:bottom="280" w:left="1020" w:header="387" w:footer="0" w:gutter="0"/>
          <w:cols w:space="720" w:num="1"/>
        </w:sectPr>
      </w:pPr>
    </w:p>
    <w:p>
      <w:pPr>
        <w:spacing w:line="360" w:lineRule="auto"/>
        <w:rPr>
          <w:sz w:val="28"/>
          <w:szCs w:val="28"/>
        </w:rPr>
        <w:sectPr>
          <w:headerReference r:id="rId4" w:type="default"/>
          <w:pgSz w:w="11900" w:h="16840"/>
          <w:pgMar w:top="1420" w:right="0" w:bottom="280" w:left="1020" w:header="0" w:footer="0" w:gutter="0"/>
          <w:cols w:space="720" w:num="1"/>
        </w:sectPr>
      </w:pPr>
      <w:bookmarkStart w:id="30" w:name="Лист_регистрации_изменений"/>
      <w:bookmarkEnd w:id="30"/>
    </w:p>
    <w:p>
      <w:pPr>
        <w:spacing w:before="77" w:line="360" w:lineRule="auto"/>
        <w:ind w:right="569"/>
        <w:jc w:val="right"/>
        <w:rPr>
          <w:sz w:val="28"/>
          <w:szCs w:val="28"/>
        </w:rPr>
      </w:pPr>
      <w:r>
        <w:rPr>
          <w:color w:val="AAAAAA"/>
          <w:spacing w:val="-40"/>
          <w:sz w:val="28"/>
          <w:szCs w:val="28"/>
          <w:u w:val="single" w:color="AAAAAA"/>
        </w:rPr>
        <w:t xml:space="preserve"> </w:t>
      </w:r>
    </w:p>
    <w:p>
      <w:pPr>
        <w:spacing w:before="21" w:line="360" w:lineRule="auto"/>
        <w:ind w:right="569"/>
        <w:jc w:val="right"/>
        <w:rPr>
          <w:sz w:val="28"/>
          <w:szCs w:val="28"/>
        </w:rPr>
      </w:pPr>
    </w:p>
    <w:sectPr>
      <w:headerReference r:id="rId5" w:type="default"/>
      <w:pgSz w:w="11900" w:h="16840"/>
      <w:pgMar w:top="1340" w:right="0" w:bottom="280" w:left="102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line="14" w:lineRule="auto"/>
      <w:rPr>
        <w:sz w:val="20"/>
      </w:rPr>
    </w:pPr>
    <w:r>
      <w:rPr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2626995</wp:posOffset>
              </wp:positionH>
              <wp:positionV relativeFrom="page">
                <wp:posOffset>233045</wp:posOffset>
              </wp:positionV>
              <wp:extent cx="2662555" cy="377190"/>
              <wp:effectExtent l="0" t="0" r="0" b="0"/>
              <wp:wrapNone/>
              <wp:docPr id="1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2555" cy="377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  <w:spacing w:before="10"/>
                            <w:ind w:left="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  <w:p>
                          <w:pPr>
                            <w:pStyle w:val="11"/>
                            <w:spacing w:before="12"/>
                            <w:jc w:val="center"/>
                          </w:pPr>
                          <w:r>
                            <w:t>Руководство пользователя.</w:t>
                          </w:r>
                        </w:p>
                        <w:p>
                          <w:pPr>
                            <w:pStyle w:val="11"/>
                            <w:spacing w:before="12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206.85pt;margin-top:18.35pt;height:29.7pt;width:209.65pt;mso-position-horizontal-relative:page;mso-position-vertical-relative:page;z-index:-251657216;mso-width-relative:page;mso-height-relative:page;" filled="f" stroked="f" coordsize="21600,21600" o:gfxdata="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lp62vZAAAACQEAAA8AAAAAAAAAAQAgAAAAIgAAAGRycy9kb3du&#10;cmV2LnhtbFBLAQIUABQAAAAIAIdO4kColyiU/gEAAAUEAAAOAAAAAAAAAAEAIAAAACg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11"/>
                      <w:spacing w:before="10"/>
                      <w:ind w:left="5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  <w:p>
                    <w:pPr>
                      <w:pStyle w:val="11"/>
                      <w:spacing w:before="12"/>
                      <w:jc w:val="center"/>
                    </w:pPr>
                    <w:r>
                      <w:t>Руководство пользователя.</w:t>
                    </w:r>
                  </w:p>
                  <w:p>
                    <w:pPr>
                      <w:pStyle w:val="11"/>
                      <w:spacing w:before="12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B22248"/>
    <w:multiLevelType w:val="multilevel"/>
    <w:tmpl w:val="1CB22248"/>
    <w:lvl w:ilvl="0" w:tentative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398" w:hanging="420"/>
      </w:pPr>
      <w:rPr>
        <w:rFonts w:hint="default" w:ascii="Times New Roman" w:hAnsi="Times New Roman" w:eastAsia="Times New Roman" w:cs="Times New Roman"/>
        <w:spacing w:val="-7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">
    <w:nsid w:val="204E0FB3"/>
    <w:multiLevelType w:val="multilevel"/>
    <w:tmpl w:val="204E0FB3"/>
    <w:lvl w:ilvl="0" w:tentative="0">
      <w:start w:val="3"/>
      <w:numFmt w:val="decimal"/>
      <w:lvlText w:val="%1"/>
      <w:lvlJc w:val="left"/>
      <w:pPr>
        <w:ind w:left="3487" w:hanging="240"/>
        <w:jc w:val="right"/>
      </w:pPr>
      <w:rPr>
        <w:rFonts w:hint="default" w:ascii="Times New Roman" w:hAnsi="Times New Roman" w:eastAsia="Times New Roman" w:cs="Times New Roman"/>
        <w:spacing w:val="-41"/>
        <w:w w:val="100"/>
        <w:sz w:val="32"/>
        <w:szCs w:val="32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4220" w:hanging="24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4960" w:hanging="24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700" w:hanging="24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440" w:hanging="24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7180" w:hanging="24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920" w:hanging="24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660" w:hanging="24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400" w:hanging="240"/>
      </w:pPr>
      <w:rPr>
        <w:rFonts w:hint="default"/>
        <w:lang w:val="ru-RU" w:eastAsia="en-US" w:bidi="ar-SA"/>
      </w:rPr>
    </w:lvl>
  </w:abstractNum>
  <w:abstractNum w:abstractNumId="2">
    <w:nsid w:val="4A502C6D"/>
    <w:multiLevelType w:val="multilevel"/>
    <w:tmpl w:val="4A502C6D"/>
    <w:lvl w:ilvl="0" w:tentative="0">
      <w:start w:val="1"/>
      <w:numFmt w:val="bullet"/>
      <w:lvlText w:val=""/>
      <w:lvlJc w:val="left"/>
      <w:pPr>
        <w:ind w:left="1398" w:hanging="420"/>
      </w:pPr>
      <w:rPr>
        <w:rFonts w:hint="default" w:ascii="Symbol" w:hAnsi="Symbol"/>
        <w:lang w:val="ru-RU" w:eastAsia="en-US" w:bidi="ar-SA"/>
      </w:rPr>
    </w:lvl>
    <w:lvl w:ilvl="1" w:tentative="0">
      <w:start w:val="1"/>
      <w:numFmt w:val="bullet"/>
      <w:lvlText w:val=""/>
      <w:lvlJc w:val="left"/>
      <w:pPr>
        <w:ind w:left="1398" w:hanging="420"/>
      </w:pPr>
      <w:rPr>
        <w:rFonts w:hint="default" w:ascii="Symbol" w:hAnsi="Symbol"/>
        <w:spacing w:val="-7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3">
    <w:nsid w:val="50CF581F"/>
    <w:multiLevelType w:val="multilevel"/>
    <w:tmpl w:val="50CF581F"/>
    <w:lvl w:ilvl="0" w:tentative="0">
      <w:start w:val="3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398" w:hanging="420"/>
      </w:pPr>
      <w:rPr>
        <w:rFonts w:hint="default" w:ascii="Times New Roman" w:hAnsi="Times New Roman" w:eastAsia="Times New Roman" w:cs="Times New Roman"/>
        <w:spacing w:val="-11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751" w:hanging="42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427" w:hanging="42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03" w:hanging="42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779" w:hanging="42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455" w:hanging="42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131" w:hanging="42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807" w:hanging="420"/>
      </w:pPr>
      <w:rPr>
        <w:rFonts w:hint="default"/>
        <w:lang w:val="ru-RU" w:eastAsia="en-US" w:bidi="ar-SA"/>
      </w:rPr>
    </w:lvl>
  </w:abstractNum>
  <w:abstractNum w:abstractNumId="4">
    <w:nsid w:val="7874595C"/>
    <w:multiLevelType w:val="multilevel"/>
    <w:tmpl w:val="7874595C"/>
    <w:lvl w:ilvl="0" w:tentative="0">
      <w:start w:val="1"/>
      <w:numFmt w:val="bullet"/>
      <w:lvlText w:val=""/>
      <w:lvlJc w:val="left"/>
      <w:pPr>
        <w:ind w:left="211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3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5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7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99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1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3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5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78" w:hanging="360"/>
      </w:pPr>
      <w:rPr>
        <w:rFonts w:hint="default" w:ascii="Wingdings" w:hAnsi="Wingdings"/>
      </w:rPr>
    </w:lvl>
  </w:abstractNum>
  <w:abstractNum w:abstractNumId="5">
    <w:nsid w:val="7BF66406"/>
    <w:multiLevelType w:val="multilevel"/>
    <w:tmpl w:val="7BF66406"/>
    <w:lvl w:ilvl="0" w:tentative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 w:tentative="0">
      <w:start w:val="1"/>
      <w:numFmt w:val="bullet"/>
      <w:lvlText w:val=""/>
      <w:lvlJc w:val="left"/>
      <w:pPr>
        <w:ind w:left="1398" w:hanging="420"/>
      </w:pPr>
      <w:rPr>
        <w:rFonts w:hint="default" w:ascii="Symbol" w:hAnsi="Symbol"/>
        <w:spacing w:val="-7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6">
    <w:nsid w:val="7FC3366B"/>
    <w:multiLevelType w:val="multilevel"/>
    <w:tmpl w:val="7FC3366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C27"/>
    <w:rsid w:val="000312F1"/>
    <w:rsid w:val="000F112B"/>
    <w:rsid w:val="000F4279"/>
    <w:rsid w:val="001832E8"/>
    <w:rsid w:val="00222FD9"/>
    <w:rsid w:val="002404FF"/>
    <w:rsid w:val="00276550"/>
    <w:rsid w:val="002E442E"/>
    <w:rsid w:val="00404C5B"/>
    <w:rsid w:val="00455FDD"/>
    <w:rsid w:val="00476A14"/>
    <w:rsid w:val="004F279F"/>
    <w:rsid w:val="005131A8"/>
    <w:rsid w:val="0052003A"/>
    <w:rsid w:val="00541BD4"/>
    <w:rsid w:val="00565E58"/>
    <w:rsid w:val="00643123"/>
    <w:rsid w:val="008E6D06"/>
    <w:rsid w:val="009C15BF"/>
    <w:rsid w:val="009F35B0"/>
    <w:rsid w:val="009F7D26"/>
    <w:rsid w:val="00A26931"/>
    <w:rsid w:val="00A276E0"/>
    <w:rsid w:val="00C77CF4"/>
    <w:rsid w:val="00CD598A"/>
    <w:rsid w:val="00D71CA6"/>
    <w:rsid w:val="00D760E9"/>
    <w:rsid w:val="00DD7C27"/>
    <w:rsid w:val="00DE29F8"/>
    <w:rsid w:val="00DF233D"/>
    <w:rsid w:val="00EA1AA5"/>
    <w:rsid w:val="00ED4981"/>
    <w:rsid w:val="00F0245F"/>
    <w:rsid w:val="00F14C74"/>
    <w:rsid w:val="00F755FA"/>
    <w:rsid w:val="1ECC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spacing w:before="97"/>
      <w:ind w:left="1883" w:right="2329"/>
      <w:outlineLvl w:val="0"/>
    </w:pPr>
    <w:rPr>
      <w:sz w:val="32"/>
      <w:szCs w:val="32"/>
    </w:rPr>
  </w:style>
  <w:style w:type="paragraph" w:styleId="3">
    <w:name w:val="heading 2"/>
    <w:basedOn w:val="1"/>
    <w:next w:val="1"/>
    <w:link w:val="18"/>
    <w:qFormat/>
    <w:uiPriority w:val="1"/>
    <w:pPr>
      <w:spacing w:before="88"/>
      <w:ind w:left="1398" w:hanging="421"/>
      <w:outlineLvl w:val="1"/>
    </w:pPr>
    <w:rPr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ndnote reference"/>
    <w:basedOn w:val="4"/>
    <w:semiHidden/>
    <w:unhideWhenUsed/>
    <w:uiPriority w:val="99"/>
    <w:rPr>
      <w:vertAlign w:val="superscript"/>
    </w:rPr>
  </w:style>
  <w:style w:type="character" w:styleId="7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endnote text"/>
    <w:basedOn w:val="1"/>
    <w:link w:val="20"/>
    <w:semiHidden/>
    <w:unhideWhenUsed/>
    <w:uiPriority w:val="99"/>
    <w:rPr>
      <w:sz w:val="20"/>
      <w:szCs w:val="20"/>
    </w:rPr>
  </w:style>
  <w:style w:type="paragraph" w:styleId="9">
    <w:name w:val="caption"/>
    <w:basedOn w:val="1"/>
    <w:next w:val="1"/>
    <w:unhideWhenUsed/>
    <w:qFormat/>
    <w:uiPriority w:val="35"/>
    <w:pPr>
      <w:spacing w:after="200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0">
    <w:name w:val="header"/>
    <w:basedOn w:val="1"/>
    <w:link w:val="21"/>
    <w:unhideWhenUsed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qFormat/>
    <w:uiPriority w:val="1"/>
    <w:rPr>
      <w:sz w:val="24"/>
      <w:szCs w:val="24"/>
    </w:rPr>
  </w:style>
  <w:style w:type="paragraph" w:styleId="12">
    <w:name w:val="toc 1"/>
    <w:basedOn w:val="1"/>
    <w:next w:val="1"/>
    <w:qFormat/>
    <w:uiPriority w:val="39"/>
    <w:pPr>
      <w:spacing w:before="132"/>
      <w:ind w:left="323" w:hanging="201"/>
    </w:pPr>
    <w:rPr>
      <w:sz w:val="24"/>
      <w:szCs w:val="24"/>
    </w:rPr>
  </w:style>
  <w:style w:type="paragraph" w:styleId="13">
    <w:name w:val="toc 2"/>
    <w:basedOn w:val="1"/>
    <w:next w:val="1"/>
    <w:qFormat/>
    <w:uiPriority w:val="39"/>
    <w:pPr>
      <w:spacing w:before="132"/>
      <w:ind w:left="1353" w:hanging="378"/>
    </w:pPr>
    <w:rPr>
      <w:sz w:val="24"/>
      <w:szCs w:val="24"/>
    </w:rPr>
  </w:style>
  <w:style w:type="paragraph" w:styleId="14">
    <w:name w:val="footer"/>
    <w:basedOn w:val="1"/>
    <w:link w:val="22"/>
    <w:unhideWhenUsed/>
    <w:uiPriority w:val="99"/>
    <w:pPr>
      <w:tabs>
        <w:tab w:val="center" w:pos="4677"/>
        <w:tab w:val="right" w:pos="9355"/>
      </w:tabs>
    </w:p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spacing w:before="132"/>
      <w:ind w:left="1238" w:hanging="261"/>
    </w:pPr>
  </w:style>
  <w:style w:type="paragraph" w:customStyle="1" w:styleId="17">
    <w:name w:val="Table Paragraph"/>
    <w:basedOn w:val="1"/>
    <w:qFormat/>
    <w:uiPriority w:val="1"/>
  </w:style>
  <w:style w:type="character" w:customStyle="1" w:styleId="18">
    <w:name w:val="Заголовок 2 Знак"/>
    <w:basedOn w:val="4"/>
    <w:link w:val="3"/>
    <w:uiPriority w:val="1"/>
    <w:rPr>
      <w:rFonts w:ascii="Times New Roman" w:hAnsi="Times New Roman" w:eastAsia="Times New Roman" w:cs="Times New Roman"/>
      <w:sz w:val="28"/>
      <w:szCs w:val="28"/>
      <w:lang w:val="ru-RU"/>
    </w:rPr>
  </w:style>
  <w:style w:type="character" w:customStyle="1" w:styleId="19">
    <w:name w:val="Основной текст Знак"/>
    <w:basedOn w:val="4"/>
    <w:link w:val="11"/>
    <w:qFormat/>
    <w:uiPriority w:val="1"/>
    <w:rPr>
      <w:rFonts w:ascii="Times New Roman" w:hAnsi="Times New Roman" w:eastAsia="Times New Roman" w:cs="Times New Roman"/>
      <w:sz w:val="24"/>
      <w:szCs w:val="24"/>
      <w:lang w:val="ru-RU"/>
    </w:rPr>
  </w:style>
  <w:style w:type="character" w:customStyle="1" w:styleId="20">
    <w:name w:val="Текст концевой сноски Знак"/>
    <w:basedOn w:val="4"/>
    <w:link w:val="8"/>
    <w:semiHidden/>
    <w:qFormat/>
    <w:uiPriority w:val="99"/>
    <w:rPr>
      <w:rFonts w:ascii="Times New Roman" w:hAnsi="Times New Roman" w:eastAsia="Times New Roman" w:cs="Times New Roman"/>
      <w:sz w:val="20"/>
      <w:szCs w:val="20"/>
      <w:lang w:val="ru-RU"/>
    </w:rPr>
  </w:style>
  <w:style w:type="character" w:customStyle="1" w:styleId="21">
    <w:name w:val="Верхний колонтитул Знак"/>
    <w:basedOn w:val="4"/>
    <w:link w:val="10"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2">
    <w:name w:val="Нижний колонтитул Знак"/>
    <w:basedOn w:val="4"/>
    <w:link w:val="14"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3">
    <w:name w:val="Заголовок 1 Знак"/>
    <w:basedOn w:val="4"/>
    <w:link w:val="2"/>
    <w:uiPriority w:val="9"/>
    <w:rPr>
      <w:rFonts w:ascii="Times New Roman" w:hAnsi="Times New Roman" w:eastAsia="Times New Roman" w:cs="Times New Roman"/>
      <w:sz w:val="32"/>
      <w:szCs w:val="32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11</Pages>
  <Words>596</Words>
  <Characters>3400</Characters>
  <Lines>28</Lines>
  <Paragraphs>7</Paragraphs>
  <TotalTime>1</TotalTime>
  <ScaleCrop>false</ScaleCrop>
  <LinksUpToDate>false</LinksUpToDate>
  <CharactersWithSpaces>3989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2023-01-24T14:42:00Z</dcterms:created>
  <dc:creator>Владелец</dc:creator>
  <cp:lastModifiedBy>FThreeF FThreeF</cp:lastModifiedBy>
  <dcterms:modified xsi:type="dcterms:W3CDTF">2023-01-25T17:58:07Z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2023-01-18T00:00:00Z</vt:filetime>
  </property>
  <property fmtid="{D5CDD505-2E9C-101B-9397-08002B2CF9AE}" pid="3" name="Creator">
    <vt:lpwstr>Dr.Explain 6.5.1256 (www.drexplain.com)</vt:lpwstr>
  </property>
  <property fmtid="{D5CDD505-2E9C-101B-9397-08002B2CF9AE}" pid="4" name="LastSaved">
    <vt:filetime>2023-01-18T00:00:00Z</vt:filetime>
  </property>
  <property fmtid="{D5CDD505-2E9C-101B-9397-08002B2CF9AE}" pid="5" name="KSOProductBuildVer">
    <vt:lpwstr>1049-11.2.0.11440</vt:lpwstr>
  </property>
  <property fmtid="{D5CDD505-2E9C-101B-9397-08002B2CF9AE}" pid="6" name="ICV">
    <vt:lpwstr>13174D0F9DF04535860D0BC758F8DEBF</vt:lpwstr>
  </property>
</Properties>
</file>