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6DFA" w:rsidRDefault="000D6DFA" w:rsidP="000D6DFA">
      <w:pPr>
        <w:widowControl/>
        <w:spacing w:line="540" w:lineRule="exact"/>
        <w:jc w:val="center"/>
        <w:rPr>
          <w:rFonts w:ascii="华文中宋" w:eastAsia="华文中宋" w:hAnsi="华文中宋" w:cs="宋体"/>
          <w:b/>
          <w:bCs/>
          <w:sz w:val="42"/>
          <w:szCs w:val="42"/>
        </w:rPr>
      </w:pPr>
      <w:bookmarkStart w:id="0" w:name="文字2"/>
    </w:p>
    <w:p w:rsidR="00646F89" w:rsidRDefault="00646F89" w:rsidP="000D6DFA">
      <w:pPr>
        <w:widowControl/>
        <w:spacing w:line="540" w:lineRule="exact"/>
        <w:jc w:val="center"/>
        <w:rPr>
          <w:rFonts w:ascii="华文中宋" w:eastAsia="华文中宋" w:hAnsi="华文中宋" w:cs="宋体"/>
          <w:b/>
          <w:bCs/>
          <w:sz w:val="42"/>
          <w:szCs w:val="42"/>
        </w:rPr>
      </w:pPr>
    </w:p>
    <w:p w:rsidR="00340022" w:rsidRPr="000C6D4E" w:rsidRDefault="00340022" w:rsidP="00340022">
      <w:pPr>
        <w:tabs>
          <w:tab w:val="left" w:pos="1620"/>
          <w:tab w:val="left" w:pos="2592"/>
          <w:tab w:val="center" w:pos="4535"/>
        </w:tabs>
        <w:snapToGrid w:val="0"/>
        <w:jc w:val="distribute"/>
        <w:rPr>
          <w:rFonts w:ascii="华文中宋" w:eastAsia="华文中宋" w:hAnsi="华文中宋"/>
          <w:b/>
          <w:color w:val="FF0000"/>
          <w:spacing w:val="-4"/>
          <w:w w:val="65"/>
          <w:sz w:val="100"/>
          <w:szCs w:val="100"/>
        </w:rPr>
      </w:pPr>
      <w:r>
        <w:rPr>
          <w:rFonts w:ascii="华文中宋" w:eastAsia="华文中宋" w:hAnsi="华文中宋" w:hint="eastAsia"/>
          <w:b/>
          <w:color w:val="FF0000"/>
          <w:spacing w:val="-4"/>
          <w:w w:val="65"/>
          <w:sz w:val="100"/>
          <w:szCs w:val="100"/>
        </w:rPr>
        <w:t>北京师范大学物理学系</w:t>
      </w:r>
      <w:r w:rsidRPr="000C6D4E">
        <w:rPr>
          <w:rFonts w:ascii="华文中宋" w:eastAsia="华文中宋" w:hAnsi="华文中宋" w:hint="eastAsia"/>
          <w:b/>
          <w:color w:val="FF0000"/>
          <w:spacing w:val="-4"/>
          <w:w w:val="65"/>
          <w:sz w:val="100"/>
          <w:szCs w:val="100"/>
        </w:rPr>
        <w:t>文件</w:t>
      </w:r>
    </w:p>
    <w:bookmarkEnd w:id="0"/>
    <w:p w:rsidR="00340022" w:rsidRPr="001C1382" w:rsidRDefault="00340022" w:rsidP="00340022">
      <w:pPr>
        <w:snapToGrid w:val="0"/>
        <w:spacing w:beforeLines="50" w:before="120" w:line="520" w:lineRule="exact"/>
        <w:jc w:val="center"/>
        <w:rPr>
          <w:rFonts w:ascii="仿宋_GB2312" w:eastAsia="仿宋_GB2312" w:hAnsi="华文仿宋"/>
          <w:sz w:val="32"/>
          <w:szCs w:val="30"/>
        </w:rPr>
      </w:pPr>
      <w:r>
        <w:rPr>
          <w:rFonts w:ascii="仿宋_GB2312" w:eastAsia="仿宋_GB2312" w:hAnsi="华文仿宋" w:hint="eastAsia"/>
          <w:sz w:val="32"/>
          <w:szCs w:val="30"/>
        </w:rPr>
        <w:t>P</w:t>
      </w:r>
      <w:r>
        <w:rPr>
          <w:rFonts w:ascii="仿宋_GB2312" w:eastAsia="仿宋_GB2312" w:hAnsi="华文仿宋"/>
          <w:sz w:val="32"/>
          <w:szCs w:val="30"/>
        </w:rPr>
        <w:t>H</w:t>
      </w:r>
      <w:r w:rsidR="006419AA">
        <w:rPr>
          <w:rFonts w:ascii="仿宋_GB2312" w:eastAsia="仿宋_GB2312" w:hAnsi="华文仿宋"/>
          <w:sz w:val="32"/>
          <w:szCs w:val="30"/>
        </w:rPr>
        <w:t>1</w:t>
      </w:r>
      <w:r w:rsidR="00BA319C">
        <w:rPr>
          <w:rFonts w:ascii="仿宋_GB2312" w:eastAsia="仿宋_GB2312" w:hAnsi="华文仿宋"/>
          <w:sz w:val="32"/>
          <w:szCs w:val="30"/>
        </w:rPr>
        <w:t>10</w:t>
      </w:r>
      <w:r w:rsidRPr="001C1382">
        <w:rPr>
          <w:rFonts w:ascii="仿宋_GB2312" w:eastAsia="仿宋_GB2312" w:hAnsi="华文仿宋" w:hint="eastAsia"/>
          <w:sz w:val="32"/>
          <w:szCs w:val="30"/>
        </w:rPr>
        <w:t>〔</w:t>
      </w:r>
      <w:r w:rsidRPr="001C1382">
        <w:rPr>
          <w:rFonts w:ascii="仿宋_GB2312" w:eastAsia="仿宋_GB2312" w:hAnsi="华文仿宋"/>
          <w:sz w:val="32"/>
          <w:szCs w:val="30"/>
        </w:rPr>
        <w:t>20</w:t>
      </w:r>
      <w:r>
        <w:rPr>
          <w:rFonts w:ascii="仿宋_GB2312" w:eastAsia="仿宋_GB2312" w:hAnsi="华文仿宋"/>
          <w:sz w:val="32"/>
          <w:szCs w:val="30"/>
        </w:rPr>
        <w:t>21</w:t>
      </w:r>
      <w:r w:rsidRPr="001C1382">
        <w:rPr>
          <w:rFonts w:ascii="仿宋_GB2312" w:eastAsia="仿宋_GB2312" w:hAnsi="华文仿宋"/>
          <w:sz w:val="32"/>
          <w:szCs w:val="30"/>
        </w:rPr>
        <w:t>〕</w:t>
      </w:r>
      <w:r w:rsidR="00E670CA">
        <w:rPr>
          <w:rFonts w:ascii="仿宋_GB2312" w:eastAsia="仿宋_GB2312" w:hAnsi="华文仿宋"/>
          <w:sz w:val="32"/>
          <w:szCs w:val="30"/>
        </w:rPr>
        <w:t>0312</w:t>
      </w:r>
    </w:p>
    <w:p w:rsidR="00340022" w:rsidRDefault="00340022" w:rsidP="00340022">
      <w:pPr>
        <w:spacing w:line="520" w:lineRule="exact"/>
        <w:rPr>
          <w:rFonts w:ascii="仿宋_GB2312" w:eastAsia="仿宋_GB2312" w:hAnsi="华文仿宋"/>
          <w:sz w:val="30"/>
          <w:szCs w:val="30"/>
        </w:rPr>
      </w:pPr>
      <w:r>
        <w:rPr>
          <w:rFonts w:ascii="方正小标宋简体" w:eastAsia="方正小标宋简体" w:hint="eastAsia"/>
          <w:noProof/>
          <w:color w:val="FF0000"/>
          <w:sz w:val="64"/>
          <w:szCs w:val="20"/>
        </w:rPr>
        <mc:AlternateContent>
          <mc:Choice Requires="wpg">
            <w:drawing>
              <wp:anchor distT="0" distB="0" distL="114300" distR="114300" simplePos="0" relativeHeight="251659264" behindDoc="0" locked="0" layoutInCell="1" allowOverlap="1" wp14:anchorId="754AE2E9" wp14:editId="54EFF3B0">
                <wp:simplePos x="0" y="0"/>
                <wp:positionH relativeFrom="column">
                  <wp:posOffset>-272415</wp:posOffset>
                </wp:positionH>
                <wp:positionV relativeFrom="paragraph">
                  <wp:posOffset>73025</wp:posOffset>
                </wp:positionV>
                <wp:extent cx="6294120" cy="320040"/>
                <wp:effectExtent l="21590" t="23495" r="18415" b="1841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4120" cy="320040"/>
                          <a:chOff x="1980" y="3585"/>
                          <a:chExt cx="7920" cy="390"/>
                        </a:xfrm>
                      </wpg:grpSpPr>
                      <wps:wsp>
                        <wps:cNvPr id="3" name="AutoShape 3"/>
                        <wps:cNvSpPr>
                          <a:spLocks noChangeArrowheads="1"/>
                        </wps:cNvSpPr>
                        <wps:spPr bwMode="auto">
                          <a:xfrm>
                            <a:off x="5715" y="3585"/>
                            <a:ext cx="450" cy="390"/>
                          </a:xfrm>
                          <a:prstGeom prst="star5">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wps:wsp>
                        <wps:cNvPr id="4" name="AutoShape 4"/>
                        <wps:cNvCnPr>
                          <a:cxnSpLocks noChangeShapeType="1"/>
                        </wps:cNvCnPr>
                        <wps:spPr bwMode="auto">
                          <a:xfrm>
                            <a:off x="1980" y="3780"/>
                            <a:ext cx="3645" cy="0"/>
                          </a:xfrm>
                          <a:prstGeom prst="straightConnector1">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wps:wsp>
                        <wps:cNvPr id="5" name="AutoShape 5"/>
                        <wps:cNvCnPr>
                          <a:cxnSpLocks noChangeShapeType="1"/>
                        </wps:cNvCnPr>
                        <wps:spPr bwMode="auto">
                          <a:xfrm>
                            <a:off x="6255" y="3780"/>
                            <a:ext cx="3645" cy="0"/>
                          </a:xfrm>
                          <a:prstGeom prst="straightConnector1">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A0D03BE" id="Group 2" o:spid="_x0000_s1026" style="position:absolute;left:0;text-align:left;margin-left:-21.45pt;margin-top:5.75pt;width:495.6pt;height:25.2pt;z-index:251659264" coordorigin="1980,3585" coordsize="7920,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">
                <v:shape id="AutoShape 3" o:spid="_x0000_s1027" style="position:absolute;left:5715;top:3585;width:450;height:390;visibility:visible;mso-wrap-style:square;v-text-anchor:top" coordsize="10000,1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" path="m,3821r3822,l5000,,6178,3821r3822,l6911,6179r1178,3821l5000,7641,1911,10000,3089,6179,,3821xe" fillcolor="red" strokecolor="red">
                  <v:stroke joinstyle="miter"/>
                  <v:path o:connecttype="custom" o:connectlocs="0,149;172,149;225,0;278,149;450,149;311,241;364,390;225,298;86,390;139,241;0,149" o:connectangles="0,0,0,0,0,0,0,0,0,0,0"/>
                </v:shape>
                <v:shapetype id="_x0000_t32" coordsize="21600,21600" o:spt="32" o:oned="t" path="m,l21600,21600e" filled="f">
                  <v:path arrowok="t" fillok="f" o:connecttype="none"/>
                  <o:lock v:ext="edit" shapetype="t"/>
                </v:shapetype>
                <v:shape id="AutoShape 4" o:spid="_x0000_s1028" type="#_x0000_t32" style="position:absolute;left:1980;top:3780;width:36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" strokecolor="red" strokeweight="2.25pt"/>
                <v:shape id="AutoShape 5" o:spid="_x0000_s1029" type="#_x0000_t32" style="position:absolute;left:6255;top:3780;width:36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" strokecolor="red" strokeweight="2.25pt"/>
              </v:group>
            </w:pict>
          </mc:Fallback>
        </mc:AlternateContent>
      </w:r>
    </w:p>
    <w:p w:rsidR="00340022" w:rsidRDefault="00340022" w:rsidP="00340022">
      <w:pPr>
        <w:widowControl/>
        <w:spacing w:line="540" w:lineRule="exact"/>
        <w:jc w:val="center"/>
        <w:rPr>
          <w:rFonts w:ascii="华文中宋" w:eastAsia="华文中宋" w:hAnsi="华文中宋" w:cs="宋体"/>
          <w:b/>
          <w:bCs/>
          <w:sz w:val="42"/>
          <w:szCs w:val="42"/>
        </w:rPr>
      </w:pPr>
    </w:p>
    <w:p w:rsidR="00325C26" w:rsidRDefault="00325C26" w:rsidP="008A3CC6">
      <w:pPr>
        <w:pStyle w:val="1"/>
        <w:kinsoku w:val="0"/>
        <w:overflowPunct w:val="0"/>
        <w:topLinePunct/>
        <w:spacing w:line="797" w:lineRule="exact"/>
        <w:rPr>
          <w:spacing w:val="-1"/>
        </w:rPr>
      </w:pPr>
      <w:r>
        <w:rPr>
          <w:rFonts w:hint="eastAsia"/>
          <w:spacing w:val="-1"/>
        </w:rPr>
        <w:t>北京师范大学</w:t>
      </w:r>
      <w:r w:rsidR="008A1554">
        <w:rPr>
          <w:rFonts w:hint="eastAsia"/>
          <w:spacing w:val="-1"/>
        </w:rPr>
        <w:t>物理学系</w:t>
      </w:r>
    </w:p>
    <w:p w:rsidR="00E17B30" w:rsidRDefault="00E17B30" w:rsidP="008A3CC6">
      <w:pPr>
        <w:pStyle w:val="1"/>
        <w:kinsoku w:val="0"/>
        <w:overflowPunct w:val="0"/>
        <w:topLinePunct/>
        <w:spacing w:line="797" w:lineRule="exact"/>
        <w:rPr>
          <w:spacing w:val="-1"/>
        </w:rPr>
      </w:pPr>
      <w:r>
        <w:rPr>
          <w:rFonts w:hint="eastAsia"/>
          <w:spacing w:val="-1"/>
        </w:rPr>
        <w:t>科研仪器设备采购实施细则</w:t>
      </w:r>
    </w:p>
    <w:p w:rsidR="008A3CC6" w:rsidRPr="008A3CC6" w:rsidRDefault="008A3CC6" w:rsidP="008A3CC6"/>
    <w:p w:rsidR="00E17B30" w:rsidRDefault="00E17B30" w:rsidP="008A3CC6">
      <w:pPr>
        <w:pStyle w:val="a3"/>
        <w:kinsoku w:val="0"/>
        <w:overflowPunct w:val="0"/>
        <w:topLinePunct/>
        <w:spacing w:before="318"/>
        <w:ind w:left="561" w:right="884"/>
        <w:jc w:val="center"/>
        <w:rPr>
          <w:rFonts w:ascii="黑体" w:eastAsia="黑体" w:cs="黑体"/>
          <w:spacing w:val="44"/>
        </w:rPr>
      </w:pPr>
      <w:r>
        <w:rPr>
          <w:rFonts w:ascii="黑体" w:eastAsia="黑体" w:cs="黑体" w:hint="eastAsia"/>
          <w:spacing w:val="44"/>
        </w:rPr>
        <w:t>第一章</w:t>
      </w:r>
      <w:r>
        <w:rPr>
          <w:rFonts w:ascii="黑体" w:eastAsia="黑体" w:cs="黑体"/>
          <w:spacing w:val="44"/>
        </w:rPr>
        <w:t xml:space="preserve"> </w:t>
      </w:r>
      <w:r>
        <w:rPr>
          <w:rFonts w:ascii="黑体" w:eastAsia="黑体" w:cs="黑体" w:hint="eastAsia"/>
          <w:spacing w:val="44"/>
        </w:rPr>
        <w:t>总</w:t>
      </w:r>
      <w:r>
        <w:rPr>
          <w:rFonts w:ascii="黑体" w:eastAsia="黑体" w:cs="黑体"/>
          <w:spacing w:val="44"/>
        </w:rPr>
        <w:t xml:space="preserve"> </w:t>
      </w:r>
      <w:r>
        <w:rPr>
          <w:rFonts w:ascii="黑体" w:eastAsia="黑体" w:cs="黑体" w:hint="eastAsia"/>
          <w:spacing w:val="44"/>
        </w:rPr>
        <w:t>则</w:t>
      </w:r>
    </w:p>
    <w:p w:rsidR="00E17B30" w:rsidRDefault="00E17B30" w:rsidP="008A3CC6">
      <w:pPr>
        <w:pStyle w:val="a3"/>
        <w:kinsoku w:val="0"/>
        <w:overflowPunct w:val="0"/>
        <w:topLinePunct/>
        <w:spacing w:before="1"/>
        <w:rPr>
          <w:rFonts w:ascii="黑体" w:eastAsia="黑体" w:cs="黑体"/>
          <w:sz w:val="36"/>
          <w:szCs w:val="36"/>
        </w:rPr>
      </w:pPr>
    </w:p>
    <w:p w:rsidR="008F1390" w:rsidRDefault="00E17B30" w:rsidP="008A3CC6">
      <w:pPr>
        <w:pStyle w:val="a3"/>
        <w:tabs>
          <w:tab w:val="left" w:pos="1557"/>
        </w:tabs>
        <w:kinsoku w:val="0"/>
        <w:overflowPunct w:val="0"/>
        <w:topLinePunct/>
        <w:spacing w:line="328" w:lineRule="auto"/>
        <w:ind w:left="107" w:right="427" w:firstLine="639"/>
      </w:pPr>
      <w:r>
        <w:rPr>
          <w:rFonts w:ascii="黑体" w:eastAsia="黑体" w:cs="黑体" w:hint="eastAsia"/>
        </w:rPr>
        <w:t>第一条</w:t>
      </w:r>
      <w:r>
        <w:rPr>
          <w:rFonts w:ascii="黑体" w:eastAsia="黑体" w:cs="黑体"/>
          <w:spacing w:val="152"/>
        </w:rPr>
        <w:t xml:space="preserve"> </w:t>
      </w:r>
      <w:r w:rsidR="00F22B0A" w:rsidRPr="00F90D82">
        <w:rPr>
          <w:rFonts w:ascii="Times New Roman" w:cs="Calibri" w:hint="eastAsia"/>
          <w:color w:val="000000"/>
        </w:rPr>
        <w:t>为进一步加强</w:t>
      </w:r>
      <w:r w:rsidRPr="00F90D82">
        <w:rPr>
          <w:rFonts w:ascii="Times New Roman" w:cs="Calibri" w:hint="eastAsia"/>
          <w:color w:val="000000"/>
        </w:rPr>
        <w:t>科研仪器设备采购管理，规范相关采购行为，根据中共中央办公厅、国务院办公厅《印发</w:t>
      </w:r>
      <w:r w:rsidRPr="00F90D82">
        <w:rPr>
          <w:rFonts w:ascii="Times New Roman" w:cs="Calibri"/>
          <w:color w:val="000000"/>
        </w:rPr>
        <w:t>&lt;</w:t>
      </w:r>
      <w:r w:rsidRPr="00F90D82">
        <w:rPr>
          <w:rFonts w:ascii="Times New Roman" w:cs="Calibri" w:hint="eastAsia"/>
          <w:color w:val="000000"/>
        </w:rPr>
        <w:t>关于进一步完善中央财政科研项目资金管理等政策的若干意见</w:t>
      </w:r>
      <w:r w:rsidRPr="00F90D82">
        <w:rPr>
          <w:rFonts w:ascii="Times New Roman" w:cs="Calibri"/>
          <w:color w:val="000000"/>
        </w:rPr>
        <w:t>&gt;</w:t>
      </w:r>
      <w:r w:rsidRPr="00F90D82">
        <w:rPr>
          <w:rFonts w:ascii="Times New Roman" w:cs="Calibri" w:hint="eastAsia"/>
          <w:color w:val="000000"/>
        </w:rPr>
        <w:t>的通知》（中办发〔</w:t>
      </w:r>
      <w:r w:rsidRPr="00F90D82">
        <w:rPr>
          <w:rFonts w:ascii="Times New Roman" w:cs="Calibri"/>
          <w:color w:val="000000"/>
        </w:rPr>
        <w:t>2016</w:t>
      </w:r>
      <w:r w:rsidRPr="00F90D82">
        <w:rPr>
          <w:rFonts w:ascii="Times New Roman" w:cs="Calibri" w:hint="eastAsia"/>
          <w:color w:val="000000"/>
        </w:rPr>
        <w:t>〕</w:t>
      </w:r>
      <w:r w:rsidRPr="00F90D82">
        <w:rPr>
          <w:rFonts w:ascii="Times New Roman" w:cs="Calibri"/>
          <w:color w:val="000000"/>
        </w:rPr>
        <w:t xml:space="preserve">50 </w:t>
      </w:r>
      <w:r w:rsidRPr="00F90D82">
        <w:rPr>
          <w:rFonts w:ascii="Times New Roman" w:cs="Calibri" w:hint="eastAsia"/>
          <w:color w:val="000000"/>
        </w:rPr>
        <w:t>号）、财政部《关于完善中央单位政府采购预算管理和中央高校、科研院所科研仪器设备采购管理有关事项的通知》（财库〔</w:t>
      </w:r>
      <w:r w:rsidRPr="00F90D82">
        <w:rPr>
          <w:rFonts w:ascii="Times New Roman" w:cs="Calibri"/>
          <w:color w:val="000000"/>
        </w:rPr>
        <w:t>2016</w:t>
      </w:r>
      <w:r w:rsidRPr="00F90D82">
        <w:rPr>
          <w:rFonts w:ascii="Times New Roman" w:cs="Calibri" w:hint="eastAsia"/>
          <w:color w:val="000000"/>
        </w:rPr>
        <w:t>〕</w:t>
      </w:r>
      <w:r w:rsidRPr="00F90D82">
        <w:rPr>
          <w:rFonts w:ascii="Times New Roman" w:cs="Calibri"/>
          <w:color w:val="000000"/>
        </w:rPr>
        <w:t xml:space="preserve">194 </w:t>
      </w:r>
      <w:r w:rsidRPr="00F90D82">
        <w:rPr>
          <w:rFonts w:ascii="Times New Roman" w:cs="Calibri" w:hint="eastAsia"/>
          <w:color w:val="000000"/>
        </w:rPr>
        <w:t>号）、中共教育部党组《关于抓好赋予科研管理更大自主权有关文件贯彻落实工作的通知》（</w:t>
      </w:r>
      <w:proofErr w:type="gramStart"/>
      <w:r w:rsidRPr="00F90D82">
        <w:rPr>
          <w:rFonts w:ascii="Times New Roman" w:cs="Calibri" w:hint="eastAsia"/>
          <w:color w:val="000000"/>
        </w:rPr>
        <w:t>教党函〔</w:t>
      </w:r>
      <w:r w:rsidRPr="00F90D82">
        <w:rPr>
          <w:rFonts w:ascii="Times New Roman" w:cs="Calibri"/>
          <w:color w:val="000000"/>
        </w:rPr>
        <w:t>2019</w:t>
      </w:r>
      <w:r w:rsidRPr="00F90D82">
        <w:rPr>
          <w:rFonts w:ascii="Times New Roman" w:cs="Calibri" w:hint="eastAsia"/>
          <w:color w:val="000000"/>
        </w:rPr>
        <w:t>〕</w:t>
      </w:r>
      <w:proofErr w:type="gramEnd"/>
      <w:r w:rsidRPr="00F90D82">
        <w:rPr>
          <w:rFonts w:ascii="Times New Roman" w:cs="Calibri"/>
          <w:color w:val="000000"/>
        </w:rPr>
        <w:t xml:space="preserve">37 </w:t>
      </w:r>
      <w:r w:rsidRPr="00F90D82">
        <w:rPr>
          <w:rFonts w:ascii="Times New Roman" w:cs="Calibri" w:hint="eastAsia"/>
          <w:color w:val="000000"/>
        </w:rPr>
        <w:t>号）</w:t>
      </w:r>
      <w:r w:rsidR="00F22B0A" w:rsidRPr="00F90D82">
        <w:rPr>
          <w:rFonts w:ascii="Times New Roman" w:cs="Calibri" w:hint="eastAsia"/>
          <w:color w:val="000000"/>
        </w:rPr>
        <w:t>、《北京师范大学科研仪器设备采购实施细则》（师校发</w:t>
      </w:r>
      <w:r w:rsidR="00A02E15" w:rsidRPr="00F90D82">
        <w:rPr>
          <w:rFonts w:ascii="Times New Roman" w:cs="Calibri" w:hint="eastAsia"/>
          <w:color w:val="000000"/>
        </w:rPr>
        <w:t>〔</w:t>
      </w:r>
      <w:r w:rsidR="00F22B0A" w:rsidRPr="00F90D82">
        <w:rPr>
          <w:rFonts w:ascii="Times New Roman" w:cs="Calibri"/>
          <w:color w:val="000000"/>
        </w:rPr>
        <w:t>2020</w:t>
      </w:r>
      <w:r w:rsidR="00F22B0A" w:rsidRPr="00F90D82">
        <w:rPr>
          <w:rFonts w:ascii="Times New Roman" w:cs="Calibri" w:hint="eastAsia"/>
          <w:color w:val="000000"/>
        </w:rPr>
        <w:t>〕</w:t>
      </w:r>
      <w:r w:rsidR="00F22B0A" w:rsidRPr="00F90D82">
        <w:rPr>
          <w:rFonts w:ascii="Times New Roman" w:cs="Calibri"/>
          <w:color w:val="000000"/>
        </w:rPr>
        <w:t xml:space="preserve">39 </w:t>
      </w:r>
      <w:r w:rsidR="00F22B0A" w:rsidRPr="00F90D82">
        <w:rPr>
          <w:rFonts w:ascii="Times New Roman" w:cs="Calibri" w:hint="eastAsia"/>
          <w:color w:val="000000"/>
        </w:rPr>
        <w:t>号）</w:t>
      </w:r>
      <w:r w:rsidRPr="00F90D82">
        <w:rPr>
          <w:rFonts w:ascii="Times New Roman" w:cs="Calibri" w:hint="eastAsia"/>
          <w:color w:val="000000"/>
        </w:rPr>
        <w:t>等文件要求，结合</w:t>
      </w:r>
      <w:r w:rsidR="008F1390" w:rsidRPr="00F90D82">
        <w:rPr>
          <w:rFonts w:ascii="Times New Roman" w:cs="Calibri" w:hint="eastAsia"/>
          <w:color w:val="000000"/>
        </w:rPr>
        <w:t>物理学系</w:t>
      </w:r>
      <w:r w:rsidRPr="00F90D82">
        <w:rPr>
          <w:rFonts w:ascii="Times New Roman" w:cs="Calibri" w:hint="eastAsia"/>
          <w:color w:val="000000"/>
        </w:rPr>
        <w:t>实际情况，制定本细则。</w:t>
      </w:r>
    </w:p>
    <w:p w:rsidR="00E17B30" w:rsidRPr="00F90D82" w:rsidRDefault="00E17B30" w:rsidP="008A3CC6">
      <w:pPr>
        <w:pStyle w:val="a3"/>
        <w:tabs>
          <w:tab w:val="left" w:pos="1557"/>
        </w:tabs>
        <w:kinsoku w:val="0"/>
        <w:overflowPunct w:val="0"/>
        <w:topLinePunct/>
        <w:spacing w:line="328" w:lineRule="auto"/>
        <w:ind w:left="107" w:right="427" w:firstLine="639"/>
        <w:rPr>
          <w:rFonts w:ascii="Times New Roman" w:cs="Calibri"/>
          <w:color w:val="000000"/>
        </w:rPr>
      </w:pPr>
      <w:r>
        <w:rPr>
          <w:rFonts w:ascii="黑体" w:eastAsia="黑体" w:cs="黑体" w:hint="eastAsia"/>
        </w:rPr>
        <w:t>第二条</w:t>
      </w:r>
      <w:r>
        <w:rPr>
          <w:rFonts w:ascii="黑体" w:eastAsia="黑体" w:cs="黑体"/>
        </w:rPr>
        <w:tab/>
      </w:r>
      <w:r w:rsidRPr="00F90D82">
        <w:rPr>
          <w:rFonts w:ascii="Times New Roman" w:cs="Calibri" w:hint="eastAsia"/>
          <w:color w:val="000000"/>
        </w:rPr>
        <w:t>本细则所称科研仪器设备是指能够独立使用且耐用期为</w:t>
      </w:r>
      <w:r w:rsidRPr="00F90D82">
        <w:rPr>
          <w:rFonts w:ascii="Times New Roman" w:cs="Calibri"/>
          <w:color w:val="000000"/>
        </w:rPr>
        <w:t xml:space="preserve"> 1 </w:t>
      </w:r>
      <w:r w:rsidRPr="00F90D82">
        <w:rPr>
          <w:rFonts w:ascii="Times New Roman" w:cs="Calibri" w:hint="eastAsia"/>
          <w:color w:val="000000"/>
        </w:rPr>
        <w:t>年以上，单位价值在</w:t>
      </w:r>
      <w:r w:rsidRPr="00F90D82">
        <w:rPr>
          <w:rFonts w:ascii="Times New Roman" w:cs="Calibri"/>
          <w:color w:val="000000"/>
        </w:rPr>
        <w:t xml:space="preserve"> 1500 </w:t>
      </w:r>
      <w:r w:rsidRPr="00F90D82">
        <w:rPr>
          <w:rFonts w:ascii="Times New Roman" w:cs="Calibri" w:hint="eastAsia"/>
          <w:color w:val="000000"/>
        </w:rPr>
        <w:t>元及以上，使用学校各类资</w:t>
      </w:r>
      <w:r w:rsidRPr="00F90D82">
        <w:rPr>
          <w:rFonts w:ascii="Times New Roman" w:cs="Calibri" w:hint="eastAsia"/>
          <w:color w:val="000000"/>
        </w:rPr>
        <w:lastRenderedPageBreak/>
        <w:t>金购买，通过委托研制开发等方式获取的与教学科研活动相关的设备。</w:t>
      </w:r>
    </w:p>
    <w:p w:rsidR="00E17B30" w:rsidRDefault="00E17B30" w:rsidP="008A3CC6">
      <w:pPr>
        <w:pStyle w:val="a3"/>
        <w:kinsoku w:val="0"/>
        <w:overflowPunct w:val="0"/>
        <w:topLinePunct/>
        <w:spacing w:line="328" w:lineRule="auto"/>
        <w:ind w:left="107" w:right="428" w:firstLine="639"/>
      </w:pPr>
      <w:r>
        <w:rPr>
          <w:rFonts w:ascii="黑体" w:eastAsia="黑体" w:cs="黑体" w:hint="eastAsia"/>
          <w:spacing w:val="37"/>
        </w:rPr>
        <w:t>第三条</w:t>
      </w:r>
      <w:r>
        <w:rPr>
          <w:rFonts w:ascii="黑体" w:eastAsia="黑体" w:cs="黑体"/>
          <w:spacing w:val="37"/>
        </w:rPr>
        <w:t xml:space="preserve"> </w:t>
      </w:r>
      <w:r w:rsidRPr="00F90D82">
        <w:rPr>
          <w:rFonts w:ascii="Times New Roman" w:cs="Calibri" w:hint="eastAsia"/>
          <w:color w:val="000000"/>
        </w:rPr>
        <w:t>学校科研仪器设备采购工作遵循公开、透明、可追溯，注重效益及维护学校利益的原则。</w:t>
      </w:r>
    </w:p>
    <w:p w:rsidR="00E17B30" w:rsidRDefault="00E17B30" w:rsidP="008A3CC6">
      <w:pPr>
        <w:pStyle w:val="a3"/>
        <w:kinsoku w:val="0"/>
        <w:overflowPunct w:val="0"/>
        <w:topLinePunct/>
        <w:spacing w:before="2"/>
        <w:rPr>
          <w:sz w:val="24"/>
          <w:szCs w:val="24"/>
        </w:rPr>
      </w:pPr>
    </w:p>
    <w:p w:rsidR="00E17B30" w:rsidRDefault="00E17B30" w:rsidP="008A3CC6">
      <w:pPr>
        <w:pStyle w:val="a3"/>
        <w:kinsoku w:val="0"/>
        <w:overflowPunct w:val="0"/>
        <w:topLinePunct/>
        <w:ind w:left="563" w:right="884"/>
        <w:jc w:val="center"/>
        <w:rPr>
          <w:rFonts w:ascii="黑体" w:eastAsia="黑体" w:cs="黑体"/>
          <w:spacing w:val="5"/>
        </w:rPr>
      </w:pPr>
      <w:r>
        <w:rPr>
          <w:rFonts w:ascii="黑体" w:eastAsia="黑体" w:cs="黑体" w:hint="eastAsia"/>
          <w:spacing w:val="5"/>
        </w:rPr>
        <w:t>第二章</w:t>
      </w:r>
      <w:r>
        <w:rPr>
          <w:rFonts w:ascii="黑体" w:eastAsia="黑体" w:cs="黑体"/>
          <w:spacing w:val="5"/>
        </w:rPr>
        <w:t xml:space="preserve"> </w:t>
      </w:r>
      <w:r>
        <w:rPr>
          <w:rFonts w:ascii="黑体" w:eastAsia="黑体" w:cs="黑体" w:hint="eastAsia"/>
          <w:spacing w:val="5"/>
        </w:rPr>
        <w:t>科研仪器设备购置的预算管理</w:t>
      </w:r>
    </w:p>
    <w:p w:rsidR="00E17B30" w:rsidRDefault="00E17B30" w:rsidP="008A3CC6">
      <w:pPr>
        <w:pStyle w:val="a3"/>
        <w:kinsoku w:val="0"/>
        <w:overflowPunct w:val="0"/>
        <w:topLinePunct/>
        <w:rPr>
          <w:rFonts w:ascii="黑体" w:eastAsia="黑体" w:cs="黑体"/>
          <w:sz w:val="36"/>
          <w:szCs w:val="36"/>
        </w:rPr>
      </w:pPr>
    </w:p>
    <w:p w:rsidR="00E17B30" w:rsidRPr="00F90D82" w:rsidRDefault="00E17B30" w:rsidP="008A3CC6">
      <w:pPr>
        <w:pStyle w:val="a3"/>
        <w:kinsoku w:val="0"/>
        <w:overflowPunct w:val="0"/>
        <w:topLinePunct/>
        <w:spacing w:line="328" w:lineRule="auto"/>
        <w:ind w:left="107" w:right="269" w:firstLine="639"/>
        <w:rPr>
          <w:rFonts w:ascii="Times New Roman" w:cs="Calibri"/>
          <w:color w:val="000000"/>
        </w:rPr>
      </w:pPr>
      <w:r>
        <w:rPr>
          <w:rFonts w:ascii="黑体" w:eastAsia="黑体" w:cs="黑体" w:hint="eastAsia"/>
          <w:spacing w:val="8"/>
        </w:rPr>
        <w:t>第</w:t>
      </w:r>
      <w:r w:rsidR="00D16979">
        <w:rPr>
          <w:rFonts w:ascii="黑体" w:eastAsia="黑体" w:cs="黑体" w:hint="eastAsia"/>
          <w:spacing w:val="8"/>
        </w:rPr>
        <w:t>四</w:t>
      </w:r>
      <w:r>
        <w:rPr>
          <w:rFonts w:ascii="黑体" w:eastAsia="黑体" w:cs="黑体" w:hint="eastAsia"/>
          <w:spacing w:val="8"/>
        </w:rPr>
        <w:t>条</w:t>
      </w:r>
      <w:r>
        <w:rPr>
          <w:rFonts w:ascii="黑体" w:eastAsia="黑体" w:cs="黑体"/>
          <w:spacing w:val="8"/>
        </w:rPr>
        <w:t xml:space="preserve"> </w:t>
      </w:r>
      <w:r w:rsidR="00173D04" w:rsidRPr="002810C7">
        <w:rPr>
          <w:rFonts w:ascii="Times New Roman" w:cs="Calibri" w:hint="eastAsia"/>
          <w:color w:val="000000"/>
        </w:rPr>
        <w:t>在</w:t>
      </w:r>
      <w:r w:rsidR="00B93C83">
        <w:rPr>
          <w:rFonts w:ascii="Times New Roman" w:cs="Calibri" w:hint="eastAsia"/>
          <w:color w:val="000000"/>
        </w:rPr>
        <w:t>系</w:t>
      </w:r>
      <w:r w:rsidR="00173D04" w:rsidRPr="002810C7">
        <w:rPr>
          <w:rFonts w:ascii="Times New Roman" w:cs="Calibri" w:hint="eastAsia"/>
          <w:color w:val="000000"/>
        </w:rPr>
        <w:t>总体规划指导下，</w:t>
      </w:r>
      <w:r w:rsidR="00173D04" w:rsidRPr="00F90D82">
        <w:rPr>
          <w:rFonts w:ascii="Times New Roman" w:cs="Calibri" w:hint="eastAsia"/>
          <w:color w:val="000000"/>
        </w:rPr>
        <w:t>物理实验教学中心及各科研实验室根据教学和科研</w:t>
      </w:r>
      <w:r w:rsidR="00173D04" w:rsidRPr="008075B1">
        <w:rPr>
          <w:rFonts w:ascii="Times New Roman" w:cs="Calibri" w:hint="eastAsia"/>
          <w:color w:val="000000"/>
        </w:rPr>
        <w:t>等方面的工作需要，</w:t>
      </w:r>
      <w:r w:rsidR="00173D04" w:rsidRPr="002810C7">
        <w:rPr>
          <w:rFonts w:ascii="Times New Roman" w:cs="Calibri" w:hint="eastAsia"/>
          <w:color w:val="000000"/>
        </w:rPr>
        <w:t>提出下一年度科研仪器设备采购预算，</w:t>
      </w:r>
      <w:r w:rsidR="00173D04">
        <w:rPr>
          <w:rFonts w:ascii="Times New Roman" w:cs="Calibri" w:hint="eastAsia"/>
          <w:color w:val="000000"/>
        </w:rPr>
        <w:t>报送</w:t>
      </w:r>
      <w:r w:rsidR="00173D04" w:rsidRPr="008075B1">
        <w:rPr>
          <w:rFonts w:ascii="Times New Roman" w:cs="Calibri" w:hint="eastAsia"/>
          <w:color w:val="000000"/>
        </w:rPr>
        <w:t>系党政联席会议讨论通过</w:t>
      </w:r>
      <w:r w:rsidR="00173D04">
        <w:rPr>
          <w:rFonts w:ascii="Times New Roman" w:cs="Calibri" w:hint="eastAsia"/>
          <w:color w:val="000000"/>
        </w:rPr>
        <w:t>，</w:t>
      </w:r>
      <w:r w:rsidR="00173D04" w:rsidRPr="002810C7">
        <w:rPr>
          <w:rFonts w:ascii="Times New Roman" w:cs="Calibri" w:hint="eastAsia"/>
          <w:color w:val="000000"/>
        </w:rPr>
        <w:t>经学校实验室安全与设备管理处审核后，将</w:t>
      </w:r>
      <w:r w:rsidR="0079213C" w:rsidRPr="002810C7">
        <w:rPr>
          <w:rFonts w:ascii="Times New Roman" w:cs="Calibri"/>
          <w:color w:val="000000"/>
        </w:rPr>
        <w:t xml:space="preserve"> </w:t>
      </w:r>
      <w:r w:rsidR="00173D04" w:rsidRPr="002810C7">
        <w:rPr>
          <w:rFonts w:ascii="Times New Roman" w:cs="Calibri" w:hint="eastAsia"/>
          <w:color w:val="000000"/>
        </w:rPr>
        <w:t>“政府采购预算申报书”报送财经处。</w:t>
      </w:r>
    </w:p>
    <w:p w:rsidR="00E17B30" w:rsidRPr="00F90D82" w:rsidRDefault="00E17B30" w:rsidP="008A3CC6">
      <w:pPr>
        <w:pStyle w:val="a3"/>
        <w:kinsoku w:val="0"/>
        <w:overflowPunct w:val="0"/>
        <w:topLinePunct/>
        <w:spacing w:line="328" w:lineRule="auto"/>
        <w:ind w:left="107" w:right="419" w:firstLine="639"/>
        <w:rPr>
          <w:rFonts w:ascii="Times New Roman" w:cs="Calibri"/>
          <w:color w:val="000000"/>
        </w:rPr>
      </w:pPr>
      <w:r>
        <w:rPr>
          <w:rFonts w:ascii="黑体" w:eastAsia="黑体" w:cs="黑体" w:hint="eastAsia"/>
          <w:spacing w:val="37"/>
        </w:rPr>
        <w:t>第</w:t>
      </w:r>
      <w:r w:rsidR="00D16979">
        <w:rPr>
          <w:rFonts w:ascii="黑体" w:eastAsia="黑体" w:cs="黑体" w:hint="eastAsia"/>
          <w:spacing w:val="37"/>
        </w:rPr>
        <w:t>五</w:t>
      </w:r>
      <w:r>
        <w:rPr>
          <w:rFonts w:ascii="黑体" w:eastAsia="黑体" w:cs="黑体" w:hint="eastAsia"/>
          <w:spacing w:val="37"/>
        </w:rPr>
        <w:t>条</w:t>
      </w:r>
      <w:r>
        <w:rPr>
          <w:rFonts w:ascii="黑体" w:eastAsia="黑体" w:cs="黑体"/>
          <w:spacing w:val="37"/>
        </w:rPr>
        <w:t xml:space="preserve"> </w:t>
      </w:r>
      <w:r w:rsidRPr="00F90D82">
        <w:rPr>
          <w:rFonts w:ascii="Times New Roman" w:cs="Calibri" w:hint="eastAsia"/>
          <w:color w:val="000000"/>
        </w:rPr>
        <w:t>如需调整采购预算，应按以下要求办理：</w:t>
      </w:r>
    </w:p>
    <w:p w:rsidR="00E17B30" w:rsidRPr="00F90D82" w:rsidRDefault="00E17B30" w:rsidP="008A3CC6">
      <w:pPr>
        <w:pStyle w:val="a3"/>
        <w:kinsoku w:val="0"/>
        <w:overflowPunct w:val="0"/>
        <w:topLinePunct/>
        <w:spacing w:line="329" w:lineRule="auto"/>
        <w:ind w:left="108" w:right="425" w:firstLine="641"/>
        <w:rPr>
          <w:rFonts w:ascii="Times New Roman" w:cs="Calibri"/>
          <w:color w:val="000000"/>
        </w:rPr>
      </w:pPr>
      <w:r w:rsidRPr="00F90D82">
        <w:rPr>
          <w:rFonts w:ascii="Times New Roman" w:cs="Calibri" w:hint="eastAsia"/>
          <w:color w:val="000000"/>
        </w:rPr>
        <w:t>（一）预算资金调整（包括追加、追减或调整结构等），涉及政府采购预算变化的，须报学校财经处申请预算调整及政府</w:t>
      </w:r>
      <w:r w:rsidR="00FA1000" w:rsidRPr="00F90D82">
        <w:rPr>
          <w:rFonts w:ascii="Times New Roman" w:cs="Calibri" w:hint="eastAsia"/>
          <w:color w:val="000000"/>
        </w:rPr>
        <w:t>采购预算调整，按部门预算调剂的有关程序和规定</w:t>
      </w:r>
      <w:r w:rsidRPr="00F90D82">
        <w:rPr>
          <w:rFonts w:ascii="Times New Roman" w:cs="Calibri" w:hint="eastAsia"/>
          <w:color w:val="000000"/>
        </w:rPr>
        <w:t>办理报批程序</w:t>
      </w:r>
      <w:r w:rsidR="00FA1000" w:rsidRPr="00F90D82">
        <w:rPr>
          <w:rFonts w:ascii="Times New Roman" w:cs="Calibri" w:hint="eastAsia"/>
          <w:color w:val="000000"/>
        </w:rPr>
        <w:t>；</w:t>
      </w:r>
    </w:p>
    <w:p w:rsidR="00E17B30" w:rsidRPr="00F90D82" w:rsidRDefault="00E17B30" w:rsidP="008A3CC6">
      <w:pPr>
        <w:pStyle w:val="a3"/>
        <w:kinsoku w:val="0"/>
        <w:overflowPunct w:val="0"/>
        <w:topLinePunct/>
        <w:spacing w:line="328" w:lineRule="auto"/>
        <w:ind w:left="107" w:right="427" w:firstLine="639"/>
        <w:rPr>
          <w:rFonts w:ascii="Times New Roman" w:cs="Calibri"/>
          <w:color w:val="000000"/>
        </w:rPr>
      </w:pPr>
      <w:r w:rsidRPr="00F90D82">
        <w:rPr>
          <w:rFonts w:ascii="Times New Roman" w:cs="Calibri" w:hint="eastAsia"/>
          <w:color w:val="000000"/>
        </w:rPr>
        <w:t>（二）预算支出总金额不变，但需单独增加或减少政府采购预算的类别（货物、服务）和金额，或使用非财政拨款资金采购时需要增加政府采购预算的，须报学校政府采购与招标管理工作办公室，按教育部政府采购中心统一要求办理备案程序。</w:t>
      </w:r>
    </w:p>
    <w:p w:rsidR="00E17B30" w:rsidRDefault="00E17B30" w:rsidP="008A3CC6">
      <w:pPr>
        <w:pStyle w:val="a3"/>
        <w:kinsoku w:val="0"/>
        <w:overflowPunct w:val="0"/>
        <w:topLinePunct/>
        <w:spacing w:before="7"/>
        <w:rPr>
          <w:sz w:val="24"/>
          <w:szCs w:val="24"/>
        </w:rPr>
      </w:pPr>
    </w:p>
    <w:p w:rsidR="00E17B30" w:rsidRDefault="00E17B30" w:rsidP="008A3CC6">
      <w:pPr>
        <w:pStyle w:val="a3"/>
        <w:kinsoku w:val="0"/>
        <w:overflowPunct w:val="0"/>
        <w:topLinePunct/>
        <w:spacing w:before="55"/>
        <w:ind w:left="563" w:right="884"/>
        <w:jc w:val="center"/>
        <w:rPr>
          <w:rFonts w:ascii="黑体" w:eastAsia="黑体" w:cs="黑体"/>
          <w:spacing w:val="5"/>
        </w:rPr>
      </w:pPr>
      <w:r>
        <w:rPr>
          <w:rFonts w:ascii="黑体" w:eastAsia="黑体" w:cs="黑体" w:hint="eastAsia"/>
          <w:spacing w:val="5"/>
        </w:rPr>
        <w:t>第三章</w:t>
      </w:r>
      <w:r>
        <w:rPr>
          <w:rFonts w:ascii="黑体" w:eastAsia="黑体" w:cs="黑体"/>
          <w:spacing w:val="5"/>
        </w:rPr>
        <w:t xml:space="preserve"> </w:t>
      </w:r>
      <w:r>
        <w:rPr>
          <w:rFonts w:ascii="黑体" w:eastAsia="黑体" w:cs="黑体" w:hint="eastAsia"/>
          <w:spacing w:val="5"/>
        </w:rPr>
        <w:t>科研仪器设备购置的论证审批</w:t>
      </w:r>
    </w:p>
    <w:p w:rsidR="00E17B30" w:rsidRDefault="00E17B30" w:rsidP="008A3CC6">
      <w:pPr>
        <w:pStyle w:val="a3"/>
        <w:kinsoku w:val="0"/>
        <w:overflowPunct w:val="0"/>
        <w:topLinePunct/>
        <w:spacing w:before="1"/>
        <w:rPr>
          <w:rFonts w:ascii="黑体" w:eastAsia="黑体" w:cs="黑体"/>
          <w:sz w:val="36"/>
          <w:szCs w:val="36"/>
        </w:rPr>
      </w:pPr>
    </w:p>
    <w:p w:rsidR="00E17B30" w:rsidRDefault="00E17B30" w:rsidP="008A3CC6">
      <w:pPr>
        <w:pStyle w:val="a3"/>
        <w:kinsoku w:val="0"/>
        <w:overflowPunct w:val="0"/>
        <w:topLinePunct/>
        <w:spacing w:line="328" w:lineRule="auto"/>
        <w:ind w:left="107" w:right="428" w:firstLine="639"/>
      </w:pPr>
      <w:r>
        <w:rPr>
          <w:rFonts w:ascii="黑体" w:eastAsia="黑体" w:cs="黑体" w:hint="eastAsia"/>
          <w:spacing w:val="37"/>
        </w:rPr>
        <w:t>第</w:t>
      </w:r>
      <w:r w:rsidR="00CE73B7">
        <w:rPr>
          <w:rFonts w:ascii="黑体" w:eastAsia="黑体" w:cs="黑体" w:hint="eastAsia"/>
          <w:spacing w:val="37"/>
        </w:rPr>
        <w:t>六</w:t>
      </w:r>
      <w:r>
        <w:rPr>
          <w:rFonts w:ascii="黑体" w:eastAsia="黑体" w:cs="黑体" w:hint="eastAsia"/>
          <w:spacing w:val="37"/>
        </w:rPr>
        <w:t>条</w:t>
      </w:r>
      <w:r>
        <w:rPr>
          <w:rFonts w:ascii="黑体" w:eastAsia="黑体" w:cs="黑体"/>
          <w:spacing w:val="37"/>
        </w:rPr>
        <w:t xml:space="preserve"> </w:t>
      </w:r>
      <w:r w:rsidRPr="00F90D82">
        <w:rPr>
          <w:rFonts w:ascii="Times New Roman" w:cs="Calibri" w:hint="eastAsia"/>
          <w:color w:val="000000"/>
        </w:rPr>
        <w:t>使用学校下拨到各使用单位的专项经费（如“双一流”经费、学科建设经费、教学经费、学校下拨重点实验室</w:t>
      </w:r>
      <w:r w:rsidRPr="00F90D82">
        <w:rPr>
          <w:rFonts w:ascii="Times New Roman" w:cs="Calibri" w:hint="eastAsia"/>
          <w:color w:val="000000"/>
        </w:rPr>
        <w:lastRenderedPageBreak/>
        <w:t>运行经费等）购置的科研仪器设备，应采用集中论证审批。由</w:t>
      </w:r>
      <w:r w:rsidR="00680FB1" w:rsidRPr="00F90D82">
        <w:rPr>
          <w:rFonts w:ascii="Times New Roman" w:cs="Calibri" w:hint="eastAsia"/>
          <w:color w:val="000000"/>
        </w:rPr>
        <w:t>系统一</w:t>
      </w:r>
      <w:r w:rsidRPr="00F90D82">
        <w:rPr>
          <w:rFonts w:ascii="Times New Roman" w:cs="Calibri" w:hint="eastAsia"/>
          <w:color w:val="000000"/>
        </w:rPr>
        <w:t>向财经处提交拟购置科研仪器设备清单。财经处委托实验室安全与设备管理处组织专家进行集中论证，论证完成后报主管校领导审批。</w:t>
      </w:r>
      <w:r w:rsidR="00D37F0D" w:rsidRPr="00F90D82">
        <w:rPr>
          <w:rFonts w:ascii="Times New Roman" w:cs="Calibri" w:hint="eastAsia"/>
          <w:color w:val="000000"/>
        </w:rPr>
        <w:t>审批</w:t>
      </w:r>
      <w:r w:rsidR="00150AD0" w:rsidRPr="00F90D82">
        <w:rPr>
          <w:rFonts w:ascii="Times New Roman" w:cs="Calibri" w:hint="eastAsia"/>
          <w:color w:val="000000"/>
        </w:rPr>
        <w:t>完成</w:t>
      </w:r>
      <w:r w:rsidR="00D37F0D" w:rsidRPr="00F90D82">
        <w:rPr>
          <w:rFonts w:ascii="Times New Roman" w:cs="Calibri" w:hint="eastAsia"/>
          <w:color w:val="000000"/>
        </w:rPr>
        <w:t>后，</w:t>
      </w:r>
      <w:r w:rsidR="00763776" w:rsidRPr="00F90D82">
        <w:rPr>
          <w:rFonts w:ascii="Times New Roman" w:cs="Calibri" w:hint="eastAsia"/>
          <w:color w:val="000000"/>
        </w:rPr>
        <w:t>设备购置人</w:t>
      </w:r>
      <w:r w:rsidRPr="00F90D82">
        <w:rPr>
          <w:rFonts w:ascii="Times New Roman" w:cs="Calibri" w:hint="eastAsia"/>
          <w:color w:val="000000"/>
        </w:rPr>
        <w:t>凭批复文件及论证报告办理后续采购手续。</w:t>
      </w:r>
    </w:p>
    <w:p w:rsidR="00E17B30" w:rsidRPr="00F90D82" w:rsidRDefault="00E17B30" w:rsidP="008A3CC6">
      <w:pPr>
        <w:pStyle w:val="a3"/>
        <w:kinsoku w:val="0"/>
        <w:overflowPunct w:val="0"/>
        <w:topLinePunct/>
        <w:spacing w:line="326" w:lineRule="auto"/>
        <w:ind w:left="107" w:right="428" w:firstLine="639"/>
        <w:rPr>
          <w:rFonts w:ascii="Times New Roman" w:cs="Calibri"/>
          <w:color w:val="000000"/>
        </w:rPr>
      </w:pPr>
      <w:r>
        <w:rPr>
          <w:rFonts w:ascii="黑体" w:eastAsia="黑体" w:cs="黑体" w:hint="eastAsia"/>
          <w:spacing w:val="37"/>
        </w:rPr>
        <w:t>第</w:t>
      </w:r>
      <w:r w:rsidR="00CE73B7">
        <w:rPr>
          <w:rFonts w:ascii="黑体" w:eastAsia="黑体" w:cs="黑体" w:hint="eastAsia"/>
          <w:spacing w:val="37"/>
        </w:rPr>
        <w:t>七</w:t>
      </w:r>
      <w:r>
        <w:rPr>
          <w:rFonts w:ascii="黑体" w:eastAsia="黑体" w:cs="黑体" w:hint="eastAsia"/>
          <w:spacing w:val="37"/>
        </w:rPr>
        <w:t>条</w:t>
      </w:r>
      <w:r>
        <w:rPr>
          <w:rFonts w:ascii="黑体" w:eastAsia="黑体" w:cs="黑体"/>
          <w:spacing w:val="37"/>
        </w:rPr>
        <w:t xml:space="preserve"> </w:t>
      </w:r>
      <w:r w:rsidRPr="00F90D82">
        <w:rPr>
          <w:rFonts w:ascii="Times New Roman" w:cs="Calibri" w:hint="eastAsia"/>
          <w:color w:val="000000"/>
        </w:rPr>
        <w:t>使用非专项经费购置科研仪器设备的，根据采购预算金额不同，按照如下方式进行论证审批：</w:t>
      </w:r>
    </w:p>
    <w:p w:rsidR="00E17B30" w:rsidRPr="00F90D82" w:rsidRDefault="00E17B30" w:rsidP="008A3CC6">
      <w:pPr>
        <w:pStyle w:val="a3"/>
        <w:kinsoku w:val="0"/>
        <w:overflowPunct w:val="0"/>
        <w:topLinePunct/>
        <w:spacing w:line="328" w:lineRule="auto"/>
        <w:ind w:left="107" w:right="109" w:firstLine="639"/>
        <w:rPr>
          <w:rFonts w:ascii="Times New Roman" w:cs="Calibri"/>
          <w:color w:val="000000"/>
        </w:rPr>
      </w:pPr>
      <w:r w:rsidRPr="00F90D82">
        <w:rPr>
          <w:rFonts w:ascii="Times New Roman" w:cs="Calibri" w:hint="eastAsia"/>
          <w:color w:val="000000"/>
        </w:rPr>
        <w:t>（一）购置总价</w:t>
      </w:r>
      <w:r w:rsidRPr="00F90D82">
        <w:rPr>
          <w:rFonts w:ascii="Times New Roman" w:cs="Calibri"/>
          <w:color w:val="000000"/>
        </w:rPr>
        <w:t xml:space="preserve"> 40 </w:t>
      </w:r>
      <w:r w:rsidRPr="00F90D82">
        <w:rPr>
          <w:rFonts w:ascii="Times New Roman" w:cs="Calibri" w:hint="eastAsia"/>
          <w:color w:val="000000"/>
        </w:rPr>
        <w:t>万元及以上科研仪器设备，须填写“北京师范大学科研仪器设备用款申请审核单”，并提交</w:t>
      </w:r>
      <w:r w:rsidR="00800F83" w:rsidRPr="00F90D82">
        <w:rPr>
          <w:rFonts w:ascii="Times New Roman" w:cs="Calibri" w:hint="eastAsia"/>
          <w:color w:val="000000"/>
        </w:rPr>
        <w:t>“北京师范大学大型科研仪器设备论证报告”</w:t>
      </w:r>
      <w:r w:rsidRPr="00F90D82">
        <w:rPr>
          <w:rFonts w:ascii="Times New Roman" w:cs="Calibri" w:hint="eastAsia"/>
          <w:color w:val="000000"/>
        </w:rPr>
        <w:t>。</w:t>
      </w:r>
      <w:r w:rsidR="004E646D" w:rsidRPr="00F90D82">
        <w:rPr>
          <w:rFonts w:ascii="Times New Roman" w:cs="Calibri" w:hint="eastAsia"/>
          <w:color w:val="000000"/>
        </w:rPr>
        <w:t>审核单和论证报告</w:t>
      </w:r>
      <w:r w:rsidR="004E646D" w:rsidRPr="00C74CEC">
        <w:rPr>
          <w:rFonts w:ascii="Times New Roman" w:cs="Calibri" w:hint="eastAsia"/>
          <w:color w:val="000000"/>
        </w:rPr>
        <w:t>经</w:t>
      </w:r>
      <w:proofErr w:type="gramStart"/>
      <w:r w:rsidR="004E646D" w:rsidRPr="00C74CEC">
        <w:rPr>
          <w:rFonts w:ascii="Times New Roman" w:cs="Calibri" w:hint="eastAsia"/>
          <w:color w:val="000000"/>
        </w:rPr>
        <w:t>系负责</w:t>
      </w:r>
      <w:proofErr w:type="gramEnd"/>
      <w:r w:rsidR="004E646D" w:rsidRPr="00C74CEC">
        <w:rPr>
          <w:rFonts w:ascii="Times New Roman" w:cs="Calibri" w:hint="eastAsia"/>
          <w:color w:val="000000"/>
        </w:rPr>
        <w:t>仪器设备管理的副系主任和实验室安全与设备管理处审核后，报主管校领导审批。</w:t>
      </w:r>
      <w:r w:rsidRPr="00F90D82">
        <w:rPr>
          <w:rFonts w:ascii="Times New Roman" w:cs="Calibri" w:hint="eastAsia"/>
          <w:color w:val="000000"/>
        </w:rPr>
        <w:t>审批完成后，</w:t>
      </w:r>
      <w:r w:rsidR="000C43AC" w:rsidRPr="00F90D82">
        <w:rPr>
          <w:rFonts w:ascii="Times New Roman" w:cs="Calibri" w:hint="eastAsia"/>
          <w:color w:val="000000"/>
        </w:rPr>
        <w:t>设备购置人</w:t>
      </w:r>
      <w:r w:rsidRPr="00F90D82">
        <w:rPr>
          <w:rFonts w:ascii="Times New Roman" w:cs="Calibri" w:hint="eastAsia"/>
          <w:color w:val="000000"/>
        </w:rPr>
        <w:t>凭审核单及论证报告办理后续采购手续</w:t>
      </w:r>
      <w:r w:rsidR="004E646D" w:rsidRPr="00F90D82">
        <w:rPr>
          <w:rFonts w:ascii="Times New Roman" w:cs="Calibri" w:hint="eastAsia"/>
          <w:color w:val="000000"/>
        </w:rPr>
        <w:t>。</w:t>
      </w:r>
      <w:r w:rsidR="004E646D" w:rsidRPr="00F90D82">
        <w:rPr>
          <w:rFonts w:ascii="Times New Roman" w:cs="Calibri"/>
          <w:color w:val="000000"/>
        </w:rPr>
        <w:t xml:space="preserve"> </w:t>
      </w:r>
    </w:p>
    <w:p w:rsidR="00680FB1" w:rsidRPr="004A2E15" w:rsidRDefault="00A4029C" w:rsidP="008A3CC6">
      <w:pPr>
        <w:pStyle w:val="a3"/>
        <w:kinsoku w:val="0"/>
        <w:overflowPunct w:val="0"/>
        <w:topLinePunct/>
        <w:spacing w:line="328" w:lineRule="auto"/>
        <w:ind w:left="107" w:right="109" w:firstLine="639"/>
      </w:pPr>
      <w:r w:rsidRPr="00A4029C">
        <w:rPr>
          <w:rFonts w:ascii="Times New Roman" w:cs="Calibri" w:hint="eastAsia"/>
          <w:color w:val="000000"/>
        </w:rPr>
        <w:t>（</w:t>
      </w:r>
      <w:r>
        <w:rPr>
          <w:rFonts w:ascii="Times New Roman" w:cs="Calibri" w:hint="eastAsia"/>
          <w:color w:val="000000"/>
        </w:rPr>
        <w:t>二</w:t>
      </w:r>
      <w:r w:rsidRPr="00A4029C">
        <w:rPr>
          <w:rFonts w:ascii="Times New Roman" w:cs="Calibri" w:hint="eastAsia"/>
          <w:color w:val="000000"/>
        </w:rPr>
        <w:t>）</w:t>
      </w:r>
      <w:r w:rsidR="004E646D" w:rsidRPr="008075B1">
        <w:rPr>
          <w:rFonts w:ascii="Times New Roman" w:cs="Calibri" w:hint="eastAsia"/>
          <w:color w:val="000000"/>
        </w:rPr>
        <w:t>购置总</w:t>
      </w:r>
      <w:r w:rsidR="004E646D" w:rsidRPr="00C74CEC">
        <w:rPr>
          <w:rFonts w:ascii="Times New Roman" w:cs="Calibri" w:hint="eastAsia"/>
          <w:color w:val="000000"/>
        </w:rPr>
        <w:t>价</w:t>
      </w:r>
      <w:r w:rsidR="004E646D" w:rsidRPr="00C74CEC">
        <w:rPr>
          <w:rFonts w:ascii="Times New Roman" w:cs="Calibri"/>
          <w:color w:val="000000"/>
        </w:rPr>
        <w:t>40</w:t>
      </w:r>
      <w:r w:rsidR="004E646D" w:rsidRPr="00C74CEC">
        <w:rPr>
          <w:rFonts w:ascii="Times New Roman" w:cs="Calibri" w:hint="eastAsia"/>
          <w:color w:val="000000"/>
        </w:rPr>
        <w:t>万元以下科研仪器设备，须填写</w:t>
      </w:r>
      <w:r>
        <w:rPr>
          <w:rFonts w:ascii="Times New Roman" w:cs="Calibri" w:hint="eastAsia"/>
          <w:color w:val="000000"/>
        </w:rPr>
        <w:t>“</w:t>
      </w:r>
      <w:r w:rsidRPr="00C74CEC">
        <w:rPr>
          <w:rFonts w:ascii="Times New Roman" w:cs="Calibri" w:hint="eastAsia"/>
          <w:color w:val="000000"/>
        </w:rPr>
        <w:t>北京师范大学物理学系科研仪器设备用款申请审核单</w:t>
      </w:r>
      <w:r>
        <w:rPr>
          <w:rFonts w:ascii="Times New Roman" w:cs="Calibri" w:hint="eastAsia"/>
          <w:color w:val="000000"/>
        </w:rPr>
        <w:t>”</w:t>
      </w:r>
      <w:r w:rsidR="004E646D" w:rsidRPr="00C74CEC">
        <w:rPr>
          <w:rFonts w:ascii="Times New Roman" w:cs="Calibri" w:hint="eastAsia"/>
          <w:color w:val="000000"/>
        </w:rPr>
        <w:t>，</w:t>
      </w:r>
      <w:r w:rsidR="00E74833">
        <w:rPr>
          <w:rFonts w:ascii="Times New Roman" w:cs="Calibri" w:hint="eastAsia"/>
          <w:color w:val="000000"/>
        </w:rPr>
        <w:t>其中</w:t>
      </w:r>
      <w:r w:rsidRPr="00C74CEC">
        <w:rPr>
          <w:rFonts w:ascii="Times New Roman" w:cs="Calibri" w:hint="eastAsia"/>
          <w:color w:val="000000"/>
        </w:rPr>
        <w:t>购置</w:t>
      </w:r>
      <w:r>
        <w:rPr>
          <w:rFonts w:ascii="Times New Roman" w:cs="Calibri" w:hint="eastAsia"/>
          <w:color w:val="000000"/>
        </w:rPr>
        <w:t>总价</w:t>
      </w:r>
      <w:r w:rsidRPr="00C74CEC">
        <w:rPr>
          <w:rFonts w:ascii="Times New Roman" w:cs="Calibri"/>
          <w:color w:val="000000"/>
        </w:rPr>
        <w:t>20</w:t>
      </w:r>
      <w:r w:rsidRPr="00C74CEC">
        <w:rPr>
          <w:rFonts w:ascii="Times New Roman" w:cs="Calibri" w:hint="eastAsia"/>
          <w:color w:val="000000"/>
        </w:rPr>
        <w:t>万元</w:t>
      </w:r>
      <w:r w:rsidR="00DC7AA6">
        <w:rPr>
          <w:rFonts w:ascii="Times New Roman" w:cs="Calibri"/>
          <w:color w:val="000000"/>
        </w:rPr>
        <w:t>-40</w:t>
      </w:r>
      <w:r w:rsidR="00DC7AA6">
        <w:rPr>
          <w:rFonts w:ascii="Times New Roman" w:cs="Calibri" w:hint="eastAsia"/>
          <w:color w:val="000000"/>
        </w:rPr>
        <w:t>万元的</w:t>
      </w:r>
      <w:r w:rsidRPr="00C74CEC">
        <w:rPr>
          <w:rFonts w:ascii="Times New Roman" w:cs="Calibri" w:hint="eastAsia"/>
          <w:color w:val="000000"/>
        </w:rPr>
        <w:t>科研仪器设备</w:t>
      </w:r>
      <w:r>
        <w:rPr>
          <w:rFonts w:ascii="Times New Roman" w:cs="Calibri" w:hint="eastAsia"/>
          <w:color w:val="000000"/>
        </w:rPr>
        <w:t>，</w:t>
      </w:r>
      <w:r w:rsidR="00CE6E4B">
        <w:rPr>
          <w:rFonts w:ascii="Times New Roman" w:cs="Calibri" w:hint="eastAsia"/>
          <w:color w:val="000000"/>
        </w:rPr>
        <w:t>还</w:t>
      </w:r>
      <w:r w:rsidR="00BA4D5F">
        <w:rPr>
          <w:rFonts w:ascii="Times New Roman" w:cs="Calibri" w:hint="eastAsia"/>
          <w:color w:val="000000"/>
        </w:rPr>
        <w:t>须</w:t>
      </w:r>
      <w:r w:rsidR="00D06D1A">
        <w:rPr>
          <w:rFonts w:ascii="Times New Roman" w:cs="Calibri" w:hint="eastAsia"/>
          <w:color w:val="000000"/>
        </w:rPr>
        <w:t>提交“</w:t>
      </w:r>
      <w:r w:rsidR="00D06D1A" w:rsidRPr="00E74833">
        <w:rPr>
          <w:rFonts w:ascii="Times New Roman" w:cs="Calibri" w:hint="eastAsia"/>
          <w:color w:val="000000"/>
        </w:rPr>
        <w:t>北京师范大学</w:t>
      </w:r>
      <w:r w:rsidR="00D06D1A">
        <w:rPr>
          <w:rFonts w:ascii="Times New Roman" w:cs="Calibri" w:hint="eastAsia"/>
          <w:color w:val="000000"/>
        </w:rPr>
        <w:t>物理学系</w:t>
      </w:r>
      <w:r w:rsidR="00D06D1A" w:rsidRPr="00E74833">
        <w:rPr>
          <w:rFonts w:ascii="Times New Roman" w:cs="Calibri" w:hint="eastAsia"/>
          <w:color w:val="000000"/>
        </w:rPr>
        <w:t>大型科研仪器设备论证报告</w:t>
      </w:r>
      <w:r w:rsidR="00D06D1A">
        <w:rPr>
          <w:rFonts w:ascii="Times New Roman" w:cs="Calibri" w:hint="eastAsia"/>
          <w:color w:val="000000"/>
        </w:rPr>
        <w:t>”</w:t>
      </w:r>
      <w:r w:rsidR="00C77D5A">
        <w:rPr>
          <w:rFonts w:ascii="Times New Roman" w:cs="Calibri" w:hint="eastAsia"/>
          <w:color w:val="000000"/>
        </w:rPr>
        <w:t>。</w:t>
      </w:r>
      <w:r w:rsidR="00D06D1A">
        <w:rPr>
          <w:rFonts w:ascii="Times New Roman" w:cs="Calibri" w:hint="eastAsia"/>
          <w:color w:val="000000"/>
        </w:rPr>
        <w:t>论证工作</w:t>
      </w:r>
      <w:r w:rsidR="00E74833" w:rsidRPr="008075B1">
        <w:rPr>
          <w:rFonts w:ascii="Times New Roman" w:cs="Calibri" w:hint="eastAsia"/>
          <w:color w:val="000000"/>
        </w:rPr>
        <w:t>由</w:t>
      </w:r>
      <w:r w:rsidR="00E74833">
        <w:rPr>
          <w:rFonts w:ascii="Times New Roman" w:cs="Calibri" w:hint="eastAsia"/>
          <w:color w:val="000000"/>
        </w:rPr>
        <w:t>系</w:t>
      </w:r>
      <w:r w:rsidR="00E74833" w:rsidRPr="008075B1">
        <w:rPr>
          <w:rFonts w:ascii="Times New Roman" w:cs="Calibri" w:hint="eastAsia"/>
          <w:color w:val="000000"/>
        </w:rPr>
        <w:t>成立</w:t>
      </w:r>
      <w:r w:rsidR="00E74833" w:rsidRPr="00C55072">
        <w:rPr>
          <w:rFonts w:ascii="Times New Roman" w:cs="Calibri"/>
          <w:color w:val="000000"/>
        </w:rPr>
        <w:t>3</w:t>
      </w:r>
      <w:r w:rsidR="00E74833" w:rsidRPr="00C55072">
        <w:rPr>
          <w:rFonts w:ascii="Times New Roman" w:cs="Calibri" w:hint="eastAsia"/>
          <w:color w:val="000000"/>
        </w:rPr>
        <w:t>人（含）以上</w:t>
      </w:r>
      <w:r w:rsidR="00E74833">
        <w:rPr>
          <w:rFonts w:ascii="Times New Roman" w:cs="Calibri" w:hint="eastAsia"/>
          <w:color w:val="000000"/>
        </w:rPr>
        <w:t>论证专家</w:t>
      </w:r>
      <w:r w:rsidR="00E74833" w:rsidRPr="008075B1">
        <w:rPr>
          <w:rFonts w:ascii="Times New Roman" w:cs="Calibri" w:hint="eastAsia"/>
          <w:color w:val="000000"/>
        </w:rPr>
        <w:t>组</w:t>
      </w:r>
      <w:r w:rsidR="003128E2">
        <w:rPr>
          <w:rFonts w:ascii="Times New Roman" w:cs="Calibri" w:hint="eastAsia"/>
          <w:color w:val="000000"/>
        </w:rPr>
        <w:t>进行</w:t>
      </w:r>
      <w:r w:rsidR="00E74833">
        <w:rPr>
          <w:rFonts w:ascii="Times New Roman" w:cs="Calibri" w:hint="eastAsia"/>
          <w:color w:val="000000"/>
        </w:rPr>
        <w:t>，其中</w:t>
      </w:r>
      <w:r w:rsidR="00E74833" w:rsidRPr="00C55072">
        <w:rPr>
          <w:rFonts w:ascii="Times New Roman" w:cs="Calibri" w:hint="eastAsia"/>
          <w:color w:val="000000"/>
        </w:rPr>
        <w:t>至少有</w:t>
      </w:r>
      <w:r w:rsidR="00E74833" w:rsidRPr="00C55072">
        <w:rPr>
          <w:rFonts w:ascii="Times New Roman" w:cs="Calibri"/>
          <w:color w:val="000000"/>
        </w:rPr>
        <w:t>1</w:t>
      </w:r>
      <w:r w:rsidR="00E74833" w:rsidRPr="00C55072">
        <w:rPr>
          <w:rFonts w:ascii="Times New Roman" w:cs="Calibri" w:hint="eastAsia"/>
          <w:color w:val="000000"/>
        </w:rPr>
        <w:t>名为副高及以上职称的相关专业专家</w:t>
      </w:r>
      <w:r w:rsidR="004F63C8">
        <w:rPr>
          <w:rFonts w:ascii="Times New Roman" w:cs="Calibri" w:hint="eastAsia"/>
          <w:color w:val="000000"/>
        </w:rPr>
        <w:t>。论证完成后，</w:t>
      </w:r>
      <w:r w:rsidR="004A2E15" w:rsidRPr="00C74CEC">
        <w:rPr>
          <w:rFonts w:ascii="Times New Roman" w:cs="Calibri" w:hint="eastAsia"/>
          <w:color w:val="000000"/>
        </w:rPr>
        <w:t>经</w:t>
      </w:r>
      <w:proofErr w:type="gramStart"/>
      <w:r w:rsidR="004A2E15" w:rsidRPr="00C74CEC">
        <w:rPr>
          <w:rFonts w:ascii="Times New Roman" w:cs="Calibri" w:hint="eastAsia"/>
          <w:color w:val="000000"/>
        </w:rPr>
        <w:t>系负责</w:t>
      </w:r>
      <w:proofErr w:type="gramEnd"/>
      <w:r w:rsidR="004A2E15" w:rsidRPr="00C74CEC">
        <w:rPr>
          <w:rFonts w:ascii="Times New Roman" w:cs="Calibri" w:hint="eastAsia"/>
          <w:color w:val="000000"/>
        </w:rPr>
        <w:t>仪器设备管理的副系主任审批</w:t>
      </w:r>
      <w:r w:rsidR="004A2E15" w:rsidRPr="00F90D82">
        <w:rPr>
          <w:rFonts w:ascii="Times New Roman" w:cs="Calibri" w:hint="eastAsia"/>
          <w:color w:val="000000"/>
        </w:rPr>
        <w:t>，设备购置人</w:t>
      </w:r>
      <w:r w:rsidR="00E8130E" w:rsidRPr="00F90D82">
        <w:rPr>
          <w:rFonts w:ascii="Times New Roman" w:cs="Calibri" w:hint="eastAsia"/>
          <w:color w:val="000000"/>
        </w:rPr>
        <w:t>方可</w:t>
      </w:r>
      <w:r w:rsidR="004A2E15" w:rsidRPr="00F90D82">
        <w:rPr>
          <w:rFonts w:ascii="Times New Roman" w:cs="Calibri" w:hint="eastAsia"/>
          <w:color w:val="000000"/>
        </w:rPr>
        <w:t>办理后续采购手续。</w:t>
      </w:r>
      <w:r w:rsidR="004A2E15">
        <w:t xml:space="preserve"> </w:t>
      </w:r>
    </w:p>
    <w:p w:rsidR="00E17B30" w:rsidRPr="00F90D82" w:rsidRDefault="00E17B30" w:rsidP="00033AF1">
      <w:pPr>
        <w:pStyle w:val="a3"/>
        <w:topLinePunct/>
        <w:autoSpaceDE/>
        <w:autoSpaceDN/>
        <w:spacing w:line="326" w:lineRule="auto"/>
        <w:ind w:left="108" w:right="425" w:firstLine="641"/>
        <w:rPr>
          <w:rFonts w:ascii="Times New Roman" w:cs="Calibri"/>
          <w:color w:val="000000"/>
        </w:rPr>
      </w:pPr>
      <w:r>
        <w:rPr>
          <w:rFonts w:ascii="黑体" w:eastAsia="黑体" w:cs="黑体" w:hint="eastAsia"/>
          <w:spacing w:val="49"/>
        </w:rPr>
        <w:t>第</w:t>
      </w:r>
      <w:r w:rsidR="002C30DB">
        <w:rPr>
          <w:rFonts w:ascii="黑体" w:eastAsia="黑体" w:cs="黑体" w:hint="eastAsia"/>
          <w:spacing w:val="49"/>
        </w:rPr>
        <w:t>八</w:t>
      </w:r>
      <w:r>
        <w:rPr>
          <w:rFonts w:ascii="黑体" w:eastAsia="黑体" w:cs="黑体" w:hint="eastAsia"/>
          <w:spacing w:val="49"/>
        </w:rPr>
        <w:t>条</w:t>
      </w:r>
      <w:r>
        <w:rPr>
          <w:rFonts w:ascii="黑体" w:eastAsia="黑体" w:cs="黑体"/>
          <w:spacing w:val="49"/>
        </w:rPr>
        <w:t xml:space="preserve"> </w:t>
      </w:r>
      <w:r w:rsidRPr="00F90D82">
        <w:rPr>
          <w:rFonts w:ascii="Times New Roman" w:cs="Calibri" w:hint="eastAsia"/>
          <w:color w:val="000000"/>
        </w:rPr>
        <w:t>科研急需的科研仪器设备由</w:t>
      </w:r>
      <w:r w:rsidR="00CF724E" w:rsidRPr="00F90D82">
        <w:rPr>
          <w:rFonts w:ascii="Times New Roman" w:cs="Calibri" w:hint="eastAsia"/>
          <w:color w:val="000000"/>
        </w:rPr>
        <w:t>系统一</w:t>
      </w:r>
      <w:r w:rsidRPr="00F90D82">
        <w:rPr>
          <w:rFonts w:ascii="Times New Roman" w:cs="Calibri" w:hint="eastAsia"/>
          <w:color w:val="000000"/>
        </w:rPr>
        <w:t>提出采购</w:t>
      </w:r>
      <w:r w:rsidR="00280E2F" w:rsidRPr="00F90D82">
        <w:rPr>
          <w:rFonts w:ascii="Times New Roman" w:cs="Calibri" w:hint="eastAsia"/>
          <w:color w:val="000000"/>
        </w:rPr>
        <w:t>申请</w:t>
      </w:r>
      <w:r w:rsidR="00CF724E" w:rsidRPr="00F90D82">
        <w:rPr>
          <w:rFonts w:ascii="Times New Roman" w:cs="Calibri" w:hint="eastAsia"/>
          <w:color w:val="000000"/>
        </w:rPr>
        <w:t>，报</w:t>
      </w:r>
      <w:r w:rsidRPr="00F90D82">
        <w:rPr>
          <w:rFonts w:ascii="Times New Roman" w:cs="Calibri" w:hint="eastAsia"/>
          <w:color w:val="000000"/>
        </w:rPr>
        <w:t>学校实验室安全与设备管理处、科研院、教务部、财经处、政府采购与招标管理工作办公室联合进行认定。科研急需的科研仪器设备包括下列情况：</w:t>
      </w:r>
    </w:p>
    <w:p w:rsidR="00E17B30" w:rsidRPr="00F90D82" w:rsidRDefault="00E17B30" w:rsidP="008A3CC6">
      <w:pPr>
        <w:pStyle w:val="a3"/>
        <w:kinsoku w:val="0"/>
        <w:overflowPunct w:val="0"/>
        <w:topLinePunct/>
        <w:spacing w:line="326" w:lineRule="auto"/>
        <w:ind w:left="107" w:right="428" w:firstLine="639"/>
        <w:rPr>
          <w:rFonts w:ascii="Times New Roman" w:cs="Calibri"/>
          <w:color w:val="000000"/>
        </w:rPr>
      </w:pPr>
      <w:r w:rsidRPr="00F90D82">
        <w:rPr>
          <w:rFonts w:ascii="Times New Roman" w:cs="Calibri" w:hint="eastAsia"/>
          <w:color w:val="000000"/>
        </w:rPr>
        <w:t>（一）应对紧急突发事件，所需的科研仪器设备；</w:t>
      </w:r>
    </w:p>
    <w:p w:rsidR="00E17B30" w:rsidRPr="00F90D82" w:rsidRDefault="00E17B30" w:rsidP="008A3CC6">
      <w:pPr>
        <w:pStyle w:val="a3"/>
        <w:kinsoku w:val="0"/>
        <w:overflowPunct w:val="0"/>
        <w:topLinePunct/>
        <w:spacing w:line="326" w:lineRule="auto"/>
        <w:ind w:left="107" w:right="428" w:firstLine="639"/>
        <w:rPr>
          <w:rFonts w:ascii="Times New Roman" w:cs="Calibri"/>
          <w:color w:val="000000"/>
        </w:rPr>
      </w:pPr>
      <w:r w:rsidRPr="00F90D82">
        <w:rPr>
          <w:rFonts w:ascii="Times New Roman" w:cs="Calibri" w:hint="eastAsia"/>
          <w:color w:val="000000"/>
        </w:rPr>
        <w:lastRenderedPageBreak/>
        <w:t>（二）如不及时购置，会严重影响学校正常教学科研秩序，</w:t>
      </w:r>
      <w:r w:rsidRPr="00F90D82">
        <w:rPr>
          <w:rFonts w:ascii="Times New Roman" w:cs="Calibri"/>
          <w:color w:val="000000"/>
        </w:rPr>
        <w:t xml:space="preserve"> </w:t>
      </w:r>
      <w:r w:rsidRPr="00F90D82">
        <w:rPr>
          <w:rFonts w:ascii="Times New Roman" w:cs="Calibri" w:hint="eastAsia"/>
          <w:color w:val="000000"/>
        </w:rPr>
        <w:t>所急需的科研仪器设备；</w:t>
      </w:r>
    </w:p>
    <w:p w:rsidR="00E17B30" w:rsidRPr="00F90D82" w:rsidRDefault="00E17B30" w:rsidP="008A3CC6">
      <w:pPr>
        <w:pStyle w:val="a3"/>
        <w:kinsoku w:val="0"/>
        <w:overflowPunct w:val="0"/>
        <w:topLinePunct/>
        <w:spacing w:line="326" w:lineRule="auto"/>
        <w:ind w:left="107" w:right="428" w:firstLine="639"/>
        <w:rPr>
          <w:rFonts w:ascii="Times New Roman" w:cs="Calibri"/>
          <w:color w:val="000000"/>
        </w:rPr>
      </w:pPr>
      <w:r w:rsidRPr="00F90D82">
        <w:rPr>
          <w:rFonts w:ascii="Times New Roman" w:cs="Calibri" w:hint="eastAsia"/>
          <w:color w:val="000000"/>
        </w:rPr>
        <w:t>（三）新引进人才因工作开展需要而急需的科研仪器设备</w:t>
      </w:r>
      <w:r w:rsidR="0000599F">
        <w:rPr>
          <w:rFonts w:ascii="Times New Roman" w:cs="Calibri" w:hint="eastAsia"/>
          <w:color w:val="000000"/>
        </w:rPr>
        <w:t>；</w:t>
      </w:r>
    </w:p>
    <w:p w:rsidR="00E17B30" w:rsidRPr="00F90D82" w:rsidRDefault="00E17B30" w:rsidP="008A3CC6">
      <w:pPr>
        <w:pStyle w:val="a3"/>
        <w:kinsoku w:val="0"/>
        <w:overflowPunct w:val="0"/>
        <w:topLinePunct/>
        <w:spacing w:line="326" w:lineRule="auto"/>
        <w:ind w:left="107" w:right="428" w:firstLine="639"/>
        <w:rPr>
          <w:rFonts w:ascii="Times New Roman" w:cs="Calibri"/>
          <w:color w:val="000000"/>
        </w:rPr>
      </w:pPr>
      <w:r w:rsidRPr="00F90D82">
        <w:rPr>
          <w:rFonts w:ascii="Times New Roman" w:cs="Calibri" w:hint="eastAsia"/>
          <w:color w:val="000000"/>
        </w:rPr>
        <w:t>（四）因经费项目执行周期短，通过常规采购流程无法满足经费执行进度要求的科研项目中包含的科研仪器设备；</w:t>
      </w:r>
    </w:p>
    <w:p w:rsidR="00E17B30" w:rsidRPr="00F90D82" w:rsidRDefault="00E17B30" w:rsidP="008A3CC6">
      <w:pPr>
        <w:pStyle w:val="a3"/>
        <w:kinsoku w:val="0"/>
        <w:overflowPunct w:val="0"/>
        <w:topLinePunct/>
        <w:spacing w:line="326" w:lineRule="auto"/>
        <w:ind w:left="107" w:right="428" w:firstLine="639"/>
        <w:rPr>
          <w:rFonts w:ascii="Times New Roman" w:cs="Calibri"/>
          <w:color w:val="000000"/>
        </w:rPr>
      </w:pPr>
      <w:r w:rsidRPr="00F90D82">
        <w:rPr>
          <w:rFonts w:ascii="Times New Roman" w:cs="Calibri" w:hint="eastAsia"/>
          <w:color w:val="000000"/>
        </w:rPr>
        <w:t>（五）由专家组界定为“科研急需”的其他情形。</w:t>
      </w:r>
    </w:p>
    <w:p w:rsidR="00320B18" w:rsidRDefault="00320B18" w:rsidP="008A3CC6">
      <w:pPr>
        <w:pStyle w:val="a3"/>
        <w:kinsoku w:val="0"/>
        <w:overflowPunct w:val="0"/>
        <w:topLinePunct/>
        <w:ind w:left="563" w:right="884"/>
        <w:jc w:val="center"/>
        <w:rPr>
          <w:rFonts w:ascii="黑体" w:eastAsia="黑体" w:cs="黑体"/>
          <w:spacing w:val="11"/>
        </w:rPr>
      </w:pPr>
    </w:p>
    <w:p w:rsidR="00E17B30" w:rsidRDefault="00E17B30" w:rsidP="008A3CC6">
      <w:pPr>
        <w:pStyle w:val="a3"/>
        <w:kinsoku w:val="0"/>
        <w:overflowPunct w:val="0"/>
        <w:topLinePunct/>
        <w:ind w:left="563" w:right="884"/>
        <w:jc w:val="center"/>
        <w:rPr>
          <w:rFonts w:ascii="黑体" w:eastAsia="黑体" w:cs="黑体"/>
          <w:spacing w:val="11"/>
        </w:rPr>
      </w:pPr>
      <w:r>
        <w:rPr>
          <w:rFonts w:ascii="黑体" w:eastAsia="黑体" w:cs="黑体" w:hint="eastAsia"/>
          <w:spacing w:val="11"/>
        </w:rPr>
        <w:t>第四章</w:t>
      </w:r>
      <w:r>
        <w:rPr>
          <w:rFonts w:ascii="黑体" w:eastAsia="黑体" w:cs="黑体"/>
          <w:spacing w:val="11"/>
        </w:rPr>
        <w:t xml:space="preserve"> </w:t>
      </w:r>
      <w:r>
        <w:rPr>
          <w:rFonts w:ascii="黑体" w:eastAsia="黑体" w:cs="黑体" w:hint="eastAsia"/>
          <w:spacing w:val="11"/>
        </w:rPr>
        <w:t>科研仪器设备购置</w:t>
      </w:r>
    </w:p>
    <w:p w:rsidR="00320B18" w:rsidRDefault="00320B18" w:rsidP="00320B18">
      <w:pPr>
        <w:pStyle w:val="a3"/>
        <w:kinsoku w:val="0"/>
        <w:overflowPunct w:val="0"/>
        <w:topLinePunct/>
        <w:spacing w:before="1"/>
        <w:rPr>
          <w:rFonts w:ascii="黑体" w:eastAsia="黑体" w:cs="黑体"/>
          <w:sz w:val="36"/>
          <w:szCs w:val="36"/>
        </w:rPr>
      </w:pPr>
    </w:p>
    <w:p w:rsidR="00E17B30" w:rsidRPr="00F90D82" w:rsidRDefault="00E17B30" w:rsidP="008A3CC6">
      <w:pPr>
        <w:pStyle w:val="a3"/>
        <w:kinsoku w:val="0"/>
        <w:overflowPunct w:val="0"/>
        <w:topLinePunct/>
        <w:spacing w:line="326" w:lineRule="auto"/>
        <w:ind w:left="107" w:right="428" w:firstLine="639"/>
        <w:rPr>
          <w:rFonts w:ascii="Times New Roman" w:cs="Calibri"/>
          <w:color w:val="000000"/>
        </w:rPr>
      </w:pPr>
      <w:r>
        <w:rPr>
          <w:rFonts w:ascii="黑体" w:eastAsia="黑体" w:cs="黑体" w:hint="eastAsia"/>
          <w:spacing w:val="29"/>
        </w:rPr>
        <w:t>第</w:t>
      </w:r>
      <w:r w:rsidR="002C30DB">
        <w:rPr>
          <w:rFonts w:ascii="黑体" w:eastAsia="黑体" w:cs="黑体" w:hint="eastAsia"/>
          <w:spacing w:val="29"/>
        </w:rPr>
        <w:t>九</w:t>
      </w:r>
      <w:r>
        <w:rPr>
          <w:rFonts w:ascii="黑体" w:eastAsia="黑体" w:cs="黑体" w:hint="eastAsia"/>
          <w:spacing w:val="29"/>
        </w:rPr>
        <w:t>条</w:t>
      </w:r>
      <w:r w:rsidR="00565744">
        <w:rPr>
          <w:rFonts w:ascii="黑体" w:eastAsia="黑体" w:cs="黑体"/>
          <w:spacing w:val="29"/>
        </w:rPr>
        <w:t xml:space="preserve"> </w:t>
      </w:r>
      <w:r w:rsidRPr="00F90D82">
        <w:rPr>
          <w:rFonts w:ascii="Times New Roman" w:cs="Calibri" w:hint="eastAsia"/>
          <w:color w:val="000000"/>
        </w:rPr>
        <w:t>购置科研仪器设备，根据采购预算金额不同，按照如下采购方式执行（其中总价</w:t>
      </w:r>
      <w:r w:rsidRPr="00F90D82">
        <w:rPr>
          <w:rFonts w:ascii="Times New Roman" w:cs="Calibri"/>
          <w:color w:val="000000"/>
        </w:rPr>
        <w:t xml:space="preserve"> 50 </w:t>
      </w:r>
      <w:r w:rsidRPr="00F90D82">
        <w:rPr>
          <w:rFonts w:ascii="Times New Roman" w:cs="Calibri" w:hint="eastAsia"/>
          <w:color w:val="000000"/>
        </w:rPr>
        <w:t>万元及以上的科研仪器设备采购由学校政府采购与招标管理工作办公室委托采购代理机构组织）：</w:t>
      </w:r>
    </w:p>
    <w:p w:rsidR="00E17B30" w:rsidRPr="00F90D82" w:rsidRDefault="00E17B30" w:rsidP="008A3CC6">
      <w:pPr>
        <w:pStyle w:val="a3"/>
        <w:kinsoku w:val="0"/>
        <w:overflowPunct w:val="0"/>
        <w:topLinePunct/>
        <w:spacing w:line="326" w:lineRule="auto"/>
        <w:ind w:left="107" w:right="428" w:firstLine="639"/>
        <w:rPr>
          <w:rFonts w:ascii="Times New Roman" w:cs="Calibri"/>
          <w:color w:val="000000"/>
        </w:rPr>
      </w:pPr>
      <w:r w:rsidRPr="00F90D82">
        <w:rPr>
          <w:rFonts w:ascii="Times New Roman" w:cs="Calibri" w:hint="eastAsia"/>
          <w:color w:val="000000"/>
        </w:rPr>
        <w:t>（一）总价</w:t>
      </w:r>
      <w:r w:rsidRPr="00F90D82">
        <w:rPr>
          <w:rFonts w:ascii="Times New Roman" w:cs="Calibri"/>
          <w:color w:val="000000"/>
        </w:rPr>
        <w:t xml:space="preserve"> 200 </w:t>
      </w:r>
      <w:r w:rsidRPr="00F90D82">
        <w:rPr>
          <w:rFonts w:ascii="Times New Roman" w:cs="Calibri" w:hint="eastAsia"/>
          <w:color w:val="000000"/>
        </w:rPr>
        <w:t>万元及以上的科研仪器设备，必须采用公开招标，若变更采购方式，须报教育部、财政部审批后执行；</w:t>
      </w:r>
    </w:p>
    <w:p w:rsidR="00E17B30" w:rsidRPr="00F90D82" w:rsidRDefault="00E17B30" w:rsidP="008A3CC6">
      <w:pPr>
        <w:pStyle w:val="a3"/>
        <w:kinsoku w:val="0"/>
        <w:overflowPunct w:val="0"/>
        <w:topLinePunct/>
        <w:spacing w:line="326" w:lineRule="auto"/>
        <w:ind w:left="107" w:right="428" w:firstLine="639"/>
        <w:rPr>
          <w:rFonts w:ascii="Times New Roman" w:cs="Calibri"/>
          <w:color w:val="000000"/>
        </w:rPr>
      </w:pPr>
      <w:r w:rsidRPr="00F90D82">
        <w:rPr>
          <w:rFonts w:ascii="Times New Roman" w:cs="Calibri" w:hint="eastAsia"/>
          <w:color w:val="000000"/>
        </w:rPr>
        <w:t>（二）总价</w:t>
      </w:r>
      <w:r w:rsidRPr="00F90D82">
        <w:rPr>
          <w:rFonts w:ascii="Times New Roman" w:cs="Calibri"/>
          <w:color w:val="000000"/>
        </w:rPr>
        <w:t xml:space="preserve"> 100 </w:t>
      </w:r>
      <w:r w:rsidRPr="00F90D82">
        <w:rPr>
          <w:rFonts w:ascii="Times New Roman" w:cs="Calibri" w:hint="eastAsia"/>
          <w:color w:val="000000"/>
        </w:rPr>
        <w:t>万元（含）</w:t>
      </w:r>
      <w:r w:rsidRPr="00F90D82">
        <w:rPr>
          <w:rFonts w:ascii="Times New Roman" w:cs="Calibri"/>
          <w:color w:val="000000"/>
        </w:rPr>
        <w:t xml:space="preserve">—200 </w:t>
      </w:r>
      <w:r w:rsidRPr="00F90D82">
        <w:rPr>
          <w:rFonts w:ascii="Times New Roman" w:cs="Calibri" w:hint="eastAsia"/>
          <w:color w:val="000000"/>
        </w:rPr>
        <w:t>万元（不含）的科研仪器设备，以公开招标方式为主，若变更采购方式，须报学校政府采购与招标管理工作办公室审批；</w:t>
      </w:r>
    </w:p>
    <w:p w:rsidR="00E17B30" w:rsidRPr="00F90D82" w:rsidRDefault="00E17B30" w:rsidP="008A3CC6">
      <w:pPr>
        <w:pStyle w:val="a3"/>
        <w:kinsoku w:val="0"/>
        <w:overflowPunct w:val="0"/>
        <w:topLinePunct/>
        <w:spacing w:line="326" w:lineRule="auto"/>
        <w:ind w:left="107" w:right="428" w:firstLine="639"/>
        <w:rPr>
          <w:rFonts w:ascii="Times New Roman" w:cs="Calibri"/>
          <w:color w:val="000000"/>
        </w:rPr>
      </w:pPr>
      <w:r w:rsidRPr="00F90D82">
        <w:rPr>
          <w:rFonts w:ascii="Times New Roman" w:cs="Calibri" w:hint="eastAsia"/>
          <w:color w:val="000000"/>
        </w:rPr>
        <w:t>（三）总价</w:t>
      </w:r>
      <w:r w:rsidRPr="00F90D82">
        <w:rPr>
          <w:rFonts w:ascii="Times New Roman" w:cs="Calibri"/>
          <w:color w:val="000000"/>
        </w:rPr>
        <w:t xml:space="preserve"> 50 </w:t>
      </w:r>
      <w:r w:rsidRPr="00F90D82">
        <w:rPr>
          <w:rFonts w:ascii="Times New Roman" w:cs="Calibri" w:hint="eastAsia"/>
          <w:color w:val="000000"/>
        </w:rPr>
        <w:t>万元（含）</w:t>
      </w:r>
      <w:r w:rsidRPr="00F90D82">
        <w:rPr>
          <w:rFonts w:ascii="Times New Roman" w:cs="Calibri"/>
          <w:color w:val="000000"/>
        </w:rPr>
        <w:t xml:space="preserve">—100 </w:t>
      </w:r>
      <w:r w:rsidRPr="00F90D82">
        <w:rPr>
          <w:rFonts w:ascii="Times New Roman" w:cs="Calibri" w:hint="eastAsia"/>
          <w:color w:val="000000"/>
        </w:rPr>
        <w:t>万元（不含）科研仪器设备，可采用邀请招标、竞争性磋商、竞争性谈判、单一来源、询价等政府</w:t>
      </w:r>
      <w:proofErr w:type="gramStart"/>
      <w:r w:rsidRPr="00F90D82">
        <w:rPr>
          <w:rFonts w:ascii="Times New Roman" w:cs="Calibri" w:hint="eastAsia"/>
          <w:color w:val="000000"/>
        </w:rPr>
        <w:t>采购非</w:t>
      </w:r>
      <w:proofErr w:type="gramEnd"/>
      <w:r w:rsidRPr="00F90D82">
        <w:rPr>
          <w:rFonts w:ascii="Times New Roman" w:cs="Calibri" w:hint="eastAsia"/>
          <w:color w:val="000000"/>
        </w:rPr>
        <w:t>公开招标采购方式执行；</w:t>
      </w:r>
    </w:p>
    <w:p w:rsidR="00E17B30" w:rsidRPr="002C30DB" w:rsidRDefault="00E17B30" w:rsidP="008A3CC6">
      <w:pPr>
        <w:pStyle w:val="a3"/>
        <w:kinsoku w:val="0"/>
        <w:overflowPunct w:val="0"/>
        <w:topLinePunct/>
        <w:spacing w:line="326" w:lineRule="auto"/>
        <w:ind w:left="107" w:right="428" w:firstLine="639"/>
        <w:rPr>
          <w:spacing w:val="-1"/>
        </w:rPr>
      </w:pPr>
      <w:r w:rsidRPr="00F90D82">
        <w:rPr>
          <w:rFonts w:ascii="Times New Roman" w:cs="Calibri" w:hint="eastAsia"/>
          <w:color w:val="000000"/>
        </w:rPr>
        <w:t>（四）总价</w:t>
      </w:r>
      <w:r w:rsidRPr="00F90D82">
        <w:rPr>
          <w:rFonts w:ascii="Times New Roman" w:cs="Calibri"/>
          <w:color w:val="000000"/>
        </w:rPr>
        <w:t xml:space="preserve"> 50 </w:t>
      </w:r>
      <w:r w:rsidRPr="00F90D82">
        <w:rPr>
          <w:rFonts w:ascii="Times New Roman" w:cs="Calibri" w:hint="eastAsia"/>
          <w:color w:val="000000"/>
        </w:rPr>
        <w:t>万元（不含）以下的科研仪器设备，根据学校政府采购与招标管理工作办公室发布的指导意见采用谈判、三方比价、网上竞价、网上商城等方式组织采购。</w:t>
      </w:r>
      <w:r w:rsidR="0050749B" w:rsidRPr="00F90D82">
        <w:rPr>
          <w:rFonts w:ascii="Times New Roman" w:cs="Calibri" w:hint="eastAsia"/>
          <w:color w:val="000000"/>
        </w:rPr>
        <w:t>如采用三方比价方式</w:t>
      </w:r>
      <w:r w:rsidR="002C71BF" w:rsidRPr="00F90D82">
        <w:rPr>
          <w:rFonts w:ascii="Times New Roman" w:cs="Calibri" w:hint="eastAsia"/>
          <w:color w:val="000000"/>
        </w:rPr>
        <w:t>采购仪器设备</w:t>
      </w:r>
      <w:r w:rsidR="0050749B" w:rsidRPr="00F90D82">
        <w:rPr>
          <w:rFonts w:ascii="Times New Roman" w:cs="Calibri" w:hint="eastAsia"/>
          <w:color w:val="000000"/>
        </w:rPr>
        <w:t>，须由系成立</w:t>
      </w:r>
      <w:r w:rsidR="0050749B" w:rsidRPr="00F90D82">
        <w:rPr>
          <w:rFonts w:ascii="Times New Roman" w:cs="Calibri"/>
          <w:color w:val="000000"/>
        </w:rPr>
        <w:t>3</w:t>
      </w:r>
      <w:r w:rsidR="0050749B" w:rsidRPr="00F90D82">
        <w:rPr>
          <w:rFonts w:ascii="Times New Roman" w:cs="Calibri" w:hint="eastAsia"/>
          <w:color w:val="000000"/>
        </w:rPr>
        <w:t>人（含）以上比价小组，</w:t>
      </w:r>
      <w:r w:rsidR="0050749B" w:rsidRPr="00F90D82">
        <w:rPr>
          <w:rFonts w:ascii="Times New Roman" w:cs="Calibri" w:hint="eastAsia"/>
          <w:color w:val="000000"/>
        </w:rPr>
        <w:lastRenderedPageBreak/>
        <w:t>比价小组应当对采购项目的价格构成和评定成交的标准等事项做出规定。小组成员必须是与学校签订聘用或劳动合同的工作人员，其中至少有</w:t>
      </w:r>
      <w:r w:rsidR="0050749B" w:rsidRPr="00F90D82">
        <w:rPr>
          <w:rFonts w:ascii="Times New Roman" w:cs="Calibri"/>
          <w:color w:val="000000"/>
        </w:rPr>
        <w:t>1</w:t>
      </w:r>
      <w:r w:rsidR="0050749B" w:rsidRPr="00F90D82">
        <w:rPr>
          <w:rFonts w:ascii="Times New Roman" w:cs="Calibri" w:hint="eastAsia"/>
          <w:color w:val="000000"/>
        </w:rPr>
        <w:t>名为副高及以上职称的相关专业专家。</w:t>
      </w:r>
    </w:p>
    <w:p w:rsidR="00E17B30" w:rsidRDefault="00E17B30" w:rsidP="008A3CC6">
      <w:pPr>
        <w:pStyle w:val="a3"/>
        <w:kinsoku w:val="0"/>
        <w:overflowPunct w:val="0"/>
        <w:topLinePunct/>
        <w:spacing w:line="328" w:lineRule="auto"/>
        <w:ind w:left="107" w:right="427" w:firstLine="639"/>
      </w:pPr>
      <w:r>
        <w:rPr>
          <w:rFonts w:ascii="黑体" w:eastAsia="黑体" w:cs="黑体" w:hint="eastAsia"/>
          <w:spacing w:val="29"/>
        </w:rPr>
        <w:t>第十条</w:t>
      </w:r>
      <w:r>
        <w:rPr>
          <w:rFonts w:ascii="黑体" w:eastAsia="黑体" w:cs="黑体"/>
          <w:spacing w:val="29"/>
        </w:rPr>
        <w:t xml:space="preserve"> </w:t>
      </w:r>
      <w:r w:rsidRPr="00F90D82">
        <w:rPr>
          <w:rFonts w:ascii="Times New Roman" w:cs="Calibri" w:hint="eastAsia"/>
          <w:color w:val="000000"/>
        </w:rPr>
        <w:t>学校针对科研急需的科研仪器设备，开启绿色通道，总价</w:t>
      </w:r>
      <w:r w:rsidRPr="00F90D82">
        <w:rPr>
          <w:rFonts w:ascii="Times New Roman" w:cs="Calibri"/>
          <w:color w:val="000000"/>
        </w:rPr>
        <w:t xml:space="preserve"> 200 </w:t>
      </w:r>
      <w:r w:rsidRPr="00F90D82">
        <w:rPr>
          <w:rFonts w:ascii="Times New Roman" w:cs="Calibri" w:hint="eastAsia"/>
          <w:color w:val="000000"/>
        </w:rPr>
        <w:t>万元以下可按照政府</w:t>
      </w:r>
      <w:proofErr w:type="gramStart"/>
      <w:r w:rsidRPr="00F90D82">
        <w:rPr>
          <w:rFonts w:ascii="Times New Roman" w:cs="Calibri" w:hint="eastAsia"/>
          <w:color w:val="000000"/>
        </w:rPr>
        <w:t>采购非</w:t>
      </w:r>
      <w:proofErr w:type="gramEnd"/>
      <w:r w:rsidRPr="00F90D82">
        <w:rPr>
          <w:rFonts w:ascii="Times New Roman" w:cs="Calibri" w:hint="eastAsia"/>
          <w:color w:val="000000"/>
        </w:rPr>
        <w:t>公开招标采购方式执行，总价</w:t>
      </w:r>
      <w:r w:rsidRPr="00F90D82">
        <w:rPr>
          <w:rFonts w:ascii="Times New Roman" w:cs="Calibri"/>
          <w:color w:val="000000"/>
        </w:rPr>
        <w:t xml:space="preserve"> 200 </w:t>
      </w:r>
      <w:r w:rsidRPr="00F90D82">
        <w:rPr>
          <w:rFonts w:ascii="Times New Roman" w:cs="Calibri" w:hint="eastAsia"/>
          <w:color w:val="000000"/>
        </w:rPr>
        <w:t>万元及以上的若变更为非公开招标方式，按照国家相关规定执行。</w:t>
      </w:r>
    </w:p>
    <w:p w:rsidR="00E17B30" w:rsidRDefault="00E17B30" w:rsidP="008A3CC6">
      <w:pPr>
        <w:pStyle w:val="a3"/>
        <w:kinsoku w:val="0"/>
        <w:overflowPunct w:val="0"/>
        <w:topLinePunct/>
        <w:spacing w:line="328" w:lineRule="auto"/>
        <w:ind w:left="107" w:right="428" w:firstLine="639"/>
      </w:pPr>
      <w:r>
        <w:rPr>
          <w:rFonts w:ascii="黑体" w:eastAsia="黑体" w:cs="黑体" w:hint="eastAsia"/>
          <w:spacing w:val="39"/>
        </w:rPr>
        <w:t>第十</w:t>
      </w:r>
      <w:r w:rsidR="002C30DB">
        <w:rPr>
          <w:rFonts w:ascii="黑体" w:eastAsia="黑体" w:cs="黑体" w:hint="eastAsia"/>
          <w:spacing w:val="39"/>
        </w:rPr>
        <w:t>一</w:t>
      </w:r>
      <w:r>
        <w:rPr>
          <w:rFonts w:ascii="黑体" w:eastAsia="黑体" w:cs="黑体" w:hint="eastAsia"/>
          <w:spacing w:val="39"/>
        </w:rPr>
        <w:t>条</w:t>
      </w:r>
      <w:r>
        <w:rPr>
          <w:rFonts w:ascii="黑体" w:eastAsia="黑体" w:cs="黑体"/>
          <w:spacing w:val="39"/>
        </w:rPr>
        <w:t xml:space="preserve"> </w:t>
      </w:r>
      <w:r w:rsidRPr="00F90D82">
        <w:rPr>
          <w:rFonts w:ascii="Times New Roman" w:cs="Calibri" w:hint="eastAsia"/>
          <w:color w:val="000000"/>
        </w:rPr>
        <w:t>购置的科研仪器设备类别属于当前年度《中央预算单位政府集中采购目录及标准》内的，也可按照当前年度集中采购目录实施方案中的办法和程序执行。</w:t>
      </w:r>
    </w:p>
    <w:p w:rsidR="00E17B30" w:rsidRPr="00F90D82" w:rsidRDefault="00E17B30" w:rsidP="008A3CC6">
      <w:pPr>
        <w:pStyle w:val="a3"/>
        <w:kinsoku w:val="0"/>
        <w:overflowPunct w:val="0"/>
        <w:topLinePunct/>
        <w:spacing w:line="405" w:lineRule="exact"/>
        <w:ind w:left="747"/>
        <w:rPr>
          <w:rFonts w:ascii="Times New Roman" w:cs="Calibri"/>
          <w:color w:val="000000"/>
        </w:rPr>
      </w:pPr>
      <w:r>
        <w:rPr>
          <w:rFonts w:ascii="黑体" w:eastAsia="黑体" w:cs="黑体" w:hint="eastAsia"/>
          <w:spacing w:val="29"/>
        </w:rPr>
        <w:t>第十</w:t>
      </w:r>
      <w:r w:rsidR="007379BE">
        <w:rPr>
          <w:rFonts w:ascii="黑体" w:eastAsia="黑体" w:cs="黑体" w:hint="eastAsia"/>
          <w:spacing w:val="29"/>
        </w:rPr>
        <w:t>二</w:t>
      </w:r>
      <w:r>
        <w:rPr>
          <w:rFonts w:ascii="黑体" w:eastAsia="黑体" w:cs="黑体" w:hint="eastAsia"/>
          <w:spacing w:val="29"/>
        </w:rPr>
        <w:t>条</w:t>
      </w:r>
      <w:r>
        <w:rPr>
          <w:rFonts w:ascii="黑体" w:eastAsia="黑体" w:cs="黑体"/>
          <w:spacing w:val="29"/>
        </w:rPr>
        <w:t xml:space="preserve"> </w:t>
      </w:r>
      <w:r w:rsidRPr="00F90D82">
        <w:rPr>
          <w:rFonts w:ascii="Times New Roman" w:cs="Calibri" w:hint="eastAsia"/>
          <w:color w:val="000000"/>
        </w:rPr>
        <w:t>科研仪器设备采购评审专家的确定，应严格执行</w:t>
      </w:r>
    </w:p>
    <w:p w:rsidR="00E17B30" w:rsidRPr="00F90D82" w:rsidRDefault="00E17B30" w:rsidP="008A3CC6">
      <w:pPr>
        <w:pStyle w:val="a3"/>
        <w:kinsoku w:val="0"/>
        <w:overflowPunct w:val="0"/>
        <w:topLinePunct/>
        <w:spacing w:before="149" w:line="328" w:lineRule="auto"/>
        <w:ind w:left="107" w:right="427"/>
        <w:rPr>
          <w:rFonts w:ascii="Times New Roman" w:cs="Calibri"/>
          <w:color w:val="000000"/>
        </w:rPr>
      </w:pPr>
      <w:r w:rsidRPr="00F90D82">
        <w:rPr>
          <w:rFonts w:ascii="Times New Roman" w:cs="Calibri" w:hint="eastAsia"/>
          <w:color w:val="000000"/>
        </w:rPr>
        <w:t>《中华人民共和国政府采购法》《中华人民共和国政府采购法实施条例》规定的回避原则，可在政府采购评审专家库外自行选择评审专家，但须在中标（成交）结果公告中进行标注。</w:t>
      </w:r>
    </w:p>
    <w:p w:rsidR="00F77D7A" w:rsidRPr="00F90D82" w:rsidRDefault="00E17B30" w:rsidP="008A3CC6">
      <w:pPr>
        <w:pStyle w:val="a3"/>
        <w:kinsoku w:val="0"/>
        <w:overflowPunct w:val="0"/>
        <w:topLinePunct/>
        <w:spacing w:line="328" w:lineRule="auto"/>
        <w:ind w:left="107" w:right="428" w:firstLine="639"/>
        <w:rPr>
          <w:rFonts w:ascii="Times New Roman" w:cs="Calibri"/>
          <w:color w:val="000000"/>
        </w:rPr>
      </w:pPr>
      <w:r>
        <w:rPr>
          <w:rFonts w:ascii="黑体" w:eastAsia="黑体" w:cs="黑体" w:hint="eastAsia"/>
          <w:spacing w:val="29"/>
        </w:rPr>
        <w:t>第十</w:t>
      </w:r>
      <w:r w:rsidR="007379BE">
        <w:rPr>
          <w:rFonts w:ascii="黑体" w:eastAsia="黑体" w:cs="黑体" w:hint="eastAsia"/>
          <w:spacing w:val="29"/>
        </w:rPr>
        <w:t>三</w:t>
      </w:r>
      <w:r>
        <w:rPr>
          <w:rFonts w:ascii="黑体" w:eastAsia="黑体" w:cs="黑体" w:hint="eastAsia"/>
          <w:spacing w:val="29"/>
        </w:rPr>
        <w:t>条</w:t>
      </w:r>
      <w:r>
        <w:rPr>
          <w:rFonts w:ascii="黑体" w:eastAsia="黑体" w:cs="黑体"/>
          <w:spacing w:val="29"/>
        </w:rPr>
        <w:t xml:space="preserve"> </w:t>
      </w:r>
      <w:r w:rsidR="00F77D7A" w:rsidRPr="00F90D82">
        <w:rPr>
          <w:rFonts w:ascii="Times New Roman" w:cs="Calibri" w:hint="eastAsia"/>
          <w:color w:val="000000"/>
        </w:rPr>
        <w:t>设备购置人</w:t>
      </w:r>
      <w:r w:rsidRPr="00F90D82">
        <w:rPr>
          <w:rFonts w:ascii="Times New Roman" w:cs="Calibri" w:hint="eastAsia"/>
          <w:color w:val="000000"/>
        </w:rPr>
        <w:t>应与确定的供应</w:t>
      </w:r>
      <w:proofErr w:type="gramStart"/>
      <w:r w:rsidRPr="00F90D82">
        <w:rPr>
          <w:rFonts w:ascii="Times New Roman" w:cs="Calibri" w:hint="eastAsia"/>
          <w:color w:val="000000"/>
        </w:rPr>
        <w:t>商按照</w:t>
      </w:r>
      <w:proofErr w:type="gramEnd"/>
      <w:r w:rsidRPr="00F90D82">
        <w:rPr>
          <w:rFonts w:ascii="Times New Roman" w:cs="Calibri" w:hint="eastAsia"/>
          <w:color w:val="000000"/>
        </w:rPr>
        <w:t>平等、自愿的原则签订科研仪器设备采购合同，明确双方的权利和义务</w:t>
      </w:r>
      <w:r w:rsidRPr="00F90D82">
        <w:rPr>
          <w:rFonts w:ascii="Times New Roman" w:cs="Calibri"/>
          <w:color w:val="000000"/>
        </w:rPr>
        <w:t>,</w:t>
      </w:r>
      <w:r w:rsidRPr="00F90D82">
        <w:rPr>
          <w:rFonts w:ascii="Times New Roman" w:cs="Calibri" w:hint="eastAsia"/>
          <w:color w:val="000000"/>
        </w:rPr>
        <w:t>双方可参照各类合同的示范文本订立合同。对于委托采购代理机构组织的项目，合同应与招标（采购）文件中公示的合同模板保持一致</w:t>
      </w:r>
      <w:r w:rsidR="00F77D7A" w:rsidRPr="00F90D82">
        <w:rPr>
          <w:rFonts w:ascii="Times New Roman" w:cs="Calibri" w:hint="eastAsia"/>
          <w:color w:val="000000"/>
        </w:rPr>
        <w:t>。</w:t>
      </w:r>
    </w:p>
    <w:p w:rsidR="00E17B30" w:rsidRPr="00F90D82" w:rsidRDefault="00E17B30" w:rsidP="008A3CC6">
      <w:pPr>
        <w:pStyle w:val="a3"/>
        <w:kinsoku w:val="0"/>
        <w:overflowPunct w:val="0"/>
        <w:topLinePunct/>
        <w:spacing w:line="328" w:lineRule="auto"/>
        <w:ind w:left="107" w:right="428" w:firstLine="639"/>
        <w:rPr>
          <w:rFonts w:ascii="Times New Roman" w:cs="Calibri"/>
          <w:color w:val="000000"/>
        </w:rPr>
      </w:pPr>
      <w:r>
        <w:rPr>
          <w:rFonts w:ascii="黑体" w:eastAsia="黑体" w:cs="黑体" w:hint="eastAsia"/>
          <w:spacing w:val="31"/>
        </w:rPr>
        <w:t>第十</w:t>
      </w:r>
      <w:r w:rsidR="007379BE">
        <w:rPr>
          <w:rFonts w:ascii="黑体" w:eastAsia="黑体" w:cs="黑体" w:hint="eastAsia"/>
          <w:spacing w:val="31"/>
        </w:rPr>
        <w:t>四</w:t>
      </w:r>
      <w:r>
        <w:rPr>
          <w:rFonts w:ascii="黑体" w:eastAsia="黑体" w:cs="黑体" w:hint="eastAsia"/>
          <w:spacing w:val="31"/>
        </w:rPr>
        <w:t>条</w:t>
      </w:r>
      <w:r>
        <w:rPr>
          <w:rFonts w:ascii="黑体" w:eastAsia="黑体" w:cs="黑体"/>
          <w:spacing w:val="31"/>
        </w:rPr>
        <w:t xml:space="preserve"> </w:t>
      </w:r>
      <w:r w:rsidRPr="00F90D82">
        <w:rPr>
          <w:rFonts w:ascii="Times New Roman" w:cs="Calibri" w:hint="eastAsia"/>
          <w:color w:val="000000"/>
        </w:rPr>
        <w:t>需申请免税的进口科研仪器设备，</w:t>
      </w:r>
      <w:r w:rsidR="008412E3" w:rsidRPr="00F90D82">
        <w:rPr>
          <w:rFonts w:ascii="Times New Roman" w:cs="Calibri" w:hint="eastAsia"/>
          <w:color w:val="000000"/>
        </w:rPr>
        <w:t>设备购置人</w:t>
      </w:r>
      <w:r w:rsidRPr="00F90D82">
        <w:rPr>
          <w:rFonts w:ascii="Times New Roman" w:cs="Calibri" w:hint="eastAsia"/>
          <w:color w:val="000000"/>
        </w:rPr>
        <w:t>应携带报价单、中标（成交）通知书、技术服务协议等材料到学校政府采购与招标管理工作办公室办理免税申请手续。</w:t>
      </w:r>
    </w:p>
    <w:p w:rsidR="00E17B30" w:rsidRDefault="00E17B30" w:rsidP="008A3CC6">
      <w:pPr>
        <w:pStyle w:val="a3"/>
        <w:kinsoku w:val="0"/>
        <w:overflowPunct w:val="0"/>
        <w:topLinePunct/>
        <w:rPr>
          <w:sz w:val="23"/>
          <w:szCs w:val="23"/>
        </w:rPr>
      </w:pPr>
    </w:p>
    <w:p w:rsidR="00E17B30" w:rsidRDefault="00E17B30" w:rsidP="008A3CC6">
      <w:pPr>
        <w:pStyle w:val="a3"/>
        <w:kinsoku w:val="0"/>
        <w:overflowPunct w:val="0"/>
        <w:topLinePunct/>
        <w:spacing w:before="1"/>
        <w:ind w:left="562" w:right="884"/>
        <w:jc w:val="center"/>
        <w:rPr>
          <w:rFonts w:ascii="黑体" w:eastAsia="黑体" w:cs="黑体"/>
          <w:spacing w:val="6"/>
        </w:rPr>
      </w:pPr>
      <w:r>
        <w:rPr>
          <w:rFonts w:ascii="黑体" w:eastAsia="黑体" w:cs="黑体" w:hint="eastAsia"/>
          <w:spacing w:val="6"/>
        </w:rPr>
        <w:t>第五章</w:t>
      </w:r>
      <w:r>
        <w:rPr>
          <w:rFonts w:ascii="黑体" w:eastAsia="黑体" w:cs="黑体"/>
          <w:spacing w:val="6"/>
        </w:rPr>
        <w:t xml:space="preserve"> </w:t>
      </w:r>
      <w:r>
        <w:rPr>
          <w:rFonts w:ascii="黑体" w:eastAsia="黑体" w:cs="黑体" w:hint="eastAsia"/>
          <w:spacing w:val="6"/>
        </w:rPr>
        <w:t>科研仪器设备的验收及报账</w:t>
      </w:r>
    </w:p>
    <w:p w:rsidR="00E17B30" w:rsidRDefault="00E17B30" w:rsidP="008A3CC6">
      <w:pPr>
        <w:pStyle w:val="a3"/>
        <w:kinsoku w:val="0"/>
        <w:overflowPunct w:val="0"/>
        <w:topLinePunct/>
        <w:spacing w:before="12"/>
        <w:rPr>
          <w:rFonts w:ascii="黑体" w:eastAsia="黑体" w:cs="黑体"/>
          <w:sz w:val="35"/>
          <w:szCs w:val="35"/>
        </w:rPr>
      </w:pPr>
    </w:p>
    <w:p w:rsidR="00E17B30" w:rsidRDefault="00E17B30" w:rsidP="008A3CC6">
      <w:pPr>
        <w:pStyle w:val="a3"/>
        <w:kinsoku w:val="0"/>
        <w:overflowPunct w:val="0"/>
        <w:topLinePunct/>
        <w:spacing w:line="328" w:lineRule="auto"/>
        <w:ind w:left="107" w:right="427" w:firstLine="639"/>
        <w:rPr>
          <w:rFonts w:ascii="Times New Roman" w:cs="Calibri"/>
          <w:color w:val="000000"/>
        </w:rPr>
      </w:pPr>
      <w:r w:rsidRPr="002140EF">
        <w:rPr>
          <w:rFonts w:ascii="黑体" w:eastAsia="黑体" w:cs="黑体" w:hint="eastAsia"/>
          <w:spacing w:val="32"/>
        </w:rPr>
        <w:lastRenderedPageBreak/>
        <w:t>第十</w:t>
      </w:r>
      <w:r w:rsidR="007379BE">
        <w:rPr>
          <w:rFonts w:ascii="黑体" w:eastAsia="黑体" w:cs="黑体" w:hint="eastAsia"/>
          <w:spacing w:val="32"/>
        </w:rPr>
        <w:t>五</w:t>
      </w:r>
      <w:r w:rsidRPr="002140EF">
        <w:rPr>
          <w:rFonts w:ascii="黑体" w:eastAsia="黑体" w:cs="黑体" w:hint="eastAsia"/>
          <w:spacing w:val="32"/>
        </w:rPr>
        <w:t>条</w:t>
      </w:r>
      <w:r w:rsidRPr="002140EF">
        <w:rPr>
          <w:rFonts w:ascii="黑体" w:eastAsia="黑体" w:cs="黑体"/>
          <w:spacing w:val="32"/>
        </w:rPr>
        <w:t xml:space="preserve"> </w:t>
      </w:r>
      <w:r w:rsidRPr="00F90D82">
        <w:rPr>
          <w:rFonts w:ascii="Times New Roman" w:cs="Calibri" w:hint="eastAsia"/>
          <w:color w:val="000000"/>
        </w:rPr>
        <w:t>科研仪器设备到货后，必须及时进行实物验收</w:t>
      </w:r>
      <w:r w:rsidRPr="00F90D82">
        <w:rPr>
          <w:rFonts w:ascii="Times New Roman" w:cs="Calibri"/>
          <w:color w:val="000000"/>
        </w:rPr>
        <w:t>,</w:t>
      </w:r>
      <w:r w:rsidRPr="00F90D82">
        <w:rPr>
          <w:rFonts w:ascii="Times New Roman" w:cs="Calibri" w:hint="eastAsia"/>
          <w:color w:val="000000"/>
        </w:rPr>
        <w:t>安装完成后应进行技术验收。稳定运行</w:t>
      </w:r>
      <w:r w:rsidRPr="00F90D82">
        <w:rPr>
          <w:rFonts w:ascii="Times New Roman" w:cs="Calibri"/>
          <w:color w:val="000000"/>
        </w:rPr>
        <w:t xml:space="preserve">1-3 </w:t>
      </w:r>
      <w:proofErr w:type="gramStart"/>
      <w:r w:rsidRPr="00F90D82">
        <w:rPr>
          <w:rFonts w:ascii="Times New Roman" w:cs="Calibri" w:hint="eastAsia"/>
          <w:color w:val="000000"/>
        </w:rPr>
        <w:t>个</w:t>
      </w:r>
      <w:proofErr w:type="gramEnd"/>
      <w:r w:rsidRPr="00F90D82">
        <w:rPr>
          <w:rFonts w:ascii="Times New Roman" w:cs="Calibri" w:hint="eastAsia"/>
          <w:color w:val="000000"/>
        </w:rPr>
        <w:t>月后，</w:t>
      </w:r>
      <w:r w:rsidR="002140EF" w:rsidRPr="008075B1">
        <w:rPr>
          <w:rFonts w:ascii="Times New Roman" w:cs="Calibri" w:hint="eastAsia"/>
          <w:color w:val="000000"/>
        </w:rPr>
        <w:t>单价</w:t>
      </w:r>
      <w:r w:rsidR="002140EF" w:rsidRPr="008075B1">
        <w:rPr>
          <w:rFonts w:ascii="Times New Roman" w:cs="Calibri"/>
          <w:color w:val="000000"/>
        </w:rPr>
        <w:t>20</w:t>
      </w:r>
      <w:r w:rsidR="002140EF" w:rsidRPr="008075B1">
        <w:rPr>
          <w:rFonts w:ascii="Times New Roman" w:cs="Calibri" w:hint="eastAsia"/>
          <w:color w:val="000000"/>
        </w:rPr>
        <w:t>万元以下的科研仪器设备由购置</w:t>
      </w:r>
      <w:r w:rsidR="006673E8">
        <w:rPr>
          <w:rFonts w:ascii="Times New Roman" w:cs="Calibri" w:hint="eastAsia"/>
          <w:color w:val="000000"/>
        </w:rPr>
        <w:t>人</w:t>
      </w:r>
      <w:r w:rsidR="002140EF">
        <w:rPr>
          <w:rFonts w:ascii="Times New Roman" w:cs="Calibri" w:hint="eastAsia"/>
          <w:color w:val="000000"/>
        </w:rPr>
        <w:t>自行</w:t>
      </w:r>
      <w:r w:rsidR="002140EF" w:rsidRPr="008075B1">
        <w:rPr>
          <w:rFonts w:ascii="Times New Roman" w:cs="Calibri" w:hint="eastAsia"/>
          <w:color w:val="000000"/>
        </w:rPr>
        <w:t>验收</w:t>
      </w:r>
      <w:r w:rsidR="002140EF">
        <w:rPr>
          <w:rFonts w:ascii="Times New Roman" w:cs="Calibri" w:hint="eastAsia"/>
          <w:color w:val="000000"/>
        </w:rPr>
        <w:t>；</w:t>
      </w:r>
      <w:r w:rsidR="002140EF" w:rsidRPr="008075B1">
        <w:rPr>
          <w:rFonts w:ascii="Times New Roman" w:cs="Calibri" w:hint="eastAsia"/>
          <w:color w:val="000000"/>
        </w:rPr>
        <w:t>单价</w:t>
      </w:r>
      <w:r w:rsidR="002140EF" w:rsidRPr="008075B1">
        <w:rPr>
          <w:rFonts w:ascii="Times New Roman" w:cs="Calibri"/>
          <w:color w:val="000000"/>
        </w:rPr>
        <w:t>20</w:t>
      </w:r>
      <w:r w:rsidR="002140EF" w:rsidRPr="008075B1">
        <w:rPr>
          <w:rFonts w:ascii="Times New Roman" w:cs="Calibri" w:hint="eastAsia"/>
          <w:color w:val="000000"/>
        </w:rPr>
        <w:t>万元</w:t>
      </w:r>
      <w:r w:rsidR="002140EF">
        <w:rPr>
          <w:rFonts w:ascii="Times New Roman" w:cs="Calibri"/>
          <w:color w:val="000000"/>
        </w:rPr>
        <w:t>-50</w:t>
      </w:r>
      <w:r w:rsidR="002140EF">
        <w:rPr>
          <w:rFonts w:ascii="Times New Roman" w:cs="Calibri" w:hint="eastAsia"/>
          <w:color w:val="000000"/>
        </w:rPr>
        <w:t>万元</w:t>
      </w:r>
      <w:r w:rsidR="002140EF" w:rsidRPr="008075B1">
        <w:rPr>
          <w:rFonts w:ascii="Times New Roman" w:cs="Calibri" w:hint="eastAsia"/>
          <w:color w:val="000000"/>
        </w:rPr>
        <w:t>的科研仪器设备由</w:t>
      </w:r>
      <w:r w:rsidR="002140EF">
        <w:rPr>
          <w:rFonts w:ascii="Times New Roman" w:cs="Calibri" w:hint="eastAsia"/>
          <w:color w:val="000000"/>
        </w:rPr>
        <w:t>系</w:t>
      </w:r>
      <w:r w:rsidR="002140EF" w:rsidRPr="008075B1">
        <w:rPr>
          <w:rFonts w:ascii="Times New Roman" w:cs="Calibri" w:hint="eastAsia"/>
          <w:color w:val="000000"/>
        </w:rPr>
        <w:t>成立</w:t>
      </w:r>
      <w:r w:rsidR="002140EF" w:rsidRPr="00C55072">
        <w:rPr>
          <w:rFonts w:ascii="Times New Roman" w:cs="Calibri"/>
          <w:color w:val="000000"/>
        </w:rPr>
        <w:t>3</w:t>
      </w:r>
      <w:r w:rsidR="002140EF" w:rsidRPr="00C55072">
        <w:rPr>
          <w:rFonts w:ascii="Times New Roman" w:cs="Calibri" w:hint="eastAsia"/>
          <w:color w:val="000000"/>
        </w:rPr>
        <w:t>人（含）以上</w:t>
      </w:r>
      <w:r w:rsidR="002140EF" w:rsidRPr="008075B1">
        <w:rPr>
          <w:rFonts w:ascii="Times New Roman" w:cs="Calibri" w:hint="eastAsia"/>
          <w:color w:val="000000"/>
        </w:rPr>
        <w:t>验收</w:t>
      </w:r>
      <w:r w:rsidR="002140EF">
        <w:rPr>
          <w:rFonts w:ascii="Times New Roman" w:cs="Calibri" w:hint="eastAsia"/>
          <w:color w:val="000000"/>
        </w:rPr>
        <w:t>专家</w:t>
      </w:r>
      <w:r w:rsidR="002140EF" w:rsidRPr="008075B1">
        <w:rPr>
          <w:rFonts w:ascii="Times New Roman" w:cs="Calibri" w:hint="eastAsia"/>
          <w:color w:val="000000"/>
        </w:rPr>
        <w:t>组</w:t>
      </w:r>
      <w:r w:rsidR="002140EF">
        <w:rPr>
          <w:rFonts w:ascii="Times New Roman" w:cs="Calibri" w:hint="eastAsia"/>
          <w:color w:val="000000"/>
        </w:rPr>
        <w:t>组织终验，其中</w:t>
      </w:r>
      <w:r w:rsidR="002140EF" w:rsidRPr="00C55072">
        <w:rPr>
          <w:rFonts w:ascii="Times New Roman" w:cs="Calibri" w:hint="eastAsia"/>
          <w:color w:val="000000"/>
        </w:rPr>
        <w:t>至少有</w:t>
      </w:r>
      <w:r w:rsidR="002140EF" w:rsidRPr="00C55072">
        <w:rPr>
          <w:rFonts w:ascii="Times New Roman" w:cs="Calibri"/>
          <w:color w:val="000000"/>
        </w:rPr>
        <w:t>1</w:t>
      </w:r>
      <w:r w:rsidR="002140EF">
        <w:rPr>
          <w:rFonts w:ascii="Times New Roman" w:cs="Calibri" w:hint="eastAsia"/>
          <w:color w:val="000000"/>
        </w:rPr>
        <w:t>名为副高及以上职称的相关专业专家；单价</w:t>
      </w:r>
      <w:r w:rsidR="002140EF" w:rsidRPr="007B361C">
        <w:rPr>
          <w:rFonts w:ascii="Times New Roman" w:cs="Calibri"/>
          <w:color w:val="000000"/>
        </w:rPr>
        <w:t>50</w:t>
      </w:r>
      <w:r w:rsidR="002140EF" w:rsidRPr="007B361C">
        <w:rPr>
          <w:rFonts w:ascii="Times New Roman" w:cs="Calibri" w:hint="eastAsia"/>
          <w:color w:val="000000"/>
        </w:rPr>
        <w:t>万元含以上</w:t>
      </w:r>
      <w:r w:rsidR="002140EF">
        <w:rPr>
          <w:rFonts w:ascii="Times New Roman" w:cs="Calibri" w:hint="eastAsia"/>
          <w:color w:val="000000"/>
        </w:rPr>
        <w:t>科研仪器设备由实验室安全与设备管理处组织</w:t>
      </w:r>
      <w:r w:rsidRPr="00F90D82">
        <w:rPr>
          <w:rFonts w:ascii="Times New Roman" w:cs="Calibri" w:hint="eastAsia"/>
          <w:color w:val="000000"/>
        </w:rPr>
        <w:t>终验。</w:t>
      </w:r>
    </w:p>
    <w:p w:rsidR="0062591E" w:rsidRDefault="00E17B30" w:rsidP="008A3CC6">
      <w:pPr>
        <w:pStyle w:val="a3"/>
        <w:kinsoku w:val="0"/>
        <w:overflowPunct w:val="0"/>
        <w:topLinePunct/>
        <w:spacing w:line="328" w:lineRule="auto"/>
        <w:ind w:left="107" w:right="427" w:firstLine="639"/>
      </w:pPr>
      <w:r>
        <w:rPr>
          <w:rFonts w:ascii="黑体" w:eastAsia="黑体" w:cs="黑体" w:hint="eastAsia"/>
          <w:spacing w:val="32"/>
        </w:rPr>
        <w:t>第十</w:t>
      </w:r>
      <w:r w:rsidR="007379BE">
        <w:rPr>
          <w:rFonts w:ascii="黑体" w:eastAsia="黑体" w:cs="黑体" w:hint="eastAsia"/>
          <w:spacing w:val="32"/>
        </w:rPr>
        <w:t>六</w:t>
      </w:r>
      <w:r>
        <w:rPr>
          <w:rFonts w:ascii="黑体" w:eastAsia="黑体" w:cs="黑体" w:hint="eastAsia"/>
          <w:spacing w:val="32"/>
        </w:rPr>
        <w:t>条</w:t>
      </w:r>
      <w:r>
        <w:rPr>
          <w:rFonts w:ascii="黑体" w:eastAsia="黑体" w:cs="黑体"/>
          <w:spacing w:val="32"/>
        </w:rPr>
        <w:t xml:space="preserve"> </w:t>
      </w:r>
      <w:r w:rsidRPr="00F90D82">
        <w:rPr>
          <w:rFonts w:ascii="Times New Roman" w:cs="Calibri" w:hint="eastAsia"/>
          <w:color w:val="000000"/>
        </w:rPr>
        <w:t>按合同约定，逾期</w:t>
      </w:r>
      <w:r w:rsidRPr="00F90D82">
        <w:rPr>
          <w:rFonts w:ascii="Times New Roman" w:cs="Calibri"/>
          <w:color w:val="000000"/>
        </w:rPr>
        <w:t xml:space="preserve"> 3 </w:t>
      </w:r>
      <w:proofErr w:type="gramStart"/>
      <w:r w:rsidRPr="00F90D82">
        <w:rPr>
          <w:rFonts w:ascii="Times New Roman" w:cs="Calibri" w:hint="eastAsia"/>
          <w:color w:val="000000"/>
        </w:rPr>
        <w:t>个月仍然</w:t>
      </w:r>
      <w:proofErr w:type="gramEnd"/>
      <w:r w:rsidRPr="00F90D82">
        <w:rPr>
          <w:rFonts w:ascii="Times New Roman" w:cs="Calibri" w:hint="eastAsia"/>
          <w:color w:val="000000"/>
        </w:rPr>
        <w:t>无法通过技术验收，或因其他原因无法提交终验的科研仪器设备，须书面说明原因报实验室安全与设备管理处备案。</w:t>
      </w:r>
    </w:p>
    <w:p w:rsidR="00E17B30" w:rsidRPr="00F90D82" w:rsidRDefault="0062591E" w:rsidP="008A3CC6">
      <w:pPr>
        <w:pStyle w:val="a3"/>
        <w:kinsoku w:val="0"/>
        <w:overflowPunct w:val="0"/>
        <w:topLinePunct/>
        <w:spacing w:line="328" w:lineRule="auto"/>
        <w:ind w:left="107" w:right="427" w:firstLine="639"/>
        <w:rPr>
          <w:rFonts w:ascii="Times New Roman" w:cs="Calibri"/>
          <w:color w:val="000000"/>
        </w:rPr>
      </w:pPr>
      <w:r w:rsidRPr="008075B1">
        <w:rPr>
          <w:rFonts w:ascii="Times New Roman" w:eastAsia="黑体" w:cs="Calibri" w:hint="eastAsia"/>
          <w:color w:val="000000"/>
        </w:rPr>
        <w:t>第十</w:t>
      </w:r>
      <w:r>
        <w:rPr>
          <w:rFonts w:ascii="Times New Roman" w:eastAsia="黑体" w:cs="Calibri" w:hint="eastAsia"/>
          <w:color w:val="000000"/>
        </w:rPr>
        <w:t>七</w:t>
      </w:r>
      <w:r w:rsidRPr="008075B1">
        <w:rPr>
          <w:rFonts w:ascii="Times New Roman" w:eastAsia="黑体" w:cs="Calibri" w:hint="eastAsia"/>
          <w:color w:val="000000"/>
        </w:rPr>
        <w:t>条</w:t>
      </w:r>
      <w:r w:rsidRPr="008075B1">
        <w:rPr>
          <w:rFonts w:ascii="Times New Roman" w:eastAsia="黑体" w:cs="Calibri"/>
          <w:color w:val="000000"/>
        </w:rPr>
        <w:tab/>
      </w:r>
      <w:r w:rsidRPr="008075B1">
        <w:rPr>
          <w:rFonts w:ascii="Times New Roman" w:cs="Calibri" w:hint="eastAsia"/>
          <w:color w:val="000000"/>
        </w:rPr>
        <w:t>科研仪器设备</w:t>
      </w:r>
      <w:r>
        <w:rPr>
          <w:rFonts w:ascii="Times New Roman" w:cs="Calibri" w:hint="eastAsia"/>
          <w:color w:val="000000"/>
        </w:rPr>
        <w:t>验收完成后，须填写《北京师范大学</w:t>
      </w:r>
      <w:r w:rsidRPr="001753E1">
        <w:rPr>
          <w:rFonts w:ascii="Times New Roman" w:cs="Calibri" w:hint="eastAsia"/>
          <w:color w:val="000000"/>
        </w:rPr>
        <w:t>仪器设备</w:t>
      </w:r>
      <w:r>
        <w:rPr>
          <w:rFonts w:ascii="Times New Roman" w:cs="Calibri" w:hint="eastAsia"/>
          <w:color w:val="000000"/>
        </w:rPr>
        <w:t>验收</w:t>
      </w:r>
      <w:r w:rsidRPr="001753E1">
        <w:rPr>
          <w:rFonts w:ascii="Times New Roman" w:cs="Calibri" w:hint="eastAsia"/>
          <w:color w:val="000000"/>
        </w:rPr>
        <w:t>报告</w:t>
      </w:r>
      <w:r>
        <w:rPr>
          <w:rFonts w:ascii="Times New Roman" w:cs="Calibri" w:hint="eastAsia"/>
          <w:color w:val="000000"/>
        </w:rPr>
        <w:t>》，提交验收现场照片及</w:t>
      </w:r>
      <w:r w:rsidR="00794EC0">
        <w:rPr>
          <w:rFonts w:ascii="Times New Roman" w:cs="Calibri" w:hint="eastAsia"/>
          <w:color w:val="000000"/>
        </w:rPr>
        <w:t>用</w:t>
      </w:r>
      <w:r>
        <w:rPr>
          <w:rFonts w:ascii="Times New Roman" w:cs="Calibri" w:hint="eastAsia"/>
          <w:color w:val="000000"/>
        </w:rPr>
        <w:t>油性</w:t>
      </w:r>
      <w:proofErr w:type="gramStart"/>
      <w:r>
        <w:rPr>
          <w:rFonts w:ascii="Times New Roman" w:cs="Calibri" w:hint="eastAsia"/>
          <w:color w:val="000000"/>
        </w:rPr>
        <w:t>笔明显</w:t>
      </w:r>
      <w:proofErr w:type="gramEnd"/>
      <w:r>
        <w:rPr>
          <w:rFonts w:ascii="Times New Roman" w:cs="Calibri" w:hint="eastAsia"/>
          <w:color w:val="000000"/>
        </w:rPr>
        <w:t>标注资产编号的设备照片，</w:t>
      </w:r>
      <w:r w:rsidR="00C72D55">
        <w:rPr>
          <w:rFonts w:ascii="Times New Roman" w:cs="Calibri" w:hint="eastAsia"/>
          <w:color w:val="000000"/>
        </w:rPr>
        <w:t>由</w:t>
      </w:r>
      <w:proofErr w:type="gramStart"/>
      <w:r w:rsidRPr="00C74CEC">
        <w:rPr>
          <w:rFonts w:ascii="Times New Roman" w:cs="Calibri" w:hint="eastAsia"/>
          <w:color w:val="000000"/>
        </w:rPr>
        <w:t>系负责</w:t>
      </w:r>
      <w:proofErr w:type="gramEnd"/>
      <w:r w:rsidRPr="00C74CEC">
        <w:rPr>
          <w:rFonts w:ascii="Times New Roman" w:cs="Calibri" w:hint="eastAsia"/>
          <w:color w:val="000000"/>
        </w:rPr>
        <w:t>仪器设备管理的副系主任</w:t>
      </w:r>
      <w:r>
        <w:rPr>
          <w:rFonts w:ascii="Times New Roman" w:cs="Calibri" w:hint="eastAsia"/>
          <w:color w:val="000000"/>
        </w:rPr>
        <w:t>审核</w:t>
      </w:r>
      <w:r w:rsidRPr="008075B1">
        <w:rPr>
          <w:rFonts w:ascii="Times New Roman" w:cs="Calibri" w:hint="eastAsia"/>
          <w:color w:val="000000"/>
        </w:rPr>
        <w:t>。</w:t>
      </w:r>
    </w:p>
    <w:p w:rsidR="00E17B30" w:rsidRDefault="00E17B30" w:rsidP="008A3CC6">
      <w:pPr>
        <w:pStyle w:val="a3"/>
        <w:kinsoku w:val="0"/>
        <w:overflowPunct w:val="0"/>
        <w:topLinePunct/>
        <w:spacing w:line="326" w:lineRule="auto"/>
        <w:ind w:left="107" w:right="428" w:firstLine="639"/>
      </w:pPr>
      <w:r>
        <w:rPr>
          <w:rFonts w:ascii="黑体" w:eastAsia="黑体" w:cs="黑体" w:hint="eastAsia"/>
          <w:spacing w:val="39"/>
        </w:rPr>
        <w:t>第十</w:t>
      </w:r>
      <w:r w:rsidR="007379BE">
        <w:rPr>
          <w:rFonts w:ascii="黑体" w:eastAsia="黑体" w:cs="黑体" w:hint="eastAsia"/>
          <w:spacing w:val="39"/>
        </w:rPr>
        <w:t>八</w:t>
      </w:r>
      <w:r>
        <w:rPr>
          <w:rFonts w:ascii="黑体" w:eastAsia="黑体" w:cs="黑体" w:hint="eastAsia"/>
          <w:spacing w:val="39"/>
        </w:rPr>
        <w:t>条</w:t>
      </w:r>
      <w:r>
        <w:rPr>
          <w:rFonts w:ascii="黑体" w:eastAsia="黑体" w:cs="黑体"/>
          <w:spacing w:val="39"/>
        </w:rPr>
        <w:t xml:space="preserve"> </w:t>
      </w:r>
      <w:r w:rsidRPr="00F90D82">
        <w:rPr>
          <w:rFonts w:ascii="Times New Roman" w:cs="Calibri" w:hint="eastAsia"/>
          <w:color w:val="000000"/>
        </w:rPr>
        <w:t>验收完毕的科研仪器设备应及时到国有资产管理处办理固定资产入账手续。</w:t>
      </w:r>
    </w:p>
    <w:p w:rsidR="00E17B30" w:rsidRPr="00F90D82" w:rsidRDefault="00E17B30" w:rsidP="008A3CC6">
      <w:pPr>
        <w:pStyle w:val="a3"/>
        <w:kinsoku w:val="0"/>
        <w:overflowPunct w:val="0"/>
        <w:topLinePunct/>
        <w:spacing w:line="328" w:lineRule="auto"/>
        <w:ind w:left="107" w:right="269" w:firstLine="639"/>
        <w:rPr>
          <w:rFonts w:ascii="Times New Roman" w:cs="Calibri"/>
          <w:color w:val="000000"/>
        </w:rPr>
      </w:pPr>
      <w:r>
        <w:rPr>
          <w:rFonts w:ascii="黑体" w:eastAsia="黑体" w:cs="黑体" w:hint="eastAsia"/>
          <w:spacing w:val="6"/>
        </w:rPr>
        <w:t>第</w:t>
      </w:r>
      <w:r w:rsidR="007379BE">
        <w:rPr>
          <w:rFonts w:ascii="黑体" w:eastAsia="黑体" w:cs="黑体" w:hint="eastAsia"/>
          <w:spacing w:val="6"/>
        </w:rPr>
        <w:t>十九</w:t>
      </w:r>
      <w:r>
        <w:rPr>
          <w:rFonts w:ascii="黑体" w:eastAsia="黑体" w:cs="黑体" w:hint="eastAsia"/>
          <w:spacing w:val="6"/>
        </w:rPr>
        <w:t>条</w:t>
      </w:r>
      <w:r>
        <w:rPr>
          <w:rFonts w:ascii="黑体" w:eastAsia="黑体" w:cs="黑体"/>
          <w:spacing w:val="6"/>
        </w:rPr>
        <w:t xml:space="preserve"> </w:t>
      </w:r>
      <w:r w:rsidR="00C72D55" w:rsidRPr="00F90D82">
        <w:rPr>
          <w:rFonts w:ascii="Times New Roman" w:cs="Calibri" w:hint="eastAsia"/>
          <w:color w:val="000000"/>
        </w:rPr>
        <w:t>设备购置人</w:t>
      </w:r>
      <w:proofErr w:type="gramStart"/>
      <w:r w:rsidRPr="00F90D82">
        <w:rPr>
          <w:rFonts w:ascii="Times New Roman" w:cs="Calibri" w:hint="eastAsia"/>
          <w:color w:val="000000"/>
        </w:rPr>
        <w:t>凭科研</w:t>
      </w:r>
      <w:proofErr w:type="gramEnd"/>
      <w:r w:rsidRPr="00F90D82">
        <w:rPr>
          <w:rFonts w:ascii="Times New Roman" w:cs="Calibri" w:hint="eastAsia"/>
          <w:color w:val="000000"/>
        </w:rPr>
        <w:t>仪器设备购置审批材料、合同、发票及固定资产验收单等材料到财经处办理报销手续。</w:t>
      </w:r>
    </w:p>
    <w:p w:rsidR="00BD03BF" w:rsidRDefault="00E17B30" w:rsidP="008A3CC6">
      <w:pPr>
        <w:pStyle w:val="a3"/>
        <w:kinsoku w:val="0"/>
        <w:overflowPunct w:val="0"/>
        <w:topLinePunct/>
        <w:spacing w:before="234"/>
        <w:ind w:left="562" w:right="884"/>
        <w:jc w:val="center"/>
        <w:rPr>
          <w:rFonts w:ascii="黑体" w:eastAsia="黑体" w:cs="黑体"/>
          <w:spacing w:val="25"/>
        </w:rPr>
      </w:pPr>
      <w:r>
        <w:rPr>
          <w:rFonts w:ascii="黑体" w:eastAsia="黑体" w:cs="黑体" w:hint="eastAsia"/>
          <w:spacing w:val="25"/>
        </w:rPr>
        <w:t>第六章</w:t>
      </w:r>
      <w:r>
        <w:rPr>
          <w:rFonts w:ascii="黑体" w:eastAsia="黑体" w:cs="黑体"/>
          <w:spacing w:val="25"/>
        </w:rPr>
        <w:t xml:space="preserve"> </w:t>
      </w:r>
      <w:r>
        <w:rPr>
          <w:rFonts w:ascii="黑体" w:eastAsia="黑体" w:cs="黑体" w:hint="eastAsia"/>
          <w:spacing w:val="25"/>
        </w:rPr>
        <w:t>附则</w:t>
      </w:r>
    </w:p>
    <w:p w:rsidR="00AC4760" w:rsidRDefault="00AC4760" w:rsidP="008A3CC6">
      <w:pPr>
        <w:pStyle w:val="a3"/>
        <w:kinsoku w:val="0"/>
        <w:overflowPunct w:val="0"/>
        <w:topLinePunct/>
        <w:spacing w:before="12"/>
        <w:rPr>
          <w:rFonts w:ascii="黑体" w:eastAsia="黑体" w:cs="黑体"/>
          <w:sz w:val="35"/>
          <w:szCs w:val="35"/>
        </w:rPr>
      </w:pPr>
    </w:p>
    <w:p w:rsidR="00BD03BF" w:rsidRPr="008075B1" w:rsidRDefault="00BD03BF" w:rsidP="008A3CC6">
      <w:pPr>
        <w:widowControl/>
        <w:shd w:val="clear" w:color="auto" w:fill="FFFFFF"/>
        <w:topLinePunct/>
        <w:snapToGrid w:val="0"/>
        <w:spacing w:line="360" w:lineRule="auto"/>
        <w:ind w:firstLine="640"/>
        <w:rPr>
          <w:rFonts w:ascii="Times New Roman" w:eastAsia="宋体" w:cs="Calibri"/>
          <w:color w:val="666666"/>
          <w:szCs w:val="21"/>
        </w:rPr>
      </w:pPr>
      <w:r w:rsidRPr="008075B1">
        <w:rPr>
          <w:rFonts w:ascii="Times New Roman" w:eastAsia="黑体" w:cs="Calibri" w:hint="eastAsia"/>
          <w:color w:val="000000"/>
          <w:sz w:val="32"/>
          <w:szCs w:val="32"/>
        </w:rPr>
        <w:t>第</w:t>
      </w:r>
      <w:r w:rsidR="007379BE">
        <w:rPr>
          <w:rFonts w:ascii="Times New Roman" w:eastAsia="黑体" w:cs="Calibri" w:hint="eastAsia"/>
          <w:color w:val="000000"/>
          <w:sz w:val="32"/>
          <w:szCs w:val="32"/>
        </w:rPr>
        <w:t>二十</w:t>
      </w:r>
      <w:r w:rsidRPr="008075B1">
        <w:rPr>
          <w:rFonts w:ascii="Times New Roman" w:eastAsia="黑体" w:cs="Calibri" w:hint="eastAsia"/>
          <w:color w:val="000000"/>
          <w:sz w:val="32"/>
          <w:szCs w:val="32"/>
        </w:rPr>
        <w:t>条</w:t>
      </w:r>
      <w:r w:rsidRPr="008075B1">
        <w:rPr>
          <w:rFonts w:ascii="Times New Roman" w:eastAsia="黑体" w:cs="Calibri"/>
          <w:color w:val="000000"/>
          <w:sz w:val="32"/>
          <w:szCs w:val="32"/>
        </w:rPr>
        <w:tab/>
      </w:r>
      <w:r w:rsidRPr="008075B1">
        <w:rPr>
          <w:rFonts w:ascii="Times New Roman" w:cs="Calibri" w:hint="eastAsia"/>
          <w:color w:val="000000"/>
          <w:sz w:val="32"/>
          <w:szCs w:val="32"/>
        </w:rPr>
        <w:t>本细则自发布之日起实施。凡过去文件规定与本细则不一致的，以本细则为准。</w:t>
      </w:r>
    </w:p>
    <w:p w:rsidR="00E17B30" w:rsidRDefault="00BD03BF" w:rsidP="008A3CC6">
      <w:pPr>
        <w:widowControl/>
        <w:shd w:val="clear" w:color="auto" w:fill="FFFFFF"/>
        <w:topLinePunct/>
        <w:snapToGrid w:val="0"/>
        <w:spacing w:line="360" w:lineRule="auto"/>
        <w:ind w:firstLine="640"/>
        <w:rPr>
          <w:rFonts w:ascii="Times New Roman" w:cs="Calibri"/>
          <w:color w:val="000000"/>
          <w:sz w:val="32"/>
          <w:szCs w:val="32"/>
        </w:rPr>
      </w:pPr>
      <w:r w:rsidRPr="008075B1">
        <w:rPr>
          <w:rFonts w:ascii="Times New Roman" w:eastAsia="黑体" w:cs="Calibri" w:hint="eastAsia"/>
          <w:color w:val="000000"/>
          <w:sz w:val="32"/>
          <w:szCs w:val="32"/>
        </w:rPr>
        <w:t>第二十</w:t>
      </w:r>
      <w:r w:rsidR="007379BE">
        <w:rPr>
          <w:rFonts w:ascii="Times New Roman" w:eastAsia="黑体" w:cs="Calibri" w:hint="eastAsia"/>
          <w:color w:val="000000"/>
          <w:sz w:val="32"/>
          <w:szCs w:val="32"/>
        </w:rPr>
        <w:t>一</w:t>
      </w:r>
      <w:r w:rsidRPr="008075B1">
        <w:rPr>
          <w:rFonts w:ascii="Times New Roman" w:eastAsia="黑体" w:cs="Calibri" w:hint="eastAsia"/>
          <w:color w:val="000000"/>
          <w:sz w:val="32"/>
          <w:szCs w:val="32"/>
        </w:rPr>
        <w:t>条</w:t>
      </w:r>
      <w:r w:rsidR="000C46CB">
        <w:rPr>
          <w:rFonts w:ascii="Times New Roman" w:eastAsia="黑体" w:cs="Calibri"/>
          <w:color w:val="000000"/>
          <w:sz w:val="32"/>
          <w:szCs w:val="32"/>
        </w:rPr>
        <w:t xml:space="preserve">    </w:t>
      </w:r>
      <w:r w:rsidRPr="008075B1">
        <w:rPr>
          <w:rFonts w:ascii="Times New Roman" w:cs="Calibri" w:hint="eastAsia"/>
          <w:color w:val="000000"/>
          <w:sz w:val="32"/>
          <w:szCs w:val="32"/>
        </w:rPr>
        <w:t>本细则中的未尽事项，按照国家和学校有关规定执行。</w:t>
      </w:r>
    </w:p>
    <w:p w:rsidR="00E2513A" w:rsidRDefault="00E2513A" w:rsidP="008A3CC6">
      <w:pPr>
        <w:widowControl/>
        <w:shd w:val="clear" w:color="auto" w:fill="FFFFFF"/>
        <w:topLinePunct/>
        <w:snapToGrid w:val="0"/>
        <w:spacing w:line="360" w:lineRule="auto"/>
        <w:ind w:firstLine="640"/>
        <w:rPr>
          <w:rFonts w:ascii="Times New Roman" w:cs="Calibri"/>
          <w:color w:val="000000"/>
          <w:sz w:val="32"/>
          <w:szCs w:val="32"/>
        </w:rPr>
      </w:pPr>
      <w:r>
        <w:rPr>
          <w:rFonts w:ascii="Times New Roman" w:cs="Calibri" w:hint="eastAsia"/>
          <w:color w:val="000000"/>
          <w:sz w:val="32"/>
          <w:szCs w:val="32"/>
        </w:rPr>
        <w:lastRenderedPageBreak/>
        <w:t>附件</w:t>
      </w:r>
      <w:r>
        <w:rPr>
          <w:rFonts w:ascii="Times New Roman" w:cs="Calibri" w:hint="eastAsia"/>
          <w:color w:val="000000"/>
          <w:sz w:val="32"/>
          <w:szCs w:val="32"/>
        </w:rPr>
        <w:t>1</w:t>
      </w:r>
      <w:r>
        <w:rPr>
          <w:rFonts w:ascii="Times New Roman" w:cs="Calibri"/>
          <w:color w:val="000000"/>
          <w:sz w:val="32"/>
          <w:szCs w:val="32"/>
        </w:rPr>
        <w:t xml:space="preserve">   </w:t>
      </w:r>
      <w:r w:rsidRPr="00E2513A">
        <w:rPr>
          <w:rFonts w:ascii="Times New Roman" w:cs="Calibri" w:hint="eastAsia"/>
          <w:color w:val="000000"/>
          <w:sz w:val="32"/>
          <w:szCs w:val="32"/>
        </w:rPr>
        <w:t>北京师范大学物理学系科研仪器设备用款申请审核单（总价</w:t>
      </w:r>
      <w:r w:rsidRPr="00E2513A">
        <w:rPr>
          <w:rFonts w:ascii="Times New Roman" w:cs="Calibri" w:hint="eastAsia"/>
          <w:color w:val="000000"/>
          <w:sz w:val="32"/>
          <w:szCs w:val="32"/>
        </w:rPr>
        <w:t>40</w:t>
      </w:r>
      <w:r w:rsidRPr="00E2513A">
        <w:rPr>
          <w:rFonts w:ascii="Times New Roman" w:cs="Calibri" w:hint="eastAsia"/>
          <w:color w:val="000000"/>
          <w:sz w:val="32"/>
          <w:szCs w:val="32"/>
        </w:rPr>
        <w:t>万元以下）</w:t>
      </w:r>
    </w:p>
    <w:p w:rsidR="00E2513A" w:rsidRDefault="00E2513A" w:rsidP="008A3CC6">
      <w:pPr>
        <w:widowControl/>
        <w:shd w:val="clear" w:color="auto" w:fill="FFFFFF"/>
        <w:topLinePunct/>
        <w:snapToGrid w:val="0"/>
        <w:spacing w:line="360" w:lineRule="auto"/>
        <w:ind w:firstLine="640"/>
        <w:rPr>
          <w:rFonts w:ascii="Times New Roman" w:cs="Calibri"/>
          <w:color w:val="000000"/>
          <w:sz w:val="32"/>
          <w:szCs w:val="32"/>
        </w:rPr>
      </w:pPr>
      <w:bookmarkStart w:id="1" w:name="_GoBack"/>
      <w:bookmarkEnd w:id="1"/>
      <w:r>
        <w:rPr>
          <w:rFonts w:ascii="Times New Roman" w:cs="Calibri" w:hint="eastAsia"/>
          <w:color w:val="000000"/>
          <w:sz w:val="32"/>
          <w:szCs w:val="32"/>
        </w:rPr>
        <w:t>附件</w:t>
      </w:r>
      <w:r>
        <w:rPr>
          <w:rFonts w:ascii="Times New Roman" w:cs="Calibri" w:hint="eastAsia"/>
          <w:color w:val="000000"/>
          <w:sz w:val="32"/>
          <w:szCs w:val="32"/>
        </w:rPr>
        <w:t>2</w:t>
      </w:r>
      <w:r>
        <w:rPr>
          <w:rFonts w:ascii="Times New Roman" w:cs="Calibri"/>
          <w:color w:val="000000"/>
          <w:sz w:val="32"/>
          <w:szCs w:val="32"/>
        </w:rPr>
        <w:t xml:space="preserve">  </w:t>
      </w:r>
      <w:r w:rsidRPr="00E2513A">
        <w:rPr>
          <w:rFonts w:ascii="Times New Roman" w:cs="Calibri" w:hint="eastAsia"/>
          <w:color w:val="000000"/>
          <w:sz w:val="32"/>
          <w:szCs w:val="32"/>
        </w:rPr>
        <w:t>北京师范大学物理学系仪器设备论证报告</w:t>
      </w:r>
    </w:p>
    <w:p w:rsidR="003C0459" w:rsidRPr="00F90D82" w:rsidRDefault="00E2513A" w:rsidP="008A3CC6">
      <w:pPr>
        <w:widowControl/>
        <w:shd w:val="clear" w:color="auto" w:fill="FFFFFF"/>
        <w:topLinePunct/>
        <w:snapToGrid w:val="0"/>
        <w:spacing w:line="360" w:lineRule="auto"/>
        <w:ind w:firstLine="640"/>
        <w:rPr>
          <w:rFonts w:ascii="Times New Roman" w:cs="Calibri"/>
          <w:color w:val="000000"/>
          <w:sz w:val="32"/>
          <w:szCs w:val="32"/>
        </w:rPr>
      </w:pPr>
      <w:r>
        <w:rPr>
          <w:rFonts w:ascii="Times New Roman" w:cs="Calibri" w:hint="eastAsia"/>
          <w:color w:val="000000"/>
          <w:sz w:val="32"/>
          <w:szCs w:val="32"/>
        </w:rPr>
        <w:t>附件</w:t>
      </w:r>
      <w:r>
        <w:rPr>
          <w:rFonts w:ascii="Times New Roman" w:cs="Calibri" w:hint="eastAsia"/>
          <w:color w:val="000000"/>
          <w:sz w:val="32"/>
          <w:szCs w:val="32"/>
        </w:rPr>
        <w:t>3</w:t>
      </w:r>
      <w:r>
        <w:rPr>
          <w:rFonts w:ascii="Times New Roman" w:cs="Calibri"/>
          <w:color w:val="000000"/>
          <w:sz w:val="32"/>
          <w:szCs w:val="32"/>
        </w:rPr>
        <w:t xml:space="preserve">  </w:t>
      </w:r>
      <w:r w:rsidRPr="00E2513A">
        <w:rPr>
          <w:rFonts w:ascii="Times New Roman" w:cs="Calibri" w:hint="eastAsia"/>
          <w:color w:val="000000"/>
          <w:sz w:val="32"/>
          <w:szCs w:val="32"/>
        </w:rPr>
        <w:t>北京师范大学仪器设备验收报告</w:t>
      </w:r>
      <w:r w:rsidR="003C0459">
        <w:rPr>
          <w:rFonts w:ascii="Times New Roman" w:cs="Calibri" w:hint="eastAsia"/>
          <w:color w:val="000000"/>
          <w:sz w:val="32"/>
          <w:szCs w:val="32"/>
        </w:rPr>
        <w:t xml:space="preserve"> </w:t>
      </w:r>
      <w:r w:rsidR="003C0459">
        <w:rPr>
          <w:rFonts w:ascii="Times New Roman" w:cs="Calibri"/>
          <w:color w:val="000000"/>
          <w:sz w:val="32"/>
          <w:szCs w:val="32"/>
        </w:rPr>
        <w:t xml:space="preserve">                                                                  </w:t>
      </w:r>
    </w:p>
    <w:sectPr w:rsidR="003C0459" w:rsidRPr="00F90D82">
      <w:footerReference w:type="default" r:id="rId7"/>
      <w:pgSz w:w="11910" w:h="16840"/>
      <w:pgMar w:top="1600" w:right="1040" w:bottom="1200" w:left="1480" w:header="0" w:footer="1005" w:gutter="0"/>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2DBD" w:rsidRDefault="003A2DBD">
      <w:r>
        <w:separator/>
      </w:r>
    </w:p>
  </w:endnote>
  <w:endnote w:type="continuationSeparator" w:id="0">
    <w:p w:rsidR="003A2DBD" w:rsidRDefault="003A2D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方正小标宋简体">
    <w:altName w:val="Malgun Gothic Semilight"/>
    <w:charset w:val="86"/>
    <w:family w:val="script"/>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B30" w:rsidRPr="006771A8" w:rsidRDefault="00F14879">
    <w:pPr>
      <w:pStyle w:val="a3"/>
      <w:kinsoku w:val="0"/>
      <w:overflowPunct w:val="0"/>
      <w:spacing w:line="14" w:lineRule="auto"/>
      <w:rPr>
        <w:rFonts w:ascii="Times New Roman" w:eastAsia="等线" w:cs="Times New Roman"/>
        <w:sz w:val="20"/>
        <w:szCs w:val="20"/>
      </w:rPr>
    </w:pPr>
    <w:r>
      <w:rPr>
        <w:noProof/>
      </w:rPr>
      <mc:AlternateContent>
        <mc:Choice Requires="wps">
          <w:drawing>
            <wp:anchor distT="0" distB="0" distL="114300" distR="114300" simplePos="0" relativeHeight="251659264" behindDoc="1" locked="0" layoutInCell="0" allowOverlap="1">
              <wp:simplePos x="0" y="0"/>
              <wp:positionH relativeFrom="page">
                <wp:posOffset>3744595</wp:posOffset>
              </wp:positionH>
              <wp:positionV relativeFrom="page">
                <wp:posOffset>9915525</wp:posOffset>
              </wp:positionV>
              <wp:extent cx="142875" cy="17335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73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7B30" w:rsidRPr="006771A8" w:rsidRDefault="00E17B30">
                          <w:pPr>
                            <w:pStyle w:val="a3"/>
                            <w:kinsoku w:val="0"/>
                            <w:overflowPunct w:val="0"/>
                            <w:spacing w:before="11"/>
                            <w:ind w:left="60"/>
                            <w:rPr>
                              <w:rFonts w:ascii="Times New Roman" w:eastAsia="等线" w:cs="Times New Roman"/>
                              <w:sz w:val="21"/>
                              <w:szCs w:val="21"/>
                            </w:rPr>
                          </w:pPr>
                          <w:r w:rsidRPr="006771A8">
                            <w:rPr>
                              <w:rFonts w:ascii="Times New Roman" w:eastAsia="等线" w:cs="Times New Roman"/>
                              <w:sz w:val="21"/>
                              <w:szCs w:val="21"/>
                            </w:rPr>
                            <w:fldChar w:fldCharType="begin"/>
                          </w:r>
                          <w:r w:rsidRPr="006771A8">
                            <w:rPr>
                              <w:rFonts w:ascii="Times New Roman" w:eastAsia="等线" w:cs="Times New Roman"/>
                              <w:sz w:val="21"/>
                              <w:szCs w:val="21"/>
                            </w:rPr>
                            <w:instrText xml:space="preserve"> PAGE </w:instrText>
                          </w:r>
                          <w:r w:rsidRPr="006771A8">
                            <w:rPr>
                              <w:rFonts w:ascii="Times New Roman" w:eastAsia="等线" w:cs="Times New Roman"/>
                              <w:sz w:val="21"/>
                              <w:szCs w:val="21"/>
                            </w:rPr>
                            <w:fldChar w:fldCharType="separate"/>
                          </w:r>
                          <w:r w:rsidR="00304B07">
                            <w:rPr>
                              <w:rFonts w:ascii="Times New Roman" w:eastAsia="等线" w:cs="Times New Roman"/>
                              <w:noProof/>
                              <w:sz w:val="21"/>
                              <w:szCs w:val="21"/>
                            </w:rPr>
                            <w:t>6</w:t>
                          </w:r>
                          <w:r w:rsidRPr="006771A8">
                            <w:rPr>
                              <w:rFonts w:ascii="Times New Roman" w:eastAsia="等线" w:cs="Times New Roman"/>
                              <w:sz w:val="21"/>
                              <w:szCs w:val="21"/>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94.85pt;margin-top:780.75pt;width:11.25pt;height:13.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" o:allowincell="f" filled="f" stroked="f">
              <v:textbox inset="0,0,0,0">
                <w:txbxContent>
                  <w:p w:rsidR="00E17B30" w:rsidRPr="006771A8" w:rsidRDefault="00E17B30">
                    <w:pPr>
                      <w:pStyle w:val="a3"/>
                      <w:kinsoku w:val="0"/>
                      <w:overflowPunct w:val="0"/>
                      <w:spacing w:before="11"/>
                      <w:ind w:left="60"/>
                      <w:rPr>
                        <w:rFonts w:ascii="Times New Roman" w:eastAsia="等线" w:cs="Times New Roman"/>
                        <w:sz w:val="21"/>
                        <w:szCs w:val="21"/>
                      </w:rPr>
                    </w:pPr>
                    <w:r w:rsidRPr="006771A8">
                      <w:rPr>
                        <w:rFonts w:ascii="Times New Roman" w:eastAsia="等线" w:cs="Times New Roman"/>
                        <w:sz w:val="21"/>
                        <w:szCs w:val="21"/>
                      </w:rPr>
                      <w:fldChar w:fldCharType="begin"/>
                    </w:r>
                    <w:r w:rsidRPr="006771A8">
                      <w:rPr>
                        <w:rFonts w:ascii="Times New Roman" w:eastAsia="等线" w:cs="Times New Roman"/>
                        <w:sz w:val="21"/>
                        <w:szCs w:val="21"/>
                      </w:rPr>
                      <w:instrText xml:space="preserve"> PAGE </w:instrText>
                    </w:r>
                    <w:r w:rsidRPr="006771A8">
                      <w:rPr>
                        <w:rFonts w:ascii="Times New Roman" w:eastAsia="等线" w:cs="Times New Roman"/>
                        <w:sz w:val="21"/>
                        <w:szCs w:val="21"/>
                      </w:rPr>
                      <w:fldChar w:fldCharType="separate"/>
                    </w:r>
                    <w:r w:rsidR="00304B07">
                      <w:rPr>
                        <w:rFonts w:ascii="Times New Roman" w:eastAsia="等线" w:cs="Times New Roman"/>
                        <w:noProof/>
                        <w:sz w:val="21"/>
                        <w:szCs w:val="21"/>
                      </w:rPr>
                      <w:t>6</w:t>
                    </w:r>
                    <w:r w:rsidRPr="006771A8">
                      <w:rPr>
                        <w:rFonts w:ascii="Times New Roman" w:eastAsia="等线" w:cs="Times New Roman"/>
                        <w:sz w:val="21"/>
                        <w:szCs w:val="21"/>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2DBD" w:rsidRDefault="003A2DBD">
      <w:r>
        <w:separator/>
      </w:r>
    </w:p>
  </w:footnote>
  <w:footnote w:type="continuationSeparator" w:id="0">
    <w:p w:rsidR="003A2DBD" w:rsidRDefault="003A2DB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9D65FE"/>
    <w:multiLevelType w:val="hybridMultilevel"/>
    <w:tmpl w:val="BC36ECEE"/>
    <w:lvl w:ilvl="0" w:tplc="28407AA0">
      <w:start w:val="1"/>
      <w:numFmt w:val="japaneseCounting"/>
      <w:lvlText w:val="第%1章"/>
      <w:lvlJc w:val="left"/>
      <w:pPr>
        <w:ind w:left="4528" w:hanging="1125"/>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554"/>
    <w:rsid w:val="0000599F"/>
    <w:rsid w:val="00033AF1"/>
    <w:rsid w:val="00061875"/>
    <w:rsid w:val="00072CBF"/>
    <w:rsid w:val="000C43AC"/>
    <w:rsid w:val="000C46CB"/>
    <w:rsid w:val="000D28A3"/>
    <w:rsid w:val="000D6DFA"/>
    <w:rsid w:val="00150AD0"/>
    <w:rsid w:val="00172647"/>
    <w:rsid w:val="00173D04"/>
    <w:rsid w:val="001753E1"/>
    <w:rsid w:val="001A3D07"/>
    <w:rsid w:val="002140EF"/>
    <w:rsid w:val="00235554"/>
    <w:rsid w:val="00280E2F"/>
    <w:rsid w:val="002810C7"/>
    <w:rsid w:val="002B1F6E"/>
    <w:rsid w:val="002C30DB"/>
    <w:rsid w:val="002C71BF"/>
    <w:rsid w:val="00304B07"/>
    <w:rsid w:val="003128E2"/>
    <w:rsid w:val="00320B18"/>
    <w:rsid w:val="00325C26"/>
    <w:rsid w:val="00340022"/>
    <w:rsid w:val="00355712"/>
    <w:rsid w:val="003A2DBD"/>
    <w:rsid w:val="003C0459"/>
    <w:rsid w:val="00426E95"/>
    <w:rsid w:val="004632E6"/>
    <w:rsid w:val="004A2E15"/>
    <w:rsid w:val="004E646D"/>
    <w:rsid w:val="004F63C8"/>
    <w:rsid w:val="0050749B"/>
    <w:rsid w:val="00543594"/>
    <w:rsid w:val="0054613C"/>
    <w:rsid w:val="00565744"/>
    <w:rsid w:val="006241F2"/>
    <w:rsid w:val="0062591E"/>
    <w:rsid w:val="006419AA"/>
    <w:rsid w:val="00646F89"/>
    <w:rsid w:val="006673E8"/>
    <w:rsid w:val="006771A8"/>
    <w:rsid w:val="00680FB1"/>
    <w:rsid w:val="006C4B94"/>
    <w:rsid w:val="006E3204"/>
    <w:rsid w:val="007379BE"/>
    <w:rsid w:val="00763776"/>
    <w:rsid w:val="0079213C"/>
    <w:rsid w:val="00794EC0"/>
    <w:rsid w:val="007B361C"/>
    <w:rsid w:val="00800F83"/>
    <w:rsid w:val="008075B1"/>
    <w:rsid w:val="008412E3"/>
    <w:rsid w:val="008A1554"/>
    <w:rsid w:val="008A3CC6"/>
    <w:rsid w:val="008C58A5"/>
    <w:rsid w:val="008F1390"/>
    <w:rsid w:val="008F39CC"/>
    <w:rsid w:val="00A02E15"/>
    <w:rsid w:val="00A4029C"/>
    <w:rsid w:val="00AC12DE"/>
    <w:rsid w:val="00AC4760"/>
    <w:rsid w:val="00B276F8"/>
    <w:rsid w:val="00B73B9C"/>
    <w:rsid w:val="00B93C83"/>
    <w:rsid w:val="00BA319C"/>
    <w:rsid w:val="00BA4D5F"/>
    <w:rsid w:val="00BD03BF"/>
    <w:rsid w:val="00C55072"/>
    <w:rsid w:val="00C72D55"/>
    <w:rsid w:val="00C74CEC"/>
    <w:rsid w:val="00C77D5A"/>
    <w:rsid w:val="00CB16CA"/>
    <w:rsid w:val="00CE6E4B"/>
    <w:rsid w:val="00CE73B7"/>
    <w:rsid w:val="00CF45BD"/>
    <w:rsid w:val="00CF724E"/>
    <w:rsid w:val="00D06D1A"/>
    <w:rsid w:val="00D137BF"/>
    <w:rsid w:val="00D16979"/>
    <w:rsid w:val="00D37F0D"/>
    <w:rsid w:val="00D4738C"/>
    <w:rsid w:val="00D511EA"/>
    <w:rsid w:val="00D96E66"/>
    <w:rsid w:val="00DC7AA6"/>
    <w:rsid w:val="00DF1CF4"/>
    <w:rsid w:val="00DF79DF"/>
    <w:rsid w:val="00E17B30"/>
    <w:rsid w:val="00E2513A"/>
    <w:rsid w:val="00E670CA"/>
    <w:rsid w:val="00E74833"/>
    <w:rsid w:val="00E8130E"/>
    <w:rsid w:val="00E93EE8"/>
    <w:rsid w:val="00F14879"/>
    <w:rsid w:val="00F22B0A"/>
    <w:rsid w:val="00F31E83"/>
    <w:rsid w:val="00F77D7A"/>
    <w:rsid w:val="00F90D82"/>
    <w:rsid w:val="00FA1000"/>
    <w:rsid w:val="00FB2D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69C0B1"/>
  <w14:defaultImageDpi w14:val="0"/>
  <w15:docId w15:val="{D880DAE8-56F6-4645-B902-9C218D1D3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kern w:val="2"/>
        <w:sz w:val="21"/>
        <w:szCs w:val="21"/>
        <w:lang w:val="en-US" w:eastAsia="zh-CN" w:bidi="ar-SA"/>
      </w:rPr>
    </w:rPrDefault>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pPr>
      <w:widowControl w:val="0"/>
      <w:autoSpaceDE w:val="0"/>
      <w:autoSpaceDN w:val="0"/>
      <w:adjustRightInd w:val="0"/>
    </w:pPr>
    <w:rPr>
      <w:rFonts w:ascii="仿宋" w:eastAsia="仿宋" w:hAnsi="Times New Roman" w:cs="仿宋"/>
      <w:kern w:val="0"/>
      <w:sz w:val="22"/>
      <w:szCs w:val="22"/>
    </w:rPr>
  </w:style>
  <w:style w:type="paragraph" w:styleId="1">
    <w:name w:val="heading 1"/>
    <w:basedOn w:val="a"/>
    <w:next w:val="a"/>
    <w:link w:val="10"/>
    <w:uiPriority w:val="1"/>
    <w:qFormat/>
    <w:pPr>
      <w:spacing w:line="673" w:lineRule="exact"/>
      <w:ind w:left="564" w:right="884"/>
      <w:jc w:val="center"/>
      <w:outlineLvl w:val="0"/>
    </w:pPr>
    <w:rPr>
      <w:rFonts w:ascii="微软雅黑" w:eastAsia="微软雅黑" w:cs="微软雅黑"/>
      <w:b/>
      <w:bCs/>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locked/>
    <w:rPr>
      <w:rFonts w:ascii="仿宋" w:eastAsia="仿宋" w:hAnsi="Times New Roman" w:cs="仿宋"/>
      <w:b/>
      <w:bCs/>
      <w:kern w:val="44"/>
      <w:sz w:val="44"/>
      <w:szCs w:val="44"/>
    </w:rPr>
  </w:style>
  <w:style w:type="paragraph" w:styleId="a3">
    <w:name w:val="Body Text"/>
    <w:basedOn w:val="a"/>
    <w:link w:val="a4"/>
    <w:uiPriority w:val="1"/>
    <w:qFormat/>
    <w:rPr>
      <w:sz w:val="32"/>
      <w:szCs w:val="32"/>
    </w:rPr>
  </w:style>
  <w:style w:type="character" w:customStyle="1" w:styleId="a4">
    <w:name w:val="正文文本 字符"/>
    <w:basedOn w:val="a0"/>
    <w:link w:val="a3"/>
    <w:uiPriority w:val="99"/>
    <w:semiHidden/>
    <w:locked/>
    <w:rPr>
      <w:rFonts w:ascii="仿宋" w:eastAsia="仿宋" w:hAnsi="Times New Roman" w:cs="仿宋"/>
      <w:kern w:val="0"/>
      <w:sz w:val="22"/>
    </w:rPr>
  </w:style>
  <w:style w:type="paragraph" w:styleId="a5">
    <w:name w:val="Title"/>
    <w:basedOn w:val="a"/>
    <w:next w:val="a"/>
    <w:link w:val="a6"/>
    <w:uiPriority w:val="1"/>
    <w:qFormat/>
    <w:pPr>
      <w:spacing w:line="1557" w:lineRule="exact"/>
      <w:ind w:left="564" w:right="879"/>
      <w:jc w:val="center"/>
    </w:pPr>
    <w:rPr>
      <w:rFonts w:ascii="华文中宋" w:eastAsia="华文中宋" w:cs="华文中宋"/>
      <w:b/>
      <w:bCs/>
      <w:sz w:val="100"/>
      <w:szCs w:val="100"/>
    </w:rPr>
  </w:style>
  <w:style w:type="character" w:customStyle="1" w:styleId="a6">
    <w:name w:val="标题 字符"/>
    <w:basedOn w:val="a0"/>
    <w:link w:val="a5"/>
    <w:uiPriority w:val="10"/>
    <w:locked/>
    <w:rPr>
      <w:rFonts w:asciiTheme="majorHAnsi" w:eastAsia="宋体" w:hAnsiTheme="majorHAnsi" w:cs="Times New Roman"/>
      <w:b/>
      <w:bCs/>
      <w:kern w:val="0"/>
      <w:sz w:val="32"/>
      <w:szCs w:val="32"/>
    </w:rPr>
  </w:style>
  <w:style w:type="paragraph" w:styleId="a7">
    <w:name w:val="List Paragraph"/>
    <w:basedOn w:val="a"/>
    <w:uiPriority w:val="1"/>
    <w:qFormat/>
    <w:rPr>
      <w:rFonts w:ascii="Times New Roman" w:eastAsiaTheme="minorEastAsia" w:cs="Times New Roman"/>
      <w:sz w:val="24"/>
      <w:szCs w:val="24"/>
    </w:rPr>
  </w:style>
  <w:style w:type="paragraph" w:customStyle="1" w:styleId="TableParagraph">
    <w:name w:val="Table Paragraph"/>
    <w:basedOn w:val="a"/>
    <w:uiPriority w:val="1"/>
    <w:qFormat/>
    <w:rPr>
      <w:rFonts w:ascii="Times New Roman" w:eastAsiaTheme="minorEastAsia" w:cs="Times New Roman"/>
      <w:sz w:val="24"/>
      <w:szCs w:val="24"/>
    </w:rPr>
  </w:style>
  <w:style w:type="paragraph" w:styleId="a8">
    <w:name w:val="header"/>
    <w:basedOn w:val="a"/>
    <w:link w:val="a9"/>
    <w:uiPriority w:val="99"/>
    <w:unhideWhenUsed/>
    <w:rsid w:val="008A1554"/>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locked/>
    <w:rsid w:val="008A1554"/>
    <w:rPr>
      <w:rFonts w:ascii="仿宋" w:eastAsia="仿宋" w:hAnsi="Times New Roman" w:cs="仿宋"/>
      <w:kern w:val="0"/>
      <w:sz w:val="18"/>
      <w:szCs w:val="18"/>
    </w:rPr>
  </w:style>
  <w:style w:type="paragraph" w:styleId="aa">
    <w:name w:val="footer"/>
    <w:basedOn w:val="a"/>
    <w:link w:val="ab"/>
    <w:uiPriority w:val="99"/>
    <w:unhideWhenUsed/>
    <w:rsid w:val="008A1554"/>
    <w:pPr>
      <w:tabs>
        <w:tab w:val="center" w:pos="4153"/>
        <w:tab w:val="right" w:pos="8306"/>
      </w:tabs>
      <w:snapToGrid w:val="0"/>
    </w:pPr>
    <w:rPr>
      <w:sz w:val="18"/>
      <w:szCs w:val="18"/>
    </w:rPr>
  </w:style>
  <w:style w:type="character" w:customStyle="1" w:styleId="ab">
    <w:name w:val="页脚 字符"/>
    <w:basedOn w:val="a0"/>
    <w:link w:val="aa"/>
    <w:uiPriority w:val="99"/>
    <w:locked/>
    <w:rsid w:val="008A1554"/>
    <w:rPr>
      <w:rFonts w:ascii="仿宋" w:eastAsia="仿宋" w:hAnsi="Times New Roman" w:cs="仿宋"/>
      <w:kern w:val="0"/>
      <w:sz w:val="18"/>
      <w:szCs w:val="18"/>
    </w:rPr>
  </w:style>
  <w:style w:type="paragraph" w:styleId="ac">
    <w:name w:val="Normal (Web)"/>
    <w:basedOn w:val="a"/>
    <w:uiPriority w:val="99"/>
    <w:unhideWhenUsed/>
    <w:rsid w:val="00BD03BF"/>
    <w:pPr>
      <w:widowControl/>
      <w:autoSpaceDE/>
      <w:autoSpaceDN/>
      <w:adjustRightInd/>
      <w:spacing w:before="100" w:beforeAutospacing="1" w:after="100" w:afterAutospacing="1"/>
    </w:pPr>
    <w:rPr>
      <w:rFonts w:ascii="宋体" w:eastAsia="宋体" w:hAnsi="宋体" w:cs="宋体"/>
      <w:color w:val="666666"/>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491</Words>
  <Characters>2802</Characters>
  <Application>Microsoft Office Word</Application>
  <DocSecurity>0</DocSecurity>
  <Lines>23</Lines>
  <Paragraphs>6</Paragraphs>
  <ScaleCrop>false</ScaleCrop>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&lt;4D6963726F736F667420576F7264202D20B2C9B9BACAB5CAA9CFB8D4F22E646F6378&gt;</dc:title>
  <dc:subject/>
  <dc:creator>99039</dc:creator>
  <cp:keywords/>
  <dc:description/>
  <cp:lastModifiedBy>Lenovo</cp:lastModifiedBy>
  <cp:revision>14</cp:revision>
  <dcterms:created xsi:type="dcterms:W3CDTF">2021-03-05T08:57:00Z</dcterms:created>
  <dcterms:modified xsi:type="dcterms:W3CDTF">2021-03-12T06:58:00Z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PScript5.dll Version 5.2.2</vt:lpwstr>
  </property>
</Properties>
</file>