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磁性材料领域的三篇论文比较分析</w:t>
      </w:r>
    </w:p>
    <w:p>
      <w:pPr>
        <w:jc w:val="center"/>
      </w:pPr>
      <w:r>
        <w:t>ZHANG SAN</w:t>
      </w:r>
    </w:p>
    <w:p>
      <w:pPr>
        <w:spacing w:after="240"/>
        <w:jc w:val="center"/>
      </w:pPr>
      <w:r>
        <w:t>清华大学材料学院</w:t>
      </w:r>
    </w:p>
    <w:p>
      <w:pPr>
        <w:pStyle w:val="Heading1"/>
      </w:pPr>
      <w:r>
        <w:t>1. Research Field and Paper Selection</w:t>
      </w:r>
    </w:p>
    <w:p>
      <w:pPr>
        <w:ind/>
      </w:pPr>
      <w:r>
        <w:rPr>
          <w:rFonts w:ascii="Calibri" w:hAnsi="Calibri" w:eastAsia="微软雅黑"/>
        </w:rPr>
        <w:t>本项目面向磁性材料的实验设计，选择三个发表水平不同、技术路线具有共同点的研究作为分析对象。</w:t>
      </w:r>
      <w:r>
        <w:t xml:space="preserve"> 本文分析依据见[1]与[2]。</w:t>
      </w:r>
    </w:p>
    <w:p>
      <w:pPr>
        <w:pStyle w:val="Heading1"/>
      </w:pPr>
      <w:r>
        <w:t>2. 高水平论文分析</w:t>
      </w:r>
    </w:p>
    <w:p>
      <w:pPr>
        <w:pStyle w:val="Heading2"/>
      </w:pPr>
      <w:r>
        <w:t>2.1 研究问题与科学贡献</w:t>
      </w:r>
    </w:p>
    <w:p>
      <w:pPr>
        <w:ind w:firstLineChars="200"/>
      </w:pPr>
      <w:r>
        <w:t>该论文通过系统研究突出其创新性，同时保留实验的关键参数，以评价结论的可重复性。</w:t>
      </w:r>
    </w:p>
    <w:p>
      <w:pPr>
        <w:pStyle w:val="Heading1"/>
      </w:pPr>
      <w:r>
        <w:t>3. 中等水平论文分析</w:t>
      </w:r>
    </w:p>
    <w:p>
      <w:pPr>
        <w:pStyle w:val="Heading2"/>
      </w:pPr>
      <w:r>
        <w:t>3.1 研究问题与科学贡献</w:t>
      </w:r>
    </w:p>
    <w:p>
      <w:pPr>
        <w:ind w:firstLineChars="200"/>
      </w:pPr>
      <w:r>
        <w:t>通过对比发现论文中应用的方法十分成熟，但缺少对所有局限性的深入讨论。</w:t>
      </w:r>
    </w:p>
    <w:p>
      <w:pPr>
        <w:pStyle w:val="Heading1"/>
      </w:pPr>
      <w:r>
        <w:t>4. 相对普通水平论文分析</w:t>
      </w:r>
    </w:p>
    <w:p>
      <w:pPr>
        <w:ind w:firstLineChars="200"/>
      </w:pPr>
      <w:r>
        <w:t>论文包含常规材料性能表征，但缺少实验误差及现有研究的严谨对比。</w:t>
      </w:r>
    </w:p>
    <w:p>
      <w:pPr>
        <w:pStyle w:val="Heading1"/>
      </w:pPr>
      <w:r>
        <w:t>5. 比较分析与总结</w:t>
      </w:r>
    </w:p>
    <w:p>
      <w:pPr>
        <w:pStyle w:val="Heading2"/>
      </w:pPr>
      <w:r>
        <w:t>5.1 三篇论文的横向比较</w:t>
      </w:r>
    </w:p>
    <w:p>
      <w:pPr>
        <w:ind w:firstLineChars="200"/>
      </w:pPr>
      <w:r>
        <w:t>通过科研深度、英文写作方面进行比较，论文A的逻辑组织明显优于论文B和论文C。</w:t>
      </w:r>
    </w:p>
    <w:p>
      <w:pPr>
        <w:pStyle w:val="Heading2"/>
      </w:pPr>
      <w:r>
        <w:t>5.2 总结与启示</w:t>
      </w:r>
    </w:p>
    <w:p>
      <w:pPr>
        <w:ind w:firstLineChars="200"/>
      </w:pPr>
      <w:r>
        <w:t>比较结果说明科技论文不仅要求结果可靠，也要强调证据和清晰的论证结构。</w:t>
      </w:r>
    </w:p>
    <w:p>
      <w:pPr>
        <w:pStyle w:val="Heading1"/>
      </w:pPr>
      <w:r>
        <w:t>6. 参考文献</w:t>
      </w:r>
    </w:p>
    <w:p>
      <w:pPr>
        <w:jc w:val="both"/>
      </w:pPr>
      <w:r>
        <w:t>[1] Smith J. Magnetic materials. Journal of Science, 2025. https://doi.org/10.0000/example1</w:t>
      </w:r>
    </w:p>
    <w:p>
      <w:pPr>
        <w:jc w:val="both"/>
      </w:pPr>
      <w:r>
        <w:t>[5] Extra missing item reference.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before="120" w:after="0"/>
      <w:jc w:val="left"/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