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4CB2" w14:textId="77777777" w:rsidR="0051445C" w:rsidRDefault="00000000">
      <w:pPr>
        <w:pStyle w:val="Title"/>
        <w:spacing w:after="80" w:line="264" w:lineRule="auto"/>
        <w:jc w:val="center"/>
      </w:pPr>
      <w:r>
        <w:rPr>
          <w:rFonts w:ascii="Calibri" w:hAnsi="Calibri"/>
        </w:rPr>
        <w:t>SOFTWARE REQUIREMENTS SPECIFICATION</w:t>
      </w:r>
    </w:p>
    <w:p w14:paraId="69B506A1" w14:textId="77777777" w:rsidR="0051445C" w:rsidRDefault="00000000">
      <w:pPr>
        <w:pStyle w:val="Title"/>
        <w:spacing w:after="80" w:line="264" w:lineRule="auto"/>
        <w:jc w:val="center"/>
      </w:pPr>
      <w:r>
        <w:rPr>
          <w:rFonts w:ascii="Calibri" w:hAnsi="Calibri"/>
          <w:color w:val="1F4E79"/>
          <w:sz w:val="56"/>
        </w:rPr>
        <w:t>DevTrack AI</w:t>
      </w:r>
    </w:p>
    <w:p w14:paraId="60CC30A5" w14:textId="77777777" w:rsidR="0051445C" w:rsidRDefault="00000000">
      <w:pPr>
        <w:pStyle w:val="Subtitle"/>
        <w:spacing w:after="360"/>
        <w:jc w:val="center"/>
      </w:pPr>
      <w:r>
        <w:rPr>
          <w:rFonts w:ascii="Calibri" w:hAnsi="Calibri"/>
          <w:i w:val="0"/>
        </w:rPr>
        <w:t>AI-Integrated Project Workspace for IT Student Teams</w:t>
      </w:r>
    </w:p>
    <w:p w14:paraId="147301D6" w14:textId="77777777" w:rsidR="0051445C" w:rsidRDefault="00000000">
      <w:pPr>
        <w:spacing w:after="360"/>
        <w:jc w:val="center"/>
      </w:pPr>
      <w:r>
        <w:rPr>
          <w:color w:val="595959"/>
        </w:rPr>
        <w:t>Course: SWR302 | Class: SE20A11 | Semester: SU26 | Group: 2</w:t>
      </w:r>
    </w:p>
    <w:tbl>
      <w:tblPr>
        <w:tblW w:w="0" w:type="auto"/>
        <w:jc w:val="center"/>
        <w:tblLayout w:type="fixed"/>
        <w:tblLook w:val="04A0" w:firstRow="1" w:lastRow="0" w:firstColumn="1" w:lastColumn="0" w:noHBand="0" w:noVBand="1"/>
      </w:tblPr>
      <w:tblGrid>
        <w:gridCol w:w="9144"/>
      </w:tblGrid>
      <w:tr w:rsidR="0051445C" w14:paraId="3F78693C" w14:textId="77777777">
        <w:trPr>
          <w:tblHeader/>
          <w:jc w:val="center"/>
        </w:trPr>
        <w:tc>
          <w:tcPr>
            <w:tcW w:w="9144" w:type="dxa"/>
            <w:shd w:val="clear" w:color="auto" w:fill="EAF2F8"/>
          </w:tcPr>
          <w:p w14:paraId="1B1A24B1" w14:textId="77777777" w:rsidR="0051445C" w:rsidRDefault="00000000">
            <w:pPr>
              <w:spacing w:after="40"/>
            </w:pPr>
            <w:r>
              <w:rPr>
                <w:b/>
                <w:color w:val="0B2545"/>
              </w:rPr>
              <w:t>Document Purpose</w:t>
            </w:r>
          </w:p>
          <w:p w14:paraId="54FE6BBF" w14:textId="77777777" w:rsidR="0051445C" w:rsidRDefault="00000000">
            <w:pPr>
              <w:spacing w:after="0"/>
            </w:pPr>
            <w:r>
              <w:rPr>
                <w:color w:val="2D2D2D"/>
                <w:sz w:val="20"/>
              </w:rPr>
              <w:t>This SRS defines the scope, users, functional requirements, non-functional requirements, traceability model, and implementation constraints for DevTrack AI. It is written to support project reporting, requirement analysis, testing, and review activities.</w:t>
            </w:r>
          </w:p>
        </w:tc>
      </w:tr>
    </w:tbl>
    <w:p w14:paraId="0969FD64" w14:textId="77777777" w:rsidR="0051445C" w:rsidRDefault="0051445C">
      <w:pPr>
        <w:spacing w:after="40"/>
      </w:pPr>
    </w:p>
    <w:tbl>
      <w:tblPr>
        <w:tblStyle w:val="TableGrid"/>
        <w:tblW w:w="0" w:type="auto"/>
        <w:jc w:val="center"/>
        <w:tblLayout w:type="fixed"/>
        <w:tblLook w:val="04A0" w:firstRow="1" w:lastRow="0" w:firstColumn="1" w:lastColumn="0" w:noHBand="0" w:noVBand="1"/>
      </w:tblPr>
      <w:tblGrid>
        <w:gridCol w:w="2376"/>
        <w:gridCol w:w="6983"/>
      </w:tblGrid>
      <w:tr w:rsidR="0051445C" w14:paraId="51F2A4D0" w14:textId="77777777">
        <w:trPr>
          <w:tblHeader/>
          <w:jc w:val="center"/>
        </w:trPr>
        <w:tc>
          <w:tcPr>
            <w:tcW w:w="2376" w:type="dxa"/>
            <w:shd w:val="clear" w:color="auto" w:fill="E8EEF5"/>
            <w:vAlign w:val="center"/>
          </w:tcPr>
          <w:p w14:paraId="422A8998" w14:textId="77777777" w:rsidR="0051445C" w:rsidRDefault="00000000">
            <w:pPr>
              <w:spacing w:after="0" w:line="252" w:lineRule="auto"/>
            </w:pPr>
            <w:r>
              <w:rPr>
                <w:b/>
                <w:color w:val="0B2545"/>
                <w:sz w:val="19"/>
              </w:rPr>
              <w:t>Item</w:t>
            </w:r>
          </w:p>
        </w:tc>
        <w:tc>
          <w:tcPr>
            <w:tcW w:w="6983" w:type="dxa"/>
            <w:shd w:val="clear" w:color="auto" w:fill="E8EEF5"/>
            <w:vAlign w:val="center"/>
          </w:tcPr>
          <w:p w14:paraId="74ED62C2" w14:textId="77777777" w:rsidR="0051445C" w:rsidRDefault="00000000">
            <w:pPr>
              <w:spacing w:after="0" w:line="252" w:lineRule="auto"/>
            </w:pPr>
            <w:r>
              <w:rPr>
                <w:b/>
                <w:color w:val="0B2545"/>
                <w:sz w:val="19"/>
              </w:rPr>
              <w:t>Description</w:t>
            </w:r>
          </w:p>
        </w:tc>
      </w:tr>
      <w:tr w:rsidR="0051445C" w14:paraId="047C797E" w14:textId="77777777">
        <w:trPr>
          <w:jc w:val="center"/>
        </w:trPr>
        <w:tc>
          <w:tcPr>
            <w:tcW w:w="2376" w:type="dxa"/>
            <w:shd w:val="clear" w:color="auto" w:fill="FFFFFF"/>
            <w:vAlign w:val="center"/>
          </w:tcPr>
          <w:p w14:paraId="64A98E9C" w14:textId="77777777" w:rsidR="0051445C" w:rsidRDefault="00000000">
            <w:pPr>
              <w:spacing w:after="0" w:line="252" w:lineRule="auto"/>
            </w:pPr>
            <w:r>
              <w:rPr>
                <w:sz w:val="18"/>
              </w:rPr>
              <w:t>Project Name</w:t>
            </w:r>
          </w:p>
        </w:tc>
        <w:tc>
          <w:tcPr>
            <w:tcW w:w="6983" w:type="dxa"/>
            <w:shd w:val="clear" w:color="auto" w:fill="FFFFFF"/>
            <w:vAlign w:val="center"/>
          </w:tcPr>
          <w:p w14:paraId="57D0E8B6" w14:textId="77777777" w:rsidR="0051445C" w:rsidRDefault="00000000">
            <w:pPr>
              <w:spacing w:after="0" w:line="252" w:lineRule="auto"/>
            </w:pPr>
            <w:r>
              <w:rPr>
                <w:sz w:val="18"/>
              </w:rPr>
              <w:t>DevTrack AI</w:t>
            </w:r>
          </w:p>
        </w:tc>
      </w:tr>
      <w:tr w:rsidR="0051445C" w14:paraId="4C82FAD5" w14:textId="77777777">
        <w:trPr>
          <w:jc w:val="center"/>
        </w:trPr>
        <w:tc>
          <w:tcPr>
            <w:tcW w:w="2376" w:type="dxa"/>
            <w:shd w:val="clear" w:color="auto" w:fill="FFFFFF"/>
            <w:vAlign w:val="center"/>
          </w:tcPr>
          <w:p w14:paraId="364D956A" w14:textId="77777777" w:rsidR="0051445C" w:rsidRDefault="00000000">
            <w:pPr>
              <w:spacing w:after="0" w:line="252" w:lineRule="auto"/>
            </w:pPr>
            <w:r>
              <w:rPr>
                <w:sz w:val="18"/>
              </w:rPr>
              <w:t>Topic</w:t>
            </w:r>
          </w:p>
        </w:tc>
        <w:tc>
          <w:tcPr>
            <w:tcW w:w="6983" w:type="dxa"/>
            <w:shd w:val="clear" w:color="auto" w:fill="FFFFFF"/>
            <w:vAlign w:val="center"/>
          </w:tcPr>
          <w:p w14:paraId="5969D7A7" w14:textId="77777777" w:rsidR="0051445C" w:rsidRDefault="00000000">
            <w:pPr>
              <w:spacing w:after="0" w:line="252" w:lineRule="auto"/>
            </w:pPr>
            <w:r>
              <w:rPr>
                <w:sz w:val="18"/>
              </w:rPr>
              <w:t>AI-Integrated Project Workspace for IT Student Teams</w:t>
            </w:r>
          </w:p>
        </w:tc>
      </w:tr>
      <w:tr w:rsidR="0051445C" w14:paraId="6FB0E350" w14:textId="77777777">
        <w:trPr>
          <w:jc w:val="center"/>
        </w:trPr>
        <w:tc>
          <w:tcPr>
            <w:tcW w:w="2376" w:type="dxa"/>
            <w:shd w:val="clear" w:color="auto" w:fill="FFFFFF"/>
            <w:vAlign w:val="center"/>
          </w:tcPr>
          <w:p w14:paraId="57DD9D10" w14:textId="77777777" w:rsidR="0051445C" w:rsidRDefault="00000000">
            <w:pPr>
              <w:spacing w:after="0" w:line="252" w:lineRule="auto"/>
            </w:pPr>
            <w:r>
              <w:rPr>
                <w:sz w:val="18"/>
              </w:rPr>
              <w:t>Primary Users</w:t>
            </w:r>
          </w:p>
        </w:tc>
        <w:tc>
          <w:tcPr>
            <w:tcW w:w="6983" w:type="dxa"/>
            <w:shd w:val="clear" w:color="auto" w:fill="FFFFFF"/>
            <w:vAlign w:val="center"/>
          </w:tcPr>
          <w:p w14:paraId="6BDF46ED" w14:textId="77777777" w:rsidR="0051445C" w:rsidRDefault="00000000">
            <w:pPr>
              <w:spacing w:after="0" w:line="252" w:lineRule="auto"/>
            </w:pPr>
            <w:r>
              <w:rPr>
                <w:sz w:val="18"/>
              </w:rPr>
              <w:t>IT student teams, project leaders, mentors/supervisors, system admins</w:t>
            </w:r>
          </w:p>
        </w:tc>
      </w:tr>
      <w:tr w:rsidR="0051445C" w14:paraId="6E0FC062" w14:textId="77777777">
        <w:trPr>
          <w:jc w:val="center"/>
        </w:trPr>
        <w:tc>
          <w:tcPr>
            <w:tcW w:w="2376" w:type="dxa"/>
            <w:shd w:val="clear" w:color="auto" w:fill="FFFFFF"/>
            <w:vAlign w:val="center"/>
          </w:tcPr>
          <w:p w14:paraId="700D5F95" w14:textId="77777777" w:rsidR="0051445C" w:rsidRDefault="00000000">
            <w:pPr>
              <w:spacing w:after="0" w:line="252" w:lineRule="auto"/>
            </w:pPr>
            <w:r>
              <w:rPr>
                <w:sz w:val="18"/>
              </w:rPr>
              <w:t>Core Value</w:t>
            </w:r>
          </w:p>
        </w:tc>
        <w:tc>
          <w:tcPr>
            <w:tcW w:w="6983" w:type="dxa"/>
            <w:shd w:val="clear" w:color="auto" w:fill="FFFFFF"/>
            <w:vAlign w:val="center"/>
          </w:tcPr>
          <w:p w14:paraId="4C18CA25" w14:textId="77777777" w:rsidR="0051445C" w:rsidRDefault="00000000">
            <w:pPr>
              <w:spacing w:after="0" w:line="252" w:lineRule="auto"/>
            </w:pPr>
            <w:r>
              <w:rPr>
                <w:sz w:val="18"/>
              </w:rPr>
              <w:t>Requirement traceability and evidence-based project progress tracking</w:t>
            </w:r>
          </w:p>
        </w:tc>
      </w:tr>
      <w:tr w:rsidR="0051445C" w14:paraId="411D4D2B" w14:textId="77777777">
        <w:trPr>
          <w:jc w:val="center"/>
        </w:trPr>
        <w:tc>
          <w:tcPr>
            <w:tcW w:w="2376" w:type="dxa"/>
            <w:shd w:val="clear" w:color="auto" w:fill="FFFFFF"/>
            <w:vAlign w:val="center"/>
          </w:tcPr>
          <w:p w14:paraId="6D5472B9" w14:textId="77777777" w:rsidR="0051445C" w:rsidRDefault="00000000">
            <w:pPr>
              <w:spacing w:after="0" w:line="252" w:lineRule="auto"/>
            </w:pPr>
            <w:r>
              <w:rPr>
                <w:sz w:val="18"/>
              </w:rPr>
              <w:t>Repository</w:t>
            </w:r>
          </w:p>
        </w:tc>
        <w:tc>
          <w:tcPr>
            <w:tcW w:w="6983" w:type="dxa"/>
            <w:shd w:val="clear" w:color="auto" w:fill="FFFFFF"/>
            <w:vAlign w:val="center"/>
          </w:tcPr>
          <w:p w14:paraId="5BC21E9D" w14:textId="5928FB73" w:rsidR="0051445C" w:rsidRDefault="0051445C">
            <w:pPr>
              <w:spacing w:after="0" w:line="252" w:lineRule="auto"/>
            </w:pPr>
          </w:p>
        </w:tc>
      </w:tr>
      <w:tr w:rsidR="0051445C" w14:paraId="7AC8EF01" w14:textId="77777777">
        <w:trPr>
          <w:jc w:val="center"/>
        </w:trPr>
        <w:tc>
          <w:tcPr>
            <w:tcW w:w="2376" w:type="dxa"/>
            <w:shd w:val="clear" w:color="auto" w:fill="FFFFFF"/>
            <w:vAlign w:val="center"/>
          </w:tcPr>
          <w:p w14:paraId="1C264630" w14:textId="77777777" w:rsidR="0051445C" w:rsidRDefault="00000000">
            <w:pPr>
              <w:spacing w:after="0" w:line="252" w:lineRule="auto"/>
            </w:pPr>
            <w:r>
              <w:rPr>
                <w:sz w:val="18"/>
              </w:rPr>
              <w:t>Jira</w:t>
            </w:r>
          </w:p>
        </w:tc>
        <w:tc>
          <w:tcPr>
            <w:tcW w:w="6983" w:type="dxa"/>
            <w:shd w:val="clear" w:color="auto" w:fill="FFFFFF"/>
            <w:vAlign w:val="center"/>
          </w:tcPr>
          <w:p w14:paraId="035F5192" w14:textId="144354EB" w:rsidR="0051445C" w:rsidRDefault="0051445C">
            <w:pPr>
              <w:spacing w:after="0" w:line="252" w:lineRule="auto"/>
            </w:pPr>
          </w:p>
        </w:tc>
      </w:tr>
    </w:tbl>
    <w:p w14:paraId="0985F692" w14:textId="77777777" w:rsidR="0051445C" w:rsidRDefault="0051445C">
      <w:pPr>
        <w:spacing w:after="40"/>
      </w:pPr>
    </w:p>
    <w:p w14:paraId="0676E0F8" w14:textId="478E0920" w:rsidR="0051445C" w:rsidRDefault="00000000" w:rsidP="00972968">
      <w:pPr>
        <w:pStyle w:val="Heading1"/>
      </w:pPr>
      <w:r>
        <w:t>Document Control</w:t>
      </w:r>
    </w:p>
    <w:tbl>
      <w:tblPr>
        <w:tblStyle w:val="TableGrid"/>
        <w:tblW w:w="0" w:type="auto"/>
        <w:jc w:val="center"/>
        <w:tblLayout w:type="fixed"/>
        <w:tblLook w:val="04A0" w:firstRow="1" w:lastRow="0" w:firstColumn="1" w:lastColumn="0" w:noHBand="0" w:noVBand="1"/>
      </w:tblPr>
      <w:tblGrid>
        <w:gridCol w:w="1152"/>
        <w:gridCol w:w="1584"/>
        <w:gridCol w:w="2448"/>
        <w:gridCol w:w="4176"/>
      </w:tblGrid>
      <w:tr w:rsidR="0051445C" w14:paraId="4954CF45" w14:textId="77777777">
        <w:trPr>
          <w:tblHeader/>
          <w:jc w:val="center"/>
        </w:trPr>
        <w:tc>
          <w:tcPr>
            <w:tcW w:w="1152" w:type="dxa"/>
            <w:shd w:val="clear" w:color="auto" w:fill="E8EEF5"/>
            <w:vAlign w:val="center"/>
          </w:tcPr>
          <w:p w14:paraId="19A1455D" w14:textId="77777777" w:rsidR="0051445C" w:rsidRDefault="00000000">
            <w:pPr>
              <w:spacing w:after="0" w:line="252" w:lineRule="auto"/>
            </w:pPr>
            <w:r>
              <w:rPr>
                <w:b/>
                <w:color w:val="0B2545"/>
                <w:sz w:val="19"/>
              </w:rPr>
              <w:t>Version</w:t>
            </w:r>
          </w:p>
        </w:tc>
        <w:tc>
          <w:tcPr>
            <w:tcW w:w="1584" w:type="dxa"/>
            <w:shd w:val="clear" w:color="auto" w:fill="E8EEF5"/>
            <w:vAlign w:val="center"/>
          </w:tcPr>
          <w:p w14:paraId="5AEECE42" w14:textId="77777777" w:rsidR="0051445C" w:rsidRDefault="00000000">
            <w:pPr>
              <w:spacing w:after="0" w:line="252" w:lineRule="auto"/>
            </w:pPr>
            <w:r>
              <w:rPr>
                <w:b/>
                <w:color w:val="0B2545"/>
                <w:sz w:val="19"/>
              </w:rPr>
              <w:t>Date</w:t>
            </w:r>
          </w:p>
        </w:tc>
        <w:tc>
          <w:tcPr>
            <w:tcW w:w="2448" w:type="dxa"/>
            <w:shd w:val="clear" w:color="auto" w:fill="E8EEF5"/>
            <w:vAlign w:val="center"/>
          </w:tcPr>
          <w:p w14:paraId="166BB323" w14:textId="77777777" w:rsidR="0051445C" w:rsidRDefault="00000000">
            <w:pPr>
              <w:spacing w:after="0" w:line="252" w:lineRule="auto"/>
            </w:pPr>
            <w:r>
              <w:rPr>
                <w:b/>
                <w:color w:val="0B2545"/>
                <w:sz w:val="19"/>
              </w:rPr>
              <w:t>Author / Owner</w:t>
            </w:r>
          </w:p>
        </w:tc>
        <w:tc>
          <w:tcPr>
            <w:tcW w:w="4176" w:type="dxa"/>
            <w:shd w:val="clear" w:color="auto" w:fill="E8EEF5"/>
            <w:vAlign w:val="center"/>
          </w:tcPr>
          <w:p w14:paraId="3CC4148A" w14:textId="77777777" w:rsidR="0051445C" w:rsidRDefault="00000000">
            <w:pPr>
              <w:spacing w:after="0" w:line="252" w:lineRule="auto"/>
            </w:pPr>
            <w:r>
              <w:rPr>
                <w:b/>
                <w:color w:val="0B2545"/>
                <w:sz w:val="19"/>
              </w:rPr>
              <w:t>Summary</w:t>
            </w:r>
          </w:p>
        </w:tc>
      </w:tr>
      <w:tr w:rsidR="0051445C" w14:paraId="54792668" w14:textId="77777777">
        <w:trPr>
          <w:jc w:val="center"/>
        </w:trPr>
        <w:tc>
          <w:tcPr>
            <w:tcW w:w="1152" w:type="dxa"/>
            <w:shd w:val="clear" w:color="auto" w:fill="FFFFFF"/>
            <w:vAlign w:val="center"/>
          </w:tcPr>
          <w:p w14:paraId="55A05B70" w14:textId="77777777" w:rsidR="0051445C" w:rsidRDefault="00000000">
            <w:pPr>
              <w:spacing w:after="0" w:line="252" w:lineRule="auto"/>
            </w:pPr>
            <w:r>
              <w:rPr>
                <w:sz w:val="18"/>
              </w:rPr>
              <w:t>1.0</w:t>
            </w:r>
          </w:p>
        </w:tc>
        <w:tc>
          <w:tcPr>
            <w:tcW w:w="1584" w:type="dxa"/>
            <w:shd w:val="clear" w:color="auto" w:fill="FFFFFF"/>
            <w:vAlign w:val="center"/>
          </w:tcPr>
          <w:p w14:paraId="03E0BB92" w14:textId="77777777" w:rsidR="0051445C" w:rsidRDefault="00000000">
            <w:pPr>
              <w:spacing w:after="0" w:line="252" w:lineRule="auto"/>
            </w:pPr>
            <w:r>
              <w:rPr>
                <w:sz w:val="18"/>
              </w:rPr>
              <w:t>May 2026</w:t>
            </w:r>
          </w:p>
        </w:tc>
        <w:tc>
          <w:tcPr>
            <w:tcW w:w="2448" w:type="dxa"/>
            <w:shd w:val="clear" w:color="auto" w:fill="FFFFFF"/>
            <w:vAlign w:val="center"/>
          </w:tcPr>
          <w:p w14:paraId="5F888862" w14:textId="77777777" w:rsidR="0051445C" w:rsidRDefault="00000000">
            <w:pPr>
              <w:spacing w:after="0" w:line="252" w:lineRule="auto"/>
            </w:pPr>
            <w:r>
              <w:rPr>
                <w:sz w:val="18"/>
              </w:rPr>
              <w:t>Group 2</w:t>
            </w:r>
          </w:p>
        </w:tc>
        <w:tc>
          <w:tcPr>
            <w:tcW w:w="4176" w:type="dxa"/>
            <w:shd w:val="clear" w:color="auto" w:fill="FFFFFF"/>
            <w:vAlign w:val="center"/>
          </w:tcPr>
          <w:p w14:paraId="13E50839" w14:textId="77777777" w:rsidR="0051445C" w:rsidRDefault="00000000">
            <w:pPr>
              <w:spacing w:after="0" w:line="252" w:lineRule="auto"/>
            </w:pPr>
            <w:r>
              <w:rPr>
                <w:sz w:val="18"/>
              </w:rPr>
              <w:t>Initial SRS draft adapted for DevTrack AI</w:t>
            </w:r>
          </w:p>
        </w:tc>
      </w:tr>
    </w:tbl>
    <w:p w14:paraId="1657334D" w14:textId="77777777" w:rsidR="0051445C" w:rsidRDefault="0051445C">
      <w:pPr>
        <w:spacing w:after="40"/>
      </w:pPr>
    </w:p>
    <w:p w14:paraId="2A57D708" w14:textId="77777777" w:rsidR="0051445C" w:rsidRDefault="00000000">
      <w:pPr>
        <w:pStyle w:val="Heading1"/>
      </w:pPr>
      <w:r>
        <w:t>Team Members</w:t>
      </w:r>
    </w:p>
    <w:tbl>
      <w:tblPr>
        <w:tblStyle w:val="TableGrid"/>
        <w:tblW w:w="0" w:type="auto"/>
        <w:jc w:val="center"/>
        <w:tblLayout w:type="fixed"/>
        <w:tblLook w:val="04A0" w:firstRow="1" w:lastRow="0" w:firstColumn="1" w:lastColumn="0" w:noHBand="0" w:noVBand="1"/>
      </w:tblPr>
      <w:tblGrid>
        <w:gridCol w:w="503"/>
        <w:gridCol w:w="1224"/>
        <w:gridCol w:w="1944"/>
        <w:gridCol w:w="1800"/>
        <w:gridCol w:w="1080"/>
        <w:gridCol w:w="2808"/>
      </w:tblGrid>
      <w:tr w:rsidR="0051445C" w14:paraId="44780C83" w14:textId="77777777">
        <w:trPr>
          <w:tblHeader/>
          <w:jc w:val="center"/>
        </w:trPr>
        <w:tc>
          <w:tcPr>
            <w:tcW w:w="503" w:type="dxa"/>
            <w:shd w:val="clear" w:color="auto" w:fill="E8EEF5"/>
            <w:vAlign w:val="center"/>
          </w:tcPr>
          <w:p w14:paraId="06E12161" w14:textId="77777777" w:rsidR="0051445C" w:rsidRDefault="00000000">
            <w:pPr>
              <w:spacing w:after="0" w:line="252" w:lineRule="auto"/>
            </w:pPr>
            <w:r>
              <w:rPr>
                <w:b/>
                <w:color w:val="0B2545"/>
                <w:sz w:val="19"/>
              </w:rPr>
              <w:t>No</w:t>
            </w:r>
          </w:p>
        </w:tc>
        <w:tc>
          <w:tcPr>
            <w:tcW w:w="1224" w:type="dxa"/>
            <w:shd w:val="clear" w:color="auto" w:fill="E8EEF5"/>
            <w:vAlign w:val="center"/>
          </w:tcPr>
          <w:p w14:paraId="05CA470E" w14:textId="77777777" w:rsidR="0051445C" w:rsidRDefault="00000000">
            <w:pPr>
              <w:spacing w:after="0" w:line="252" w:lineRule="auto"/>
            </w:pPr>
            <w:r>
              <w:rPr>
                <w:b/>
                <w:color w:val="0B2545"/>
                <w:sz w:val="19"/>
              </w:rPr>
              <w:t>Student ID</w:t>
            </w:r>
          </w:p>
        </w:tc>
        <w:tc>
          <w:tcPr>
            <w:tcW w:w="1944" w:type="dxa"/>
            <w:shd w:val="clear" w:color="auto" w:fill="E8EEF5"/>
            <w:vAlign w:val="center"/>
          </w:tcPr>
          <w:p w14:paraId="3C149C22" w14:textId="77777777" w:rsidR="0051445C" w:rsidRDefault="00000000">
            <w:pPr>
              <w:spacing w:after="0" w:line="252" w:lineRule="auto"/>
            </w:pPr>
            <w:r>
              <w:rPr>
                <w:b/>
                <w:color w:val="0B2545"/>
                <w:sz w:val="19"/>
              </w:rPr>
              <w:t>Full Name</w:t>
            </w:r>
          </w:p>
        </w:tc>
        <w:tc>
          <w:tcPr>
            <w:tcW w:w="1800" w:type="dxa"/>
            <w:shd w:val="clear" w:color="auto" w:fill="E8EEF5"/>
            <w:vAlign w:val="center"/>
          </w:tcPr>
          <w:p w14:paraId="7DB69918" w14:textId="77777777" w:rsidR="0051445C" w:rsidRDefault="00000000">
            <w:pPr>
              <w:spacing w:after="0" w:line="252" w:lineRule="auto"/>
            </w:pPr>
            <w:r>
              <w:rPr>
                <w:b/>
                <w:color w:val="0B2545"/>
                <w:sz w:val="19"/>
              </w:rPr>
              <w:t>GitHub</w:t>
            </w:r>
          </w:p>
        </w:tc>
        <w:tc>
          <w:tcPr>
            <w:tcW w:w="1080" w:type="dxa"/>
            <w:shd w:val="clear" w:color="auto" w:fill="E8EEF5"/>
            <w:vAlign w:val="center"/>
          </w:tcPr>
          <w:p w14:paraId="611C1844" w14:textId="77777777" w:rsidR="0051445C" w:rsidRDefault="00000000">
            <w:pPr>
              <w:spacing w:after="0" w:line="252" w:lineRule="auto"/>
            </w:pPr>
            <w:r>
              <w:rPr>
                <w:b/>
                <w:color w:val="0B2545"/>
                <w:sz w:val="19"/>
              </w:rPr>
              <w:t>Role</w:t>
            </w:r>
          </w:p>
        </w:tc>
        <w:tc>
          <w:tcPr>
            <w:tcW w:w="2808" w:type="dxa"/>
            <w:shd w:val="clear" w:color="auto" w:fill="E8EEF5"/>
            <w:vAlign w:val="center"/>
          </w:tcPr>
          <w:p w14:paraId="0DDBCDEF" w14:textId="77777777" w:rsidR="0051445C" w:rsidRDefault="00000000">
            <w:pPr>
              <w:spacing w:after="0" w:line="252" w:lineRule="auto"/>
            </w:pPr>
            <w:r>
              <w:rPr>
                <w:b/>
                <w:color w:val="0B2545"/>
                <w:sz w:val="19"/>
              </w:rPr>
              <w:t>Main Responsibility</w:t>
            </w:r>
          </w:p>
        </w:tc>
      </w:tr>
      <w:tr w:rsidR="0051445C" w14:paraId="7FE0D71C" w14:textId="77777777">
        <w:trPr>
          <w:jc w:val="center"/>
        </w:trPr>
        <w:tc>
          <w:tcPr>
            <w:tcW w:w="503" w:type="dxa"/>
            <w:shd w:val="clear" w:color="auto" w:fill="FFFFFF"/>
            <w:vAlign w:val="center"/>
          </w:tcPr>
          <w:p w14:paraId="4C84CA64" w14:textId="77777777" w:rsidR="0051445C" w:rsidRDefault="00000000">
            <w:pPr>
              <w:spacing w:after="0" w:line="252" w:lineRule="auto"/>
            </w:pPr>
            <w:r>
              <w:rPr>
                <w:sz w:val="18"/>
              </w:rPr>
              <w:t>1</w:t>
            </w:r>
          </w:p>
        </w:tc>
        <w:tc>
          <w:tcPr>
            <w:tcW w:w="1224" w:type="dxa"/>
            <w:shd w:val="clear" w:color="auto" w:fill="FFFFFF"/>
            <w:vAlign w:val="center"/>
          </w:tcPr>
          <w:p w14:paraId="1D553F23" w14:textId="77777777" w:rsidR="0051445C" w:rsidRDefault="00000000">
            <w:pPr>
              <w:spacing w:after="0" w:line="252" w:lineRule="auto"/>
            </w:pPr>
            <w:r>
              <w:rPr>
                <w:sz w:val="18"/>
              </w:rPr>
              <w:t>DE190330</w:t>
            </w:r>
          </w:p>
        </w:tc>
        <w:tc>
          <w:tcPr>
            <w:tcW w:w="1944" w:type="dxa"/>
            <w:shd w:val="clear" w:color="auto" w:fill="FFFFFF"/>
            <w:vAlign w:val="center"/>
          </w:tcPr>
          <w:p w14:paraId="6A63EF43" w14:textId="77777777" w:rsidR="0051445C" w:rsidRDefault="00000000">
            <w:pPr>
              <w:spacing w:after="0" w:line="252" w:lineRule="auto"/>
            </w:pPr>
            <w:r>
              <w:rPr>
                <w:sz w:val="18"/>
              </w:rPr>
              <w:t>Pham Duy Hung</w:t>
            </w:r>
          </w:p>
        </w:tc>
        <w:tc>
          <w:tcPr>
            <w:tcW w:w="1800" w:type="dxa"/>
            <w:shd w:val="clear" w:color="auto" w:fill="FFFFFF"/>
            <w:vAlign w:val="center"/>
          </w:tcPr>
          <w:p w14:paraId="16DEDD78" w14:textId="77777777" w:rsidR="0051445C" w:rsidRDefault="00000000">
            <w:pPr>
              <w:spacing w:after="0" w:line="252" w:lineRule="auto"/>
            </w:pPr>
            <w:r>
              <w:rPr>
                <w:sz w:val="18"/>
              </w:rPr>
              <w:t>hung2689</w:t>
            </w:r>
          </w:p>
        </w:tc>
        <w:tc>
          <w:tcPr>
            <w:tcW w:w="1080" w:type="dxa"/>
            <w:shd w:val="clear" w:color="auto" w:fill="FFFFFF"/>
            <w:vAlign w:val="center"/>
          </w:tcPr>
          <w:p w14:paraId="7EE30F4B" w14:textId="77777777" w:rsidR="0051445C" w:rsidRDefault="00000000">
            <w:pPr>
              <w:spacing w:after="0" w:line="252" w:lineRule="auto"/>
            </w:pPr>
            <w:r>
              <w:rPr>
                <w:sz w:val="18"/>
              </w:rPr>
              <w:t>Leader</w:t>
            </w:r>
          </w:p>
        </w:tc>
        <w:tc>
          <w:tcPr>
            <w:tcW w:w="2808" w:type="dxa"/>
            <w:shd w:val="clear" w:color="auto" w:fill="FFFFFF"/>
            <w:vAlign w:val="center"/>
          </w:tcPr>
          <w:p w14:paraId="67CEB41E" w14:textId="77777777" w:rsidR="0051445C" w:rsidRDefault="00000000">
            <w:pPr>
              <w:spacing w:after="0" w:line="252" w:lineRule="auto"/>
            </w:pPr>
            <w:r>
              <w:rPr>
                <w:sz w:val="18"/>
              </w:rPr>
              <w:t>Project coordination, requirement planning, report quality control</w:t>
            </w:r>
          </w:p>
        </w:tc>
      </w:tr>
      <w:tr w:rsidR="0051445C" w14:paraId="22191E07" w14:textId="77777777">
        <w:trPr>
          <w:jc w:val="center"/>
        </w:trPr>
        <w:tc>
          <w:tcPr>
            <w:tcW w:w="503" w:type="dxa"/>
            <w:shd w:val="clear" w:color="auto" w:fill="FFFFFF"/>
            <w:vAlign w:val="center"/>
          </w:tcPr>
          <w:p w14:paraId="6FA942CF" w14:textId="77777777" w:rsidR="0051445C" w:rsidRDefault="00000000">
            <w:pPr>
              <w:spacing w:after="0" w:line="252" w:lineRule="auto"/>
            </w:pPr>
            <w:r>
              <w:rPr>
                <w:sz w:val="18"/>
              </w:rPr>
              <w:t>2</w:t>
            </w:r>
          </w:p>
        </w:tc>
        <w:tc>
          <w:tcPr>
            <w:tcW w:w="1224" w:type="dxa"/>
            <w:shd w:val="clear" w:color="auto" w:fill="FFFFFF"/>
            <w:vAlign w:val="center"/>
          </w:tcPr>
          <w:p w14:paraId="4B74DFEE" w14:textId="77777777" w:rsidR="0051445C" w:rsidRDefault="00000000">
            <w:pPr>
              <w:spacing w:after="0" w:line="252" w:lineRule="auto"/>
            </w:pPr>
            <w:r>
              <w:rPr>
                <w:sz w:val="18"/>
              </w:rPr>
              <w:t>DE190465</w:t>
            </w:r>
          </w:p>
        </w:tc>
        <w:tc>
          <w:tcPr>
            <w:tcW w:w="1944" w:type="dxa"/>
            <w:shd w:val="clear" w:color="auto" w:fill="FFFFFF"/>
            <w:vAlign w:val="center"/>
          </w:tcPr>
          <w:p w14:paraId="5DBF9A7B" w14:textId="77777777" w:rsidR="0051445C" w:rsidRDefault="00000000">
            <w:pPr>
              <w:spacing w:after="0" w:line="252" w:lineRule="auto"/>
            </w:pPr>
            <w:r>
              <w:rPr>
                <w:sz w:val="18"/>
              </w:rPr>
              <w:t>Nguyen Thanh Dat</w:t>
            </w:r>
          </w:p>
        </w:tc>
        <w:tc>
          <w:tcPr>
            <w:tcW w:w="1800" w:type="dxa"/>
            <w:shd w:val="clear" w:color="auto" w:fill="FFFFFF"/>
            <w:vAlign w:val="center"/>
          </w:tcPr>
          <w:p w14:paraId="1A96458A" w14:textId="77777777" w:rsidR="0051445C" w:rsidRDefault="00000000">
            <w:pPr>
              <w:spacing w:after="0" w:line="252" w:lineRule="auto"/>
            </w:pPr>
            <w:r>
              <w:rPr>
                <w:sz w:val="18"/>
              </w:rPr>
              <w:t>NguyenThanhDat3004</w:t>
            </w:r>
          </w:p>
        </w:tc>
        <w:tc>
          <w:tcPr>
            <w:tcW w:w="1080" w:type="dxa"/>
            <w:shd w:val="clear" w:color="auto" w:fill="FFFFFF"/>
            <w:vAlign w:val="center"/>
          </w:tcPr>
          <w:p w14:paraId="11F68558" w14:textId="77777777" w:rsidR="0051445C" w:rsidRDefault="00000000">
            <w:pPr>
              <w:spacing w:after="0" w:line="252" w:lineRule="auto"/>
            </w:pPr>
            <w:r>
              <w:rPr>
                <w:sz w:val="18"/>
              </w:rPr>
              <w:t>Member</w:t>
            </w:r>
          </w:p>
        </w:tc>
        <w:tc>
          <w:tcPr>
            <w:tcW w:w="2808" w:type="dxa"/>
            <w:shd w:val="clear" w:color="auto" w:fill="FFFFFF"/>
            <w:vAlign w:val="center"/>
          </w:tcPr>
          <w:p w14:paraId="39663C03" w14:textId="77777777" w:rsidR="0051445C" w:rsidRDefault="00000000">
            <w:pPr>
              <w:spacing w:after="0" w:line="252" w:lineRule="auto"/>
            </w:pPr>
            <w:r>
              <w:rPr>
                <w:sz w:val="18"/>
              </w:rPr>
              <w:t>Feature implementation and project documentation</w:t>
            </w:r>
          </w:p>
        </w:tc>
      </w:tr>
      <w:tr w:rsidR="0051445C" w14:paraId="69DA99C6" w14:textId="77777777">
        <w:trPr>
          <w:jc w:val="center"/>
        </w:trPr>
        <w:tc>
          <w:tcPr>
            <w:tcW w:w="503" w:type="dxa"/>
            <w:shd w:val="clear" w:color="auto" w:fill="FFFFFF"/>
            <w:vAlign w:val="center"/>
          </w:tcPr>
          <w:p w14:paraId="38A1AB57" w14:textId="77777777" w:rsidR="0051445C" w:rsidRDefault="00000000">
            <w:pPr>
              <w:spacing w:after="0" w:line="252" w:lineRule="auto"/>
            </w:pPr>
            <w:r>
              <w:rPr>
                <w:sz w:val="18"/>
              </w:rPr>
              <w:t>3</w:t>
            </w:r>
          </w:p>
        </w:tc>
        <w:tc>
          <w:tcPr>
            <w:tcW w:w="1224" w:type="dxa"/>
            <w:shd w:val="clear" w:color="auto" w:fill="FFFFFF"/>
            <w:vAlign w:val="center"/>
          </w:tcPr>
          <w:p w14:paraId="2D36F64F" w14:textId="77777777" w:rsidR="0051445C" w:rsidRDefault="00000000">
            <w:pPr>
              <w:spacing w:after="0" w:line="252" w:lineRule="auto"/>
            </w:pPr>
            <w:r>
              <w:rPr>
                <w:sz w:val="18"/>
              </w:rPr>
              <w:t>DE190364</w:t>
            </w:r>
          </w:p>
        </w:tc>
        <w:tc>
          <w:tcPr>
            <w:tcW w:w="1944" w:type="dxa"/>
            <w:shd w:val="clear" w:color="auto" w:fill="FFFFFF"/>
            <w:vAlign w:val="center"/>
          </w:tcPr>
          <w:p w14:paraId="3093F60A" w14:textId="77777777" w:rsidR="0051445C" w:rsidRDefault="00000000">
            <w:pPr>
              <w:spacing w:after="0" w:line="252" w:lineRule="auto"/>
            </w:pPr>
            <w:r>
              <w:rPr>
                <w:sz w:val="18"/>
              </w:rPr>
              <w:t>Nguyen Le Trung Tin</w:t>
            </w:r>
          </w:p>
        </w:tc>
        <w:tc>
          <w:tcPr>
            <w:tcW w:w="1800" w:type="dxa"/>
            <w:shd w:val="clear" w:color="auto" w:fill="FFFFFF"/>
            <w:vAlign w:val="center"/>
          </w:tcPr>
          <w:p w14:paraId="3752A018" w14:textId="77777777" w:rsidR="0051445C" w:rsidRDefault="00000000">
            <w:pPr>
              <w:spacing w:after="0" w:line="252" w:lineRule="auto"/>
            </w:pPr>
            <w:r>
              <w:rPr>
                <w:sz w:val="18"/>
              </w:rPr>
              <w:t>Tinnguyen13-7</w:t>
            </w:r>
          </w:p>
        </w:tc>
        <w:tc>
          <w:tcPr>
            <w:tcW w:w="1080" w:type="dxa"/>
            <w:shd w:val="clear" w:color="auto" w:fill="FFFFFF"/>
            <w:vAlign w:val="center"/>
          </w:tcPr>
          <w:p w14:paraId="77D496FA" w14:textId="77777777" w:rsidR="0051445C" w:rsidRDefault="00000000">
            <w:pPr>
              <w:spacing w:after="0" w:line="252" w:lineRule="auto"/>
            </w:pPr>
            <w:r>
              <w:rPr>
                <w:sz w:val="18"/>
              </w:rPr>
              <w:t>Member</w:t>
            </w:r>
          </w:p>
        </w:tc>
        <w:tc>
          <w:tcPr>
            <w:tcW w:w="2808" w:type="dxa"/>
            <w:shd w:val="clear" w:color="auto" w:fill="FFFFFF"/>
            <w:vAlign w:val="center"/>
          </w:tcPr>
          <w:p w14:paraId="31B0E1FE" w14:textId="77777777" w:rsidR="0051445C" w:rsidRDefault="00000000">
            <w:pPr>
              <w:spacing w:after="0" w:line="252" w:lineRule="auto"/>
            </w:pPr>
            <w:r>
              <w:rPr>
                <w:sz w:val="18"/>
              </w:rPr>
              <w:t>Feature implementation and testing support</w:t>
            </w:r>
          </w:p>
        </w:tc>
      </w:tr>
      <w:tr w:rsidR="0051445C" w14:paraId="7CDC17EC" w14:textId="77777777">
        <w:trPr>
          <w:jc w:val="center"/>
        </w:trPr>
        <w:tc>
          <w:tcPr>
            <w:tcW w:w="503" w:type="dxa"/>
            <w:shd w:val="clear" w:color="auto" w:fill="FFFFFF"/>
            <w:vAlign w:val="center"/>
          </w:tcPr>
          <w:p w14:paraId="024A2C3B" w14:textId="77777777" w:rsidR="0051445C" w:rsidRDefault="00000000">
            <w:pPr>
              <w:spacing w:after="0" w:line="252" w:lineRule="auto"/>
            </w:pPr>
            <w:r>
              <w:rPr>
                <w:sz w:val="18"/>
              </w:rPr>
              <w:t>4</w:t>
            </w:r>
          </w:p>
        </w:tc>
        <w:tc>
          <w:tcPr>
            <w:tcW w:w="1224" w:type="dxa"/>
            <w:shd w:val="clear" w:color="auto" w:fill="FFFFFF"/>
            <w:vAlign w:val="center"/>
          </w:tcPr>
          <w:p w14:paraId="728F8B1A" w14:textId="77777777" w:rsidR="0051445C" w:rsidRDefault="00000000">
            <w:pPr>
              <w:spacing w:after="0" w:line="252" w:lineRule="auto"/>
            </w:pPr>
            <w:r>
              <w:rPr>
                <w:sz w:val="18"/>
              </w:rPr>
              <w:t>DE190313</w:t>
            </w:r>
          </w:p>
        </w:tc>
        <w:tc>
          <w:tcPr>
            <w:tcW w:w="1944" w:type="dxa"/>
            <w:shd w:val="clear" w:color="auto" w:fill="FFFFFF"/>
            <w:vAlign w:val="center"/>
          </w:tcPr>
          <w:p w14:paraId="07D86315" w14:textId="77777777" w:rsidR="0051445C" w:rsidRDefault="00000000">
            <w:pPr>
              <w:spacing w:after="0" w:line="252" w:lineRule="auto"/>
            </w:pPr>
            <w:r>
              <w:rPr>
                <w:sz w:val="18"/>
              </w:rPr>
              <w:t>Tran Cong Tu</w:t>
            </w:r>
          </w:p>
        </w:tc>
        <w:tc>
          <w:tcPr>
            <w:tcW w:w="1800" w:type="dxa"/>
            <w:shd w:val="clear" w:color="auto" w:fill="FFFFFF"/>
            <w:vAlign w:val="center"/>
          </w:tcPr>
          <w:p w14:paraId="135DBFC6" w14:textId="77777777" w:rsidR="0051445C" w:rsidRDefault="00000000">
            <w:pPr>
              <w:spacing w:after="0" w:line="252" w:lineRule="auto"/>
            </w:pPr>
            <w:r>
              <w:rPr>
                <w:sz w:val="18"/>
              </w:rPr>
              <w:t>TuTran205</w:t>
            </w:r>
          </w:p>
        </w:tc>
        <w:tc>
          <w:tcPr>
            <w:tcW w:w="1080" w:type="dxa"/>
            <w:shd w:val="clear" w:color="auto" w:fill="FFFFFF"/>
            <w:vAlign w:val="center"/>
          </w:tcPr>
          <w:p w14:paraId="0E92C9AD" w14:textId="77777777" w:rsidR="0051445C" w:rsidRDefault="00000000">
            <w:pPr>
              <w:spacing w:after="0" w:line="252" w:lineRule="auto"/>
            </w:pPr>
            <w:r>
              <w:rPr>
                <w:sz w:val="18"/>
              </w:rPr>
              <w:t>Member</w:t>
            </w:r>
          </w:p>
        </w:tc>
        <w:tc>
          <w:tcPr>
            <w:tcW w:w="2808" w:type="dxa"/>
            <w:shd w:val="clear" w:color="auto" w:fill="FFFFFF"/>
            <w:vAlign w:val="center"/>
          </w:tcPr>
          <w:p w14:paraId="304FB4E9" w14:textId="77777777" w:rsidR="0051445C" w:rsidRDefault="00000000">
            <w:pPr>
              <w:spacing w:after="0" w:line="252" w:lineRule="auto"/>
            </w:pPr>
            <w:r>
              <w:rPr>
                <w:sz w:val="18"/>
              </w:rPr>
              <w:t>Feature implementation and UI/UX support</w:t>
            </w:r>
          </w:p>
        </w:tc>
      </w:tr>
      <w:tr w:rsidR="0051445C" w14:paraId="1E5BBE7B" w14:textId="77777777">
        <w:trPr>
          <w:jc w:val="center"/>
        </w:trPr>
        <w:tc>
          <w:tcPr>
            <w:tcW w:w="503" w:type="dxa"/>
            <w:shd w:val="clear" w:color="auto" w:fill="FFFFFF"/>
            <w:vAlign w:val="center"/>
          </w:tcPr>
          <w:p w14:paraId="228EAB4D" w14:textId="77777777" w:rsidR="0051445C" w:rsidRDefault="00000000">
            <w:pPr>
              <w:spacing w:after="0" w:line="252" w:lineRule="auto"/>
            </w:pPr>
            <w:r>
              <w:rPr>
                <w:sz w:val="18"/>
              </w:rPr>
              <w:t>5</w:t>
            </w:r>
          </w:p>
        </w:tc>
        <w:tc>
          <w:tcPr>
            <w:tcW w:w="1224" w:type="dxa"/>
            <w:shd w:val="clear" w:color="auto" w:fill="FFFFFF"/>
            <w:vAlign w:val="center"/>
          </w:tcPr>
          <w:p w14:paraId="564E7878" w14:textId="77777777" w:rsidR="0051445C" w:rsidRDefault="00000000">
            <w:pPr>
              <w:spacing w:after="0" w:line="252" w:lineRule="auto"/>
            </w:pPr>
            <w:r>
              <w:rPr>
                <w:sz w:val="18"/>
              </w:rPr>
              <w:t>DE200322</w:t>
            </w:r>
          </w:p>
        </w:tc>
        <w:tc>
          <w:tcPr>
            <w:tcW w:w="1944" w:type="dxa"/>
            <w:shd w:val="clear" w:color="auto" w:fill="FFFFFF"/>
            <w:vAlign w:val="center"/>
          </w:tcPr>
          <w:p w14:paraId="1B708915" w14:textId="77777777" w:rsidR="0051445C" w:rsidRDefault="00000000">
            <w:pPr>
              <w:spacing w:after="0" w:line="252" w:lineRule="auto"/>
            </w:pPr>
            <w:r>
              <w:rPr>
                <w:sz w:val="18"/>
              </w:rPr>
              <w:t>Nguyen Minh Hieu</w:t>
            </w:r>
          </w:p>
        </w:tc>
        <w:tc>
          <w:tcPr>
            <w:tcW w:w="1800" w:type="dxa"/>
            <w:shd w:val="clear" w:color="auto" w:fill="FFFFFF"/>
            <w:vAlign w:val="center"/>
          </w:tcPr>
          <w:p w14:paraId="4747BD46" w14:textId="77777777" w:rsidR="0051445C" w:rsidRDefault="00000000">
            <w:pPr>
              <w:spacing w:after="0" w:line="252" w:lineRule="auto"/>
            </w:pPr>
            <w:r>
              <w:rPr>
                <w:sz w:val="18"/>
              </w:rPr>
              <w:t>hieu2816</w:t>
            </w:r>
          </w:p>
        </w:tc>
        <w:tc>
          <w:tcPr>
            <w:tcW w:w="1080" w:type="dxa"/>
            <w:shd w:val="clear" w:color="auto" w:fill="FFFFFF"/>
            <w:vAlign w:val="center"/>
          </w:tcPr>
          <w:p w14:paraId="26350DAF" w14:textId="77777777" w:rsidR="0051445C" w:rsidRDefault="00000000">
            <w:pPr>
              <w:spacing w:after="0" w:line="252" w:lineRule="auto"/>
            </w:pPr>
            <w:r>
              <w:rPr>
                <w:sz w:val="18"/>
              </w:rPr>
              <w:t>Member</w:t>
            </w:r>
          </w:p>
        </w:tc>
        <w:tc>
          <w:tcPr>
            <w:tcW w:w="2808" w:type="dxa"/>
            <w:shd w:val="clear" w:color="auto" w:fill="FFFFFF"/>
            <w:vAlign w:val="center"/>
          </w:tcPr>
          <w:p w14:paraId="5C5AB196" w14:textId="77777777" w:rsidR="0051445C" w:rsidRDefault="00000000">
            <w:pPr>
              <w:spacing w:after="0" w:line="252" w:lineRule="auto"/>
            </w:pPr>
            <w:r>
              <w:rPr>
                <w:sz w:val="18"/>
              </w:rPr>
              <w:t>Feature implementation and technical research support</w:t>
            </w:r>
          </w:p>
        </w:tc>
      </w:tr>
    </w:tbl>
    <w:p w14:paraId="40A7393E" w14:textId="77777777" w:rsidR="0051445C" w:rsidRDefault="0051445C">
      <w:pPr>
        <w:spacing w:after="40"/>
      </w:pPr>
    </w:p>
    <w:p w14:paraId="4C079230" w14:textId="77777777" w:rsidR="00972968" w:rsidRDefault="00972968">
      <w:pPr>
        <w:pStyle w:val="Heading1"/>
      </w:pPr>
    </w:p>
    <w:p w14:paraId="6A4BE114" w14:textId="2C9E3297" w:rsidR="0051445C" w:rsidRDefault="00000000">
      <w:pPr>
        <w:pStyle w:val="Heading1"/>
      </w:pPr>
      <w:r>
        <w:t>Table of Contents</w:t>
      </w:r>
    </w:p>
    <w:p w14:paraId="7C06A922" w14:textId="77777777" w:rsidR="0051445C" w:rsidRDefault="00000000">
      <w:pPr>
        <w:pStyle w:val="ListBullet"/>
      </w:pPr>
      <w:r>
        <w:t>1. Project Overview</w:t>
      </w:r>
    </w:p>
    <w:p w14:paraId="26937AA2" w14:textId="77777777" w:rsidR="0051445C" w:rsidRDefault="00000000">
      <w:pPr>
        <w:pStyle w:val="ListBullet"/>
      </w:pPr>
      <w:r>
        <w:t>2. Overall System Description</w:t>
      </w:r>
    </w:p>
    <w:p w14:paraId="02D4674E" w14:textId="77777777" w:rsidR="0051445C" w:rsidRDefault="00000000">
      <w:pPr>
        <w:pStyle w:val="ListBullet"/>
      </w:pPr>
      <w:r>
        <w:t>3. Functional Requirements</w:t>
      </w:r>
    </w:p>
    <w:p w14:paraId="298BD5A2" w14:textId="77777777" w:rsidR="0051445C" w:rsidRDefault="00000000">
      <w:pPr>
        <w:pStyle w:val="ListBullet"/>
      </w:pPr>
      <w:r>
        <w:t>4. Data and Traceability Requirements</w:t>
      </w:r>
    </w:p>
    <w:p w14:paraId="748F6777" w14:textId="77777777" w:rsidR="0051445C" w:rsidRDefault="00000000">
      <w:pPr>
        <w:pStyle w:val="ListBullet"/>
      </w:pPr>
      <w:r>
        <w:t>5. Non-Functional Requirements</w:t>
      </w:r>
    </w:p>
    <w:p w14:paraId="3C81393D" w14:textId="77777777" w:rsidR="0051445C" w:rsidRDefault="00000000">
      <w:pPr>
        <w:pStyle w:val="ListBullet"/>
      </w:pPr>
      <w:r>
        <w:t>6. External Interface Requirements</w:t>
      </w:r>
    </w:p>
    <w:p w14:paraId="447DC07C" w14:textId="77777777" w:rsidR="0051445C" w:rsidRDefault="00000000">
      <w:pPr>
        <w:pStyle w:val="ListBullet"/>
      </w:pPr>
      <w:r>
        <w:t>7. System Modeling</w:t>
      </w:r>
    </w:p>
    <w:p w14:paraId="274E4165" w14:textId="77777777" w:rsidR="0051445C" w:rsidRDefault="00000000">
      <w:pPr>
        <w:pStyle w:val="ListBullet"/>
      </w:pPr>
      <w:r>
        <w:t>8. Testing and Acceptance Plan</w:t>
      </w:r>
    </w:p>
    <w:p w14:paraId="014B3609" w14:textId="7145D622" w:rsidR="0051445C" w:rsidRDefault="00000000" w:rsidP="00972968">
      <w:pPr>
        <w:pStyle w:val="ListBullet"/>
      </w:pPr>
      <w:r>
        <w:t>9. Risks, Constraints, and Appendix</w:t>
      </w:r>
    </w:p>
    <w:p>
      <w:r>
        <w:br w:type="page"/>
      </w:r>
    </w:p>
    <w:p>
      <w:pPr>
        <w:pStyle w:val="Heading1"/>
      </w:pPr>
      <w:r>
        <w:t>1. Project Overview</w:t>
      </w:r>
    </w:p>
    <w:p>
      <w:pPr>
        <w:pStyle w:val="Heading2"/>
      </w:pPr>
      <w:r>
        <w:t>1.1 Introduction</w:t>
      </w:r>
    </w:p>
    <w:p>
      <w:pPr>
        <w:spacing w:before="0" w:after="120" w:line="269" w:lineRule="auto"/>
      </w:pPr>
      <w:r>
        <w:rPr>
          <w:rFonts w:ascii="Calibri" w:hAnsi="Calibri" w:eastAsia="Calibri"/>
          <w:sz w:val="21"/>
        </w:rPr>
        <w:t>DevTrack AI is an AI-integrated project workspace designed for IT student teams working on course projects, capstone projects, or semester-based software products. The system focuses on managing the project process with requirement traceability, evidence-based progress tracking, testing visibility, and weekly reporting.</w:t>
      </w:r>
    </w:p>
    <w:p>
      <w:pPr>
        <w:spacing w:before="0" w:after="120" w:line="269" w:lineRule="auto"/>
      </w:pPr>
      <w:r>
        <w:rPr>
          <w:rFonts w:ascii="Calibri" w:hAnsi="Calibri" w:eastAsia="Calibri"/>
          <w:sz w:val="21"/>
        </w:rPr>
        <w:t>Unlike a general task board, DevTrack AI does not only answer the question of who is doing which task. It is intended to help a team prove whether a requirement has been implemented, tested, linked to valid evidence, affected by open defects, and reflected in project reports.</w:t>
      </w:r>
    </w:p>
    <w:p>
      <w:pPr>
        <w:pStyle w:val="Heading2"/>
      </w:pPr>
      <w:r>
        <w:t>1.2 Purpose</w:t>
      </w:r>
    </w:p>
    <w:p>
      <w:pPr>
        <w:spacing w:before="0" w:after="120" w:line="269" w:lineRule="auto"/>
      </w:pPr>
      <w:r>
        <w:rPr>
          <w:rFonts w:ascii="Calibri" w:hAnsi="Calibri" w:eastAsia="Calibri"/>
          <w:sz w:val="21"/>
        </w:rPr>
        <w:t>The purpose of this SRS is to define the functional and non-functional expectations for DevTrack AI. This document clarifies the system scope, user roles, existing system gaps, and the proposed direction for building a project workspace that supports academic software development in a more transparent and traceable way.</w:t>
      </w:r>
    </w:p>
    <w:p>
      <w:pPr>
        <w:pStyle w:val="Heading2"/>
      </w:pPr>
      <w:r>
        <w:t>1.3 Problem Statement</w:t>
      </w:r>
    </w:p>
    <w:p>
      <w:pPr>
        <w:spacing w:before="0" w:after="120" w:line="269" w:lineRule="auto"/>
      </w:pPr>
      <w:r>
        <w:rPr>
          <w:rFonts w:ascii="Calibri" w:hAnsi="Calibri" w:eastAsia="Calibri"/>
          <w:sz w:val="21"/>
        </w:rPr>
        <w:t>Student teams often manage requirements, tasks, testing, evidence, GitHub activity, and weekly reports in separate tools. This creates weak traceability and makes it difficult for leaders and mentors to verify whether project progress is real, complete, and supported by proper evidence. In many cases, testing is performed late, evidence is uploaded without review, and AI-generated work is not recorded transparently.</w:t>
      </w:r>
    </w:p>
    <w:p>
      <w:pPr>
        <w:pStyle w:val="Heading2"/>
      </w:pPr>
      <w:r>
        <w:t>1.4 Project Objectives</w:t>
      </w:r>
    </w:p>
    <w:p>
      <w:pPr>
        <w:pStyle w:val="ListBullet"/>
        <w:spacing w:after="80" w:line="264" w:lineRule="auto"/>
      </w:pPr>
      <w:r>
        <w:rPr>
          <w:rFonts w:ascii="Calibri" w:hAnsi="Calibri" w:eastAsia="Calibri"/>
          <w:sz w:val="20"/>
        </w:rPr>
        <w:t>Provide a structured workspace for project, requirement, task, sprint, test case, bug, evidence, RTM, and report management.</w:t>
      </w:r>
    </w:p>
    <w:p>
      <w:pPr>
        <w:pStyle w:val="ListBullet"/>
        <w:spacing w:after="80" w:line="264" w:lineRule="auto"/>
      </w:pPr>
      <w:r>
        <w:rPr>
          <w:rFonts w:ascii="Calibri" w:hAnsi="Calibri" w:eastAsia="Calibri"/>
          <w:sz w:val="20"/>
        </w:rPr>
        <w:t>Support requirement traceability from requirement to use case, task, test case, defect, evidence, GitHub activity, and report.</w:t>
      </w:r>
    </w:p>
    <w:p>
      <w:pPr>
        <w:pStyle w:val="ListBullet"/>
        <w:spacing w:after="80" w:line="264" w:lineRule="auto"/>
      </w:pPr>
      <w:r>
        <w:rPr>
          <w:rFonts w:ascii="Calibri" w:hAnsi="Calibri" w:eastAsia="Calibri"/>
          <w:sz w:val="20"/>
        </w:rPr>
        <w:t>Help leaders and mentors identify missing artifacts such as tasks without requirements, requirements without test cases, or completed tasks without accepted evidence.</w:t>
      </w:r>
    </w:p>
    <w:p>
      <w:pPr>
        <w:pStyle w:val="ListBullet"/>
        <w:spacing w:after="80" w:line="264" w:lineRule="auto"/>
      </w:pPr>
      <w:r>
        <w:rPr>
          <w:rFonts w:ascii="Calibri" w:hAnsi="Calibri" w:eastAsia="Calibri"/>
          <w:sz w:val="20"/>
        </w:rPr>
        <w:t>Use AI as a support layer for draft tasks, draft test cases, missing-artifact suggestions, and weekly report drafts while keeping human review mandatory.</w:t>
      </w:r>
    </w:p>
    <w:p>
      <w:pPr>
        <w:pStyle w:val="ListBullet"/>
        <w:spacing w:after="80" w:line="264" w:lineRule="auto"/>
      </w:pPr>
      <w:r>
        <w:rPr>
          <w:rFonts w:ascii="Calibri" w:hAnsi="Calibri" w:eastAsia="Calibri"/>
          <w:sz w:val="20"/>
        </w:rPr>
        <w:t>Improve transparency of student contribution by combining task progress, evidence, testing activity, and GitHub metadata instead of relying only on commit count.</w:t>
      </w:r>
    </w:p>
    <w:p>
      <w:pPr>
        <w:pStyle w:val="Heading2"/>
      </w:pPr>
      <w:r>
        <w:t>1.5 Target Users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E8EEF5"/>
            <w:vAlign w:val="center"/>
          </w:tcPr>
          <w:p>
            <w:pPr>
              <w:spacing w:after="0" w:line="252" w:lineRule="auto"/>
            </w:pPr>
            <w:r/>
            <w:r>
              <w:rPr>
                <w:rFonts w:ascii="Calibri" w:hAnsi="Calibri" w:eastAsia="Calibri"/>
                <w:b/>
                <w:color w:val="0B2545"/>
                <w:sz w:val="18"/>
              </w:rPr>
              <w:t>User Group</w:t>
            </w:r>
          </w:p>
        </w:tc>
        <w:tc>
          <w:tcPr>
            <w:tcW w:type="dxa" w:w="3096"/>
            <w:shd w:fill="E8EEF5"/>
            <w:vAlign w:val="center"/>
          </w:tcPr>
          <w:p>
            <w:pPr>
              <w:spacing w:after="0" w:line="252" w:lineRule="auto"/>
            </w:pPr>
            <w:r/>
            <w:r>
              <w:rPr>
                <w:rFonts w:ascii="Calibri" w:hAnsi="Calibri" w:eastAsia="Calibri"/>
                <w:b/>
                <w:color w:val="0B2545"/>
                <w:sz w:val="18"/>
              </w:rPr>
              <w:t>Description</w:t>
            </w:r>
          </w:p>
        </w:tc>
        <w:tc>
          <w:tcPr>
            <w:tcW w:type="dxa" w:w="4320"/>
            <w:shd w:fill="E8EEF5"/>
            <w:vAlign w:val="center"/>
          </w:tcPr>
          <w:p>
            <w:pPr>
              <w:spacing w:after="0" w:line="252" w:lineRule="auto"/>
            </w:pPr>
            <w:r/>
            <w:r>
              <w:rPr>
                <w:rFonts w:ascii="Calibri" w:hAnsi="Calibri" w:eastAsia="Calibri"/>
                <w:b/>
                <w:color w:val="0B2545"/>
                <w:sz w:val="18"/>
              </w:rPr>
              <w:t>Main Needs</w:t>
            </w:r>
          </w:p>
        </w:tc>
      </w:tr>
      <w:tr>
        <w:tc>
          <w:tcPr>
            <w:tcW w:type="dxa" w:w="1944"/>
            <w:shd w:fill="FFFFFF"/>
            <w:vAlign w:val="center"/>
          </w:tcPr>
          <w:p>
            <w:pPr>
              <w:spacing w:after="0" w:line="252" w:lineRule="auto"/>
            </w:pPr>
            <w:r/>
            <w:r>
              <w:rPr>
                <w:rFonts w:ascii="Calibri" w:hAnsi="Calibri" w:eastAsia="Calibri"/>
                <w:b w:val="0"/>
                <w:sz w:val="18"/>
              </w:rPr>
              <w:t>Project Leader</w:t>
            </w:r>
          </w:p>
        </w:tc>
        <w:tc>
          <w:tcPr>
            <w:tcW w:type="dxa" w:w="3096"/>
            <w:shd w:fill="FFFFFF"/>
            <w:vAlign w:val="center"/>
          </w:tcPr>
          <w:p>
            <w:pPr>
              <w:spacing w:after="0" w:line="252" w:lineRule="auto"/>
            </w:pPr>
            <w:r/>
            <w:r>
              <w:rPr>
                <w:rFonts w:ascii="Calibri" w:hAnsi="Calibri" w:eastAsia="Calibri"/>
                <w:b w:val="0"/>
                <w:sz w:val="18"/>
              </w:rPr>
              <w:t>Student responsible for coordinating the team project.</w:t>
            </w:r>
          </w:p>
        </w:tc>
        <w:tc>
          <w:tcPr>
            <w:tcW w:type="dxa" w:w="4320"/>
            <w:shd w:fill="FFFFFF"/>
            <w:vAlign w:val="center"/>
          </w:tcPr>
          <w:p>
            <w:pPr>
              <w:spacing w:after="0" w:line="252" w:lineRule="auto"/>
            </w:pPr>
            <w:r/>
            <w:r>
              <w:rPr>
                <w:rFonts w:ascii="Calibri" w:hAnsi="Calibri" w:eastAsia="Calibri"/>
                <w:b w:val="0"/>
                <w:sz w:val="18"/>
              </w:rPr>
              <w:t>Manage requirements, assign tasks, review evidence, monitor RTM, and generate reports.</w:t>
            </w:r>
          </w:p>
        </w:tc>
      </w:tr>
      <w:tr>
        <w:tc>
          <w:tcPr>
            <w:tcW w:type="dxa" w:w="1944"/>
            <w:shd w:fill="FFFFFF"/>
            <w:vAlign w:val="center"/>
          </w:tcPr>
          <w:p>
            <w:pPr>
              <w:spacing w:after="0" w:line="252" w:lineRule="auto"/>
            </w:pPr>
            <w:r/>
            <w:r>
              <w:rPr>
                <w:rFonts w:ascii="Calibri" w:hAnsi="Calibri" w:eastAsia="Calibri"/>
                <w:b w:val="0"/>
                <w:sz w:val="18"/>
              </w:rPr>
              <w:t>Team Member</w:t>
            </w:r>
          </w:p>
        </w:tc>
        <w:tc>
          <w:tcPr>
            <w:tcW w:type="dxa" w:w="3096"/>
            <w:shd w:fill="FFFFFF"/>
            <w:vAlign w:val="center"/>
          </w:tcPr>
          <w:p>
            <w:pPr>
              <w:spacing w:after="0" w:line="252" w:lineRule="auto"/>
            </w:pPr>
            <w:r/>
            <w:r>
              <w:rPr>
                <w:rFonts w:ascii="Calibri" w:hAnsi="Calibri" w:eastAsia="Calibri"/>
                <w:b w:val="0"/>
                <w:sz w:val="18"/>
              </w:rPr>
              <w:t>Student who implements, tests, documents, or supports project work.</w:t>
            </w:r>
          </w:p>
        </w:tc>
        <w:tc>
          <w:tcPr>
            <w:tcW w:type="dxa" w:w="4320"/>
            <w:shd w:fill="FFFFFF"/>
            <w:vAlign w:val="center"/>
          </w:tcPr>
          <w:p>
            <w:pPr>
              <w:spacing w:after="0" w:line="252" w:lineRule="auto"/>
            </w:pPr>
            <w:r/>
            <w:r>
              <w:rPr>
                <w:rFonts w:ascii="Calibri" w:hAnsi="Calibri" w:eastAsia="Calibri"/>
                <w:b w:val="0"/>
                <w:sz w:val="18"/>
              </w:rPr>
              <w:t>View assigned tasks, update progress, create tests/bugs, upload evidence, and track personal contribution.</w:t>
            </w:r>
          </w:p>
        </w:tc>
      </w:tr>
      <w:tr>
        <w:tc>
          <w:tcPr>
            <w:tcW w:type="dxa" w:w="1944"/>
            <w:shd w:fill="FFFFFF"/>
            <w:vAlign w:val="center"/>
          </w:tcPr>
          <w:p>
            <w:pPr>
              <w:spacing w:after="0" w:line="252" w:lineRule="auto"/>
            </w:pPr>
            <w:r/>
            <w:r>
              <w:rPr>
                <w:rFonts w:ascii="Calibri" w:hAnsi="Calibri" w:eastAsia="Calibri"/>
                <w:b w:val="0"/>
                <w:sz w:val="18"/>
              </w:rPr>
              <w:t>Mentor / Supervisor</w:t>
            </w:r>
          </w:p>
        </w:tc>
        <w:tc>
          <w:tcPr>
            <w:tcW w:type="dxa" w:w="3096"/>
            <w:shd w:fill="FFFFFF"/>
            <w:vAlign w:val="center"/>
          </w:tcPr>
          <w:p>
            <w:pPr>
              <w:spacing w:after="0" w:line="252" w:lineRule="auto"/>
            </w:pPr>
            <w:r/>
            <w:r>
              <w:rPr>
                <w:rFonts w:ascii="Calibri" w:hAnsi="Calibri" w:eastAsia="Calibri"/>
                <w:b w:val="0"/>
                <w:sz w:val="18"/>
              </w:rPr>
              <w:t>Instructor or mentor who reviews project progress.</w:t>
            </w:r>
          </w:p>
        </w:tc>
        <w:tc>
          <w:tcPr>
            <w:tcW w:type="dxa" w:w="4320"/>
            <w:shd w:fill="FFFFFF"/>
            <w:vAlign w:val="center"/>
          </w:tcPr>
          <w:p>
            <w:pPr>
              <w:spacing w:after="0" w:line="252" w:lineRule="auto"/>
            </w:pPr>
            <w:r/>
            <w:r>
              <w:rPr>
                <w:rFonts w:ascii="Calibri" w:hAnsi="Calibri" w:eastAsia="Calibri"/>
                <w:b w:val="0"/>
                <w:sz w:val="18"/>
              </w:rPr>
              <w:t>View project overview, RTM, evidence, weekly reports, and contribution indicators without directly editing project data.</w:t>
            </w:r>
          </w:p>
        </w:tc>
      </w:tr>
      <w:tr>
        <w:tc>
          <w:tcPr>
            <w:tcW w:type="dxa" w:w="1944"/>
            <w:shd w:fill="FFFFFF"/>
            <w:vAlign w:val="center"/>
          </w:tcPr>
          <w:p>
            <w:pPr>
              <w:spacing w:after="0" w:line="252" w:lineRule="auto"/>
            </w:pPr>
            <w:r/>
            <w:r>
              <w:rPr>
                <w:rFonts w:ascii="Calibri" w:hAnsi="Calibri" w:eastAsia="Calibri"/>
                <w:b w:val="0"/>
                <w:sz w:val="18"/>
              </w:rPr>
              <w:t>Admin</w:t>
            </w:r>
          </w:p>
        </w:tc>
        <w:tc>
          <w:tcPr>
            <w:tcW w:type="dxa" w:w="3096"/>
            <w:shd w:fill="FFFFFF"/>
            <w:vAlign w:val="center"/>
          </w:tcPr>
          <w:p>
            <w:pPr>
              <w:spacing w:after="0" w:line="252" w:lineRule="auto"/>
            </w:pPr>
            <w:r/>
            <w:r>
              <w:rPr>
                <w:rFonts w:ascii="Calibri" w:hAnsi="Calibri" w:eastAsia="Calibri"/>
                <w:b w:val="0"/>
                <w:sz w:val="18"/>
              </w:rPr>
              <w:t>System-level administrator.</w:t>
            </w:r>
          </w:p>
        </w:tc>
        <w:tc>
          <w:tcPr>
            <w:tcW w:type="dxa" w:w="4320"/>
            <w:shd w:fill="FFFFFF"/>
            <w:vAlign w:val="center"/>
          </w:tcPr>
          <w:p>
            <w:pPr>
              <w:spacing w:after="0" w:line="252" w:lineRule="auto"/>
            </w:pPr>
            <w:r/>
            <w:r>
              <w:rPr>
                <w:rFonts w:ascii="Calibri" w:hAnsi="Calibri" w:eastAsia="Calibri"/>
                <w:b w:val="0"/>
                <w:sz w:val="18"/>
              </w:rPr>
              <w:t>Manage users, projects, configuration, storage rules, AI provider settings, and system activity.</w:t>
            </w:r>
          </w:p>
        </w:tc>
      </w:tr>
    </w:tbl>
    <w:p>
      <w:pPr>
        <w:spacing w:after="40"/>
      </w:pPr>
    </w:p>
    <w:p>
      <w:pPr>
        <w:pStyle w:val="Heading1"/>
      </w:pPr>
      <w:r>
        <w:t>2. Product Scope</w:t>
      </w:r>
    </w:p>
    <w:p>
      <w:pPr>
        <w:pStyle w:val="Heading2"/>
      </w:pPr>
      <w:r>
        <w:t>2.1 In-Scope Features for MVP</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951"/>
            <w:shd w:fill="E8EEF5"/>
            <w:vAlign w:val="center"/>
          </w:tcPr>
          <w:p>
            <w:pPr>
              <w:spacing w:after="0" w:line="252" w:lineRule="auto"/>
            </w:pPr>
            <w:r/>
            <w:r>
              <w:rPr>
                <w:rFonts w:ascii="Calibri" w:hAnsi="Calibri" w:eastAsia="Calibri"/>
                <w:b/>
                <w:color w:val="0B2545"/>
                <w:sz w:val="18"/>
              </w:rPr>
              <w:t>Module</w:t>
            </w:r>
          </w:p>
        </w:tc>
        <w:tc>
          <w:tcPr>
            <w:tcW w:type="dxa" w:w="6408"/>
            <w:shd w:fill="E8EEF5"/>
            <w:vAlign w:val="center"/>
          </w:tcPr>
          <w:p>
            <w:pPr>
              <w:spacing w:after="0" w:line="252" w:lineRule="auto"/>
            </w:pPr>
            <w:r/>
            <w:r>
              <w:rPr>
                <w:rFonts w:ascii="Calibri" w:hAnsi="Calibri" w:eastAsia="Calibri"/>
                <w:b/>
                <w:color w:val="0B2545"/>
                <w:sz w:val="18"/>
              </w:rPr>
              <w:t>Scope Description</w:t>
            </w:r>
          </w:p>
        </w:tc>
      </w:tr>
      <w:tr>
        <w:tc>
          <w:tcPr>
            <w:tcW w:type="dxa" w:w="2951"/>
            <w:shd w:fill="FFFFFF"/>
            <w:vAlign w:val="center"/>
          </w:tcPr>
          <w:p>
            <w:pPr>
              <w:spacing w:after="0" w:line="252" w:lineRule="auto"/>
            </w:pPr>
            <w:r/>
            <w:r>
              <w:rPr>
                <w:rFonts w:ascii="Calibri" w:hAnsi="Calibri" w:eastAsia="Calibri"/>
                <w:b w:val="0"/>
                <w:sz w:val="18"/>
              </w:rPr>
              <w:t>Authentication and Invitation</w:t>
            </w:r>
          </w:p>
        </w:tc>
        <w:tc>
          <w:tcPr>
            <w:tcW w:type="dxa" w:w="6408"/>
            <w:shd w:fill="FFFFFF"/>
            <w:vAlign w:val="center"/>
          </w:tcPr>
          <w:p>
            <w:pPr>
              <w:spacing w:after="0" w:line="252" w:lineRule="auto"/>
            </w:pPr>
            <w:r/>
            <w:r>
              <w:rPr>
                <w:rFonts w:ascii="Calibri" w:hAnsi="Calibri" w:eastAsia="Calibri"/>
                <w:b w:val="0"/>
                <w:sz w:val="18"/>
              </w:rPr>
              <w:t>Login, registration, project invitation, and basic role-based access.</w:t>
            </w:r>
          </w:p>
        </w:tc>
      </w:tr>
      <w:tr>
        <w:tc>
          <w:tcPr>
            <w:tcW w:type="dxa" w:w="2951"/>
            <w:shd w:fill="FFFFFF"/>
            <w:vAlign w:val="center"/>
          </w:tcPr>
          <w:p>
            <w:pPr>
              <w:spacing w:after="0" w:line="252" w:lineRule="auto"/>
            </w:pPr>
            <w:r/>
            <w:r>
              <w:rPr>
                <w:rFonts w:ascii="Calibri" w:hAnsi="Calibri" w:eastAsia="Calibri"/>
                <w:b w:val="0"/>
                <w:sz w:val="18"/>
              </w:rPr>
              <w:t>Project Workspace</w:t>
            </w:r>
          </w:p>
        </w:tc>
        <w:tc>
          <w:tcPr>
            <w:tcW w:type="dxa" w:w="6408"/>
            <w:shd w:fill="FFFFFF"/>
            <w:vAlign w:val="center"/>
          </w:tcPr>
          <w:p>
            <w:pPr>
              <w:spacing w:after="0" w:line="252" w:lineRule="auto"/>
            </w:pPr>
            <w:r/>
            <w:r>
              <w:rPr>
                <w:rFonts w:ascii="Calibri" w:hAnsi="Calibri" w:eastAsia="Calibri"/>
                <w:b w:val="0"/>
                <w:sz w:val="18"/>
              </w:rPr>
              <w:t>Project list, project dashboard, member list, and high-level progress overview.</w:t>
            </w:r>
          </w:p>
        </w:tc>
      </w:tr>
      <w:tr>
        <w:tc>
          <w:tcPr>
            <w:tcW w:type="dxa" w:w="2951"/>
            <w:shd w:fill="FFFFFF"/>
            <w:vAlign w:val="center"/>
          </w:tcPr>
          <w:p>
            <w:pPr>
              <w:spacing w:after="0" w:line="252" w:lineRule="auto"/>
            </w:pPr>
            <w:r/>
            <w:r>
              <w:rPr>
                <w:rFonts w:ascii="Calibri" w:hAnsi="Calibri" w:eastAsia="Calibri"/>
                <w:b w:val="0"/>
                <w:sz w:val="18"/>
              </w:rPr>
              <w:t>Requirement Management</w:t>
            </w:r>
          </w:p>
        </w:tc>
        <w:tc>
          <w:tcPr>
            <w:tcW w:type="dxa" w:w="6408"/>
            <w:shd w:fill="FFFFFF"/>
            <w:vAlign w:val="center"/>
          </w:tcPr>
          <w:p>
            <w:pPr>
              <w:spacing w:after="0" w:line="252" w:lineRule="auto"/>
            </w:pPr>
            <w:r/>
            <w:r>
              <w:rPr>
                <w:rFonts w:ascii="Calibri" w:hAnsi="Calibri" w:eastAsia="Calibri"/>
                <w:b w:val="0"/>
                <w:sz w:val="18"/>
              </w:rPr>
              <w:t>Create official requirements with acceptance criteria, priority, owner, and evidence-required flag.</w:t>
            </w:r>
          </w:p>
        </w:tc>
      </w:tr>
      <w:tr>
        <w:tc>
          <w:tcPr>
            <w:tcW w:type="dxa" w:w="2951"/>
            <w:shd w:fill="FFFFFF"/>
            <w:vAlign w:val="center"/>
          </w:tcPr>
          <w:p>
            <w:pPr>
              <w:spacing w:after="0" w:line="252" w:lineRule="auto"/>
            </w:pPr>
            <w:r/>
            <w:r>
              <w:rPr>
                <w:rFonts w:ascii="Calibri" w:hAnsi="Calibri" w:eastAsia="Calibri"/>
                <w:b w:val="0"/>
                <w:sz w:val="18"/>
              </w:rPr>
              <w:t>Use Case Management</w:t>
            </w:r>
          </w:p>
        </w:tc>
        <w:tc>
          <w:tcPr>
            <w:tcW w:type="dxa" w:w="6408"/>
            <w:shd w:fill="FFFFFF"/>
            <w:vAlign w:val="center"/>
          </w:tcPr>
          <w:p>
            <w:pPr>
              <w:spacing w:after="0" w:line="252" w:lineRule="auto"/>
            </w:pPr>
            <w:r/>
            <w:r>
              <w:rPr>
                <w:rFonts w:ascii="Calibri" w:hAnsi="Calibri" w:eastAsia="Calibri"/>
                <w:b w:val="0"/>
                <w:sz w:val="18"/>
              </w:rPr>
              <w:t>Describe actor, precondition, main flow, alternative flow, and link use cases to requirements.</w:t>
            </w:r>
          </w:p>
        </w:tc>
      </w:tr>
      <w:tr>
        <w:tc>
          <w:tcPr>
            <w:tcW w:type="dxa" w:w="2951"/>
            <w:shd w:fill="FFFFFF"/>
            <w:vAlign w:val="center"/>
          </w:tcPr>
          <w:p>
            <w:pPr>
              <w:spacing w:after="0" w:line="252" w:lineRule="auto"/>
            </w:pPr>
            <w:r/>
            <w:r>
              <w:rPr>
                <w:rFonts w:ascii="Calibri" w:hAnsi="Calibri" w:eastAsia="Calibri"/>
                <w:b w:val="0"/>
                <w:sz w:val="18"/>
              </w:rPr>
              <w:t>Task and Sprint Management</w:t>
            </w:r>
          </w:p>
        </w:tc>
        <w:tc>
          <w:tcPr>
            <w:tcW w:type="dxa" w:w="6408"/>
            <w:shd w:fill="FFFFFF"/>
            <w:vAlign w:val="center"/>
          </w:tcPr>
          <w:p>
            <w:pPr>
              <w:spacing w:after="0" w:line="252" w:lineRule="auto"/>
            </w:pPr>
            <w:r/>
            <w:r>
              <w:rPr>
                <w:rFonts w:ascii="Calibri" w:hAnsi="Calibri" w:eastAsia="Calibri"/>
                <w:b w:val="0"/>
                <w:sz w:val="18"/>
              </w:rPr>
              <w:t>Create tasks, assign members, update status, organize tasks by sprint, and view Kanban board.</w:t>
            </w:r>
          </w:p>
        </w:tc>
      </w:tr>
      <w:tr>
        <w:tc>
          <w:tcPr>
            <w:tcW w:type="dxa" w:w="2951"/>
            <w:shd w:fill="FFFFFF"/>
            <w:vAlign w:val="center"/>
          </w:tcPr>
          <w:p>
            <w:pPr>
              <w:spacing w:after="0" w:line="252" w:lineRule="auto"/>
            </w:pPr>
            <w:r/>
            <w:r>
              <w:rPr>
                <w:rFonts w:ascii="Calibri" w:hAnsi="Calibri" w:eastAsia="Calibri"/>
                <w:b w:val="0"/>
                <w:sz w:val="18"/>
              </w:rPr>
              <w:t>Test Case and Bug Management</w:t>
            </w:r>
          </w:p>
        </w:tc>
        <w:tc>
          <w:tcPr>
            <w:tcW w:type="dxa" w:w="6408"/>
            <w:shd w:fill="FFFFFF"/>
            <w:vAlign w:val="center"/>
          </w:tcPr>
          <w:p>
            <w:pPr>
              <w:spacing w:after="0" w:line="252" w:lineRule="auto"/>
            </w:pPr>
            <w:r/>
            <w:r>
              <w:rPr>
                <w:rFonts w:ascii="Calibri" w:hAnsi="Calibri" w:eastAsia="Calibri"/>
                <w:b w:val="0"/>
                <w:sz w:val="18"/>
              </w:rPr>
              <w:t>Create test cases, record pass/fail/blocked execution, and create lightweight defects when tests fail.</w:t>
            </w:r>
          </w:p>
        </w:tc>
      </w:tr>
      <w:tr>
        <w:tc>
          <w:tcPr>
            <w:tcW w:type="dxa" w:w="2951"/>
            <w:shd w:fill="FFFFFF"/>
            <w:vAlign w:val="center"/>
          </w:tcPr>
          <w:p>
            <w:pPr>
              <w:spacing w:after="0" w:line="252" w:lineRule="auto"/>
            </w:pPr>
            <w:r/>
            <w:r>
              <w:rPr>
                <w:rFonts w:ascii="Calibri" w:hAnsi="Calibri" w:eastAsia="Calibri"/>
                <w:b w:val="0"/>
                <w:sz w:val="18"/>
              </w:rPr>
              <w:t>Evidence Vault</w:t>
            </w:r>
          </w:p>
        </w:tc>
        <w:tc>
          <w:tcPr>
            <w:tcW w:type="dxa" w:w="6408"/>
            <w:shd w:fill="FFFFFF"/>
            <w:vAlign w:val="center"/>
          </w:tcPr>
          <w:p>
            <w:pPr>
              <w:spacing w:after="0" w:line="252" w:lineRule="auto"/>
            </w:pPr>
            <w:r/>
            <w:r>
              <w:rPr>
                <w:rFonts w:ascii="Calibri" w:hAnsi="Calibri" w:eastAsia="Calibri"/>
                <w:b w:val="0"/>
                <w:sz w:val="18"/>
              </w:rPr>
              <w:t>Upload or link evidence, review evidence status, and count only accepted evidence in RTM.</w:t>
            </w:r>
          </w:p>
        </w:tc>
      </w:tr>
      <w:tr>
        <w:tc>
          <w:tcPr>
            <w:tcW w:type="dxa" w:w="2951"/>
            <w:shd w:fill="FFFFFF"/>
            <w:vAlign w:val="center"/>
          </w:tcPr>
          <w:p>
            <w:pPr>
              <w:spacing w:after="0" w:line="252" w:lineRule="auto"/>
            </w:pPr>
            <w:r/>
            <w:r>
              <w:rPr>
                <w:rFonts w:ascii="Calibri" w:hAnsi="Calibri" w:eastAsia="Calibri"/>
                <w:b w:val="0"/>
                <w:sz w:val="18"/>
              </w:rPr>
              <w:t>RTM</w:t>
            </w:r>
          </w:p>
        </w:tc>
        <w:tc>
          <w:tcPr>
            <w:tcW w:type="dxa" w:w="6408"/>
            <w:shd w:fill="FFFFFF"/>
            <w:vAlign w:val="center"/>
          </w:tcPr>
          <w:p>
            <w:pPr>
              <w:spacing w:after="0" w:line="252" w:lineRule="auto"/>
            </w:pPr>
            <w:r/>
            <w:r>
              <w:rPr>
                <w:rFonts w:ascii="Calibri" w:hAnsi="Calibri" w:eastAsia="Calibri"/>
                <w:b w:val="0"/>
                <w:sz w:val="18"/>
              </w:rPr>
              <w:t>Generate requirement traceability matrix from requirement, task, test, bug, and evidence data.</w:t>
            </w:r>
          </w:p>
        </w:tc>
      </w:tr>
      <w:tr>
        <w:tc>
          <w:tcPr>
            <w:tcW w:type="dxa" w:w="2951"/>
            <w:shd w:fill="FFFFFF"/>
            <w:vAlign w:val="center"/>
          </w:tcPr>
          <w:p>
            <w:pPr>
              <w:spacing w:after="0" w:line="252" w:lineRule="auto"/>
            </w:pPr>
            <w:r/>
            <w:r>
              <w:rPr>
                <w:rFonts w:ascii="Calibri" w:hAnsi="Calibri" w:eastAsia="Calibri"/>
                <w:b w:val="0"/>
                <w:sz w:val="18"/>
              </w:rPr>
              <w:t>AI Assistant</w:t>
            </w:r>
          </w:p>
        </w:tc>
        <w:tc>
          <w:tcPr>
            <w:tcW w:type="dxa" w:w="6408"/>
            <w:shd w:fill="FFFFFF"/>
            <w:vAlign w:val="center"/>
          </w:tcPr>
          <w:p>
            <w:pPr>
              <w:spacing w:after="0" w:line="252" w:lineRule="auto"/>
            </w:pPr>
            <w:r/>
            <w:r>
              <w:rPr>
                <w:rFonts w:ascii="Calibri" w:hAnsi="Calibri" w:eastAsia="Calibri"/>
                <w:b w:val="0"/>
                <w:sz w:val="18"/>
              </w:rPr>
              <w:t>Generate draft tasks, suggest test cases, detect missing artifacts, and create weekly report drafts.</w:t>
            </w:r>
          </w:p>
        </w:tc>
      </w:tr>
      <w:tr>
        <w:tc>
          <w:tcPr>
            <w:tcW w:type="dxa" w:w="2951"/>
            <w:shd w:fill="FFFFFF"/>
            <w:vAlign w:val="center"/>
          </w:tcPr>
          <w:p>
            <w:pPr>
              <w:spacing w:after="0" w:line="252" w:lineRule="auto"/>
            </w:pPr>
            <w:r/>
            <w:r>
              <w:rPr>
                <w:rFonts w:ascii="Calibri" w:hAnsi="Calibri" w:eastAsia="Calibri"/>
                <w:b w:val="0"/>
                <w:sz w:val="18"/>
              </w:rPr>
              <w:t>GitHub Integration</w:t>
            </w:r>
          </w:p>
        </w:tc>
        <w:tc>
          <w:tcPr>
            <w:tcW w:type="dxa" w:w="6408"/>
            <w:shd w:fill="FFFFFF"/>
            <w:vAlign w:val="center"/>
          </w:tcPr>
          <w:p>
            <w:pPr>
              <w:spacing w:after="0" w:line="252" w:lineRule="auto"/>
            </w:pPr>
            <w:r/>
            <w:r>
              <w:rPr>
                <w:rFonts w:ascii="Calibri" w:hAnsi="Calibri" w:eastAsia="Calibri"/>
                <w:b w:val="0"/>
                <w:sz w:val="18"/>
              </w:rPr>
              <w:t>Receive webhook metadata, parse conventional commits, link commits to tasks, and identify unlinked commits.</w:t>
            </w:r>
          </w:p>
        </w:tc>
      </w:tr>
      <w:tr>
        <w:tc>
          <w:tcPr>
            <w:tcW w:type="dxa" w:w="2951"/>
            <w:shd w:fill="FFFFFF"/>
            <w:vAlign w:val="center"/>
          </w:tcPr>
          <w:p>
            <w:pPr>
              <w:spacing w:after="0" w:line="252" w:lineRule="auto"/>
            </w:pPr>
            <w:r/>
            <w:r>
              <w:rPr>
                <w:rFonts w:ascii="Calibri" w:hAnsi="Calibri" w:eastAsia="Calibri"/>
                <w:b w:val="0"/>
                <w:sz w:val="18"/>
              </w:rPr>
              <w:t>Contribution Analytics</w:t>
            </w:r>
          </w:p>
        </w:tc>
        <w:tc>
          <w:tcPr>
            <w:tcW w:type="dxa" w:w="6408"/>
            <w:shd w:fill="FFFFFF"/>
            <w:vAlign w:val="center"/>
          </w:tcPr>
          <w:p>
            <w:pPr>
              <w:spacing w:after="0" w:line="252" w:lineRule="auto"/>
            </w:pPr>
            <w:r/>
            <w:r>
              <w:rPr>
                <w:rFonts w:ascii="Calibri" w:hAnsi="Calibri" w:eastAsia="Calibri"/>
                <w:b w:val="0"/>
                <w:sz w:val="18"/>
              </w:rPr>
              <w:t>Summarize contribution using task, evidence, testing, bug fixing, and GitHub activity signals.</w:t>
            </w:r>
          </w:p>
        </w:tc>
      </w:tr>
    </w:tbl>
    <w:p>
      <w:pPr>
        <w:spacing w:after="40"/>
      </w:pPr>
    </w:p>
    <w:p>
      <w:pPr>
        <w:pStyle w:val="Heading2"/>
      </w:pPr>
      <w:r>
        <w:t>2.2 Out-of-Scope / Future Scope</w:t>
      </w:r>
    </w:p>
    <w:p>
      <w:pPr>
        <w:pStyle w:val="ListBullet"/>
        <w:spacing w:after="80" w:line="264" w:lineRule="auto"/>
      </w:pPr>
      <w:r>
        <w:rPr>
          <w:rFonts w:ascii="Calibri" w:hAnsi="Calibri" w:eastAsia="Calibri"/>
          <w:sz w:val="20"/>
        </w:rPr>
        <w:t>Deep AI code review or full repository scanning is not required for the MVP.</w:t>
      </w:r>
    </w:p>
    <w:p>
      <w:pPr>
        <w:pStyle w:val="ListBullet"/>
        <w:spacing w:after="80" w:line="264" w:lineRule="auto"/>
      </w:pPr>
      <w:r>
        <w:rPr>
          <w:rFonts w:ascii="Calibri" w:hAnsi="Calibri" w:eastAsia="Calibri"/>
          <w:sz w:val="20"/>
        </w:rPr>
        <w:t>Advanced static analysis, security scanning, and automated grading are reserved for future phases.</w:t>
      </w:r>
    </w:p>
    <w:p>
      <w:pPr>
        <w:pStyle w:val="ListBullet"/>
        <w:spacing w:after="80" w:line="264" w:lineRule="auto"/>
      </w:pPr>
      <w:r>
        <w:rPr>
          <w:rFonts w:ascii="Calibri" w:hAnsi="Calibri" w:eastAsia="Calibri"/>
          <w:sz w:val="20"/>
        </w:rPr>
        <w:t>Advanced PDF/Excel export, velocity analytics, burndown chart, and complex notification rules are future enhancements.</w:t>
      </w:r>
    </w:p>
    <w:p>
      <w:pPr>
        <w:pStyle w:val="ListBullet"/>
        <w:spacing w:after="80" w:line="264" w:lineRule="auto"/>
      </w:pPr>
      <w:r>
        <w:rPr>
          <w:rFonts w:ascii="Calibri" w:hAnsi="Calibri" w:eastAsia="Calibri"/>
          <w:sz w:val="20"/>
        </w:rPr>
        <w:t>The system will not allow AI to automatically mark tasks as Done, accept evidence, or score team members without human review.</w:t>
      </w:r>
    </w:p>
    <w:p>
      <w:pPr>
        <w:pStyle w:val="ListBullet"/>
        <w:spacing w:after="80" w:line="264" w:lineRule="auto"/>
      </w:pPr>
      <w:r>
        <w:rPr>
          <w:rFonts w:ascii="Calibri" w:hAnsi="Calibri" w:eastAsia="Calibri"/>
          <w:sz w:val="20"/>
        </w:rPr>
        <w:t>Payment, commercial booking, and non-academic project management features are outside the project scope.</w:t>
      </w:r>
    </w:p>
    <w:p>
      <w:pPr>
        <w:pStyle w:val="Heading2"/>
      </w:pPr>
      <w:r>
        <w:t>2.3 Scope Boundaries and Assumptions</w:t>
      </w:r>
    </w:p>
    <w:p>
      <w:pPr>
        <w:spacing w:before="0" w:after="120" w:line="269" w:lineRule="auto"/>
      </w:pPr>
      <w:r>
        <w:rPr>
          <w:rFonts w:ascii="Calibri" w:hAnsi="Calibri" w:eastAsia="Calibri"/>
          <w:sz w:val="21"/>
        </w:rPr>
        <w:t>The MVP should prioritize a reliable academic workflow over advanced automation. RTM status calculation should be rule-based first so that results are explainable and testable. AI-related features should operate as draft or suggestion mechanisms. GitHub integration should begin with webhook metadata and commit convention parsing instead of cloning and analyzing the entire source code repository.</w:t>
      </w:r>
    </w:p>
    <w:p>
      <w:pPr>
        <w:pStyle w:val="Heading1"/>
      </w:pPr>
      <w:r>
        <w:t>3. Existing Systems and Gap Analysis</w:t>
      </w:r>
    </w:p>
    <w:p>
      <w:pPr>
        <w:spacing w:before="0" w:after="120" w:line="269" w:lineRule="auto"/>
      </w:pPr>
      <w:r>
        <w:rPr>
          <w:rFonts w:ascii="Calibri" w:hAnsi="Calibri" w:eastAsia="Calibri"/>
          <w:sz w:val="21"/>
        </w:rPr>
        <w:t>Several existing tools can support parts of the project management process, but they do not fully solve the specific academic traceability and evidence needs of DevTrack AI. The following comparison summarizes the most relevant existing systems and their limitations for student software projects.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15"/>
            <w:shd w:fill="E8EEF5"/>
            <w:vAlign w:val="center"/>
          </w:tcPr>
          <w:p>
            <w:pPr>
              <w:spacing w:after="0" w:line="252" w:lineRule="auto"/>
            </w:pPr>
            <w:r/>
            <w:r>
              <w:rPr>
                <w:rFonts w:ascii="Calibri" w:hAnsi="Calibri" w:eastAsia="Calibri"/>
                <w:b/>
                <w:color w:val="0B2545"/>
                <w:sz w:val="18"/>
              </w:rPr>
              <w:t>Existing System</w:t>
            </w:r>
          </w:p>
        </w:tc>
        <w:tc>
          <w:tcPr>
            <w:tcW w:type="dxa" w:w="3311"/>
            <w:shd w:fill="E8EEF5"/>
            <w:vAlign w:val="center"/>
          </w:tcPr>
          <w:p>
            <w:pPr>
              <w:spacing w:after="0" w:line="252" w:lineRule="auto"/>
            </w:pPr>
            <w:r/>
            <w:r>
              <w:rPr>
                <w:rFonts w:ascii="Calibri" w:hAnsi="Calibri" w:eastAsia="Calibri"/>
                <w:b/>
                <w:color w:val="0B2545"/>
                <w:sz w:val="18"/>
              </w:rPr>
              <w:t>Strengths</w:t>
            </w:r>
          </w:p>
        </w:tc>
        <w:tc>
          <w:tcPr>
            <w:tcW w:type="dxa" w:w="4031"/>
            <w:shd w:fill="E8EEF5"/>
            <w:vAlign w:val="center"/>
          </w:tcPr>
          <w:p>
            <w:pPr>
              <w:spacing w:after="0" w:line="252" w:lineRule="auto"/>
            </w:pPr>
            <w:r/>
            <w:r>
              <w:rPr>
                <w:rFonts w:ascii="Calibri" w:hAnsi="Calibri" w:eastAsia="Calibri"/>
                <w:b/>
                <w:color w:val="0B2545"/>
                <w:sz w:val="18"/>
              </w:rPr>
              <w:t>Limitations for This Project</w:t>
            </w:r>
          </w:p>
        </w:tc>
      </w:tr>
      <w:tr>
        <w:tc>
          <w:tcPr>
            <w:tcW w:type="dxa" w:w="2015"/>
            <w:shd w:fill="FFFFFF"/>
            <w:vAlign w:val="center"/>
          </w:tcPr>
          <w:p>
            <w:pPr>
              <w:spacing w:after="0" w:line="252" w:lineRule="auto"/>
            </w:pPr>
            <w:r/>
            <w:r>
              <w:rPr>
                <w:rFonts w:ascii="Calibri" w:hAnsi="Calibri" w:eastAsia="Calibri"/>
                <w:b w:val="0"/>
                <w:sz w:val="18"/>
              </w:rPr>
              <w:t>Jira</w:t>
            </w:r>
          </w:p>
        </w:tc>
        <w:tc>
          <w:tcPr>
            <w:tcW w:type="dxa" w:w="3311"/>
            <w:shd w:fill="FFFFFF"/>
            <w:vAlign w:val="center"/>
          </w:tcPr>
          <w:p>
            <w:pPr>
              <w:spacing w:after="0" w:line="252" w:lineRule="auto"/>
            </w:pPr>
            <w:r/>
            <w:r>
              <w:rPr>
                <w:rFonts w:ascii="Calibri" w:hAnsi="Calibri" w:eastAsia="Calibri"/>
                <w:b w:val="0"/>
                <w:sz w:val="18"/>
              </w:rPr>
              <w:t>Strong issue tracking, agile board, sprint management, workflow customization.</w:t>
            </w:r>
          </w:p>
        </w:tc>
        <w:tc>
          <w:tcPr>
            <w:tcW w:type="dxa" w:w="4031"/>
            <w:shd w:fill="FFFFFF"/>
            <w:vAlign w:val="center"/>
          </w:tcPr>
          <w:p>
            <w:pPr>
              <w:spacing w:after="0" w:line="252" w:lineRule="auto"/>
            </w:pPr>
            <w:r/>
            <w:r>
              <w:rPr>
                <w:rFonts w:ascii="Calibri" w:hAnsi="Calibri" w:eastAsia="Calibri"/>
                <w:b w:val="0"/>
                <w:sz w:val="18"/>
              </w:rPr>
              <w:t>Designed for professional issue tracking; requirement-to-test-to-evidence traceability and academic evidence review are not central by default.</w:t>
            </w:r>
          </w:p>
        </w:tc>
      </w:tr>
      <w:tr>
        <w:tc>
          <w:tcPr>
            <w:tcW w:type="dxa" w:w="2015"/>
            <w:shd w:fill="FFFFFF"/>
            <w:vAlign w:val="center"/>
          </w:tcPr>
          <w:p>
            <w:pPr>
              <w:spacing w:after="0" w:line="252" w:lineRule="auto"/>
            </w:pPr>
            <w:r/>
            <w:r>
              <w:rPr>
                <w:rFonts w:ascii="Calibri" w:hAnsi="Calibri" w:eastAsia="Calibri"/>
                <w:b w:val="0"/>
                <w:sz w:val="18"/>
              </w:rPr>
              <w:t>Trello</w:t>
            </w:r>
          </w:p>
        </w:tc>
        <w:tc>
          <w:tcPr>
            <w:tcW w:type="dxa" w:w="3311"/>
            <w:shd w:fill="FFFFFF"/>
            <w:vAlign w:val="center"/>
          </w:tcPr>
          <w:p>
            <w:pPr>
              <w:spacing w:after="0" w:line="252" w:lineRule="auto"/>
            </w:pPr>
            <w:r/>
            <w:r>
              <w:rPr>
                <w:rFonts w:ascii="Calibri" w:hAnsi="Calibri" w:eastAsia="Calibri"/>
                <w:b w:val="0"/>
                <w:sz w:val="18"/>
              </w:rPr>
              <w:t>Simple Kanban board, easy for students to learn, lightweight task movement.</w:t>
            </w:r>
          </w:p>
        </w:tc>
        <w:tc>
          <w:tcPr>
            <w:tcW w:type="dxa" w:w="4031"/>
            <w:shd w:fill="FFFFFF"/>
            <w:vAlign w:val="center"/>
          </w:tcPr>
          <w:p>
            <w:pPr>
              <w:spacing w:after="0" w:line="252" w:lineRule="auto"/>
            </w:pPr>
            <w:r/>
            <w:r>
              <w:rPr>
                <w:rFonts w:ascii="Calibri" w:hAnsi="Calibri" w:eastAsia="Calibri"/>
                <w:b w:val="0"/>
                <w:sz w:val="18"/>
              </w:rPr>
              <w:t>Good for visual task tracking but weak for requirement traceability, test coverage, evidence validation, and formal reporting.</w:t>
            </w:r>
          </w:p>
        </w:tc>
      </w:tr>
      <w:tr>
        <w:tc>
          <w:tcPr>
            <w:tcW w:type="dxa" w:w="2015"/>
            <w:shd w:fill="FFFFFF"/>
            <w:vAlign w:val="center"/>
          </w:tcPr>
          <w:p>
            <w:pPr>
              <w:spacing w:after="0" w:line="252" w:lineRule="auto"/>
            </w:pPr>
            <w:r/>
            <w:r>
              <w:rPr>
                <w:rFonts w:ascii="Calibri" w:hAnsi="Calibri" w:eastAsia="Calibri"/>
                <w:b w:val="0"/>
                <w:sz w:val="18"/>
              </w:rPr>
              <w:t>GitHub Projects</w:t>
            </w:r>
          </w:p>
        </w:tc>
        <w:tc>
          <w:tcPr>
            <w:tcW w:type="dxa" w:w="3311"/>
            <w:shd w:fill="FFFFFF"/>
            <w:vAlign w:val="center"/>
          </w:tcPr>
          <w:p>
            <w:pPr>
              <w:spacing w:after="0" w:line="252" w:lineRule="auto"/>
            </w:pPr>
            <w:r/>
            <w:r>
              <w:rPr>
                <w:rFonts w:ascii="Calibri" w:hAnsi="Calibri" w:eastAsia="Calibri"/>
                <w:b w:val="0"/>
                <w:sz w:val="18"/>
              </w:rPr>
              <w:t>Close to source code, issues, pull requests, commits, and repository activity.</w:t>
            </w:r>
          </w:p>
        </w:tc>
        <w:tc>
          <w:tcPr>
            <w:tcW w:type="dxa" w:w="4031"/>
            <w:shd w:fill="FFFFFF"/>
            <w:vAlign w:val="center"/>
          </w:tcPr>
          <w:p>
            <w:pPr>
              <w:spacing w:after="0" w:line="252" w:lineRule="auto"/>
            </w:pPr>
            <w:r/>
            <w:r>
              <w:rPr>
                <w:rFonts w:ascii="Calibri" w:hAnsi="Calibri" w:eastAsia="Calibri"/>
                <w:b w:val="0"/>
                <w:sz w:val="18"/>
              </w:rPr>
              <w:t>Useful for development tracking but does not provide complete academic RTM, accepted evidence logic, mentor review workflow, or AI report governance.</w:t>
            </w:r>
          </w:p>
        </w:tc>
      </w:tr>
      <w:tr>
        <w:tc>
          <w:tcPr>
            <w:tcW w:type="dxa" w:w="2015"/>
            <w:shd w:fill="FFFFFF"/>
            <w:vAlign w:val="center"/>
          </w:tcPr>
          <w:p>
            <w:pPr>
              <w:spacing w:after="0" w:line="252" w:lineRule="auto"/>
            </w:pPr>
            <w:r/>
            <w:r>
              <w:rPr>
                <w:rFonts w:ascii="Calibri" w:hAnsi="Calibri" w:eastAsia="Calibri"/>
                <w:b w:val="0"/>
                <w:sz w:val="18"/>
              </w:rPr>
              <w:t>Notion / Google Sheets</w:t>
            </w:r>
          </w:p>
        </w:tc>
        <w:tc>
          <w:tcPr>
            <w:tcW w:type="dxa" w:w="3311"/>
            <w:shd w:fill="FFFFFF"/>
            <w:vAlign w:val="center"/>
          </w:tcPr>
          <w:p>
            <w:pPr>
              <w:spacing w:after="0" w:line="252" w:lineRule="auto"/>
            </w:pPr>
            <w:r/>
            <w:r>
              <w:rPr>
                <w:rFonts w:ascii="Calibri" w:hAnsi="Calibri" w:eastAsia="Calibri"/>
                <w:b w:val="0"/>
                <w:sz w:val="18"/>
              </w:rPr>
              <w:t>Flexible documentation and manual tracking, easy collaboration.</w:t>
            </w:r>
          </w:p>
        </w:tc>
        <w:tc>
          <w:tcPr>
            <w:tcW w:type="dxa" w:w="4031"/>
            <w:shd w:fill="FFFFFF"/>
            <w:vAlign w:val="center"/>
          </w:tcPr>
          <w:p>
            <w:pPr>
              <w:spacing w:after="0" w:line="252" w:lineRule="auto"/>
            </w:pPr>
            <w:r/>
            <w:r>
              <w:rPr>
                <w:rFonts w:ascii="Calibri" w:hAnsi="Calibri" w:eastAsia="Calibri"/>
                <w:b w:val="0"/>
                <w:sz w:val="18"/>
              </w:rPr>
              <w:t>Highly manual; data consistency, permission control, trace link validation, and automated reporting are difficult to maintain.</w:t>
            </w:r>
          </w:p>
        </w:tc>
      </w:tr>
      <w:tr>
        <w:tc>
          <w:tcPr>
            <w:tcW w:type="dxa" w:w="2015"/>
            <w:shd w:fill="FFFFFF"/>
            <w:vAlign w:val="center"/>
          </w:tcPr>
          <w:p>
            <w:pPr>
              <w:spacing w:after="0" w:line="252" w:lineRule="auto"/>
            </w:pPr>
            <w:r/>
            <w:r>
              <w:rPr>
                <w:rFonts w:ascii="Calibri" w:hAnsi="Calibri" w:eastAsia="Calibri"/>
                <w:b w:val="0"/>
                <w:sz w:val="18"/>
              </w:rPr>
              <w:t>LMS / Course Submission Tools</w:t>
            </w:r>
          </w:p>
        </w:tc>
        <w:tc>
          <w:tcPr>
            <w:tcW w:type="dxa" w:w="3311"/>
            <w:shd w:fill="FFFFFF"/>
            <w:vAlign w:val="center"/>
          </w:tcPr>
          <w:p>
            <w:pPr>
              <w:spacing w:after="0" w:line="252" w:lineRule="auto"/>
            </w:pPr>
            <w:r/>
            <w:r>
              <w:rPr>
                <w:rFonts w:ascii="Calibri" w:hAnsi="Calibri" w:eastAsia="Calibri"/>
                <w:b w:val="0"/>
                <w:sz w:val="18"/>
              </w:rPr>
              <w:t>Suitable for submitting final files and receiving instructor feedback.</w:t>
            </w:r>
          </w:p>
        </w:tc>
        <w:tc>
          <w:tcPr>
            <w:tcW w:type="dxa" w:w="4031"/>
            <w:shd w:fill="FFFFFF"/>
            <w:vAlign w:val="center"/>
          </w:tcPr>
          <w:p>
            <w:pPr>
              <w:spacing w:after="0" w:line="252" w:lineRule="auto"/>
            </w:pPr>
            <w:r/>
            <w:r>
              <w:rPr>
                <w:rFonts w:ascii="Calibri" w:hAnsi="Calibri" w:eastAsia="Calibri"/>
                <w:b w:val="0"/>
                <w:sz w:val="18"/>
              </w:rPr>
              <w:t>Usually focused on final submission rather than day-to-day requirement, task, test, evidence, and GitHub traceability.</w:t>
            </w:r>
          </w:p>
        </w:tc>
      </w:tr>
    </w:tbl>
    <w:p>
      <w:pPr>
        <w:spacing w:after="40"/>
      </w:pPr>
    </w:p>
    <w:p>
      <w:pPr>
        <w:pStyle w:val="Heading2"/>
      </w:pPr>
      <w:r>
        <w:t>3.1 Key Gaps Identified</w:t>
      </w:r>
    </w:p>
    <w:p>
      <w:pPr>
        <w:pStyle w:val="ListBullet"/>
        <w:spacing w:after="80" w:line="264" w:lineRule="auto"/>
      </w:pPr>
      <w:r>
        <w:rPr>
          <w:rFonts w:ascii="Calibri" w:hAnsi="Calibri" w:eastAsia="Calibri"/>
          <w:sz w:val="20"/>
        </w:rPr>
        <w:t>Existing tools often track tasks but do not clearly prove whether each requirement is implemented, tested, and supported by accepted evidence.</w:t>
      </w:r>
    </w:p>
    <w:p>
      <w:pPr>
        <w:pStyle w:val="ListBullet"/>
        <w:spacing w:after="80" w:line="264" w:lineRule="auto"/>
      </w:pPr>
      <w:r>
        <w:rPr>
          <w:rFonts w:ascii="Calibri" w:hAnsi="Calibri" w:eastAsia="Calibri"/>
          <w:sz w:val="20"/>
        </w:rPr>
        <w:t>Testing artifacts and bug reports are often separated from requirement and task management.</w:t>
      </w:r>
    </w:p>
    <w:p>
      <w:pPr>
        <w:pStyle w:val="ListBullet"/>
        <w:spacing w:after="80" w:line="264" w:lineRule="auto"/>
      </w:pPr>
      <w:r>
        <w:rPr>
          <w:rFonts w:ascii="Calibri" w:hAnsi="Calibri" w:eastAsia="Calibri"/>
          <w:sz w:val="20"/>
        </w:rPr>
        <w:t>Evidence is usually uploaded as links or files without a formal review status such as Pending, Accepted, Rejected, or Needs Clarification.</w:t>
      </w:r>
    </w:p>
    <w:p>
      <w:pPr>
        <w:pStyle w:val="ListBullet"/>
        <w:spacing w:after="80" w:line="264" w:lineRule="auto"/>
      </w:pPr>
      <w:r>
        <w:rPr>
          <w:rFonts w:ascii="Calibri" w:hAnsi="Calibri" w:eastAsia="Calibri"/>
          <w:sz w:val="20"/>
        </w:rPr>
        <w:t>GitHub activity is rarely linked back to project requirements or tasks unless the team manually enforces conventions.</w:t>
      </w:r>
    </w:p>
    <w:p>
      <w:pPr>
        <w:pStyle w:val="ListBullet"/>
        <w:spacing w:after="80" w:line="264" w:lineRule="auto"/>
      </w:pPr>
      <w:r>
        <w:rPr>
          <w:rFonts w:ascii="Calibri" w:hAnsi="Calibri" w:eastAsia="Calibri"/>
          <w:sz w:val="20"/>
        </w:rPr>
        <w:t>AI usage is not usually logged, reviewed, or connected to academic reflection, which can reduce transparency in student projects.</w:t>
      </w:r>
    </w:p>
    <w:p>
      <w:pPr>
        <w:pStyle w:val="Heading1"/>
      </w:pPr>
      <w:r>
        <w:t>4. Proposed System Summary</w:t>
      </w:r>
    </w:p>
    <w:p>
      <w:pPr>
        <w:spacing w:before="0" w:after="120" w:line="269" w:lineRule="auto"/>
      </w:pPr>
      <w:r>
        <w:rPr>
          <w:rFonts w:ascii="Calibri" w:hAnsi="Calibri" w:eastAsia="Calibri"/>
          <w:sz w:val="21"/>
        </w:rPr>
        <w:t>DevTrack AI is proposed as a focused academic project workspace that combines project management, requirement traceability, evidence validation, testing visibility, GitHub metadata, and AI-assisted reporting. The system should keep official project state under human control while using AI to suggest, summarize, and highlight missing information.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448"/>
            <w:shd w:fill="E8EEF5"/>
            <w:vAlign w:val="center"/>
          </w:tcPr>
          <w:p>
            <w:pPr>
              <w:spacing w:after="0" w:line="252" w:lineRule="auto"/>
            </w:pPr>
            <w:r/>
            <w:r>
              <w:rPr>
                <w:rFonts w:ascii="Calibri" w:hAnsi="Calibri" w:eastAsia="Calibri"/>
                <w:b/>
                <w:color w:val="0B2545"/>
                <w:sz w:val="18"/>
              </w:rPr>
              <w:t>Need</w:t>
            </w:r>
          </w:p>
        </w:tc>
        <w:tc>
          <w:tcPr>
            <w:tcW w:type="dxa" w:w="6912"/>
            <w:shd w:fill="E8EEF5"/>
            <w:vAlign w:val="center"/>
          </w:tcPr>
          <w:p>
            <w:pPr>
              <w:spacing w:after="0" w:line="252" w:lineRule="auto"/>
            </w:pPr>
            <w:r/>
            <w:r>
              <w:rPr>
                <w:rFonts w:ascii="Calibri" w:hAnsi="Calibri" w:eastAsia="Calibri"/>
                <w:b/>
                <w:color w:val="0B2545"/>
                <w:sz w:val="18"/>
              </w:rPr>
              <w:t>DevTrack AI Response</w:t>
            </w:r>
          </w:p>
        </w:tc>
      </w:tr>
      <w:tr>
        <w:tc>
          <w:tcPr>
            <w:tcW w:type="dxa" w:w="2448"/>
            <w:shd w:fill="FFFFFF"/>
            <w:vAlign w:val="center"/>
          </w:tcPr>
          <w:p>
            <w:pPr>
              <w:spacing w:after="0" w:line="252" w:lineRule="auto"/>
            </w:pPr>
            <w:r/>
            <w:r>
              <w:rPr>
                <w:rFonts w:ascii="Calibri" w:hAnsi="Calibri" w:eastAsia="Calibri"/>
                <w:b w:val="0"/>
                <w:sz w:val="18"/>
              </w:rPr>
              <w:t>Traceability</w:t>
            </w:r>
          </w:p>
        </w:tc>
        <w:tc>
          <w:tcPr>
            <w:tcW w:type="dxa" w:w="6912"/>
            <w:shd w:fill="FFFFFF"/>
            <w:vAlign w:val="center"/>
          </w:tcPr>
          <w:p>
            <w:pPr>
              <w:spacing w:after="0" w:line="252" w:lineRule="auto"/>
            </w:pPr>
            <w:r/>
            <w:r>
              <w:rPr>
                <w:rFonts w:ascii="Calibri" w:hAnsi="Calibri" w:eastAsia="Calibri"/>
                <w:b w:val="0"/>
                <w:sz w:val="18"/>
              </w:rPr>
              <w:t>Connect Requirement -&gt; Use Case -&gt; Task -&gt; Test Case -&gt; Bug/Defect -&gt; Evidence -&gt; RTM -&gt; Report.</w:t>
            </w:r>
          </w:p>
        </w:tc>
      </w:tr>
      <w:tr>
        <w:tc>
          <w:tcPr>
            <w:tcW w:type="dxa" w:w="2448"/>
            <w:shd w:fill="FFFFFF"/>
            <w:vAlign w:val="center"/>
          </w:tcPr>
          <w:p>
            <w:pPr>
              <w:spacing w:after="0" w:line="252" w:lineRule="auto"/>
            </w:pPr>
            <w:r/>
            <w:r>
              <w:rPr>
                <w:rFonts w:ascii="Calibri" w:hAnsi="Calibri" w:eastAsia="Calibri"/>
                <w:b w:val="0"/>
                <w:sz w:val="18"/>
              </w:rPr>
              <w:t>Evidence-based progress</w:t>
            </w:r>
          </w:p>
        </w:tc>
        <w:tc>
          <w:tcPr>
            <w:tcW w:type="dxa" w:w="6912"/>
            <w:shd w:fill="FFFFFF"/>
            <w:vAlign w:val="center"/>
          </w:tcPr>
          <w:p>
            <w:pPr>
              <w:spacing w:after="0" w:line="252" w:lineRule="auto"/>
            </w:pPr>
            <w:r/>
            <w:r>
              <w:rPr>
                <w:rFonts w:ascii="Calibri" w:hAnsi="Calibri" w:eastAsia="Calibri"/>
                <w:b w:val="0"/>
                <w:sz w:val="18"/>
              </w:rPr>
              <w:t>Require evidence review and count only accepted evidence in RTM completion logic.</w:t>
            </w:r>
          </w:p>
        </w:tc>
      </w:tr>
      <w:tr>
        <w:tc>
          <w:tcPr>
            <w:tcW w:type="dxa" w:w="2448"/>
            <w:shd w:fill="FFFFFF"/>
            <w:vAlign w:val="center"/>
          </w:tcPr>
          <w:p>
            <w:pPr>
              <w:spacing w:after="0" w:line="252" w:lineRule="auto"/>
            </w:pPr>
            <w:r/>
            <w:r>
              <w:rPr>
                <w:rFonts w:ascii="Calibri" w:hAnsi="Calibri" w:eastAsia="Calibri"/>
                <w:b w:val="0"/>
                <w:sz w:val="18"/>
              </w:rPr>
              <w:t>Mentor visibility</w:t>
            </w:r>
          </w:p>
        </w:tc>
        <w:tc>
          <w:tcPr>
            <w:tcW w:type="dxa" w:w="6912"/>
            <w:shd w:fill="FFFFFF"/>
            <w:vAlign w:val="center"/>
          </w:tcPr>
          <w:p>
            <w:pPr>
              <w:spacing w:after="0" w:line="252" w:lineRule="auto"/>
            </w:pPr>
            <w:r/>
            <w:r>
              <w:rPr>
                <w:rFonts w:ascii="Calibri" w:hAnsi="Calibri" w:eastAsia="Calibri"/>
                <w:b w:val="0"/>
                <w:sz w:val="18"/>
              </w:rPr>
              <w:t>Provide read-only overview, RTM, evidence, weekly reports, and contribution indicators.</w:t>
            </w:r>
          </w:p>
        </w:tc>
      </w:tr>
      <w:tr>
        <w:tc>
          <w:tcPr>
            <w:tcW w:type="dxa" w:w="2448"/>
            <w:shd w:fill="FFFFFF"/>
            <w:vAlign w:val="center"/>
          </w:tcPr>
          <w:p>
            <w:pPr>
              <w:spacing w:after="0" w:line="252" w:lineRule="auto"/>
            </w:pPr>
            <w:r/>
            <w:r>
              <w:rPr>
                <w:rFonts w:ascii="Calibri" w:hAnsi="Calibri" w:eastAsia="Calibri"/>
                <w:b w:val="0"/>
                <w:sz w:val="18"/>
              </w:rPr>
              <w:t>AI transparency</w:t>
            </w:r>
          </w:p>
        </w:tc>
        <w:tc>
          <w:tcPr>
            <w:tcW w:type="dxa" w:w="6912"/>
            <w:shd w:fill="FFFFFF"/>
            <w:vAlign w:val="center"/>
          </w:tcPr>
          <w:p>
            <w:pPr>
              <w:spacing w:after="0" w:line="252" w:lineRule="auto"/>
            </w:pPr>
            <w:r/>
            <w:r>
              <w:rPr>
                <w:rFonts w:ascii="Calibri" w:hAnsi="Calibri" w:eastAsia="Calibri"/>
                <w:b w:val="0"/>
                <w:sz w:val="18"/>
              </w:rPr>
              <w:t>Treat AI output as draft and require user review before applying it to official project data.</w:t>
            </w:r>
          </w:p>
        </w:tc>
      </w:tr>
      <w:tr>
        <w:tc>
          <w:tcPr>
            <w:tcW w:type="dxa" w:w="2448"/>
            <w:shd w:fill="FFFFFF"/>
            <w:vAlign w:val="center"/>
          </w:tcPr>
          <w:p>
            <w:pPr>
              <w:spacing w:after="0" w:line="252" w:lineRule="auto"/>
            </w:pPr>
            <w:r/>
            <w:r>
              <w:rPr>
                <w:rFonts w:ascii="Calibri" w:hAnsi="Calibri" w:eastAsia="Calibri"/>
                <w:b w:val="0"/>
                <w:sz w:val="18"/>
              </w:rPr>
              <w:t>Code insight</w:t>
            </w:r>
          </w:p>
        </w:tc>
        <w:tc>
          <w:tcPr>
            <w:tcW w:type="dxa" w:w="6912"/>
            <w:shd w:fill="FFFFFF"/>
            <w:vAlign w:val="center"/>
          </w:tcPr>
          <w:p>
            <w:pPr>
              <w:spacing w:after="0" w:line="252" w:lineRule="auto"/>
            </w:pPr>
            <w:r/>
            <w:r>
              <w:rPr>
                <w:rFonts w:ascii="Calibri" w:hAnsi="Calibri" w:eastAsia="Calibri"/>
                <w:b w:val="0"/>
                <w:sz w:val="18"/>
              </w:rPr>
              <w:t>Use GitHub webhook metadata and conventional commit parsing to link code activity with project artifacts.</w:t>
            </w:r>
          </w:p>
        </w:tc>
      </w:tr>
    </w:tbl>
    <w:p>
      <w:pPr>
        <w:spacing w:after="40"/>
      </w:pPr>
    </w:p>
    <w:sectPr w:rsidR="0051445C" w:rsidSect="00034616">
      <w:headerReference w:type="default" r:id="rId8"/>
      <w:footerReference w:type="default" r:id="rId9"/>
      <w:pgSz w:w="12240" w:h="15840"/>
      <w:pgMar w:top="1224" w:right="1224" w:bottom="1224" w:left="122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7A833" w14:textId="77777777" w:rsidR="00292DAA" w:rsidRDefault="00292DAA">
      <w:pPr>
        <w:spacing w:after="0" w:line="240" w:lineRule="auto"/>
      </w:pPr>
      <w:r>
        <w:separator/>
      </w:r>
    </w:p>
  </w:endnote>
  <w:endnote w:type="continuationSeparator" w:id="0">
    <w:p w14:paraId="620694AC" w14:textId="77777777" w:rsidR="00292DAA" w:rsidRDefault="00292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7A64" w14:textId="77777777" w:rsidR="0051445C" w:rsidRDefault="00000000">
    <w:pPr>
      <w:pStyle w:val="Footer"/>
      <w:jc w:val="center"/>
    </w:pPr>
    <w:r>
      <w:rPr>
        <w:color w:val="595959"/>
        <w:sz w:val="18"/>
      </w:rPr>
      <w:t>SWR302 | SE20A11 | SU26 | Group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9A0CF" w14:textId="77777777" w:rsidR="00292DAA" w:rsidRDefault="00292DAA">
      <w:pPr>
        <w:spacing w:after="0" w:line="240" w:lineRule="auto"/>
      </w:pPr>
      <w:r>
        <w:separator/>
      </w:r>
    </w:p>
  </w:footnote>
  <w:footnote w:type="continuationSeparator" w:id="0">
    <w:p w14:paraId="113E865B" w14:textId="77777777" w:rsidR="00292DAA" w:rsidRDefault="00292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4E27" w14:textId="77777777" w:rsidR="0051445C" w:rsidRDefault="00000000">
    <w:pPr>
      <w:pStyle w:val="Header"/>
      <w:jc w:val="right"/>
    </w:pPr>
    <w:r>
      <w:rPr>
        <w:color w:val="595959"/>
        <w:sz w:val="18"/>
      </w:rPr>
      <w:t>DevTrack AI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257206">
    <w:abstractNumId w:val="8"/>
  </w:num>
  <w:num w:numId="2" w16cid:durableId="1463646234">
    <w:abstractNumId w:val="6"/>
  </w:num>
  <w:num w:numId="3" w16cid:durableId="945037652">
    <w:abstractNumId w:val="5"/>
  </w:num>
  <w:num w:numId="4" w16cid:durableId="853227856">
    <w:abstractNumId w:val="4"/>
  </w:num>
  <w:num w:numId="5" w16cid:durableId="2017533800">
    <w:abstractNumId w:val="7"/>
  </w:num>
  <w:num w:numId="6" w16cid:durableId="1487089978">
    <w:abstractNumId w:val="3"/>
  </w:num>
  <w:num w:numId="7" w16cid:durableId="1919169585">
    <w:abstractNumId w:val="2"/>
  </w:num>
  <w:num w:numId="8" w16cid:durableId="1307977427">
    <w:abstractNumId w:val="1"/>
  </w:num>
  <w:num w:numId="9" w16cid:durableId="28701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9E4"/>
    <w:rsid w:val="0015074B"/>
    <w:rsid w:val="00292DAA"/>
    <w:rsid w:val="0029639D"/>
    <w:rsid w:val="00326F90"/>
    <w:rsid w:val="0051445C"/>
    <w:rsid w:val="00972968"/>
    <w:rsid w:val="00AA1D8D"/>
    <w:rsid w:val="00B47730"/>
    <w:rsid w:val="00B734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78635"/>
  <w14:defaultImageDpi w14:val="300"/>
  <w15:docId w15:val="{8EDF1D59-6ABC-4182-B7B4-B27B57C6E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Hieu</cp:lastModifiedBy>
  <cp:revision>3</cp:revision>
  <dcterms:created xsi:type="dcterms:W3CDTF">2013-12-23T23:15:00Z</dcterms:created>
  <dcterms:modified xsi:type="dcterms:W3CDTF">2026-05-20T13:48:00Z</dcterms:modified>
  <cp:category/>
</cp:coreProperties>
</file>