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Truthful Matching with Online Items and Offline Agents </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dg7961rkvc3k" w:id="0"/>
      <w:bookmarkEnd w:id="0"/>
      <w:r w:rsidDel="00000000" w:rsidR="00000000" w:rsidRPr="00000000">
        <w:rPr>
          <w:b w:val="1"/>
          <w:bCs w:val="1"/>
          <w:color w:val="000000"/>
          <w:sz w:val="26"/>
          <w:szCs w:val="26"/>
          <w:rtl w:val="0"/>
        </w:rPr>
        <w:t xml:space="preserve">1. Core Problem Analysis</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The Setting (Online Bipartite Matching):</w:t>
      </w:r>
      <w:r w:rsidDel="00000000" w:rsidR="00000000" w:rsidRPr="00000000">
        <w:rPr>
          <w:rtl w:val="0"/>
        </w:rPr>
        <w:t xml:space="preserve"> Unlike traditional online matching models where buyers (Agents) arrive sequentially over time (e.g., passengers hailing a ride on Uber/Grab), this paper studies a </w:t>
      </w:r>
      <w:r w:rsidDel="00000000" w:rsidR="00000000" w:rsidRPr="00000000">
        <w:rPr>
          <w:b w:val="1"/>
          <w:bCs w:val="1"/>
          <w:rtl w:val="0"/>
        </w:rPr>
        <w:t xml:space="preserve">Reversed</w:t>
      </w:r>
      <w:r w:rsidDel="00000000" w:rsidR="00000000" w:rsidRPr="00000000">
        <w:rPr>
          <w:rtl w:val="0"/>
        </w:rPr>
        <w:t xml:space="preserve"> model: Buyers are fixed and present from the very beginning (Offline Agents), while </w:t>
      </w:r>
      <w:r w:rsidDel="00000000" w:rsidR="00000000" w:rsidRPr="00000000">
        <w:rPr>
          <w:b w:val="1"/>
          <w:bCs w:val="1"/>
          <w:rtl w:val="0"/>
        </w:rPr>
        <w:t xml:space="preserve">items/goods arrive one by one over a timeline (Online Items)</w:t>
      </w:r>
      <w:r w:rsidDel="00000000" w:rsidR="00000000" w:rsidRPr="00000000">
        <w:rPr>
          <w:rtl w:val="0"/>
        </w:rPr>
        <w:t xml:space="preserve">.</w:t>
      </w:r>
    </w:p>
    <w:p w:rsidR="00000000" w:rsidDel="00000000" w:rsidP="00000000" w:rsidRDefault="00000000" w:rsidRPr="00000000" w14:paraId="00000004">
      <w:pPr>
        <w:numPr>
          <w:ilvl w:val="0"/>
          <w:numId w:val="7"/>
        </w:numPr>
        <w:spacing w:after="240" w:lineRule="auto"/>
        <w:ind w:left="720" w:hanging="360"/>
      </w:pPr>
      <w:r w:rsidDel="00000000" w:rsidR="00000000" w:rsidRPr="00000000">
        <w:rPr>
          <w:b w:val="1"/>
          <w:bCs w:val="1"/>
          <w:rtl w:val="0"/>
        </w:rPr>
        <w:t xml:space="preserve">The Ultimate Challenge:</w:t>
      </w:r>
      <w:r w:rsidDel="00000000" w:rsidR="00000000" w:rsidRPr="00000000">
        <w:rPr>
          <w:rtl w:val="0"/>
        </w:rPr>
        <w:t xml:space="preserve"> Because buyers stay in the system for the entire duration, they possess the ability to </w:t>
      </w:r>
      <w:r w:rsidDel="00000000" w:rsidR="00000000" w:rsidRPr="00000000">
        <w:rPr>
          <w:b w:val="1"/>
          <w:bCs w:val="1"/>
          <w:rtl w:val="0"/>
        </w:rPr>
        <w:t xml:space="preserve">strategize over future rounds</w:t>
      </w:r>
      <w:r w:rsidDel="00000000" w:rsidR="00000000" w:rsidRPr="00000000">
        <w:rPr>
          <w:rtl w:val="0"/>
        </w:rPr>
        <w:t xml:space="preserve">. A buyer might deliberately skip or bid low on a current item to "wait" for a better or less competitive item to appear later. Therefore, designing a mechanism that incentivizes buyers to bid their true valuations (</w:t>
      </w:r>
      <w:r w:rsidDel="00000000" w:rsidR="00000000" w:rsidRPr="00000000">
        <w:rPr>
          <w:b w:val="1"/>
          <w:bCs w:val="1"/>
          <w:rtl w:val="0"/>
        </w:rPr>
        <w:t xml:space="preserve">Truthful / Incentive-Compatible</w:t>
      </w:r>
      <w:r w:rsidDel="00000000" w:rsidR="00000000" w:rsidRPr="00000000">
        <w:rPr>
          <w:rtl w:val="0"/>
        </w:rPr>
        <w:t xml:space="preserve">) is exceptionally difficult.</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vti9huwq7urx" w:id="1"/>
      <w:bookmarkEnd w:id="1"/>
      <w:r w:rsidDel="00000000" w:rsidR="00000000" w:rsidRPr="00000000">
        <w:rPr>
          <w:b w:val="1"/>
          <w:bCs w:val="1"/>
          <w:color w:val="000000"/>
          <w:sz w:val="26"/>
          <w:szCs w:val="26"/>
          <w:rtl w:val="0"/>
        </w:rPr>
        <w:t xml:space="preserve">2. Behavioral Models &amp; Payment Mechanisms Evaluation</w:t>
      </w:r>
    </w:p>
    <w:p w:rsidR="00000000" w:rsidDel="00000000" w:rsidP="00000000" w:rsidRDefault="00000000" w:rsidRPr="00000000" w14:paraId="00000006">
      <w:pPr>
        <w:spacing w:after="240" w:lineRule="auto"/>
        <w:rPr/>
      </w:pPr>
      <w:r w:rsidDel="00000000" w:rsidR="00000000" w:rsidRPr="00000000">
        <w:rPr>
          <w:rtl w:val="0"/>
        </w:rPr>
        <w:t xml:space="preserve">The paper categorizes buyers and system rules into different scenarios to analyze their </w:t>
      </w:r>
      <w:r w:rsidDel="00000000" w:rsidR="00000000" w:rsidRPr="00000000">
        <w:rPr>
          <w:b w:val="1"/>
          <w:bCs w:val="1"/>
          <w:rtl w:val="0"/>
        </w:rPr>
        <w:t xml:space="preserve">Competitive Ratio</w:t>
      </w:r>
      <w:r w:rsidDel="00000000" w:rsidR="00000000" w:rsidRPr="00000000">
        <w:rPr>
          <w:rtl w:val="0"/>
        </w:rPr>
        <w:t xml:space="preserve"> (the performance metric of an online algorithm compared to an optimal offline algorithm that knows the future):</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pe2m2bjdujf" w:id="2"/>
      <w:bookmarkEnd w:id="2"/>
      <w:r w:rsidDel="00000000" w:rsidR="00000000" w:rsidRPr="00000000">
        <w:rPr>
          <w:b w:val="1"/>
          <w:bCs w:val="1"/>
          <w:color w:val="000000"/>
          <w:sz w:val="22"/>
          <w:szCs w:val="22"/>
          <w:rtl w:val="0"/>
        </w:rPr>
        <w:t xml:space="preserve">A. Myopic Agents vs. Non-myopic Agents</w:t>
      </w:r>
    </w:p>
    <w:p w:rsidR="00000000" w:rsidDel="00000000" w:rsidP="00000000" w:rsidRDefault="00000000" w:rsidRPr="00000000" w14:paraId="00000008">
      <w:pPr>
        <w:numPr>
          <w:ilvl w:val="0"/>
          <w:numId w:val="13"/>
        </w:numPr>
        <w:spacing w:after="0" w:afterAutospacing="0" w:lineRule="auto"/>
        <w:ind w:left="720" w:hanging="360"/>
      </w:pPr>
      <w:r w:rsidDel="00000000" w:rsidR="00000000" w:rsidRPr="00000000">
        <w:rPr>
          <w:b w:val="1"/>
          <w:bCs w:val="1"/>
          <w:rtl w:val="0"/>
        </w:rPr>
        <w:t xml:space="preserve">Myopic (Short-sighted):</w:t>
      </w:r>
      <w:r w:rsidDel="00000000" w:rsidR="00000000" w:rsidRPr="00000000">
        <w:rPr>
          <w:rtl w:val="0"/>
        </w:rPr>
        <w:t xml:space="preserve"> Buyers only care about maximizing their utility in the current round, ignoring future opportunities.</w:t>
      </w:r>
    </w:p>
    <w:p w:rsidR="00000000" w:rsidDel="00000000" w:rsidP="00000000" w:rsidRDefault="00000000" w:rsidRPr="00000000" w14:paraId="00000009">
      <w:pPr>
        <w:numPr>
          <w:ilvl w:val="1"/>
          <w:numId w:val="13"/>
        </w:numPr>
        <w:spacing w:after="0" w:afterAutospacing="0" w:lineRule="auto"/>
        <w:ind w:left="1440" w:hanging="360"/>
      </w:pPr>
      <w:r w:rsidDel="00000000" w:rsidR="00000000" w:rsidRPr="00000000">
        <w:rPr>
          <w:i w:val="1"/>
          <w:iCs w:val="1"/>
          <w:rtl w:val="0"/>
        </w:rPr>
        <w:t xml:space="preserve">Evaluation:</w:t>
      </w:r>
      <w:r w:rsidDel="00000000" w:rsidR="00000000" w:rsidRPr="00000000">
        <w:rPr>
          <w:rtl w:val="0"/>
        </w:rPr>
        <w:t xml:space="preserve"> In practice, this corresponds to casual users, low-stakes participants, or auctions where items are highly unique and non-substitutable.</w:t>
      </w:r>
    </w:p>
    <w:p w:rsidR="00000000" w:rsidDel="00000000" w:rsidP="00000000" w:rsidRDefault="00000000" w:rsidRPr="00000000" w14:paraId="0000000A">
      <w:pPr>
        <w:numPr>
          <w:ilvl w:val="1"/>
          <w:numId w:val="13"/>
        </w:numPr>
        <w:spacing w:after="0" w:afterAutospacing="0" w:lineRule="auto"/>
        <w:ind w:left="1440" w:hanging="360"/>
      </w:pPr>
      <w:r w:rsidDel="00000000" w:rsidR="00000000" w:rsidRPr="00000000">
        <w:rPr>
          <w:i w:val="1"/>
          <w:iCs w:val="1"/>
          <w:rtl w:val="0"/>
        </w:rPr>
        <w:t xml:space="preserve">Result:</w:t>
      </w:r>
      <w:r w:rsidDel="00000000" w:rsidR="00000000" w:rsidRPr="00000000">
        <w:rPr>
          <w:rtl w:val="0"/>
        </w:rPr>
        <w:t xml:space="preserve"> The paper proves that combining a Greedy algorithm with a </w:t>
      </w:r>
      <w:r w:rsidDel="00000000" w:rsidR="00000000" w:rsidRPr="00000000">
        <w:rPr>
          <w:b w:val="1"/>
          <w:bCs w:val="1"/>
          <w:rtl w:val="0"/>
        </w:rPr>
        <w:t xml:space="preserve">Second-price auction</w:t>
      </w:r>
      <w:r w:rsidDel="00000000" w:rsidR="00000000" w:rsidRPr="00000000">
        <w:rPr>
          <w:rtl w:val="0"/>
        </w:rPr>
        <w:t xml:space="preserve"> yields an optimal competitive ratio of $2$ (for deterministic algorithms) or $\frac{e}{e-1} \approx 1.58$ (for randomized algorithms).</w:t>
      </w:r>
    </w:p>
    <w:p w:rsidR="00000000" w:rsidDel="00000000" w:rsidP="00000000" w:rsidRDefault="00000000" w:rsidRPr="00000000" w14:paraId="0000000B">
      <w:pPr>
        <w:numPr>
          <w:ilvl w:val="0"/>
          <w:numId w:val="13"/>
        </w:numPr>
        <w:spacing w:after="0" w:afterAutospacing="0" w:lineRule="auto"/>
        <w:ind w:left="720" w:hanging="360"/>
      </w:pPr>
      <w:r w:rsidDel="00000000" w:rsidR="00000000" w:rsidRPr="00000000">
        <w:rPr>
          <w:b w:val="1"/>
          <w:bCs w:val="1"/>
          <w:rtl w:val="0"/>
        </w:rPr>
        <w:t xml:space="preserve">Non-myopic (Strategic):</w:t>
      </w:r>
      <w:r w:rsidDel="00000000" w:rsidR="00000000" w:rsidRPr="00000000">
        <w:rPr>
          <w:rtl w:val="0"/>
        </w:rPr>
        <w:t xml:space="preserve"> Buyers possess or predict knowledge about future item arrivals and optimize their long-term utility.</w:t>
      </w:r>
    </w:p>
    <w:p w:rsidR="00000000" w:rsidDel="00000000" w:rsidP="00000000" w:rsidRDefault="00000000" w:rsidRPr="00000000" w14:paraId="0000000C">
      <w:pPr>
        <w:numPr>
          <w:ilvl w:val="1"/>
          <w:numId w:val="13"/>
        </w:numPr>
        <w:spacing w:after="240" w:lineRule="auto"/>
        <w:ind w:left="1440" w:hanging="360"/>
      </w:pPr>
      <w:r w:rsidDel="00000000" w:rsidR="00000000" w:rsidRPr="00000000">
        <w:rPr>
          <w:i w:val="1"/>
          <w:iCs w:val="1"/>
          <w:rtl w:val="0"/>
        </w:rPr>
        <w:t xml:space="preserve">Evaluation:</w:t>
      </w:r>
      <w:r w:rsidDel="00000000" w:rsidR="00000000" w:rsidRPr="00000000">
        <w:rPr>
          <w:rtl w:val="0"/>
        </w:rPr>
        <w:t xml:space="preserve"> This represents professional bidders on major auction platforms (e.g., advertisers bidding for keyword slots, or scalp hunters waiting for flash sales). They will deliberately hold onto their budget if they expect better deals later.</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bwojq8u0qwvp" w:id="3"/>
      <w:bookmarkEnd w:id="3"/>
      <w:r w:rsidDel="00000000" w:rsidR="00000000" w:rsidRPr="00000000">
        <w:rPr>
          <w:b w:val="1"/>
          <w:bCs w:val="1"/>
          <w:color w:val="000000"/>
          <w:sz w:val="22"/>
          <w:szCs w:val="22"/>
          <w:rtl w:val="0"/>
        </w:rPr>
        <w:t xml:space="preserve">B. Payment Mechanisms: Prompt vs. Tardy</w:t>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b w:val="1"/>
          <w:bCs w:val="1"/>
          <w:rtl w:val="0"/>
        </w:rPr>
        <w:t xml:space="preserve">Prompt Payments:</w:t>
      </w:r>
      <w:r w:rsidDel="00000000" w:rsidR="00000000" w:rsidRPr="00000000">
        <w:rPr>
          <w:rtl w:val="0"/>
        </w:rPr>
        <w:t xml:space="preserve"> The sale price is determined and charged immediately when the item is allocated.</w:t>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b w:val="1"/>
          <w:bCs w:val="1"/>
          <w:rtl w:val="0"/>
        </w:rPr>
        <w:t xml:space="preserve">Tardy Payments:</w:t>
      </w:r>
      <w:r w:rsidDel="00000000" w:rsidR="00000000" w:rsidRPr="00000000">
        <w:rPr>
          <w:rtl w:val="0"/>
        </w:rPr>
        <w:t xml:space="preserve"> The system distributes the items progressively but waits until the very end of the entire process/day to compute optimal prices based on full historical data before charging.</w:t>
      </w:r>
    </w:p>
    <w:p w:rsidR="00000000" w:rsidDel="00000000" w:rsidP="00000000" w:rsidRDefault="00000000" w:rsidRPr="00000000" w14:paraId="00000010">
      <w:pPr>
        <w:numPr>
          <w:ilvl w:val="1"/>
          <w:numId w:val="9"/>
        </w:numPr>
        <w:spacing w:after="240" w:lineRule="auto"/>
        <w:ind w:left="1440" w:hanging="360"/>
      </w:pPr>
      <w:r w:rsidDel="00000000" w:rsidR="00000000" w:rsidRPr="00000000">
        <w:rPr>
          <w:i w:val="1"/>
          <w:iCs w:val="1"/>
          <w:rtl w:val="0"/>
        </w:rPr>
        <w:t xml:space="preserve">Key Takeaway:</w:t>
      </w:r>
      <w:r w:rsidDel="00000000" w:rsidR="00000000" w:rsidRPr="00000000">
        <w:rPr>
          <w:rtl w:val="0"/>
        </w:rPr>
        <w:t xml:space="preserve"> The paper identifies a </w:t>
      </w:r>
      <w:r w:rsidDel="00000000" w:rsidR="00000000" w:rsidRPr="00000000">
        <w:rPr>
          <w:b w:val="1"/>
          <w:bCs w:val="1"/>
          <w:rtl w:val="0"/>
        </w:rPr>
        <w:t xml:space="preserve">sharp deterioration</w:t>
      </w:r>
      <w:r w:rsidDel="00000000" w:rsidR="00000000" w:rsidRPr="00000000">
        <w:rPr>
          <w:rtl w:val="0"/>
        </w:rPr>
        <w:t xml:space="preserve"> in performance when moving from Tardy to Prompt mechanisms for strategic (non-myopic) buyers. If you force immediate charging (Prompt), the system must continually hike reserve prices over time to prevent strategic waiting, which severely degrades total social welfare.</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z0kd8e7dyfbc" w:id="4"/>
      <w:bookmarkEnd w:id="4"/>
      <w:r w:rsidDel="00000000" w:rsidR="00000000" w:rsidRPr="00000000">
        <w:rPr>
          <w:b w:val="1"/>
          <w:bCs w:val="1"/>
          <w:color w:val="000000"/>
          <w:sz w:val="26"/>
          <w:szCs w:val="26"/>
          <w:rtl w:val="0"/>
        </w:rPr>
        <w:t xml:space="preserve">3. Practical Applications (RBL) for Your Online Auction Project</w:t>
      </w:r>
    </w:p>
    <w:p w:rsidR="00000000" w:rsidDel="00000000" w:rsidP="00000000" w:rsidRDefault="00000000" w:rsidRPr="00000000" w14:paraId="00000012">
      <w:pPr>
        <w:spacing w:after="240" w:lineRule="auto"/>
        <w:rPr/>
      </w:pPr>
      <w:r w:rsidDel="00000000" w:rsidR="00000000" w:rsidRPr="00000000">
        <w:rPr>
          <w:rtl w:val="0"/>
        </w:rPr>
        <w:t xml:space="preserve">If your project involves designing an auction platform for a continuous stream of products (e.g., real estate lots, seasonal agricultural batches, or continuous drops of in-game digital assets), you can leverage these core takeaways:</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4fwh5h3vrm6u" w:id="5"/>
      <w:bookmarkEnd w:id="5"/>
      <w:r w:rsidDel="00000000" w:rsidR="00000000" w:rsidRPr="00000000">
        <w:rPr>
          <w:b w:val="1"/>
          <w:bCs w:val="1"/>
          <w:color w:val="000000"/>
          <w:sz w:val="22"/>
          <w:szCs w:val="22"/>
          <w:rtl w:val="0"/>
        </w:rPr>
        <w:t xml:space="preserve">Lesson 1: Choosing Prompt vs. Tardy Payment Structure</w:t>
      </w:r>
    </w:p>
    <w:p w:rsidR="00000000" w:rsidDel="00000000" w:rsidP="00000000" w:rsidRDefault="00000000" w:rsidRPr="00000000" w14:paraId="00000014">
      <w:pPr>
        <w:numPr>
          <w:ilvl w:val="0"/>
          <w:numId w:val="11"/>
        </w:numPr>
        <w:spacing w:after="0" w:afterAutospacing="0" w:lineRule="auto"/>
        <w:ind w:left="720" w:hanging="360"/>
      </w:pPr>
      <w:r w:rsidDel="00000000" w:rsidR="00000000" w:rsidRPr="00000000">
        <w:rPr>
          <w:b w:val="1"/>
          <w:bCs w:val="1"/>
          <w:rtl w:val="0"/>
        </w:rPr>
        <w:t xml:space="preserve">If your platform allows Tardy Payments:</w:t>
      </w:r>
      <w:r w:rsidDel="00000000" w:rsidR="00000000" w:rsidRPr="00000000">
        <w:rPr>
          <w:rtl w:val="0"/>
        </w:rPr>
        <w:t xml:space="preserve"> You should aggregate users' bidding behaviors and settle the financial invoices only at the end of the session. The paper proves that under Tardy settings, you can deploy the </w:t>
      </w:r>
      <w:r w:rsidDel="00000000" w:rsidR="00000000" w:rsidRPr="00000000">
        <w:rPr>
          <w:color w:val="188038"/>
          <w:rtl w:val="0"/>
        </w:rPr>
        <w:t xml:space="preserve">HONESTPERTURBEDGREEDY</w:t>
      </w:r>
      <w:r w:rsidDel="00000000" w:rsidR="00000000" w:rsidRPr="00000000">
        <w:rPr>
          <w:rtl w:val="0"/>
        </w:rPr>
        <w:t xml:space="preserve"> algorithm (which applies a secret random multiplier to each buyer's bid to smooth out strategic edges) to achieve high social welfare ($\frac{e}{e-1}$) while maintaining truthfulness.</w:t>
      </w:r>
    </w:p>
    <w:p w:rsidR="00000000" w:rsidDel="00000000" w:rsidP="00000000" w:rsidRDefault="00000000" w:rsidRPr="00000000" w14:paraId="00000015">
      <w:pPr>
        <w:numPr>
          <w:ilvl w:val="0"/>
          <w:numId w:val="11"/>
        </w:numPr>
        <w:spacing w:after="0" w:afterAutospacing="0" w:lineRule="auto"/>
        <w:ind w:left="720" w:hanging="360"/>
      </w:pPr>
      <w:r w:rsidDel="00000000" w:rsidR="00000000" w:rsidRPr="00000000">
        <w:rPr>
          <w:b w:val="1"/>
          <w:bCs w:val="1"/>
          <w:rtl w:val="0"/>
        </w:rPr>
        <w:t xml:space="preserve">If your platform requires Prompt Payments (Immediate Checkout):</w:t>
      </w:r>
      <w:r w:rsidDel="00000000" w:rsidR="00000000" w:rsidRPr="00000000">
        <w:rPr>
          <w:rtl w:val="0"/>
        </w:rPr>
        <w:t xml:space="preserve"> You must mathematically accept that strategic buyers will lower system efficiency. To counter this, you can adapt the </w:t>
      </w:r>
      <w:r w:rsidDel="00000000" w:rsidR="00000000" w:rsidRPr="00000000">
        <w:rPr>
          <w:b w:val="1"/>
          <w:bCs w:val="1"/>
          <w:rtl w:val="0"/>
        </w:rPr>
        <w:t xml:space="preserve">Explore-Exploit Mechanism</w:t>
      </w:r>
      <w:r w:rsidDel="00000000" w:rsidR="00000000" w:rsidRPr="00000000">
        <w:rPr>
          <w:rtl w:val="0"/>
        </w:rPr>
        <w:t xml:space="preserve"> proposed in the paper:</w:t>
      </w:r>
    </w:p>
    <w:p w:rsidR="00000000" w:rsidDel="00000000" w:rsidP="00000000" w:rsidRDefault="00000000" w:rsidRPr="00000000" w14:paraId="00000016">
      <w:pPr>
        <w:numPr>
          <w:ilvl w:val="1"/>
          <w:numId w:val="11"/>
        </w:numPr>
        <w:spacing w:after="240" w:lineRule="auto"/>
        <w:ind w:left="1440" w:hanging="360"/>
      </w:pPr>
      <w:r w:rsidDel="00000000" w:rsidR="00000000" w:rsidRPr="00000000">
        <w:rPr>
          <w:i w:val="1"/>
          <w:iCs w:val="1"/>
          <w:rtl w:val="0"/>
        </w:rPr>
        <w:t xml:space="preserve">Implementation:</w:t>
      </w:r>
      <w:r w:rsidDel="00000000" w:rsidR="00000000" w:rsidRPr="00000000">
        <w:rPr>
          <w:rtl w:val="0"/>
        </w:rPr>
        <w:t xml:space="preserve"> Randomly split your bidding pool into two groups: the </w:t>
      </w:r>
      <w:r w:rsidDel="00000000" w:rsidR="00000000" w:rsidRPr="00000000">
        <w:rPr>
          <w:b w:val="1"/>
          <w:bCs w:val="1"/>
          <w:rtl w:val="0"/>
        </w:rPr>
        <w:t xml:space="preserve">Explore group</w:t>
      </w:r>
      <w:r w:rsidDel="00000000" w:rsidR="00000000" w:rsidRPr="00000000">
        <w:rPr>
          <w:rtl w:val="0"/>
        </w:rPr>
        <w:t xml:space="preserve"> and the </w:t>
      </w:r>
      <w:r w:rsidDel="00000000" w:rsidR="00000000" w:rsidRPr="00000000">
        <w:rPr>
          <w:b w:val="1"/>
          <w:bCs w:val="1"/>
          <w:rtl w:val="0"/>
        </w:rPr>
        <w:t xml:space="preserve">Exploit group</w:t>
      </w:r>
      <w:r w:rsidDel="00000000" w:rsidR="00000000" w:rsidRPr="00000000">
        <w:rPr>
          <w:rtl w:val="0"/>
        </w:rPr>
        <w:t xml:space="preserve">. Bids from the Explore group do not win items; they are purely used by the algorithm to learn market demand and dynamically set a baseline reserve price ($p$). The Exploit group then actually competes for the items based on this calibrated, progressively increasing reserve price. This ascending price structure eliminates any incentive for strategic buyers to "wait out" the system.</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mwygdhf7euf2" w:id="6"/>
      <w:bookmarkEnd w:id="6"/>
      <w:r w:rsidDel="00000000" w:rsidR="00000000" w:rsidRPr="00000000">
        <w:rPr>
          <w:b w:val="1"/>
          <w:bCs w:val="1"/>
          <w:color w:val="000000"/>
          <w:sz w:val="22"/>
          <w:szCs w:val="22"/>
          <w:rtl w:val="0"/>
        </w:rPr>
        <w:t xml:space="preserve">Lesson 2: Defending Against Information Manipulation (Private Graph Edges)</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tl w:val="0"/>
        </w:rPr>
        <w:t xml:space="preserve">In auctions, users do not just conceal how much they are willing to pay (</w:t>
      </w:r>
      <w:r w:rsidDel="00000000" w:rsidR="00000000" w:rsidRPr="00000000">
        <w:rPr>
          <w:b w:val="1"/>
          <w:bCs w:val="1"/>
          <w:rtl w:val="0"/>
        </w:rPr>
        <w:t xml:space="preserve">Private Value</w:t>
      </w:r>
      <w:r w:rsidDel="00000000" w:rsidR="00000000" w:rsidRPr="00000000">
        <w:rPr>
          <w:rtl w:val="0"/>
        </w:rPr>
        <w:t xml:space="preserve">); they often hide </w:t>
      </w:r>
      <w:r w:rsidDel="00000000" w:rsidR="00000000" w:rsidRPr="00000000">
        <w:rPr>
          <w:b w:val="1"/>
          <w:bCs w:val="1"/>
          <w:rtl w:val="0"/>
        </w:rPr>
        <w:t xml:space="preserve">which specific categories they are interested in (Private Edges)</w:t>
      </w:r>
      <w:r w:rsidDel="00000000" w:rsidR="00000000" w:rsidRPr="00000000">
        <w:rPr>
          <w:rtl w:val="0"/>
        </w:rPr>
        <w:t xml:space="preserve">. For instance, a bidder might pretend to ignore a specific product category to keep competitors off guard, only to snipe the item at the last second.</w:t>
      </w:r>
    </w:p>
    <w:p w:rsidR="00000000" w:rsidDel="00000000" w:rsidP="00000000" w:rsidRDefault="00000000" w:rsidRPr="00000000" w14:paraId="00000019">
      <w:pPr>
        <w:numPr>
          <w:ilvl w:val="0"/>
          <w:numId w:val="8"/>
        </w:numPr>
        <w:spacing w:after="240" w:lineRule="auto"/>
        <w:ind w:left="720" w:hanging="360"/>
      </w:pPr>
      <w:r w:rsidDel="00000000" w:rsidR="00000000" w:rsidRPr="00000000">
        <w:rPr>
          <w:rtl w:val="0"/>
        </w:rPr>
        <w:t xml:space="preserve">The paper demonstrates that when buyers hide their interest graph, deterministic algorithms collapse in efficiency. Therefore, your auction system </w:t>
      </w:r>
      <w:r w:rsidDel="00000000" w:rsidR="00000000" w:rsidRPr="00000000">
        <w:rPr>
          <w:b w:val="1"/>
          <w:bCs w:val="1"/>
          <w:rtl w:val="0"/>
        </w:rPr>
        <w:t xml:space="preserve">must introduce Randomization</w:t>
      </w:r>
      <w:r w:rsidDel="00000000" w:rsidR="00000000" w:rsidRPr="00000000">
        <w:rPr>
          <w:rtl w:val="0"/>
        </w:rPr>
        <w:t xml:space="preserve"> to stay secure. This can be achieved by shuffling item arrival sequences, hiding bidder identities, or applying randomized reserve price buffers to keep strategic buyers from gaming the system.</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m6cw8upg40v3" w:id="7"/>
      <w:bookmarkEnd w:id="7"/>
      <w:r w:rsidDel="00000000" w:rsidR="00000000" w:rsidRPr="00000000">
        <w:rPr>
          <w:b w:val="1"/>
          <w:bCs w:val="1"/>
          <w:color w:val="000000"/>
          <w:sz w:val="26"/>
          <w:szCs w:val="26"/>
          <w:rtl w:val="0"/>
        </w:rPr>
        <w:t xml:space="preserve">Summary for Your Team:</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bCs w:val="1"/>
          <w:rtl w:val="0"/>
        </w:rPr>
        <w:t xml:space="preserve">For Independent/Unique Items:</w:t>
      </w:r>
      <w:r w:rsidDel="00000000" w:rsidR="00000000" w:rsidRPr="00000000">
        <w:rPr>
          <w:rtl w:val="0"/>
        </w:rPr>
        <w:t xml:space="preserve"> Use the </w:t>
      </w:r>
      <w:r w:rsidDel="00000000" w:rsidR="00000000" w:rsidRPr="00000000">
        <w:rPr>
          <w:b w:val="1"/>
          <w:bCs w:val="1"/>
          <w:rtl w:val="0"/>
        </w:rPr>
        <w:t xml:space="preserve">Myopic (HonestGreedy)</w:t>
      </w:r>
      <w:r w:rsidDel="00000000" w:rsidR="00000000" w:rsidRPr="00000000">
        <w:rPr>
          <w:rtl w:val="0"/>
        </w:rPr>
        <w:t xml:space="preserve"> model — run a standard Vickrey (Second-price) auction for each item as it appears. The highest bidder wins but pays the second-highest bid. It is intuitive, easy to code, and secure.</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b w:val="1"/>
          <w:bCs w:val="1"/>
          <w:rtl w:val="0"/>
        </w:rPr>
        <w:t xml:space="preserve">For a Stream of Substitute Goods (where buyers can choose to wait):</w:t>
      </w:r>
      <w:r w:rsidDel="00000000" w:rsidR="00000000" w:rsidRPr="00000000">
        <w:rPr>
          <w:rtl w:val="0"/>
        </w:rPr>
        <w:t xml:space="preserve"> You must implement a randomized, adaptive reserve price mechanism (like </w:t>
      </w:r>
      <w:r w:rsidDel="00000000" w:rsidR="00000000" w:rsidRPr="00000000">
        <w:rPr>
          <w:b w:val="1"/>
          <w:bCs w:val="1"/>
          <w:rtl w:val="0"/>
        </w:rPr>
        <w:t xml:space="preserve">Explore-Exploit</w:t>
      </w:r>
      <w:r w:rsidDel="00000000" w:rsidR="00000000" w:rsidRPr="00000000">
        <w:rPr>
          <w:rtl w:val="0"/>
        </w:rPr>
        <w:t xml:space="preserve">) to neutralize the market-manipulating behavior of highly strategic bidders.</w:t>
      </w:r>
    </w:p>
    <w:p w:rsidR="00000000" w:rsidDel="00000000" w:rsidP="00000000" w:rsidRDefault="00000000" w:rsidRPr="00000000" w14:paraId="0000001D">
      <w:pPr>
        <w:rPr/>
      </w:pPr>
      <w:r w:rsidDel="00000000" w:rsidR="00000000" w:rsidRPr="00000000">
        <w:rPr>
          <w:rtl w:val="0"/>
        </w:rPr>
        <w:t xml:space="preserve">Link : https://link.springer.com/article/10.1007/s00453-023-01202-3</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Computation offloading based on incomplete information in edge computing networks </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pStyle w:val="Heading3"/>
        <w:keepNext w:val="0"/>
        <w:keepLines w:val="0"/>
        <w:numPr>
          <w:ilvl w:val="0"/>
          <w:numId w:val="10"/>
        </w:numPr>
        <w:spacing w:after="0" w:afterAutospacing="0" w:before="0" w:lineRule="auto"/>
        <w:ind w:left="720" w:hanging="360"/>
        <w:rPr>
          <w:b w:val="1"/>
          <w:bCs w:val="1"/>
          <w:color w:val="000000"/>
          <w:sz w:val="26"/>
          <w:szCs w:val="26"/>
        </w:rPr>
      </w:pPr>
      <w:bookmarkStart w:colFirst="0" w:colLast="0" w:name="_opkn1mwghijx" w:id="8"/>
      <w:bookmarkEnd w:id="8"/>
      <w:r w:rsidDel="00000000" w:rsidR="00000000" w:rsidRPr="00000000">
        <w:rPr>
          <w:b w:val="1"/>
          <w:bCs w:val="1"/>
          <w:color w:val="000000"/>
          <w:sz w:val="26"/>
          <w:szCs w:val="26"/>
          <w:rtl w:val="0"/>
        </w:rPr>
        <w:t xml:space="preserve">Core Problem Analysis</w:t>
      </w:r>
    </w:p>
    <w:p w:rsidR="00000000" w:rsidDel="00000000" w:rsidP="00000000" w:rsidRDefault="00000000" w:rsidRPr="00000000" w14:paraId="00000021">
      <w:pPr>
        <w:numPr>
          <w:ilvl w:val="0"/>
          <w:numId w:val="12"/>
        </w:numPr>
        <w:spacing w:after="0" w:afterAutospacing="0" w:lineRule="auto"/>
        <w:ind w:left="720" w:hanging="360"/>
        <w:rPr/>
      </w:pPr>
      <w:r w:rsidDel="00000000" w:rsidR="00000000" w:rsidRPr="00000000">
        <w:rPr>
          <w:rtl w:val="0"/>
        </w:rPr>
        <w:t xml:space="preserve">The Setting: In Mobile Edge Computing (MEC) networks, mobile devices (Users) need to offload heavy computational tasks to nearby Edge Servers. These servers have varying computing capacities and processing latencies, but this information is often "private" or constantly fluctuating over time (Incomplete &amp; Dynamic Information).</w:t>
      </w:r>
    </w:p>
    <w:p w:rsidR="00000000" w:rsidDel="00000000" w:rsidP="00000000" w:rsidRDefault="00000000" w:rsidRPr="00000000" w14:paraId="00000022">
      <w:pPr>
        <w:numPr>
          <w:ilvl w:val="0"/>
          <w:numId w:val="12"/>
        </w:numPr>
        <w:spacing w:after="0" w:afterAutospacing="0" w:lineRule="auto"/>
        <w:ind w:left="720" w:hanging="360"/>
        <w:rPr/>
      </w:pPr>
      <w:r w:rsidDel="00000000" w:rsidR="00000000" w:rsidRPr="00000000">
        <w:rPr>
          <w:rtl w:val="0"/>
        </w:rPr>
        <w:t xml:space="preserve">The Auction Mapping: To allocate these resources, the system treats the edge servers as auction items (or auctioneers) while the mobile devices act as bidders. Users submit bids based on their expected rewards balanced against estimated latency costs.</w:t>
      </w:r>
    </w:p>
    <w:p w:rsidR="00000000" w:rsidDel="00000000" w:rsidP="00000000" w:rsidRDefault="00000000" w:rsidRPr="00000000" w14:paraId="00000023">
      <w:pPr>
        <w:numPr>
          <w:ilvl w:val="0"/>
          <w:numId w:val="12"/>
        </w:numPr>
        <w:spacing w:after="0" w:afterAutospacing="0" w:lineRule="auto"/>
        <w:ind w:left="720" w:hanging="360"/>
        <w:rPr/>
      </w:pPr>
      <w:r w:rsidDel="00000000" w:rsidR="00000000" w:rsidRPr="00000000">
        <w:rPr>
          <w:rtl w:val="0"/>
        </w:rPr>
        <w:t xml:space="preserve">The Ultimate Challenge: How can buyers know where or how much to bid when they lack perfect information regarding the exact quality and availability of each server?</w:t>
      </w:r>
    </w:p>
    <w:p w:rsidR="00000000" w:rsidDel="00000000" w:rsidP="00000000" w:rsidRDefault="00000000" w:rsidRPr="00000000" w14:paraId="00000024">
      <w:pPr>
        <w:numPr>
          <w:ilvl w:val="0"/>
          <w:numId w:val="12"/>
        </w:numPr>
        <w:spacing w:after="240" w:lineRule="auto"/>
        <w:ind w:left="720" w:hanging="360"/>
        <w:rPr/>
      </w:pPr>
      <w:r w:rsidDel="00000000" w:rsidR="00000000" w:rsidRPr="00000000">
        <w:rPr>
          <w:rtl w:val="0"/>
        </w:rPr>
        <w:t xml:space="preserve">The Technological Synergy: The authors solve this by beautifully pairing a distributed auction mechanism with an online learning framework, specifically a Multi-Armed Bandit (MAB) approach named the Heterogeneous Distributed Multi-Armed Bandit (HD-MAB) algorithm.</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1ph9hsuzh5a6" w:id="9"/>
      <w:bookmarkEnd w:id="9"/>
      <w:r w:rsidDel="00000000" w:rsidR="00000000" w:rsidRPr="00000000">
        <w:rPr>
          <w:b w:val="1"/>
          <w:bCs w:val="1"/>
          <w:color w:val="000000"/>
          <w:sz w:val="26"/>
          <w:szCs w:val="26"/>
          <w:rtl w:val="0"/>
        </w:rPr>
        <w:t xml:space="preserve">2. Algorithmic Mechanisms Evaluation for Online Auctions</w:t>
      </w:r>
    </w:p>
    <w:p w:rsidR="00000000" w:rsidDel="00000000" w:rsidP="00000000" w:rsidRDefault="00000000" w:rsidRPr="00000000" w14:paraId="00000026">
      <w:pPr>
        <w:pStyle w:val="Heading4"/>
        <w:keepNext w:val="0"/>
        <w:keepLines w:val="0"/>
        <w:spacing w:after="40" w:before="0" w:lineRule="auto"/>
        <w:rPr>
          <w:color w:val="000000"/>
          <w:sz w:val="22"/>
          <w:szCs w:val="22"/>
        </w:rPr>
      </w:pPr>
      <w:bookmarkStart w:colFirst="0" w:colLast="0" w:name="_7nxhg8pmkodi" w:id="10"/>
      <w:bookmarkEnd w:id="10"/>
      <w:r w:rsidDel="00000000" w:rsidR="00000000" w:rsidRPr="00000000">
        <w:rPr>
          <w:color w:val="000000"/>
          <w:sz w:val="22"/>
          <w:szCs w:val="22"/>
          <w:rtl w:val="0"/>
        </w:rPr>
        <w:t xml:space="preserve">A. The "Learning-via-Auction" Paradigm</w:t>
      </w:r>
    </w:p>
    <w:p w:rsidR="00000000" w:rsidDel="00000000" w:rsidP="00000000" w:rsidRDefault="00000000" w:rsidRPr="00000000" w14:paraId="00000027">
      <w:pPr>
        <w:numPr>
          <w:ilvl w:val="0"/>
          <w:numId w:val="6"/>
        </w:numPr>
        <w:spacing w:after="0" w:afterAutospacing="0" w:lineRule="auto"/>
        <w:ind w:left="720" w:hanging="360"/>
        <w:rPr/>
      </w:pPr>
      <w:r w:rsidDel="00000000" w:rsidR="00000000" w:rsidRPr="00000000">
        <w:rPr>
          <w:rtl w:val="0"/>
        </w:rPr>
        <w:t xml:space="preserve">In traditional auction platforms, users bid based strictly on a predetermined intrinsic valuation. In this paper's framework, however, users bid and learn simultaneously (Explore &amp; Exploit).</w:t>
      </w:r>
    </w:p>
    <w:p w:rsidR="00000000" w:rsidDel="00000000" w:rsidP="00000000" w:rsidRDefault="00000000" w:rsidRPr="00000000" w14:paraId="00000028">
      <w:pPr>
        <w:numPr>
          <w:ilvl w:val="0"/>
          <w:numId w:val="6"/>
        </w:numPr>
        <w:spacing w:after="240" w:lineRule="auto"/>
        <w:ind w:left="720" w:hanging="360"/>
        <w:rPr/>
      </w:pPr>
      <w:r w:rsidDel="00000000" w:rsidR="00000000" w:rsidRPr="00000000">
        <w:rPr>
          <w:rtl w:val="0"/>
        </w:rPr>
        <w:t xml:space="preserve">The system allows users to test the waters by bidding lower or targeting less popular items/servers (Explore) to gather market data, and then dynamically shift their capital toward options yielding the highest historical returns (Exploit).</w:t>
      </w:r>
    </w:p>
    <w:p w:rsidR="00000000" w:rsidDel="00000000" w:rsidP="00000000" w:rsidRDefault="00000000" w:rsidRPr="00000000" w14:paraId="00000029">
      <w:pPr>
        <w:pStyle w:val="Heading4"/>
        <w:keepNext w:val="0"/>
        <w:keepLines w:val="0"/>
        <w:spacing w:after="40" w:before="0" w:lineRule="auto"/>
        <w:rPr>
          <w:color w:val="000000"/>
          <w:sz w:val="22"/>
          <w:szCs w:val="22"/>
        </w:rPr>
      </w:pPr>
      <w:bookmarkStart w:colFirst="0" w:colLast="0" w:name="_u2qbu4h1k3z1" w:id="11"/>
      <w:bookmarkEnd w:id="11"/>
      <w:r w:rsidDel="00000000" w:rsidR="00000000" w:rsidRPr="00000000">
        <w:rPr>
          <w:color w:val="000000"/>
          <w:sz w:val="22"/>
          <w:szCs w:val="22"/>
          <w:rtl w:val="0"/>
        </w:rPr>
        <w:t xml:space="preserve">B. Regret Minimization Framework</w:t>
      </w:r>
    </w:p>
    <w:p w:rsidR="00000000" w:rsidDel="00000000" w:rsidP="00000000" w:rsidRDefault="00000000" w:rsidRPr="00000000" w14:paraId="0000002A">
      <w:pPr>
        <w:numPr>
          <w:ilvl w:val="0"/>
          <w:numId w:val="1"/>
        </w:numPr>
        <w:spacing w:after="0" w:afterAutospacing="0" w:lineRule="auto"/>
        <w:ind w:left="720" w:hanging="360"/>
        <w:rPr/>
      </w:pPr>
      <w:r w:rsidDel="00000000" w:rsidR="00000000" w:rsidRPr="00000000">
        <w:rPr>
          <w:rtl w:val="0"/>
        </w:rPr>
        <w:t xml:space="preserve">The paper mathematically proves that the proposed HD-MAB algorithm achieves near-optimal resource allocation with Linear Regret.</w:t>
      </w:r>
    </w:p>
    <w:p w:rsidR="00000000" w:rsidDel="00000000" w:rsidP="00000000" w:rsidRDefault="00000000" w:rsidRPr="00000000" w14:paraId="0000002B">
      <w:pPr>
        <w:numPr>
          <w:ilvl w:val="0"/>
          <w:numId w:val="1"/>
        </w:numPr>
        <w:spacing w:after="240" w:lineRule="auto"/>
        <w:ind w:left="720" w:hanging="360"/>
        <w:rPr/>
      </w:pPr>
      <w:r w:rsidDel="00000000" w:rsidR="00000000" w:rsidRPr="00000000">
        <w:rPr>
          <w:i w:val="1"/>
          <w:iCs w:val="1"/>
          <w:rtl w:val="0"/>
        </w:rPr>
        <w:t xml:space="preserve">Evaluation:</w:t>
      </w:r>
      <w:r w:rsidDel="00000000" w:rsidR="00000000" w:rsidRPr="00000000">
        <w:rPr>
          <w:rtl w:val="0"/>
        </w:rPr>
        <w:t xml:space="preserve"> For your online auction project, "Regret" is an exceptional metric to measure user dissatisfaction—either from winning an item at an inflated price (winner's curse) or losing an item they could have easily won. Adapting this mathematical approach helps minimize the collective regret across your platform, maximizing overall user retention and satisfaction.</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gu79nxuxo2z0" w:id="12"/>
      <w:bookmarkEnd w:id="12"/>
      <w:r w:rsidDel="00000000" w:rsidR="00000000" w:rsidRPr="00000000">
        <w:rPr>
          <w:b w:val="1"/>
          <w:bCs w:val="1"/>
          <w:color w:val="000000"/>
          <w:sz w:val="26"/>
          <w:szCs w:val="26"/>
          <w:rtl w:val="0"/>
        </w:rPr>
        <w:t xml:space="preserve">3. Practical Applications (RBL) for Your Online Auction Project</w:t>
      </w:r>
    </w:p>
    <w:p w:rsidR="00000000" w:rsidDel="00000000" w:rsidP="00000000" w:rsidRDefault="00000000" w:rsidRPr="00000000" w14:paraId="0000002D">
      <w:pPr>
        <w:spacing w:after="240" w:lineRule="auto"/>
        <w:rPr/>
      </w:pPr>
      <w:r w:rsidDel="00000000" w:rsidR="00000000" w:rsidRPr="00000000">
        <w:rPr>
          <w:rtl w:val="0"/>
        </w:rPr>
        <w:t xml:space="preserve">While this paper originates from edge computing, its underlying mathematics are highly transferable. This paper is a goldmine if your team wants to build an AI-powered or Data-driven Auction Platform rather than a standard static bidding site.</w:t>
      </w:r>
    </w:p>
    <w:p w:rsidR="00000000" w:rsidDel="00000000" w:rsidP="00000000" w:rsidRDefault="00000000" w:rsidRPr="00000000" w14:paraId="0000002E">
      <w:pPr>
        <w:pStyle w:val="Heading4"/>
        <w:keepNext w:val="0"/>
        <w:keepLines w:val="0"/>
        <w:spacing w:after="40" w:before="0" w:lineRule="auto"/>
        <w:rPr>
          <w:b w:val="1"/>
          <w:bCs w:val="1"/>
          <w:color w:val="000000"/>
          <w:sz w:val="26"/>
          <w:szCs w:val="26"/>
        </w:rPr>
      </w:pPr>
      <w:bookmarkStart w:colFirst="0" w:colLast="0" w:name="_yqgh1wtqtdrl" w:id="13"/>
      <w:bookmarkEnd w:id="13"/>
      <w:r w:rsidDel="00000000" w:rsidR="00000000" w:rsidRPr="00000000">
        <w:rPr>
          <w:b w:val="1"/>
          <w:bCs w:val="1"/>
          <w:color w:val="000000"/>
          <w:sz w:val="26"/>
          <w:szCs w:val="26"/>
          <w:rtl w:val="0"/>
        </w:rPr>
        <w:t xml:space="preserve">Lesson 1: Implementing an MAB-Based Auction Recommendation System</w:t>
      </w:r>
    </w:p>
    <w:p w:rsidR="00000000" w:rsidDel="00000000" w:rsidP="00000000" w:rsidRDefault="00000000" w:rsidRPr="00000000" w14:paraId="0000002F">
      <w:pPr>
        <w:numPr>
          <w:ilvl w:val="0"/>
          <w:numId w:val="14"/>
        </w:numPr>
        <w:spacing w:after="0" w:afterAutospacing="0" w:lineRule="auto"/>
        <w:ind w:left="720" w:hanging="360"/>
        <w:rPr/>
      </w:pPr>
      <w:r w:rsidDel="00000000" w:rsidR="00000000" w:rsidRPr="00000000">
        <w:rPr>
          <w:rtl w:val="0"/>
        </w:rPr>
        <w:t xml:space="preserve">Real-World Problem: New users on auction platforms are often struck by "bidding paralysis." They do not know which live auction rooms to enter or what baseline prices to submit, frequently leading to immediate churn due to early bidding failures.</w:t>
      </w:r>
    </w:p>
    <w:p w:rsidR="00000000" w:rsidDel="00000000" w:rsidP="00000000" w:rsidRDefault="00000000" w:rsidRPr="00000000" w14:paraId="00000030">
      <w:pPr>
        <w:numPr>
          <w:ilvl w:val="0"/>
          <w:numId w:val="14"/>
        </w:numPr>
        <w:spacing w:after="0" w:afterAutospacing="0" w:lineRule="auto"/>
        <w:ind w:left="720" w:hanging="360"/>
        <w:rPr/>
      </w:pPr>
      <w:r w:rsidDel="00000000" w:rsidR="00000000" w:rsidRPr="00000000">
        <w:rPr>
          <w:rtl w:val="0"/>
        </w:rPr>
        <w:t xml:space="preserve">The Solution: You can build a backend recommendation engine inspired by the paper's HD-MAB framework:</w:t>
      </w:r>
    </w:p>
    <w:p w:rsidR="00000000" w:rsidDel="00000000" w:rsidP="00000000" w:rsidRDefault="00000000" w:rsidRPr="00000000" w14:paraId="00000031">
      <w:pPr>
        <w:numPr>
          <w:ilvl w:val="1"/>
          <w:numId w:val="14"/>
        </w:numPr>
        <w:spacing w:after="0" w:afterAutospacing="0" w:lineRule="auto"/>
        <w:ind w:left="1440" w:hanging="360"/>
        <w:rPr/>
      </w:pPr>
      <w:r w:rsidDel="00000000" w:rsidR="00000000" w:rsidRPr="00000000">
        <w:rPr>
          <w:rtl w:val="0"/>
        </w:rPr>
        <w:t xml:space="preserve">As a user browses, the system evaluates historical clearing prices and item categories.</w:t>
      </w:r>
    </w:p>
    <w:p w:rsidR="00000000" w:rsidDel="00000000" w:rsidP="00000000" w:rsidRDefault="00000000" w:rsidRPr="00000000" w14:paraId="00000032">
      <w:pPr>
        <w:numPr>
          <w:ilvl w:val="1"/>
          <w:numId w:val="14"/>
        </w:numPr>
        <w:spacing w:after="0" w:afterAutospacing="0" w:lineRule="auto"/>
        <w:ind w:left="1440" w:hanging="360"/>
        <w:rPr/>
      </w:pPr>
      <w:r w:rsidDel="00000000" w:rsidR="00000000" w:rsidRPr="00000000">
        <w:rPr>
          <w:rtl w:val="0"/>
        </w:rPr>
        <w:t xml:space="preserve">The platform then nudges the user: </w:t>
      </w:r>
      <w:r w:rsidDel="00000000" w:rsidR="00000000" w:rsidRPr="00000000">
        <w:rPr>
          <w:i w:val="1"/>
          <w:iCs w:val="1"/>
          <w:rtl w:val="0"/>
        </w:rPr>
        <w:t xml:space="preserve">"We recommend joining Room A with an initial bid of $X$"</w:t>
      </w:r>
      <w:r w:rsidDel="00000000" w:rsidR="00000000" w:rsidRPr="00000000">
        <w:rPr>
          <w:rtl w:val="0"/>
        </w:rPr>
        <w:t xml:space="preserve"> (Exploit). Occasionally, it recommends an overlooked, low-competition room (Explore).</w:t>
      </w:r>
    </w:p>
    <w:p w:rsidR="00000000" w:rsidDel="00000000" w:rsidP="00000000" w:rsidRDefault="00000000" w:rsidRPr="00000000" w14:paraId="00000033">
      <w:pPr>
        <w:numPr>
          <w:ilvl w:val="1"/>
          <w:numId w:val="14"/>
        </w:numPr>
        <w:spacing w:after="240" w:lineRule="auto"/>
        <w:ind w:left="1440" w:hanging="360"/>
        <w:rPr/>
      </w:pPr>
      <w:r w:rsidDel="00000000" w:rsidR="00000000" w:rsidRPr="00000000">
        <w:rPr>
          <w:rtl w:val="0"/>
        </w:rPr>
        <w:t xml:space="preserve">This dynamically balances traffic across your platform, preventing crowded "bidding wars" while breathing life into low-traffic listings.</w:t>
      </w:r>
    </w:p>
    <w:p w:rsidR="00000000" w:rsidDel="00000000" w:rsidP="00000000" w:rsidRDefault="00000000" w:rsidRPr="00000000" w14:paraId="00000034">
      <w:pPr>
        <w:pStyle w:val="Heading4"/>
        <w:keepNext w:val="0"/>
        <w:keepLines w:val="0"/>
        <w:spacing w:after="40" w:before="0" w:lineRule="auto"/>
        <w:rPr>
          <w:b w:val="1"/>
          <w:bCs w:val="1"/>
          <w:color w:val="000000"/>
          <w:sz w:val="26"/>
          <w:szCs w:val="26"/>
        </w:rPr>
      </w:pPr>
      <w:bookmarkStart w:colFirst="0" w:colLast="0" w:name="_5mu4g7c87bvv" w:id="14"/>
      <w:bookmarkEnd w:id="14"/>
      <w:r w:rsidDel="00000000" w:rsidR="00000000" w:rsidRPr="00000000">
        <w:rPr>
          <w:b w:val="1"/>
          <w:bCs w:val="1"/>
          <w:color w:val="000000"/>
          <w:sz w:val="26"/>
          <w:szCs w:val="26"/>
          <w:rtl w:val="0"/>
        </w:rPr>
        <w:t xml:space="preserve">Lesson 2: Designing Multi-Objective Bidding (Balancing Price and Experience)</w:t>
      </w:r>
    </w:p>
    <w:p w:rsidR="00000000" w:rsidDel="00000000" w:rsidP="00000000" w:rsidRDefault="00000000" w:rsidRPr="00000000" w14:paraId="00000035">
      <w:pPr>
        <w:numPr>
          <w:ilvl w:val="0"/>
          <w:numId w:val="3"/>
        </w:numPr>
        <w:spacing w:after="0" w:afterAutospacing="0" w:lineRule="auto"/>
        <w:ind w:left="720" w:hanging="360"/>
        <w:rPr/>
      </w:pPr>
      <w:r w:rsidDel="00000000" w:rsidR="00000000" w:rsidRPr="00000000">
        <w:rPr>
          <w:rtl w:val="0"/>
        </w:rPr>
        <w:t xml:space="preserve">In the paper, devices do not bid based on price alone; they balance price against Latency.</w:t>
      </w:r>
    </w:p>
    <w:p w:rsidR="00000000" w:rsidDel="00000000" w:rsidP="00000000" w:rsidRDefault="00000000" w:rsidRPr="00000000" w14:paraId="00000036">
      <w:pPr>
        <w:numPr>
          <w:ilvl w:val="0"/>
          <w:numId w:val="3"/>
        </w:numPr>
        <w:spacing w:after="0" w:afterAutospacing="0" w:lineRule="auto"/>
        <w:ind w:left="720" w:hanging="360"/>
        <w:rPr/>
      </w:pPr>
      <w:r w:rsidDel="00000000" w:rsidR="00000000" w:rsidRPr="00000000">
        <w:rPr>
          <w:rtl w:val="0"/>
        </w:rPr>
        <w:t xml:space="preserve">Project Application: When designing your auction's winning criteria or matching index, do not look solely at the Monetary Bid (Price). Integrate Quality of Service (QoS) variables just like the paper does:</w:t>
      </w:r>
    </w:p>
    <w:p w:rsidR="00000000" w:rsidDel="00000000" w:rsidP="00000000" w:rsidRDefault="00000000" w:rsidRPr="00000000" w14:paraId="00000037">
      <w:pPr>
        <w:numPr>
          <w:ilvl w:val="1"/>
          <w:numId w:val="3"/>
        </w:numPr>
        <w:spacing w:after="0" w:afterAutospacing="0" w:lineRule="auto"/>
        <w:ind w:left="1440" w:hanging="360"/>
        <w:rPr/>
      </w:pPr>
      <w:r w:rsidDel="00000000" w:rsidR="00000000" w:rsidRPr="00000000">
        <w:rPr>
          <w:rtl w:val="0"/>
        </w:rPr>
        <w:t xml:space="preserve">Winning Score Formula $= \alpha \times (\text{Bid Amount}) + \beta \times (\text{Seller Reputation Score}) - \gamma \times (\text{Estimated Shipping Delay})$.</w:t>
      </w:r>
    </w:p>
    <w:p w:rsidR="00000000" w:rsidDel="00000000" w:rsidP="00000000" w:rsidRDefault="00000000" w:rsidRPr="00000000" w14:paraId="00000038">
      <w:pPr>
        <w:numPr>
          <w:ilvl w:val="1"/>
          <w:numId w:val="3"/>
        </w:numPr>
        <w:spacing w:after="240" w:lineRule="auto"/>
        <w:ind w:left="1440" w:hanging="360"/>
        <w:rPr/>
      </w:pPr>
      <w:r w:rsidDel="00000000" w:rsidR="00000000" w:rsidRPr="00000000">
        <w:rPr>
          <w:rtl w:val="0"/>
        </w:rPr>
        <w:t xml:space="preserve">The distributed auction algorithm from the paper can be modified to let your system automatically optimize these weights ($\alpha, \beta, \gamma$) in real-time based on market feedback.</w:t>
      </w:r>
    </w:p>
    <w:p w:rsidR="00000000" w:rsidDel="00000000" w:rsidP="00000000" w:rsidRDefault="00000000" w:rsidRPr="00000000" w14:paraId="00000039">
      <w:pPr>
        <w:pStyle w:val="Heading4"/>
        <w:keepNext w:val="0"/>
        <w:keepLines w:val="0"/>
        <w:spacing w:after="40" w:before="0" w:lineRule="auto"/>
        <w:rPr>
          <w:b w:val="1"/>
          <w:bCs w:val="1"/>
          <w:color w:val="000000"/>
          <w:sz w:val="26"/>
          <w:szCs w:val="26"/>
        </w:rPr>
      </w:pPr>
      <w:bookmarkStart w:colFirst="0" w:colLast="0" w:name="_a9b5gr3vpwr" w:id="15"/>
      <w:bookmarkEnd w:id="15"/>
      <w:r w:rsidDel="00000000" w:rsidR="00000000" w:rsidRPr="00000000">
        <w:rPr>
          <w:b w:val="1"/>
          <w:bCs w:val="1"/>
          <w:color w:val="000000"/>
          <w:sz w:val="26"/>
          <w:szCs w:val="26"/>
          <w:rtl w:val="0"/>
        </w:rPr>
        <w:t xml:space="preserve">Lesson 3: Decentralized/Distributed Architecture for High-Concurrency Auctions</w:t>
      </w:r>
    </w:p>
    <w:p w:rsidR="00000000" w:rsidDel="00000000" w:rsidP="00000000" w:rsidRDefault="00000000" w:rsidRPr="00000000" w14:paraId="0000003A">
      <w:pPr>
        <w:numPr>
          <w:ilvl w:val="0"/>
          <w:numId w:val="5"/>
        </w:numPr>
        <w:spacing w:after="0" w:afterAutospacing="0" w:lineRule="auto"/>
        <w:ind w:left="720" w:hanging="360"/>
        <w:rPr/>
      </w:pPr>
      <w:r w:rsidDel="00000000" w:rsidR="00000000" w:rsidRPr="00000000">
        <w:rPr>
          <w:rtl w:val="0"/>
        </w:rPr>
        <w:t xml:space="preserve">The paper proves that a distributed model significantly offloads computational stress from the central server and minimizes processing bottlenecks when thousands of tasks occur simultaneously.</w:t>
      </w:r>
    </w:p>
    <w:p w:rsidR="00000000" w:rsidDel="00000000" w:rsidP="00000000" w:rsidRDefault="00000000" w:rsidRPr="00000000" w14:paraId="0000003B">
      <w:pPr>
        <w:numPr>
          <w:ilvl w:val="0"/>
          <w:numId w:val="5"/>
        </w:numPr>
        <w:spacing w:after="240" w:lineRule="auto"/>
        <w:ind w:left="720" w:hanging="360"/>
        <w:rPr/>
      </w:pPr>
      <w:r w:rsidDel="00000000" w:rsidR="00000000" w:rsidRPr="00000000">
        <w:rPr>
          <w:rtl w:val="0"/>
        </w:rPr>
        <w:t xml:space="preserve">System Architecture Application: If your auction platform scales up to handle massive traffic spikes (such as live Flash Sale Auctions), routing all bids to a single centralized database will cause severe lag. You should design your platform using a Microservices Architecture, breaking active auctions into isolated processing clusters. These clusters handle local bid-matching independently before syncing the final results to the central ledger, ensuring ultra-low latency and robust fault tolerance.</w:t>
      </w:r>
    </w:p>
    <w:p w:rsidR="00000000" w:rsidDel="00000000" w:rsidP="00000000" w:rsidRDefault="00000000" w:rsidRPr="00000000" w14:paraId="0000003C">
      <w:pPr>
        <w:pStyle w:val="Heading3"/>
        <w:keepNext w:val="0"/>
        <w:keepLines w:val="0"/>
        <w:spacing w:before="0" w:lineRule="auto"/>
        <w:rPr>
          <w:color w:val="000000"/>
          <w:sz w:val="22"/>
          <w:szCs w:val="22"/>
        </w:rPr>
      </w:pPr>
      <w:bookmarkStart w:colFirst="0" w:colLast="0" w:name="_9hu3c778djaz" w:id="16"/>
      <w:bookmarkEnd w:id="16"/>
      <w:r w:rsidDel="00000000" w:rsidR="00000000" w:rsidRPr="00000000">
        <w:rPr>
          <w:color w:val="000000"/>
          <w:sz w:val="22"/>
          <w:szCs w:val="22"/>
          <w:rtl w:val="0"/>
        </w:rPr>
        <w:t xml:space="preserve">Synthesis of Both Papers for Your Team:</w:t>
      </w:r>
    </w:p>
    <w:p w:rsidR="00000000" w:rsidDel="00000000" w:rsidP="00000000" w:rsidRDefault="00000000" w:rsidRPr="00000000" w14:paraId="0000003D">
      <w:pPr>
        <w:numPr>
          <w:ilvl w:val="0"/>
          <w:numId w:val="4"/>
        </w:numPr>
        <w:spacing w:after="0" w:afterAutospacing="0" w:lineRule="auto"/>
        <w:ind w:left="720" w:hanging="360"/>
        <w:rPr/>
      </w:pPr>
      <w:r w:rsidDel="00000000" w:rsidR="00000000" w:rsidRPr="00000000">
        <w:rPr>
          <w:rtl w:val="0"/>
        </w:rPr>
        <w:t xml:space="preserve">Paper 1 (Truthful Matching): Teaches you how to design the rules of the game (Prompt vs. Tardy payments, creating cheat-proof rules, and stopping strategic bidders from exploiting your system).</w:t>
      </w:r>
    </w:p>
    <w:p w:rsidR="00000000" w:rsidDel="00000000" w:rsidP="00000000" w:rsidRDefault="00000000" w:rsidRPr="00000000" w14:paraId="0000003E">
      <w:pPr>
        <w:numPr>
          <w:ilvl w:val="0"/>
          <w:numId w:val="4"/>
        </w:numPr>
        <w:spacing w:after="240" w:lineRule="auto"/>
        <w:ind w:left="720" w:hanging="360"/>
        <w:rPr/>
      </w:pPr>
      <w:r w:rsidDel="00000000" w:rsidR="00000000" w:rsidRPr="00000000">
        <w:rPr>
          <w:rtl w:val="0"/>
        </w:rPr>
        <w:t xml:space="preserve">Paper 2 (Computation Offloading): Teaches you how to build intelligent infrastructure (Using MAB algorithms so your system learns autonomously, auto-suggests ideal bids, optimizes multi-objective rewards, and handles high-concurrency scaling through distributed processing).</w:t>
      </w:r>
    </w:p>
    <w:p w:rsidR="00000000" w:rsidDel="00000000" w:rsidP="00000000" w:rsidRDefault="00000000" w:rsidRPr="00000000" w14:paraId="0000003F">
      <w:pPr>
        <w:spacing w:after="240" w:lineRule="auto"/>
        <w:ind w:left="0" w:firstLine="0"/>
        <w:rPr/>
      </w:pPr>
      <w:r w:rsidDel="00000000" w:rsidR="00000000" w:rsidRPr="00000000">
        <w:rPr>
          <w:rtl w:val="0"/>
        </w:rPr>
        <w:t xml:space="preserve">Link : https://link.springer.com/article/10.1007/s10586-025-05560-1</w:t>
      </w:r>
    </w:p>
    <w:p w:rsidR="00000000" w:rsidDel="00000000" w:rsidP="00000000" w:rsidRDefault="00000000" w:rsidRPr="00000000" w14:paraId="00000040">
      <w:pPr>
        <w:jc w:val="left"/>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