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2448"/>
        <w:gridCol w:w="7920"/>
      </w:tblGrid>
      <w:tr w:rsidR="00172E09" w14:paraId="4A06B447" w14:textId="77777777">
        <w:trPr>
          <w:jc w:val="center"/>
        </w:trPr>
        <w:tc>
          <w:tcPr>
            <w:tcW w:w="10368" w:type="dxa"/>
            <w:gridSpan w:val="2"/>
            <w:tcBorders>
              <w:top w:val="single" w:sz="18" w:space="0" w:color="1F4E79"/>
              <w:left w:val="single" w:sz="18" w:space="0" w:color="1F4E79"/>
              <w:bottom w:val="single" w:sz="18" w:space="0" w:color="1F4E79"/>
              <w:right w:val="single" w:sz="18" w:space="0" w:color="1F4E79"/>
            </w:tcBorders>
            <w:shd w:val="clear" w:color="auto" w:fill="F2F8FC"/>
            <w:vAlign w:val="center"/>
          </w:tcPr>
          <w:p w14:paraId="70EC1603" w14:textId="77777777" w:rsidR="00172E09" w:rsidRDefault="00172E09"/>
          <w:p w14:paraId="2C15739E" w14:textId="77777777" w:rsidR="00172E09" w:rsidRDefault="00172E09"/>
          <w:p w14:paraId="4E01380F" w14:textId="77777777" w:rsidR="00172E09" w:rsidRDefault="00172E09"/>
          <w:p w14:paraId="1FD0721D" w14:textId="77777777" w:rsidR="00172E09" w:rsidRDefault="00000000">
            <w:pPr>
              <w:jc w:val="center"/>
            </w:pPr>
            <w:r>
              <w:rPr>
                <w:b/>
                <w:color w:val="1F4E79"/>
                <w:sz w:val="48"/>
              </w:rPr>
              <w:t>WEEK 2 PAPER REVIEW</w:t>
            </w:r>
          </w:p>
          <w:p w14:paraId="1AB69422" w14:textId="77777777" w:rsidR="00172E09" w:rsidRDefault="00000000">
            <w:pPr>
              <w:jc w:val="center"/>
            </w:pPr>
            <w:r>
              <w:rPr>
                <w:b/>
                <w:color w:val="404040"/>
                <w:sz w:val="28"/>
              </w:rPr>
              <w:t>TỔNG HỢP 2 BÀI BÁO KHOA HỌC LIÊN QUAN ĐẾN DỰ ÁN</w:t>
            </w:r>
          </w:p>
          <w:p w14:paraId="695DAEC5" w14:textId="77777777" w:rsidR="00172E09" w:rsidRDefault="00172E09"/>
        </w:tc>
      </w:tr>
      <w:tr w:rsidR="00172E09" w14:paraId="40907A3F" w14:textId="77777777">
        <w:trPr>
          <w:jc w:val="center"/>
        </w:trPr>
        <w:tc>
          <w:tcPr>
            <w:tcW w:w="2448" w:type="dxa"/>
            <w:tcBorders>
              <w:top w:val="single" w:sz="10" w:space="0" w:color="5B9BD5"/>
              <w:left w:val="single" w:sz="10" w:space="0" w:color="5B9BD5"/>
              <w:bottom w:val="single" w:sz="10" w:space="0" w:color="5B9BD5"/>
              <w:right w:val="single" w:sz="10" w:space="0" w:color="5B9BD5"/>
            </w:tcBorders>
            <w:shd w:val="clear" w:color="auto" w:fill="D9EAF7"/>
            <w:vAlign w:val="center"/>
          </w:tcPr>
          <w:p w14:paraId="7E3ED32B" w14:textId="77777777" w:rsidR="00172E09" w:rsidRDefault="00000000">
            <w:r>
              <w:rPr>
                <w:b/>
              </w:rPr>
              <w:t>Tên dự án</w:t>
            </w:r>
          </w:p>
        </w:tc>
        <w:tc>
          <w:tcPr>
            <w:tcW w:w="7344" w:type="dxa"/>
            <w:tcBorders>
              <w:top w:val="single" w:sz="10" w:space="0" w:color="5B9BD5"/>
              <w:left w:val="single" w:sz="10" w:space="0" w:color="5B9BD5"/>
              <w:bottom w:val="single" w:sz="10" w:space="0" w:color="5B9BD5"/>
              <w:right w:val="single" w:sz="10" w:space="0" w:color="5B9BD5"/>
            </w:tcBorders>
            <w:vAlign w:val="center"/>
          </w:tcPr>
          <w:p w14:paraId="4B380E7C" w14:textId="77777777" w:rsidR="00172E09" w:rsidRDefault="00000000">
            <w:pPr>
              <w:jc w:val="both"/>
            </w:pPr>
            <w:r>
              <w:t>Nền tảng hỗ trợ cho thuê xe ô tô tự lái(Self-drive car rental support platform)</w:t>
            </w:r>
          </w:p>
        </w:tc>
      </w:tr>
      <w:tr w:rsidR="00172E09" w14:paraId="5795AF3E" w14:textId="77777777">
        <w:trPr>
          <w:jc w:val="center"/>
        </w:trPr>
        <w:tc>
          <w:tcPr>
            <w:tcW w:w="2448" w:type="dxa"/>
            <w:tcBorders>
              <w:top w:val="single" w:sz="10" w:space="0" w:color="5B9BD5"/>
              <w:left w:val="single" w:sz="10" w:space="0" w:color="5B9BD5"/>
              <w:bottom w:val="single" w:sz="10" w:space="0" w:color="5B9BD5"/>
              <w:right w:val="single" w:sz="10" w:space="0" w:color="5B9BD5"/>
            </w:tcBorders>
            <w:shd w:val="clear" w:color="auto" w:fill="D9EAF7"/>
            <w:vAlign w:val="center"/>
          </w:tcPr>
          <w:p w14:paraId="01AE9C81" w14:textId="77777777" w:rsidR="00172E09" w:rsidRDefault="00000000">
            <w:r>
              <w:rPr>
                <w:b/>
              </w:rPr>
              <w:t>Định hướng</w:t>
            </w:r>
          </w:p>
        </w:tc>
        <w:tc>
          <w:tcPr>
            <w:tcW w:w="7344" w:type="dxa"/>
            <w:tcBorders>
              <w:top w:val="single" w:sz="10" w:space="0" w:color="5B9BD5"/>
              <w:left w:val="single" w:sz="10" w:space="0" w:color="5B9BD5"/>
              <w:bottom w:val="single" w:sz="10" w:space="0" w:color="5B9BD5"/>
              <w:right w:val="single" w:sz="10" w:space="0" w:color="5B9BD5"/>
            </w:tcBorders>
            <w:vAlign w:val="center"/>
          </w:tcPr>
          <w:p w14:paraId="22B6BDA2" w14:textId="77777777" w:rsidR="00172E09" w:rsidRDefault="00000000">
            <w:pPr>
              <w:jc w:val="both"/>
            </w:pPr>
            <w:r>
              <w:t>Ứng dụng Web hỗ trợ đặt thuê ô tô tự lái, quản lý đội xe, thanh toán và đặt cọc trực tuyến.</w:t>
            </w:r>
          </w:p>
        </w:tc>
      </w:tr>
      <w:tr w:rsidR="00172E09" w14:paraId="4CC5D8EA" w14:textId="77777777">
        <w:trPr>
          <w:jc w:val="center"/>
        </w:trPr>
        <w:tc>
          <w:tcPr>
            <w:tcW w:w="2448" w:type="dxa"/>
            <w:tcBorders>
              <w:top w:val="single" w:sz="10" w:space="0" w:color="5B9BD5"/>
              <w:left w:val="single" w:sz="10" w:space="0" w:color="5B9BD5"/>
              <w:bottom w:val="single" w:sz="10" w:space="0" w:color="5B9BD5"/>
              <w:right w:val="single" w:sz="10" w:space="0" w:color="5B9BD5"/>
            </w:tcBorders>
            <w:shd w:val="clear" w:color="auto" w:fill="D9EAF7"/>
            <w:vAlign w:val="center"/>
          </w:tcPr>
          <w:p w14:paraId="2470C1A1" w14:textId="77777777" w:rsidR="00172E09" w:rsidRDefault="00000000">
            <w:r>
              <w:rPr>
                <w:b/>
              </w:rPr>
              <w:t>Nguồn paper</w:t>
            </w:r>
          </w:p>
        </w:tc>
        <w:tc>
          <w:tcPr>
            <w:tcW w:w="7344" w:type="dxa"/>
            <w:tcBorders>
              <w:top w:val="single" w:sz="10" w:space="0" w:color="5B9BD5"/>
              <w:left w:val="single" w:sz="10" w:space="0" w:color="5B9BD5"/>
              <w:bottom w:val="single" w:sz="10" w:space="0" w:color="5B9BD5"/>
              <w:right w:val="single" w:sz="10" w:space="0" w:color="5B9BD5"/>
            </w:tcBorders>
            <w:vAlign w:val="center"/>
          </w:tcPr>
          <w:p w14:paraId="14C10ABE" w14:textId="77777777" w:rsidR="00172E09" w:rsidRDefault="00000000">
            <w:pPr>
              <w:jc w:val="both"/>
            </w:pPr>
            <w:r>
              <w:t>SpringerLink</w:t>
            </w:r>
          </w:p>
        </w:tc>
      </w:tr>
      <w:tr w:rsidR="00172E09" w14:paraId="5D4DD049" w14:textId="77777777">
        <w:trPr>
          <w:jc w:val="center"/>
        </w:trPr>
        <w:tc>
          <w:tcPr>
            <w:tcW w:w="2448" w:type="dxa"/>
            <w:tcBorders>
              <w:top w:val="single" w:sz="10" w:space="0" w:color="5B9BD5"/>
              <w:left w:val="single" w:sz="10" w:space="0" w:color="5B9BD5"/>
              <w:bottom w:val="single" w:sz="10" w:space="0" w:color="5B9BD5"/>
              <w:right w:val="single" w:sz="10" w:space="0" w:color="5B9BD5"/>
            </w:tcBorders>
            <w:shd w:val="clear" w:color="auto" w:fill="D9EAF7"/>
            <w:vAlign w:val="center"/>
          </w:tcPr>
          <w:p w14:paraId="5D1F6432" w14:textId="77777777" w:rsidR="00172E09" w:rsidRDefault="00000000">
            <w:r>
              <w:rPr>
                <w:b/>
              </w:rPr>
              <w:t>Số lượng paper</w:t>
            </w:r>
          </w:p>
        </w:tc>
        <w:tc>
          <w:tcPr>
            <w:tcW w:w="7344" w:type="dxa"/>
            <w:tcBorders>
              <w:top w:val="single" w:sz="10" w:space="0" w:color="5B9BD5"/>
              <w:left w:val="single" w:sz="10" w:space="0" w:color="5B9BD5"/>
              <w:bottom w:val="single" w:sz="10" w:space="0" w:color="5B9BD5"/>
              <w:right w:val="single" w:sz="10" w:space="0" w:color="5B9BD5"/>
            </w:tcBorders>
            <w:vAlign w:val="center"/>
          </w:tcPr>
          <w:p w14:paraId="1853AE2E" w14:textId="77777777" w:rsidR="00172E09" w:rsidRDefault="00000000">
            <w:pPr>
              <w:jc w:val="both"/>
            </w:pPr>
            <w:r>
              <w:t>02 paper</w:t>
            </w:r>
          </w:p>
        </w:tc>
      </w:tr>
      <w:tr w:rsidR="00172E09" w14:paraId="7FB08836" w14:textId="77777777">
        <w:trPr>
          <w:jc w:val="center"/>
        </w:trPr>
        <w:tc>
          <w:tcPr>
            <w:tcW w:w="2448" w:type="dxa"/>
            <w:tcBorders>
              <w:top w:val="single" w:sz="10" w:space="0" w:color="5B9BD5"/>
              <w:left w:val="single" w:sz="10" w:space="0" w:color="5B9BD5"/>
              <w:bottom w:val="single" w:sz="10" w:space="0" w:color="5B9BD5"/>
              <w:right w:val="single" w:sz="10" w:space="0" w:color="5B9BD5"/>
            </w:tcBorders>
            <w:shd w:val="clear" w:color="auto" w:fill="D9EAF7"/>
            <w:vAlign w:val="center"/>
          </w:tcPr>
          <w:p w14:paraId="0D3C557E" w14:textId="77777777" w:rsidR="00172E09" w:rsidRDefault="00000000">
            <w:r>
              <w:rPr>
                <w:b/>
              </w:rPr>
              <w:t>Mục đích</w:t>
            </w:r>
          </w:p>
        </w:tc>
        <w:tc>
          <w:tcPr>
            <w:tcW w:w="7344" w:type="dxa"/>
            <w:tcBorders>
              <w:top w:val="single" w:sz="10" w:space="0" w:color="5B9BD5"/>
              <w:left w:val="single" w:sz="10" w:space="0" w:color="5B9BD5"/>
              <w:bottom w:val="single" w:sz="10" w:space="0" w:color="5B9BD5"/>
              <w:right w:val="single" w:sz="10" w:space="0" w:color="5B9BD5"/>
            </w:tcBorders>
            <w:vAlign w:val="center"/>
          </w:tcPr>
          <w:p w14:paraId="5EA87580" w14:textId="77777777" w:rsidR="00172E09" w:rsidRDefault="00000000">
            <w:pPr>
              <w:jc w:val="both"/>
            </w:pPr>
            <w:r>
              <w:t>Tổng hợp, phân tích, nhận định và đánh giá tài liệu nghiên cứu phục vụ phần Introduction, Scope và Existing Systems trong SRS.</w:t>
            </w:r>
          </w:p>
        </w:tc>
      </w:tr>
    </w:tbl>
    <w:p w14:paraId="32668238" w14:textId="77777777" w:rsidR="00172E09" w:rsidRDefault="00172E09"/>
    <w:tbl>
      <w:tblPr>
        <w:tblW w:w="0" w:type="auto"/>
        <w:jc w:val="center"/>
        <w:tblLook w:val="04A0" w:firstRow="1" w:lastRow="0" w:firstColumn="1" w:lastColumn="0" w:noHBand="0" w:noVBand="1"/>
      </w:tblPr>
      <w:tblGrid>
        <w:gridCol w:w="1008"/>
        <w:gridCol w:w="9360"/>
      </w:tblGrid>
      <w:tr w:rsidR="00172E09" w14:paraId="552B0F21" w14:textId="77777777">
        <w:trPr>
          <w:jc w:val="center"/>
        </w:trPr>
        <w:tc>
          <w:tcPr>
            <w:tcW w:w="10368" w:type="dxa"/>
            <w:gridSpan w:val="2"/>
            <w:tcBorders>
              <w:top w:val="single" w:sz="12" w:space="0" w:color="1F4E79"/>
              <w:left w:val="single" w:sz="12" w:space="0" w:color="1F4E79"/>
              <w:bottom w:val="single" w:sz="12" w:space="0" w:color="1F4E79"/>
              <w:right w:val="single" w:sz="12" w:space="0" w:color="1F4E79"/>
            </w:tcBorders>
            <w:shd w:val="clear" w:color="auto" w:fill="D9EAF7"/>
            <w:vAlign w:val="center"/>
          </w:tcPr>
          <w:p w14:paraId="219E68E6" w14:textId="77777777" w:rsidR="00172E09" w:rsidRDefault="00000000">
            <w:r>
              <w:rPr>
                <w:b/>
                <w:color w:val="1F4E79"/>
                <w:sz w:val="28"/>
              </w:rPr>
              <w:t>MỤC LỤC</w:t>
            </w:r>
          </w:p>
        </w:tc>
      </w:tr>
      <w:tr w:rsidR="00172E09" w14:paraId="1243B6CC" w14:textId="77777777">
        <w:trPr>
          <w:jc w:val="center"/>
        </w:trPr>
        <w:tc>
          <w:tcPr>
            <w:tcW w:w="100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6FF03B14" w14:textId="77777777" w:rsidR="00172E09" w:rsidRDefault="00000000">
            <w:pPr>
              <w:jc w:val="center"/>
            </w:pPr>
            <w:r>
              <w:rPr>
                <w:b/>
              </w:rPr>
              <w:t>1</w:t>
            </w:r>
          </w:p>
        </w:tc>
        <w:tc>
          <w:tcPr>
            <w:tcW w:w="8928" w:type="dxa"/>
            <w:tcBorders>
              <w:top w:val="single" w:sz="8" w:space="0" w:color="5B9BD5"/>
              <w:left w:val="single" w:sz="8" w:space="0" w:color="5B9BD5"/>
              <w:bottom w:val="single" w:sz="8" w:space="0" w:color="5B9BD5"/>
              <w:right w:val="single" w:sz="8" w:space="0" w:color="5B9BD5"/>
            </w:tcBorders>
            <w:vAlign w:val="center"/>
          </w:tcPr>
          <w:p w14:paraId="6E176327" w14:textId="77777777" w:rsidR="00172E09" w:rsidRDefault="00000000">
            <w:r>
              <w:t>Tổng quan dự án và tiêu chí chọn paper</w:t>
            </w:r>
          </w:p>
        </w:tc>
      </w:tr>
      <w:tr w:rsidR="00172E09" w14:paraId="3F4F27D7" w14:textId="77777777">
        <w:trPr>
          <w:jc w:val="center"/>
        </w:trPr>
        <w:tc>
          <w:tcPr>
            <w:tcW w:w="100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4AC86BAD" w14:textId="77777777" w:rsidR="00172E09" w:rsidRDefault="00000000">
            <w:pPr>
              <w:jc w:val="center"/>
            </w:pPr>
            <w:r>
              <w:rPr>
                <w:b/>
              </w:rPr>
              <w:t>2</w:t>
            </w:r>
          </w:p>
        </w:tc>
        <w:tc>
          <w:tcPr>
            <w:tcW w:w="8928" w:type="dxa"/>
            <w:tcBorders>
              <w:top w:val="single" w:sz="8" w:space="0" w:color="5B9BD5"/>
              <w:left w:val="single" w:sz="8" w:space="0" w:color="5B9BD5"/>
              <w:bottom w:val="single" w:sz="8" w:space="0" w:color="5B9BD5"/>
              <w:right w:val="single" w:sz="8" w:space="0" w:color="5B9BD5"/>
            </w:tcBorders>
            <w:vAlign w:val="center"/>
          </w:tcPr>
          <w:p w14:paraId="05D7B533" w14:textId="2AF0A684" w:rsidR="00172E09" w:rsidRDefault="00000000">
            <w:r>
              <w:t xml:space="preserve">Paper 1: </w:t>
            </w:r>
            <w:r w:rsidR="00C037C4" w:rsidRPr="00C037C4">
              <w:t>Towards Harmonised S-LCA: Identification of Relevant Stakeholder and Social Impact Subcategories for Autonomous Electric Car Sharing Fleets</w:t>
            </w:r>
          </w:p>
        </w:tc>
      </w:tr>
      <w:tr w:rsidR="00172E09" w14:paraId="131A88C5" w14:textId="77777777">
        <w:trPr>
          <w:jc w:val="center"/>
        </w:trPr>
        <w:tc>
          <w:tcPr>
            <w:tcW w:w="100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5AB8336D" w14:textId="77777777" w:rsidR="00172E09" w:rsidRDefault="00000000">
            <w:pPr>
              <w:jc w:val="center"/>
            </w:pPr>
            <w:r>
              <w:rPr>
                <w:b/>
              </w:rPr>
              <w:t>3</w:t>
            </w:r>
          </w:p>
        </w:tc>
        <w:tc>
          <w:tcPr>
            <w:tcW w:w="8928" w:type="dxa"/>
            <w:tcBorders>
              <w:top w:val="single" w:sz="8" w:space="0" w:color="5B9BD5"/>
              <w:left w:val="single" w:sz="8" w:space="0" w:color="5B9BD5"/>
              <w:bottom w:val="single" w:sz="8" w:space="0" w:color="5B9BD5"/>
              <w:right w:val="single" w:sz="8" w:space="0" w:color="5B9BD5"/>
            </w:tcBorders>
            <w:vAlign w:val="center"/>
          </w:tcPr>
          <w:p w14:paraId="6799D202" w14:textId="1E2F3892" w:rsidR="00172E09" w:rsidRDefault="00000000">
            <w:r>
              <w:t xml:space="preserve">Paper 2: </w:t>
            </w:r>
            <w:r w:rsidR="00C037C4" w:rsidRPr="00C037C4">
              <w:t>Observed patterns of free-floating car-sharing use</w:t>
            </w:r>
          </w:p>
        </w:tc>
      </w:tr>
      <w:tr w:rsidR="00172E09" w14:paraId="1A6EE7EE" w14:textId="77777777">
        <w:trPr>
          <w:jc w:val="center"/>
        </w:trPr>
        <w:tc>
          <w:tcPr>
            <w:tcW w:w="100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7BFDB292" w14:textId="77777777" w:rsidR="00172E09" w:rsidRDefault="00000000">
            <w:pPr>
              <w:jc w:val="center"/>
            </w:pPr>
            <w:r>
              <w:rPr>
                <w:b/>
              </w:rPr>
              <w:t>4</w:t>
            </w:r>
          </w:p>
        </w:tc>
        <w:tc>
          <w:tcPr>
            <w:tcW w:w="8928" w:type="dxa"/>
            <w:tcBorders>
              <w:top w:val="single" w:sz="8" w:space="0" w:color="5B9BD5"/>
              <w:left w:val="single" w:sz="8" w:space="0" w:color="5B9BD5"/>
              <w:bottom w:val="single" w:sz="8" w:space="0" w:color="5B9BD5"/>
              <w:right w:val="single" w:sz="8" w:space="0" w:color="5B9BD5"/>
            </w:tcBorders>
            <w:vAlign w:val="center"/>
          </w:tcPr>
          <w:p w14:paraId="4EB89668" w14:textId="77777777" w:rsidR="00172E09" w:rsidRDefault="00000000">
            <w:r>
              <w:t>Bảng so sánh 2 paper</w:t>
            </w:r>
          </w:p>
        </w:tc>
      </w:tr>
      <w:tr w:rsidR="00172E09" w14:paraId="5761484B" w14:textId="77777777">
        <w:trPr>
          <w:jc w:val="center"/>
        </w:trPr>
        <w:tc>
          <w:tcPr>
            <w:tcW w:w="100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2BC44844" w14:textId="77777777" w:rsidR="00172E09" w:rsidRDefault="00000000">
            <w:pPr>
              <w:jc w:val="center"/>
            </w:pPr>
            <w:r>
              <w:rPr>
                <w:b/>
              </w:rPr>
              <w:t>5</w:t>
            </w:r>
          </w:p>
        </w:tc>
        <w:tc>
          <w:tcPr>
            <w:tcW w:w="8928" w:type="dxa"/>
            <w:tcBorders>
              <w:top w:val="single" w:sz="8" w:space="0" w:color="5B9BD5"/>
              <w:left w:val="single" w:sz="8" w:space="0" w:color="5B9BD5"/>
              <w:bottom w:val="single" w:sz="8" w:space="0" w:color="5B9BD5"/>
              <w:right w:val="single" w:sz="8" w:space="0" w:color="5B9BD5"/>
            </w:tcBorders>
            <w:vAlign w:val="center"/>
          </w:tcPr>
          <w:p w14:paraId="24151206" w14:textId="77777777" w:rsidR="00172E09" w:rsidRDefault="00000000">
            <w:r>
              <w:t>Ứng dụng paper vào SRS của dự án</w:t>
            </w:r>
          </w:p>
        </w:tc>
      </w:tr>
      <w:tr w:rsidR="00172E09" w14:paraId="7F2B6108" w14:textId="77777777">
        <w:trPr>
          <w:jc w:val="center"/>
        </w:trPr>
        <w:tc>
          <w:tcPr>
            <w:tcW w:w="100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4A1F5676" w14:textId="77777777" w:rsidR="00172E09" w:rsidRDefault="00000000">
            <w:pPr>
              <w:jc w:val="center"/>
            </w:pPr>
            <w:r>
              <w:rPr>
                <w:b/>
              </w:rPr>
              <w:t>6</w:t>
            </w:r>
          </w:p>
        </w:tc>
        <w:tc>
          <w:tcPr>
            <w:tcW w:w="8928" w:type="dxa"/>
            <w:tcBorders>
              <w:top w:val="single" w:sz="8" w:space="0" w:color="5B9BD5"/>
              <w:left w:val="single" w:sz="8" w:space="0" w:color="5B9BD5"/>
              <w:bottom w:val="single" w:sz="8" w:space="0" w:color="5B9BD5"/>
              <w:right w:val="single" w:sz="8" w:space="0" w:color="5B9BD5"/>
            </w:tcBorders>
            <w:vAlign w:val="center"/>
          </w:tcPr>
          <w:p w14:paraId="2F44D851" w14:textId="77777777" w:rsidR="00172E09" w:rsidRDefault="00000000">
            <w:r>
              <w:t>References</w:t>
            </w:r>
          </w:p>
        </w:tc>
      </w:tr>
    </w:tbl>
    <w:p w14:paraId="3E36664B" w14:textId="77777777" w:rsidR="00172E09" w:rsidRDefault="00172E09"/>
    <w:tbl>
      <w:tblPr>
        <w:tblW w:w="0" w:type="auto"/>
        <w:jc w:val="center"/>
        <w:tblLook w:val="04A0" w:firstRow="1" w:lastRow="0" w:firstColumn="1" w:lastColumn="0" w:noHBand="0" w:noVBand="1"/>
      </w:tblPr>
      <w:tblGrid>
        <w:gridCol w:w="4681"/>
        <w:gridCol w:w="6047"/>
      </w:tblGrid>
      <w:tr w:rsidR="00172E09" w14:paraId="22330F2F" w14:textId="77777777">
        <w:trPr>
          <w:jc w:val="center"/>
        </w:trPr>
        <w:tc>
          <w:tcPr>
            <w:tcW w:w="10368" w:type="dxa"/>
            <w:gridSpan w:val="2"/>
            <w:tcBorders>
              <w:top w:val="single" w:sz="12" w:space="0" w:color="1F4E79"/>
              <w:left w:val="single" w:sz="12" w:space="0" w:color="1F4E79"/>
              <w:bottom w:val="single" w:sz="12" w:space="0" w:color="1F4E79"/>
              <w:right w:val="single" w:sz="12" w:space="0" w:color="1F4E79"/>
            </w:tcBorders>
            <w:shd w:val="clear" w:color="auto" w:fill="D9EAF7"/>
            <w:vAlign w:val="center"/>
          </w:tcPr>
          <w:p w14:paraId="47FF24C9" w14:textId="77777777" w:rsidR="00172E09" w:rsidRDefault="00000000">
            <w:r>
              <w:rPr>
                <w:b/>
                <w:color w:val="1F4E79"/>
              </w:rPr>
              <w:t>1. TỔNG QUAN DỰ ÁN VÀ TIÊU CHÍ CHỌN PAPER</w:t>
            </w:r>
          </w:p>
        </w:tc>
      </w:tr>
      <w:tr w:rsidR="00172E09" w14:paraId="1F12E439" w14:textId="77777777">
        <w:trPr>
          <w:jc w:val="center"/>
        </w:trPr>
        <w:tc>
          <w:tcPr>
            <w:tcW w:w="10368" w:type="dxa"/>
            <w:gridSpan w:val="2"/>
            <w:tcBorders>
              <w:top w:val="single" w:sz="8" w:space="0" w:color="5B9BD5"/>
              <w:left w:val="single" w:sz="8" w:space="0" w:color="5B9BD5"/>
              <w:bottom w:val="single" w:sz="8" w:space="0" w:color="5B9BD5"/>
              <w:right w:val="single" w:sz="8" w:space="0" w:color="5B9BD5"/>
            </w:tcBorders>
            <w:shd w:val="clear" w:color="auto" w:fill="EAF2F8"/>
            <w:vAlign w:val="center"/>
          </w:tcPr>
          <w:p w14:paraId="1BDA4196" w14:textId="77777777" w:rsidR="00172E09" w:rsidRDefault="00000000">
            <w:r>
              <w:rPr>
                <w:b/>
              </w:rPr>
              <w:t>Bối cảnh dự án</w:t>
            </w:r>
          </w:p>
        </w:tc>
      </w:tr>
      <w:tr w:rsidR="00172E09" w14:paraId="61FA86C6" w14:textId="77777777">
        <w:trPr>
          <w:jc w:val="center"/>
        </w:trPr>
        <w:tc>
          <w:tcPr>
            <w:tcW w:w="10368" w:type="dxa"/>
            <w:gridSpan w:val="2"/>
            <w:tcBorders>
              <w:top w:val="single" w:sz="8" w:space="0" w:color="5B9BD5"/>
              <w:left w:val="single" w:sz="8" w:space="0" w:color="5B9BD5"/>
              <w:bottom w:val="single" w:sz="8" w:space="0" w:color="5B9BD5"/>
              <w:right w:val="single" w:sz="8" w:space="0" w:color="5B9BD5"/>
            </w:tcBorders>
            <w:vAlign w:val="center"/>
          </w:tcPr>
          <w:p w14:paraId="32CA122F" w14:textId="77777777" w:rsidR="00172E09" w:rsidRDefault="00000000">
            <w:pPr>
              <w:spacing w:after="100"/>
              <w:ind w:firstLineChars="150" w:firstLine="330"/>
              <w:rPr>
                <w:rFonts w:eastAsia="SimSun" w:cs="Times New Roman"/>
              </w:rPr>
            </w:pPr>
            <w:r>
              <w:rPr>
                <w:rFonts w:eastAsia="SimSun" w:cs="Times New Roman"/>
              </w:rPr>
              <w:t>Trong những năm gần đây, nhu cầu thuê xe ô tô tự lái phục vụ du lịch, công tác và di chuyển cá nhân đang ngày càng tăng cao. Cùng với sự phát triển của mô hình kinh tế chia sẻ (sharing economy), việc kết nối trực tiếp giữa chủ sở hữu xe và người có nhu cầu thuê đang trở thành một xu hướng tất yếu. Tuy nhiên, thị trường cho thuê xe tự lái truyền thống vẫn còn nhiều hạn chế: quy trình quản lý đội xe và hợp đồng thường được thực hiện thủ công , thiếu sự minh bạch trong việc đặt cọc, thanh toán , cũng như tồn tại nhiều rủi ro về xác thực danh tính đối với cả hai bên.</w:t>
            </w:r>
          </w:p>
          <w:p w14:paraId="0D2866C0" w14:textId="77777777" w:rsidR="00172E09" w:rsidRDefault="00000000">
            <w:pPr>
              <w:spacing w:after="100"/>
              <w:ind w:firstLineChars="150" w:firstLine="330"/>
              <w:rPr>
                <w:rFonts w:eastAsia="SimSun" w:cs="Times New Roman"/>
              </w:rPr>
            </w:pPr>
            <w:r>
              <w:rPr>
                <w:rFonts w:eastAsia="sans-serif" w:cs="Times New Roman"/>
                <w:color w:val="1F1F1F"/>
                <w:shd w:val="clear" w:color="auto" w:fill="FFFFFF"/>
              </w:rPr>
              <w:t>Dự án của nhóm là nền tảng hỗ trợ cho thuê xe ô tô tự lái, tập trung vào trải nghiệm đặt thuê xe trực tuyến nhằm đáp ưng nhu cầu di chyển linh hoạt của người dùng. Hệ thống hướng đến việc giúp khách hàng xem danh sách xe, tìm kiếm và lọc xe, đặt xe, thanh toán tiền thuê/tiền cọc, theo dõi đơn đặt xe, nhận/trả xe và đánh giá dịch vụ.</w:t>
            </w:r>
          </w:p>
        </w:tc>
      </w:tr>
      <w:tr w:rsidR="00172E09" w14:paraId="12BB4E85" w14:textId="77777777">
        <w:trPr>
          <w:tblHeader/>
          <w:jc w:val="center"/>
        </w:trPr>
        <w:tc>
          <w:tcPr>
            <w:tcW w:w="3168"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63114E84" w14:textId="77777777" w:rsidR="00172E09" w:rsidRDefault="00000000">
            <w:r>
              <w:rPr>
                <w:b/>
                <w:color w:val="FFFFFF"/>
              </w:rPr>
              <w:t>Tiêu chí chọn Paper</w:t>
            </w:r>
          </w:p>
        </w:tc>
        <w:tc>
          <w:tcPr>
            <w:tcW w:w="6768"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29FE1012" w14:textId="77777777" w:rsidR="00172E09" w:rsidRDefault="00000000">
            <w:r>
              <w:rPr>
                <w:b/>
                <w:color w:val="FFFFFF"/>
              </w:rPr>
              <w:t>Lý do áp dụng cho dự án</w:t>
            </w:r>
          </w:p>
        </w:tc>
      </w:tr>
      <w:tr w:rsidR="00172E09" w14:paraId="61CEDBFB" w14:textId="77777777">
        <w:trPr>
          <w:jc w:val="center"/>
        </w:trPr>
        <w:tc>
          <w:tcPr>
            <w:tcW w:w="5184" w:type="dxa"/>
          </w:tcPr>
          <w:p w14:paraId="36BFFED6" w14:textId="77777777" w:rsidR="00172E09" w:rsidRDefault="00000000">
            <w:pPr>
              <w:spacing w:after="40"/>
              <w:rPr>
                <w:rFonts w:cs="Times New Roman"/>
              </w:rPr>
            </w:pPr>
            <w:r>
              <w:rPr>
                <w:rFonts w:cs="Times New Roman"/>
              </w:rPr>
              <w:t>Phân tích mô hình kinh tế chia sẻ(Car-sharing) kết hợp cho thuê truyền thống.</w:t>
            </w:r>
          </w:p>
        </w:tc>
        <w:tc>
          <w:tcPr>
            <w:tcW w:w="5184" w:type="dxa"/>
          </w:tcPr>
          <w:p w14:paraId="7EA02C42" w14:textId="77777777" w:rsidR="00172E09" w:rsidRDefault="00000000">
            <w:pPr>
              <w:spacing w:after="40"/>
              <w:rPr>
                <w:rFonts w:cs="Times New Roman"/>
              </w:rPr>
            </w:pPr>
            <w:r>
              <w:rPr>
                <w:rFonts w:cs="Times New Roman"/>
              </w:rPr>
              <w:t>Làm cơ sở để viết bối cảnh; xác định rõ ràng định hướng dự án là nền tảng kết nối (Platform) tối ưu hóa xe nhàn rỗi.</w:t>
            </w:r>
          </w:p>
        </w:tc>
      </w:tr>
      <w:tr w:rsidR="00172E09" w14:paraId="01DA6B0A" w14:textId="77777777">
        <w:trPr>
          <w:jc w:val="center"/>
        </w:trPr>
        <w:tc>
          <w:tcPr>
            <w:tcW w:w="5184" w:type="dxa"/>
          </w:tcPr>
          <w:p w14:paraId="57DA1DB3" w14:textId="77777777" w:rsidR="00172E09" w:rsidRDefault="00000000">
            <w:pPr>
              <w:spacing w:after="40"/>
              <w:rPr>
                <w:rFonts w:cs="Times New Roman"/>
              </w:rPr>
            </w:pPr>
            <w:r>
              <w:rPr>
                <w:rFonts w:eastAsia="SimSun" w:cs="Times New Roman"/>
              </w:rPr>
              <w:t>Giải quyết bài toán tối ưu hóa nguồn lực và tăng tỷ lệ lấp đầy (utilization) của đội xe.</w:t>
            </w:r>
          </w:p>
        </w:tc>
        <w:tc>
          <w:tcPr>
            <w:tcW w:w="5184" w:type="dxa"/>
          </w:tcPr>
          <w:p w14:paraId="65B23CFC" w14:textId="77777777" w:rsidR="00172E09" w:rsidRDefault="00000000">
            <w:pPr>
              <w:spacing w:after="40"/>
              <w:rPr>
                <w:rFonts w:cs="Times New Roman"/>
              </w:rPr>
            </w:pPr>
            <w:r>
              <w:rPr>
                <w:rFonts w:eastAsia="SimSun" w:cs="Times New Roman"/>
                <w:b/>
                <w:bCs/>
              </w:rPr>
              <w:t>Phục vụ Existing Systems:</w:t>
            </w:r>
            <w:r>
              <w:rPr>
                <w:rFonts w:eastAsia="SimSun" w:cs="Times New Roman"/>
              </w:rPr>
              <w:t xml:space="preserve"> Phân tích hạn chế của các mô hình cũ (rời rạc, kém linh hoạt) để làm nổi bật giải pháp đặt xe trực tuyến và quản lý tập trung của dự án.</w:t>
            </w:r>
          </w:p>
        </w:tc>
      </w:tr>
      <w:tr w:rsidR="00172E09" w14:paraId="4AEE9DFF" w14:textId="77777777">
        <w:trPr>
          <w:jc w:val="center"/>
        </w:trPr>
        <w:tc>
          <w:tcPr>
            <w:tcW w:w="5184" w:type="dxa"/>
          </w:tcPr>
          <w:p w14:paraId="334909CB" w14:textId="77777777" w:rsidR="00172E09" w:rsidRDefault="00000000">
            <w:pPr>
              <w:spacing w:after="40"/>
              <w:rPr>
                <w:rFonts w:cs="Times New Roman"/>
              </w:rPr>
            </w:pPr>
            <w:r>
              <w:rPr>
                <w:rFonts w:eastAsia="SimSun" w:cs="Times New Roman"/>
              </w:rPr>
              <w:lastRenderedPageBreak/>
              <w:t>Trình bày giải pháp thực tế ứng dụng IoT (GPS, cổng OBD) để giám sát vị trí và trạng thái xe từ xa.</w:t>
            </w:r>
          </w:p>
        </w:tc>
        <w:tc>
          <w:tcPr>
            <w:tcW w:w="5184" w:type="dxa"/>
          </w:tcPr>
          <w:p w14:paraId="14097C34" w14:textId="77777777" w:rsidR="00172E09" w:rsidRDefault="00000000">
            <w:pPr>
              <w:spacing w:after="40"/>
              <w:rPr>
                <w:rFonts w:cs="Times New Roman"/>
              </w:rPr>
            </w:pPr>
            <w:r>
              <w:rPr>
                <w:rFonts w:eastAsia="SimSun" w:cs="Times New Roman"/>
                <w:b/>
                <w:bCs/>
              </w:rPr>
              <w:t>Phục vụ Scope</w:t>
            </w:r>
            <w:r>
              <w:rPr>
                <w:rFonts w:eastAsia="SimSun" w:cs="Times New Roman"/>
              </w:rPr>
              <w:t>: Củng cố cơ sở lý thuyết để xây dựng tính năng "Quản lý đội xe" (kiểm tra tình trạng, vị trí, mức nhiên liệu/pin khi nhận - trả xe).</w:t>
            </w:r>
          </w:p>
        </w:tc>
      </w:tr>
      <w:tr w:rsidR="00172E09" w14:paraId="7C83748F" w14:textId="77777777">
        <w:trPr>
          <w:jc w:val="center"/>
        </w:trPr>
        <w:tc>
          <w:tcPr>
            <w:tcW w:w="5184" w:type="dxa"/>
          </w:tcPr>
          <w:p w14:paraId="3F3027F0" w14:textId="77777777" w:rsidR="00172E09" w:rsidRDefault="00000000">
            <w:pPr>
              <w:spacing w:after="40"/>
              <w:rPr>
                <w:rFonts w:cs="Times New Roman"/>
              </w:rPr>
            </w:pPr>
            <w:r>
              <w:rPr>
                <w:rFonts w:eastAsia="SimSun" w:cs="Times New Roman"/>
              </w:rPr>
              <w:t>Giải quyết trực tiếp bài toán bảo vệ tài sản và quản lý rủi ro trong ngành cho thuê xe tự lái.</w:t>
            </w:r>
          </w:p>
        </w:tc>
        <w:tc>
          <w:tcPr>
            <w:tcW w:w="5184" w:type="dxa"/>
          </w:tcPr>
          <w:p w14:paraId="3578F609" w14:textId="77777777" w:rsidR="00172E09" w:rsidRDefault="00000000">
            <w:pPr>
              <w:spacing w:after="40"/>
              <w:rPr>
                <w:rFonts w:cs="Times New Roman"/>
              </w:rPr>
            </w:pPr>
            <w:r>
              <w:rPr>
                <w:rFonts w:eastAsia="SimSun" w:cs="Times New Roman"/>
                <w:b/>
                <w:bCs/>
              </w:rPr>
              <w:t>Phục vụ Existing Systems:</w:t>
            </w:r>
            <w:r>
              <w:rPr>
                <w:rFonts w:eastAsia="SimSun" w:cs="Times New Roman"/>
              </w:rPr>
              <w:t xml:space="preserve"> Tham khảo các hệ thống giám sát hiện hành để thiết kế quy trình bàn giao xe điện tử an toàn, hỗ trợ cung cấp bằng chứng giải quyết khiếu nại, sự cố.</w:t>
            </w:r>
          </w:p>
        </w:tc>
      </w:tr>
    </w:tbl>
    <w:p w14:paraId="5A1B821E" w14:textId="77777777" w:rsidR="00172E09" w:rsidRDefault="00000000">
      <w:r>
        <w:br w:type="page"/>
      </w:r>
    </w:p>
    <w:tbl>
      <w:tblPr>
        <w:tblW w:w="0" w:type="auto"/>
        <w:jc w:val="center"/>
        <w:tblLook w:val="04A0" w:firstRow="1" w:lastRow="0" w:firstColumn="1" w:lastColumn="0" w:noHBand="0" w:noVBand="1"/>
      </w:tblPr>
      <w:tblGrid>
        <w:gridCol w:w="2232"/>
        <w:gridCol w:w="8136"/>
      </w:tblGrid>
      <w:tr w:rsidR="00172E09" w14:paraId="0FA073C4" w14:textId="77777777">
        <w:trPr>
          <w:jc w:val="center"/>
        </w:trPr>
        <w:tc>
          <w:tcPr>
            <w:tcW w:w="10368" w:type="dxa"/>
            <w:gridSpan w:val="2"/>
            <w:tcBorders>
              <w:top w:val="single" w:sz="12" w:space="0" w:color="1F4E79"/>
              <w:left w:val="single" w:sz="12" w:space="0" w:color="1F4E79"/>
              <w:bottom w:val="single" w:sz="12" w:space="0" w:color="1F4E79"/>
              <w:right w:val="single" w:sz="12" w:space="0" w:color="1F4E79"/>
            </w:tcBorders>
            <w:shd w:val="clear" w:color="auto" w:fill="D9EAF7"/>
            <w:vAlign w:val="center"/>
          </w:tcPr>
          <w:p w14:paraId="6C5B8F97" w14:textId="665AF1E3" w:rsidR="00172E09" w:rsidRDefault="00000000">
            <w:r>
              <w:rPr>
                <w:b/>
                <w:color w:val="1F4E79"/>
                <w:sz w:val="28"/>
              </w:rPr>
              <w:lastRenderedPageBreak/>
              <w:t xml:space="preserve">2. PAPER 1: </w:t>
            </w:r>
            <w:r w:rsidR="00D83E84" w:rsidRPr="00D83E84">
              <w:rPr>
                <w:b/>
                <w:color w:val="1F4E79"/>
                <w:sz w:val="28"/>
              </w:rPr>
              <w:t>Towards Harmonised S-LCA: Identification of Relevant Stakeholder and Social Impact Subcategories for Autonomous Electric Car Sharing Fleets</w:t>
            </w:r>
          </w:p>
        </w:tc>
      </w:tr>
      <w:tr w:rsidR="00172E09" w14:paraId="46DDD080"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1985ECDD" w14:textId="77777777" w:rsidR="00172E09" w:rsidRDefault="00000000">
            <w:pPr>
              <w:spacing w:after="40"/>
            </w:pPr>
            <w:r>
              <w:rPr>
                <w:b/>
                <w:sz w:val="21"/>
              </w:rPr>
              <w:t>Paper Title</w:t>
            </w:r>
          </w:p>
        </w:tc>
        <w:tc>
          <w:tcPr>
            <w:tcW w:w="7704" w:type="dxa"/>
            <w:tcBorders>
              <w:top w:val="single" w:sz="8" w:space="0" w:color="5B9BD5"/>
              <w:left w:val="single" w:sz="8" w:space="0" w:color="5B9BD5"/>
              <w:bottom w:val="single" w:sz="8" w:space="0" w:color="5B9BD5"/>
              <w:right w:val="single" w:sz="8" w:space="0" w:color="5B9BD5"/>
            </w:tcBorders>
            <w:vAlign w:val="center"/>
          </w:tcPr>
          <w:p w14:paraId="41DC98C7" w14:textId="1EC7AF87" w:rsidR="00172E09" w:rsidRPr="00D83E84" w:rsidRDefault="00D83E84">
            <w:pPr>
              <w:spacing w:after="40"/>
              <w:rPr>
                <w:caps/>
              </w:rPr>
            </w:pPr>
            <w:r w:rsidRPr="00D83E84">
              <w:rPr>
                <w:caps/>
              </w:rPr>
              <w:t>Towards Harmonised S-LCA: Identification of Relevant Stakeholder and Social Impact Subcategories for Autonomous Electric Car Sharing Fleets</w:t>
            </w:r>
          </w:p>
        </w:tc>
      </w:tr>
      <w:tr w:rsidR="00172E09" w14:paraId="52A92B23"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46949FE8" w14:textId="77777777" w:rsidR="00172E09" w:rsidRDefault="00000000">
            <w:pPr>
              <w:spacing w:after="40"/>
            </w:pPr>
            <w:r>
              <w:rPr>
                <w:b/>
                <w:sz w:val="21"/>
              </w:rPr>
              <w:t>Authors</w:t>
            </w:r>
          </w:p>
        </w:tc>
        <w:tc>
          <w:tcPr>
            <w:tcW w:w="7704" w:type="dxa"/>
            <w:tcBorders>
              <w:top w:val="single" w:sz="8" w:space="0" w:color="5B9BD5"/>
              <w:left w:val="single" w:sz="8" w:space="0" w:color="5B9BD5"/>
              <w:bottom w:val="single" w:sz="8" w:space="0" w:color="5B9BD5"/>
              <w:right w:val="single" w:sz="8" w:space="0" w:color="5B9BD5"/>
            </w:tcBorders>
            <w:vAlign w:val="center"/>
          </w:tcPr>
          <w:p w14:paraId="4EC76637" w14:textId="2038D6D6" w:rsidR="00172E09" w:rsidRDefault="00D83E84">
            <w:pPr>
              <w:spacing w:after="40"/>
            </w:pPr>
            <w:r w:rsidRPr="00D83E84">
              <w:t>Davis Jose(B), Ashik Rahim, Rose Nangah Mankaa, and Marzia Traverso</w:t>
            </w:r>
          </w:p>
        </w:tc>
      </w:tr>
      <w:tr w:rsidR="00172E09" w14:paraId="0747471A"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3EE8D1C7" w14:textId="77777777" w:rsidR="00172E09" w:rsidRDefault="00000000">
            <w:pPr>
              <w:spacing w:after="40"/>
            </w:pPr>
            <w:r>
              <w:rPr>
                <w:b/>
                <w:sz w:val="21"/>
              </w:rPr>
              <w:t>Published</w:t>
            </w:r>
          </w:p>
        </w:tc>
        <w:tc>
          <w:tcPr>
            <w:tcW w:w="7704" w:type="dxa"/>
            <w:tcBorders>
              <w:top w:val="single" w:sz="8" w:space="0" w:color="5B9BD5"/>
              <w:left w:val="single" w:sz="8" w:space="0" w:color="5B9BD5"/>
              <w:bottom w:val="single" w:sz="8" w:space="0" w:color="5B9BD5"/>
              <w:right w:val="single" w:sz="8" w:space="0" w:color="5B9BD5"/>
            </w:tcBorders>
            <w:vAlign w:val="center"/>
          </w:tcPr>
          <w:p w14:paraId="04C4A6FF" w14:textId="3DC32C4A" w:rsidR="00172E09" w:rsidRDefault="00D83E84">
            <w:pPr>
              <w:spacing w:after="40"/>
            </w:pPr>
            <w:r>
              <w:t>19 July 2025</w:t>
            </w:r>
          </w:p>
        </w:tc>
      </w:tr>
      <w:tr w:rsidR="00172E09" w14:paraId="4DEDA4B8"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547F6857" w14:textId="77777777" w:rsidR="00172E09" w:rsidRDefault="00000000">
            <w:pPr>
              <w:spacing w:after="40"/>
            </w:pPr>
            <w:r>
              <w:rPr>
                <w:b/>
                <w:sz w:val="21"/>
              </w:rPr>
              <w:t>Source / Publisher</w:t>
            </w:r>
          </w:p>
        </w:tc>
        <w:tc>
          <w:tcPr>
            <w:tcW w:w="7704" w:type="dxa"/>
            <w:tcBorders>
              <w:top w:val="single" w:sz="8" w:space="0" w:color="5B9BD5"/>
              <w:left w:val="single" w:sz="8" w:space="0" w:color="5B9BD5"/>
              <w:bottom w:val="single" w:sz="8" w:space="0" w:color="5B9BD5"/>
              <w:right w:val="single" w:sz="8" w:space="0" w:color="5B9BD5"/>
            </w:tcBorders>
            <w:vAlign w:val="center"/>
          </w:tcPr>
          <w:p w14:paraId="36D2BEC7" w14:textId="77777777" w:rsidR="00172E09" w:rsidRDefault="00000000">
            <w:pPr>
              <w:spacing w:after="40"/>
            </w:pPr>
            <w:r>
              <w:t>Springer( Smart Computing Paradigms: Intelligence and Network Applications)</w:t>
            </w:r>
          </w:p>
        </w:tc>
      </w:tr>
      <w:tr w:rsidR="00172E09" w14:paraId="2AA631F8"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30D50B2D" w14:textId="77777777" w:rsidR="00172E09" w:rsidRDefault="00000000">
            <w:pPr>
              <w:spacing w:after="40"/>
            </w:pPr>
            <w:r>
              <w:rPr>
                <w:b/>
                <w:sz w:val="21"/>
              </w:rPr>
              <w:t>DOI</w:t>
            </w:r>
          </w:p>
        </w:tc>
        <w:tc>
          <w:tcPr>
            <w:tcW w:w="7704" w:type="dxa"/>
            <w:tcBorders>
              <w:top w:val="single" w:sz="8" w:space="0" w:color="5B9BD5"/>
              <w:left w:val="single" w:sz="8" w:space="0" w:color="5B9BD5"/>
              <w:bottom w:val="single" w:sz="8" w:space="0" w:color="5B9BD5"/>
              <w:right w:val="single" w:sz="8" w:space="0" w:color="5B9BD5"/>
            </w:tcBorders>
            <w:vAlign w:val="center"/>
          </w:tcPr>
          <w:p w14:paraId="781A7923" w14:textId="2CCC5AEA" w:rsidR="00172E09" w:rsidRDefault="00D83E84">
            <w:pPr>
              <w:spacing w:after="40"/>
            </w:pPr>
            <w:r w:rsidRPr="00D83E84">
              <w:rPr>
                <w:sz w:val="21"/>
              </w:rPr>
              <w:t>10.1007/978-3-031-95284-5_123</w:t>
            </w:r>
          </w:p>
        </w:tc>
      </w:tr>
      <w:tr w:rsidR="00172E09" w14:paraId="6B331BCE"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44D7D37B" w14:textId="77777777" w:rsidR="00172E09" w:rsidRDefault="00000000">
            <w:pPr>
              <w:spacing w:after="40"/>
            </w:pPr>
            <w:r>
              <w:rPr>
                <w:b/>
                <w:sz w:val="21"/>
              </w:rPr>
              <w:t>Keywords</w:t>
            </w:r>
          </w:p>
        </w:tc>
        <w:tc>
          <w:tcPr>
            <w:tcW w:w="7704" w:type="dxa"/>
            <w:tcBorders>
              <w:top w:val="single" w:sz="8" w:space="0" w:color="5B9BD5"/>
              <w:left w:val="single" w:sz="8" w:space="0" w:color="5B9BD5"/>
              <w:bottom w:val="single" w:sz="8" w:space="0" w:color="5B9BD5"/>
              <w:right w:val="single" w:sz="8" w:space="0" w:color="5B9BD5"/>
            </w:tcBorders>
            <w:vAlign w:val="center"/>
          </w:tcPr>
          <w:p w14:paraId="26D8EE1A" w14:textId="346B369A" w:rsidR="00172E09" w:rsidRDefault="00D83E84">
            <w:pPr>
              <w:spacing w:after="40"/>
            </w:pPr>
            <w:r w:rsidRPr="00D83E84">
              <w:t>Shared Autonomous Electric Vehicles (SAEVs)</w:t>
            </w:r>
            <w:r>
              <w:t xml:space="preserve">, </w:t>
            </w:r>
            <w:r w:rsidRPr="00D83E84">
              <w:t>Autonomous electric vehicles (AEVs)</w:t>
            </w:r>
            <w:r>
              <w:t xml:space="preserve">, </w:t>
            </w:r>
            <w:r w:rsidRPr="00D83E84">
              <w:t>Autonomous car-sharing fleets</w:t>
            </w:r>
            <w:r>
              <w:t xml:space="preserve">, </w:t>
            </w:r>
            <w:r w:rsidRPr="00D83E84">
              <w:t>Data security in shared mobility</w:t>
            </w:r>
            <w:r>
              <w:t xml:space="preserve">, </w:t>
            </w:r>
            <w:r w:rsidRPr="00D83E84">
              <w:t>Socio-economic impacts of AVs</w:t>
            </w:r>
          </w:p>
        </w:tc>
      </w:tr>
      <w:tr w:rsidR="00172E09" w14:paraId="0852A585" w14:textId="77777777">
        <w:trPr>
          <w:jc w:val="center"/>
        </w:trPr>
        <w:tc>
          <w:tcPr>
            <w:tcW w:w="10368" w:type="dxa"/>
            <w:gridSpan w:val="2"/>
            <w:tcBorders>
              <w:top w:val="single" w:sz="8" w:space="0" w:color="5B9BD5"/>
              <w:left w:val="single" w:sz="8" w:space="0" w:color="5B9BD5"/>
              <w:bottom w:val="single" w:sz="8" w:space="0" w:color="5B9BD5"/>
              <w:right w:val="single" w:sz="8" w:space="0" w:color="5B9BD5"/>
            </w:tcBorders>
            <w:shd w:val="clear" w:color="auto" w:fill="EAF2F8"/>
            <w:vAlign w:val="center"/>
          </w:tcPr>
          <w:p w14:paraId="22BEAF2A" w14:textId="77777777" w:rsidR="00172E09" w:rsidRDefault="00000000">
            <w:r>
              <w:rPr>
                <w:b/>
              </w:rPr>
              <w:t>Research Objective</w:t>
            </w:r>
          </w:p>
        </w:tc>
      </w:tr>
      <w:tr w:rsidR="00172E09" w14:paraId="7421F89E" w14:textId="77777777">
        <w:trPr>
          <w:jc w:val="center"/>
        </w:trPr>
        <w:tc>
          <w:tcPr>
            <w:tcW w:w="10368" w:type="dxa"/>
            <w:gridSpan w:val="2"/>
            <w:tcBorders>
              <w:top w:val="single" w:sz="8" w:space="0" w:color="5B9BD5"/>
              <w:left w:val="single" w:sz="8" w:space="0" w:color="5B9BD5"/>
              <w:bottom w:val="single" w:sz="8" w:space="0" w:color="5B9BD5"/>
              <w:right w:val="single" w:sz="8" w:space="0" w:color="5B9BD5"/>
            </w:tcBorders>
            <w:vAlign w:val="center"/>
          </w:tcPr>
          <w:p w14:paraId="675ACC39" w14:textId="27CE057F" w:rsidR="00D83E84" w:rsidRPr="00D83E84" w:rsidRDefault="000838C0" w:rsidP="00D83E84">
            <w:pPr>
              <w:spacing w:after="100"/>
              <w:jc w:val="both"/>
            </w:pPr>
            <w:r>
              <w:t xml:space="preserve">- </w:t>
            </w:r>
            <w:r w:rsidR="00D83E84" w:rsidRPr="00D83E84">
              <w:t xml:space="preserve">Xác định và chuẩn </w:t>
            </w:r>
            <w:r w:rsidR="00D83E84">
              <w:t xml:space="preserve">hóa </w:t>
            </w:r>
            <w:r w:rsidR="00D83E84" w:rsidRPr="00D83E84">
              <w:t>các nhóm bên liên quan và các danh mục tác động xã hội phụ (social impact subcategories) cốt lõi khi đánh giá vòng đời xã hội</w:t>
            </w:r>
            <w:r w:rsidR="00D83E84">
              <w:t xml:space="preserve"> </w:t>
            </w:r>
            <w:r w:rsidR="00D83E84" w:rsidRPr="00D83E84">
              <w:t xml:space="preserve">đối với đội xe điện tự lái chia sẻ </w:t>
            </w:r>
            <w:r w:rsidR="00D83E84">
              <w:t>.</w:t>
            </w:r>
          </w:p>
          <w:p w14:paraId="65A488D3" w14:textId="431C3AF9" w:rsidR="00172E09" w:rsidRDefault="000838C0">
            <w:pPr>
              <w:spacing w:after="100"/>
              <w:jc w:val="both"/>
            </w:pPr>
            <w:r>
              <w:t xml:space="preserve">- </w:t>
            </w:r>
            <w:r w:rsidR="00D83E84" w:rsidRPr="00D83E84">
              <w:t>Xây dựng một khung đánh giá bền vững về mặt xã hội, giúp các nhà phát triển hệ thống điều hành xe tự lái nhận diện rõ những ảnh hưởng (bảo mật, bình đẳng, an toàn) tới cộng đồng trước khi đưa dịch vụ vào vận hành thực tế.</w:t>
            </w:r>
          </w:p>
        </w:tc>
      </w:tr>
    </w:tbl>
    <w:p w14:paraId="564BA9CD" w14:textId="77777777" w:rsidR="00172E09" w:rsidRDefault="00172E09"/>
    <w:tbl>
      <w:tblPr>
        <w:tblW w:w="0" w:type="auto"/>
        <w:jc w:val="center"/>
        <w:tblLook w:val="04A0" w:firstRow="1" w:lastRow="0" w:firstColumn="1" w:lastColumn="0" w:noHBand="0" w:noVBand="1"/>
      </w:tblPr>
      <w:tblGrid>
        <w:gridCol w:w="10368"/>
      </w:tblGrid>
      <w:tr w:rsidR="00172E09" w14:paraId="280FEF5B"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2FBE0699" w14:textId="77777777" w:rsidR="00172E09" w:rsidRDefault="00000000">
            <w:r>
              <w:rPr>
                <w:b/>
              </w:rPr>
              <w:t>Main Content</w:t>
            </w:r>
          </w:p>
        </w:tc>
      </w:tr>
      <w:tr w:rsidR="00172E09" w14:paraId="65D97986"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065E2C63" w14:textId="18A8FACF" w:rsidR="00172E09" w:rsidRPr="00D83E84" w:rsidRDefault="00D83E84" w:rsidP="00D83E84">
            <w:pPr>
              <w:spacing w:after="100"/>
              <w:jc w:val="both"/>
            </w:pPr>
            <w:r w:rsidRPr="00D83E84">
              <w:t>Nghiên cứu tập trung vào khía cạnh bền vững xã hội của mô hình chia sẻ xe điện tự lái – một góc nhìn thường bị bỏ qua so với các yếu tố kỹ thuật hay môi trường</w:t>
            </w:r>
            <w:r w:rsidR="000838C0">
              <w:t xml:space="preserve">, </w:t>
            </w:r>
            <w:r w:rsidR="000838C0" w:rsidRPr="000838C0">
              <w:t>xoay quanh việc lọc ra các tiêu chí quan trọng nhất từ hướng dẫn S-LCA của UNEP (Chương trình Môi trường Liên Hợp Quốc) để áp dụng riêng cho mô hình di chuyển thông minh (Smart Mobility), chia thành các nhóm tác động lớn: Người tiêu dùng (Consumers), Người lao động (Workers), Cộng đồng địa phương (Local Community), và Xã hội (Society).</w:t>
            </w:r>
          </w:p>
        </w:tc>
      </w:tr>
    </w:tbl>
    <w:p w14:paraId="63180649" w14:textId="77777777" w:rsidR="00172E09" w:rsidRDefault="00172E09"/>
    <w:tbl>
      <w:tblPr>
        <w:tblW w:w="0" w:type="auto"/>
        <w:jc w:val="center"/>
        <w:tblLook w:val="04A0" w:firstRow="1" w:lastRow="0" w:firstColumn="1" w:lastColumn="0" w:noHBand="0" w:noVBand="1"/>
      </w:tblPr>
      <w:tblGrid>
        <w:gridCol w:w="10368"/>
      </w:tblGrid>
      <w:tr w:rsidR="00172E09" w14:paraId="7F6A4E90"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2BB5FAFC" w14:textId="77777777" w:rsidR="00172E09" w:rsidRDefault="00000000">
            <w:r>
              <w:rPr>
                <w:b/>
              </w:rPr>
              <w:t>Method / Technology Used</w:t>
            </w:r>
          </w:p>
        </w:tc>
      </w:tr>
      <w:tr w:rsidR="00172E09" w14:paraId="484E87B9"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07E1C600" w14:textId="0CB00A68" w:rsidR="000838C0" w:rsidRDefault="000838C0" w:rsidP="000838C0">
            <w:pPr>
              <w:spacing w:after="100"/>
              <w:jc w:val="both"/>
            </w:pPr>
            <w:r>
              <w:t>- Phương pháp S-LCA (Social Life Cycle Assessment): Đánh giá tác động xã hội dựa trên toàn bộ vòng đời sản phẩm/dịch vụ từ khâu sản xuất xe, vận hành ứng dụng đến giai đoạn bảo trì, xử lý đội xe.</w:t>
            </w:r>
          </w:p>
          <w:p w14:paraId="5205EC7E" w14:textId="551847E4" w:rsidR="00172E09" w:rsidRDefault="000838C0" w:rsidP="000838C0">
            <w:pPr>
              <w:spacing w:after="100"/>
              <w:jc w:val="both"/>
            </w:pPr>
            <w:r>
              <w:t>- Kỹ thuật Delphi hoặc Khảo sát Chuyên gia (Expert Elicitation): Sử dụng ý kiến phản hồi từ các chuyên gia đầu ngành trong lĩnh vực Giao thông thông minh, Kỹ thuật phần mềm và Khoa học xã hội để chấm điểm và sàng lọc các danh mục phụ (subcategories) có độ tương quan cao nhất đối với hệ thống xe tự lái chia sẻ.</w:t>
            </w:r>
          </w:p>
        </w:tc>
      </w:tr>
    </w:tbl>
    <w:p w14:paraId="07B997E8" w14:textId="77777777" w:rsidR="00172E09" w:rsidRDefault="00172E09"/>
    <w:tbl>
      <w:tblPr>
        <w:tblW w:w="0" w:type="auto"/>
        <w:jc w:val="center"/>
        <w:tblLook w:val="04A0" w:firstRow="1" w:lastRow="0" w:firstColumn="1" w:lastColumn="0" w:noHBand="0" w:noVBand="1"/>
      </w:tblPr>
      <w:tblGrid>
        <w:gridCol w:w="10368"/>
      </w:tblGrid>
      <w:tr w:rsidR="00172E09" w14:paraId="44A69543"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76054EA2" w14:textId="77777777" w:rsidR="00172E09" w:rsidRDefault="00000000">
            <w:r>
              <w:rPr>
                <w:b/>
              </w:rPr>
              <w:t>Key Findings</w:t>
            </w:r>
          </w:p>
        </w:tc>
      </w:tr>
      <w:tr w:rsidR="00172E09" w14:paraId="65730E1B"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780BBCF6" w14:textId="74141F97" w:rsidR="000838C0" w:rsidRDefault="000838C0" w:rsidP="000838C0">
            <w:pPr>
              <w:spacing w:after="100"/>
              <w:jc w:val="both"/>
            </w:pPr>
            <w:r>
              <w:t>- Quyền riêng tư của người tiêu dùng (Consumer Privacy) là ưu tiên hàng đầu: Đối với các hệ thống xe tự hành liên tục thu thập dữ liệu vị trí, hành trình và hình ảnh camera, bảo mật thông tin khách hàng là danh mục có điểm tác động xã hội cao nhất.</w:t>
            </w:r>
          </w:p>
          <w:p w14:paraId="12FC4D2F" w14:textId="2E9DBACD" w:rsidR="000838C0" w:rsidRDefault="000838C0" w:rsidP="000838C0">
            <w:pPr>
              <w:spacing w:after="100"/>
              <w:jc w:val="both"/>
            </w:pPr>
            <w:r>
              <w:t>- Tính dễ tiếp cận và bình đẳng (Accessibility &amp; Equity): Hệ thống chia sẻ xe tự lái phải đảm bảo cơ hội tiếp cận công bằng cho cả người khuyết tật, người già và các nhóm yếu thế trong xã hội.</w:t>
            </w:r>
          </w:p>
          <w:p w14:paraId="45B90148" w14:textId="1AC868C3" w:rsidR="00172E09" w:rsidRDefault="000838C0" w:rsidP="000838C0">
            <w:pPr>
              <w:spacing w:after="100"/>
              <w:jc w:val="both"/>
            </w:pPr>
            <w:r>
              <w:t>- An toàn và An ninh sức khỏe (Health and Safety): Khách hàng cực kỳ quan tâm đến sự an toàn vật lý bên trong xe khi không có tài xế điều khiển và các cơ chế phản hồi khẩn cấp (Emergency feedback mechanism).</w:t>
            </w:r>
          </w:p>
        </w:tc>
      </w:tr>
    </w:tbl>
    <w:p w14:paraId="09F111AE" w14:textId="77777777" w:rsidR="00172E09" w:rsidRDefault="00172E09"/>
    <w:p w14:paraId="5CD010A6" w14:textId="77777777" w:rsidR="000838C0" w:rsidRDefault="000838C0"/>
    <w:tbl>
      <w:tblPr>
        <w:tblW w:w="0" w:type="auto"/>
        <w:jc w:val="center"/>
        <w:tblLook w:val="04A0" w:firstRow="1" w:lastRow="0" w:firstColumn="1" w:lastColumn="0" w:noHBand="0" w:noVBand="1"/>
      </w:tblPr>
      <w:tblGrid>
        <w:gridCol w:w="10368"/>
      </w:tblGrid>
      <w:tr w:rsidR="00172E09" w14:paraId="318B4C11"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003FFAF5" w14:textId="77777777" w:rsidR="00172E09" w:rsidRDefault="00000000">
            <w:r>
              <w:rPr>
                <w:b/>
              </w:rPr>
              <w:lastRenderedPageBreak/>
              <w:t>Advantages</w:t>
            </w:r>
          </w:p>
        </w:tc>
      </w:tr>
      <w:tr w:rsidR="00172E09" w14:paraId="27C8F018"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0270FB45" w14:textId="0BAB2706" w:rsidR="000838C0" w:rsidRDefault="000838C0" w:rsidP="000838C0">
            <w:pPr>
              <w:spacing w:after="100"/>
              <w:jc w:val="both"/>
            </w:pPr>
            <w:r>
              <w:t>- Khắc phục sự phân rã của các nghiên cứu trước: Đóng góp một bộ tiêu chuẩn "chuẩn hóa" (harmonised) rõ ràng, giúp các dự án làm về Car-sharing Fleets có sẵn bộ khung để đối chiếu và thiết kế hệ thống mà không cần tự mò mẫm các lý thuyết xã hội học phức tạp.</w:t>
            </w:r>
          </w:p>
          <w:p w14:paraId="47F1F175" w14:textId="168A3ADC" w:rsidR="00172E09" w:rsidRDefault="000838C0" w:rsidP="000838C0">
            <w:pPr>
              <w:spacing w:after="100"/>
              <w:jc w:val="both"/>
            </w:pPr>
            <w:r>
              <w:t>- Tính đón đầu xu hướng: Kết hợp nhuần nhuyễn cả 3 yếu tố công nghệ tương lai: Tự hành (Autonomous), Xe điện (Electric), và Kinh tế chia sẻ (Car-sharing).</w:t>
            </w:r>
          </w:p>
        </w:tc>
      </w:tr>
    </w:tbl>
    <w:p w14:paraId="62AF9358" w14:textId="77777777" w:rsidR="00172E09" w:rsidRDefault="00172E09"/>
    <w:tbl>
      <w:tblPr>
        <w:tblW w:w="0" w:type="auto"/>
        <w:jc w:val="center"/>
        <w:tblLook w:val="04A0" w:firstRow="1" w:lastRow="0" w:firstColumn="1" w:lastColumn="0" w:noHBand="0" w:noVBand="1"/>
      </w:tblPr>
      <w:tblGrid>
        <w:gridCol w:w="10368"/>
      </w:tblGrid>
      <w:tr w:rsidR="00172E09" w14:paraId="1E99CA59"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04B493E1" w14:textId="77777777" w:rsidR="00172E09" w:rsidRDefault="00000000">
            <w:r>
              <w:rPr>
                <w:b/>
              </w:rPr>
              <w:t>Limitations</w:t>
            </w:r>
          </w:p>
        </w:tc>
      </w:tr>
      <w:tr w:rsidR="00172E09" w14:paraId="1BF4C68A"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3D488EC2" w14:textId="77777777" w:rsidR="00172E09" w:rsidRDefault="000838C0" w:rsidP="000838C0">
            <w:pPr>
              <w:spacing w:after="100"/>
              <w:jc w:val="both"/>
            </w:pPr>
            <w:r>
              <w:t xml:space="preserve">- </w:t>
            </w:r>
            <w:r w:rsidRPr="000838C0">
              <w:t>Các tiêu chí đánh giá xã hội (như sự minh bạch, sự hài lòng của cộng đồng) thường khó định lượng chính xác bằng các con số hay dòng code, phụ thuộc nhiều vào quy chuẩn văn hóa của từng quốc gia.</w:t>
            </w:r>
          </w:p>
          <w:p w14:paraId="0CF4873C" w14:textId="738E2529" w:rsidR="000838C0" w:rsidRDefault="000838C0" w:rsidP="000838C0">
            <w:pPr>
              <w:spacing w:after="100"/>
              <w:jc w:val="both"/>
            </w:pPr>
            <w:r>
              <w:t xml:space="preserve">- </w:t>
            </w:r>
            <w:r w:rsidRPr="000838C0">
              <w:t>Bài báo cung cấp khung lý thuyết rất chuẩn chỉnh nhưng chưa đưa ra các giải pháp kiến trúc phần mềm cụ thể (Software Architecture) để hiện thực hóa các yêu cầu bảo mật hay tính năng tiếp cận trên ứng dụng.</w:t>
            </w:r>
          </w:p>
        </w:tc>
      </w:tr>
    </w:tbl>
    <w:p w14:paraId="18716963" w14:textId="77777777" w:rsidR="00172E09" w:rsidRDefault="00172E09"/>
    <w:tbl>
      <w:tblPr>
        <w:tblW w:w="0" w:type="auto"/>
        <w:jc w:val="center"/>
        <w:tblLook w:val="04A0" w:firstRow="1" w:lastRow="0" w:firstColumn="1" w:lastColumn="0" w:noHBand="0" w:noVBand="1"/>
      </w:tblPr>
      <w:tblGrid>
        <w:gridCol w:w="10368"/>
      </w:tblGrid>
      <w:tr w:rsidR="00172E09" w14:paraId="4E9484BF"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51E4B8DB" w14:textId="77777777" w:rsidR="00172E09" w:rsidRDefault="00000000">
            <w:r>
              <w:rPr>
                <w:b/>
              </w:rPr>
              <w:t>Relevance to Our Project</w:t>
            </w:r>
          </w:p>
        </w:tc>
      </w:tr>
      <w:tr w:rsidR="00172E09" w14:paraId="757F77FD"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32B56F66" w14:textId="6519FCA6" w:rsidR="00172E09" w:rsidRDefault="00521956">
            <w:pPr>
              <w:spacing w:after="100"/>
              <w:jc w:val="both"/>
            </w:pPr>
            <w:r w:rsidRPr="00521956">
              <w:t>Cung cấp giải pháp mã hóa dữ liệu và cơ chế phân quyền kiểm soát cực kỳ sát với tính năng "Quản lý tài khoản", "Lưu trữ lịch sử hành trình" và "Bảo mật thông tin thanh toán" của dự án. Đây là công nghệ cốt lõi giúp hệ thống web bảo vệ tuyệt đối dữ liệu định vị và hình ảnh camera của khách hàng, từ đó tạo dựng niềm tin và đáp ứng nghiêm ngặt các tiêu chuẩn an toàn pháp lý quốc tế.</w:t>
            </w:r>
          </w:p>
        </w:tc>
      </w:tr>
    </w:tbl>
    <w:p w14:paraId="362B203E" w14:textId="77777777" w:rsidR="00172E09" w:rsidRDefault="00172E09"/>
    <w:tbl>
      <w:tblPr>
        <w:tblW w:w="0" w:type="auto"/>
        <w:jc w:val="center"/>
        <w:tblLook w:val="04A0" w:firstRow="1" w:lastRow="0" w:firstColumn="1" w:lastColumn="0" w:noHBand="0" w:noVBand="1"/>
      </w:tblPr>
      <w:tblGrid>
        <w:gridCol w:w="10368"/>
      </w:tblGrid>
      <w:tr w:rsidR="00172E09" w14:paraId="79E2F67D"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2F80C3C4" w14:textId="77777777" w:rsidR="00172E09" w:rsidRDefault="00000000">
            <w:r>
              <w:rPr>
                <w:b/>
              </w:rPr>
              <w:t>Personal Evaluation</w:t>
            </w:r>
          </w:p>
        </w:tc>
      </w:tr>
      <w:tr w:rsidR="00172E09" w14:paraId="775E37DE"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131713C5" w14:textId="29C8E4C9" w:rsidR="00172E09" w:rsidRDefault="00521956">
            <w:pPr>
              <w:spacing w:after="100"/>
              <w:jc w:val="both"/>
            </w:pPr>
            <w:r w:rsidRPr="00521956">
              <w:t>Bài báo cung cấp khung phân tích hành vi và dữ liệu kịch bản (Behavioral foundation) một cách thực tế và rõ ràng. Việc ứng dụng mô hình khảo sát hành trình cá nhân hóa như trong nghiên cứu này có thể dễ dàng được mở rộng bằng cách truyền các bộ tham số đầu vào (thời gian chờ, ngưỡng chi phí) vào thẳng cơ sở dữ liệu SQL Server của dự án nhằm phục vụ cho thuật toán định giá động thông qua các API, tạo thành một hệ thống điều phối khép kín, tối ưu và hướng tới trải nghiệm người dùng.</w:t>
            </w:r>
          </w:p>
        </w:tc>
      </w:tr>
    </w:tbl>
    <w:p w14:paraId="74922E8A" w14:textId="77777777" w:rsidR="00172E09" w:rsidRDefault="00172E09"/>
    <w:p w14:paraId="27105DBE" w14:textId="77777777" w:rsidR="00172E09" w:rsidRDefault="00172E09"/>
    <w:tbl>
      <w:tblPr>
        <w:tblW w:w="0" w:type="auto"/>
        <w:jc w:val="center"/>
        <w:tblLook w:val="04A0" w:firstRow="1" w:lastRow="0" w:firstColumn="1" w:lastColumn="0" w:noHBand="0" w:noVBand="1"/>
      </w:tblPr>
      <w:tblGrid>
        <w:gridCol w:w="4740"/>
        <w:gridCol w:w="5988"/>
      </w:tblGrid>
      <w:tr w:rsidR="00172E09" w14:paraId="6ECF3953" w14:textId="77777777">
        <w:trPr>
          <w:jc w:val="center"/>
        </w:trPr>
        <w:tc>
          <w:tcPr>
            <w:tcW w:w="3312"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39E9145F" w14:textId="77777777" w:rsidR="00172E09" w:rsidRDefault="00000000">
            <w:r>
              <w:rPr>
                <w:b/>
                <w:color w:val="FFFFFF"/>
                <w:sz w:val="21"/>
              </w:rPr>
              <w:t>Gợi ý áp dụng vào dự án</w:t>
            </w:r>
          </w:p>
        </w:tc>
        <w:tc>
          <w:tcPr>
            <w:tcW w:w="6624"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3DBF4BE4" w14:textId="77777777" w:rsidR="00172E09" w:rsidRDefault="00000000">
            <w:r>
              <w:rPr>
                <w:b/>
                <w:color w:val="FFFFFF"/>
                <w:sz w:val="21"/>
              </w:rPr>
              <w:t>Ý nghĩa</w:t>
            </w:r>
          </w:p>
        </w:tc>
      </w:tr>
      <w:tr w:rsidR="00172E09" w14:paraId="6FE4E9F5" w14:textId="77777777">
        <w:trPr>
          <w:jc w:val="center"/>
        </w:trPr>
        <w:tc>
          <w:tcPr>
            <w:tcW w:w="5184" w:type="dxa"/>
          </w:tcPr>
          <w:p w14:paraId="1ED71AA4" w14:textId="0507CF90" w:rsidR="00172E09" w:rsidRDefault="00521956">
            <w:r w:rsidRPr="00521956">
              <w:t>Thiết kế Gateway mã hóa dữ liệu đầu cuối (End-to-End Encryption) cho các API kết nối.</w:t>
            </w:r>
          </w:p>
        </w:tc>
        <w:tc>
          <w:tcPr>
            <w:tcW w:w="5184" w:type="dxa"/>
          </w:tcPr>
          <w:p w14:paraId="3D25D839" w14:textId="5D7CEB58" w:rsidR="00172E09" w:rsidRDefault="00521956">
            <w:r w:rsidRPr="00521956">
              <w:t>Bảo vệ tuyệt đối thông tin nhạy cảm bao gồm dữ liệu định vị, hình ảnh camera hành trình và thông tin thẻ tín dụng của hành khách trước khi lưu trữ vào SQL Server, đảm bảo tính bảo mật và quyền riêng tư theo tiêu chuẩn an toàn S-LCA.</w:t>
            </w:r>
          </w:p>
        </w:tc>
      </w:tr>
      <w:tr w:rsidR="00172E09" w14:paraId="77B5DE7F" w14:textId="77777777">
        <w:trPr>
          <w:jc w:val="center"/>
        </w:trPr>
        <w:tc>
          <w:tcPr>
            <w:tcW w:w="5184" w:type="dxa"/>
          </w:tcPr>
          <w:p w14:paraId="3BF04162" w14:textId="4A22677E" w:rsidR="00172E09" w:rsidRDefault="00DF1080">
            <w:r w:rsidRPr="00DF1080">
              <w:t>Thiết kế luồng Xác thực danh tính điện tử (eKYC) và chấm điểm uy tín khách thuê (User Credit Scoring).</w:t>
            </w:r>
          </w:p>
        </w:tc>
        <w:tc>
          <w:tcPr>
            <w:tcW w:w="5184" w:type="dxa"/>
          </w:tcPr>
          <w:p w14:paraId="0B091D4E" w14:textId="13E5E886" w:rsidR="00172E09" w:rsidRDefault="00DF1080">
            <w:r w:rsidRPr="00DF1080">
              <w:t>Tự động quét và đối chiếu căn cước công dân/bằng lái xe qua camera khi đăng ký tài khoản. Kết hợp với việc lưu trữ lịch sử lái xe vào SQL Server để chấm điểm uy tín, giúp chủ xe an tâm hơn khi giao tài sản giá trị cao cho khách hàng.</w:t>
            </w:r>
          </w:p>
        </w:tc>
      </w:tr>
      <w:tr w:rsidR="00172E09" w14:paraId="474064CE" w14:textId="77777777">
        <w:trPr>
          <w:jc w:val="center"/>
        </w:trPr>
        <w:tc>
          <w:tcPr>
            <w:tcW w:w="5184" w:type="dxa"/>
          </w:tcPr>
          <w:p w14:paraId="1725B1F0" w14:textId="77777777" w:rsidR="00172E09" w:rsidRDefault="00172E09"/>
        </w:tc>
        <w:tc>
          <w:tcPr>
            <w:tcW w:w="5184" w:type="dxa"/>
          </w:tcPr>
          <w:p w14:paraId="1C280B26" w14:textId="77777777" w:rsidR="00172E09" w:rsidRDefault="00172E09"/>
        </w:tc>
      </w:tr>
      <w:tr w:rsidR="00172E09" w14:paraId="2735A26D" w14:textId="77777777">
        <w:trPr>
          <w:jc w:val="center"/>
        </w:trPr>
        <w:tc>
          <w:tcPr>
            <w:tcW w:w="5184" w:type="dxa"/>
          </w:tcPr>
          <w:p w14:paraId="0C680EED" w14:textId="77777777" w:rsidR="00172E09" w:rsidRDefault="00172E09"/>
        </w:tc>
        <w:tc>
          <w:tcPr>
            <w:tcW w:w="5184" w:type="dxa"/>
          </w:tcPr>
          <w:p w14:paraId="0F1156A5" w14:textId="77777777" w:rsidR="00172E09" w:rsidRDefault="00172E09"/>
        </w:tc>
      </w:tr>
    </w:tbl>
    <w:p w14:paraId="4FA50910" w14:textId="77777777" w:rsidR="00172E09" w:rsidRDefault="00172E09"/>
    <w:p w14:paraId="09598002" w14:textId="77777777" w:rsidR="00172E09" w:rsidRDefault="00172E09"/>
    <w:p w14:paraId="4990945C" w14:textId="77777777" w:rsidR="00172E09" w:rsidRDefault="00172E09"/>
    <w:p w14:paraId="4A9859C6" w14:textId="77777777" w:rsidR="00172E09" w:rsidRDefault="00172E09"/>
    <w:p w14:paraId="51B8DE4A" w14:textId="77777777" w:rsidR="00172E09" w:rsidRDefault="00172E09"/>
    <w:p w14:paraId="3C34A329" w14:textId="77777777" w:rsidR="00172E09" w:rsidRDefault="00172E09"/>
    <w:p w14:paraId="4A643369" w14:textId="77777777" w:rsidR="00172E09" w:rsidRDefault="00172E09"/>
    <w:p w14:paraId="011522FB" w14:textId="77777777" w:rsidR="00172E09" w:rsidRDefault="00172E09"/>
    <w:p w14:paraId="22EBB6E0" w14:textId="77777777" w:rsidR="00172E09" w:rsidRDefault="00172E09"/>
    <w:p w14:paraId="47D371FD" w14:textId="77777777" w:rsidR="00172E09" w:rsidRDefault="00172E09"/>
    <w:p w14:paraId="15C8C83F" w14:textId="77777777" w:rsidR="00172E09" w:rsidRDefault="00172E09"/>
    <w:p w14:paraId="52B6E610" w14:textId="77777777" w:rsidR="00172E09" w:rsidRDefault="00172E09"/>
    <w:p w14:paraId="4DA4D119" w14:textId="77777777" w:rsidR="00172E09" w:rsidRDefault="00172E09"/>
    <w:p w14:paraId="46F68B64" w14:textId="77777777" w:rsidR="00172E09" w:rsidRDefault="00172E09"/>
    <w:p w14:paraId="7B4E56F6" w14:textId="77777777" w:rsidR="00172E09" w:rsidRDefault="00172E09"/>
    <w:tbl>
      <w:tblPr>
        <w:tblW w:w="0" w:type="auto"/>
        <w:jc w:val="center"/>
        <w:tblLook w:val="04A0" w:firstRow="1" w:lastRow="0" w:firstColumn="1" w:lastColumn="0" w:noHBand="0" w:noVBand="1"/>
      </w:tblPr>
      <w:tblGrid>
        <w:gridCol w:w="2232"/>
        <w:gridCol w:w="8136"/>
      </w:tblGrid>
      <w:tr w:rsidR="00172E09" w14:paraId="33E5182A" w14:textId="77777777">
        <w:trPr>
          <w:jc w:val="center"/>
        </w:trPr>
        <w:tc>
          <w:tcPr>
            <w:tcW w:w="10368" w:type="dxa"/>
            <w:gridSpan w:val="2"/>
            <w:tcBorders>
              <w:top w:val="single" w:sz="12" w:space="0" w:color="1F4E79"/>
              <w:left w:val="single" w:sz="12" w:space="0" w:color="1F4E79"/>
              <w:bottom w:val="single" w:sz="12" w:space="0" w:color="1F4E79"/>
              <w:right w:val="single" w:sz="12" w:space="0" w:color="1F4E79"/>
            </w:tcBorders>
            <w:shd w:val="clear" w:color="auto" w:fill="D9EAF7"/>
            <w:vAlign w:val="center"/>
          </w:tcPr>
          <w:p w14:paraId="076B2131" w14:textId="012F0C4C" w:rsidR="00172E09" w:rsidRDefault="00000000">
            <w:r>
              <w:rPr>
                <w:b/>
                <w:color w:val="1F4E79"/>
                <w:sz w:val="28"/>
              </w:rPr>
              <w:t xml:space="preserve">3. PAPER 2: </w:t>
            </w:r>
            <w:r w:rsidR="00B43ABD" w:rsidRPr="00B43ABD">
              <w:rPr>
                <w:b/>
                <w:color w:val="1F4E79"/>
                <w:sz w:val="28"/>
              </w:rPr>
              <w:t>Observed patterns of free-floating car-sharing use</w:t>
            </w:r>
          </w:p>
        </w:tc>
      </w:tr>
      <w:tr w:rsidR="00172E09" w14:paraId="29D5480D"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76DCC20B" w14:textId="77777777" w:rsidR="00172E09" w:rsidRDefault="00000000">
            <w:pPr>
              <w:spacing w:after="40"/>
            </w:pPr>
            <w:r>
              <w:rPr>
                <w:b/>
                <w:sz w:val="21"/>
              </w:rPr>
              <w:t>Paper Title</w:t>
            </w:r>
          </w:p>
        </w:tc>
        <w:tc>
          <w:tcPr>
            <w:tcW w:w="7704" w:type="dxa"/>
            <w:tcBorders>
              <w:top w:val="single" w:sz="8" w:space="0" w:color="5B9BD5"/>
              <w:left w:val="single" w:sz="8" w:space="0" w:color="5B9BD5"/>
              <w:bottom w:val="single" w:sz="8" w:space="0" w:color="5B9BD5"/>
              <w:right w:val="single" w:sz="8" w:space="0" w:color="5B9BD5"/>
            </w:tcBorders>
            <w:vAlign w:val="center"/>
          </w:tcPr>
          <w:p w14:paraId="0E0D2872" w14:textId="77777777" w:rsidR="00172E09" w:rsidRDefault="00000000">
            <w:pPr>
              <w:spacing w:after="40"/>
              <w:rPr>
                <w:rFonts w:cs="Times New Roman"/>
              </w:rPr>
            </w:pPr>
            <w:r>
              <w:rPr>
                <w:rFonts w:cs="Times New Roman"/>
              </w:rPr>
              <w:t>On the benefit of combining car rental and car sharing.</w:t>
            </w:r>
          </w:p>
        </w:tc>
      </w:tr>
      <w:tr w:rsidR="00172E09" w14:paraId="2548F834"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7639DBC2" w14:textId="77777777" w:rsidR="00172E09" w:rsidRDefault="00000000">
            <w:pPr>
              <w:spacing w:after="40"/>
            </w:pPr>
            <w:r>
              <w:rPr>
                <w:b/>
                <w:sz w:val="21"/>
              </w:rPr>
              <w:t>Authors</w:t>
            </w:r>
          </w:p>
        </w:tc>
        <w:tc>
          <w:tcPr>
            <w:tcW w:w="7704" w:type="dxa"/>
            <w:tcBorders>
              <w:top w:val="single" w:sz="8" w:space="0" w:color="5B9BD5"/>
              <w:left w:val="single" w:sz="8" w:space="0" w:color="5B9BD5"/>
              <w:bottom w:val="single" w:sz="8" w:space="0" w:color="5B9BD5"/>
              <w:right w:val="single" w:sz="8" w:space="0" w:color="5B9BD5"/>
            </w:tcBorders>
            <w:vAlign w:val="center"/>
          </w:tcPr>
          <w:p w14:paraId="24B094CB" w14:textId="6553E13A" w:rsidR="00172E09" w:rsidRDefault="00B43ABD">
            <w:pPr>
              <w:spacing w:after="40"/>
              <w:rPr>
                <w:rFonts w:cs="Times New Roman"/>
              </w:rPr>
            </w:pPr>
            <w:r w:rsidRPr="00B43ABD">
              <w:rPr>
                <w:rFonts w:eastAsia="SimSun" w:cs="Times New Roman"/>
              </w:rPr>
              <w:t>Natalia Fabra</w:t>
            </w:r>
            <w:r>
              <w:rPr>
                <w:rFonts w:eastAsia="SimSun" w:cs="Times New Roman"/>
              </w:rPr>
              <w:t xml:space="preserve">, </w:t>
            </w:r>
            <w:r w:rsidRPr="00B43ABD">
              <w:rPr>
                <w:rFonts w:eastAsia="SimSun" w:cs="Times New Roman"/>
              </w:rPr>
              <w:t>Catarina Pintassilgo</w:t>
            </w:r>
            <w:r>
              <w:rPr>
                <w:rFonts w:eastAsia="SimSun" w:cs="Times New Roman"/>
              </w:rPr>
              <w:t>,</w:t>
            </w:r>
            <w:r w:rsidRPr="00B43ABD">
              <w:rPr>
                <w:rFonts w:eastAsia="SimSun" w:cs="Times New Roman"/>
              </w:rPr>
              <w:t xml:space="preserve"> Mateus Souza</w:t>
            </w:r>
          </w:p>
        </w:tc>
      </w:tr>
      <w:tr w:rsidR="00172E09" w14:paraId="1190EC91"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7B66AF2A" w14:textId="77777777" w:rsidR="00172E09" w:rsidRDefault="00000000">
            <w:pPr>
              <w:spacing w:after="40"/>
            </w:pPr>
            <w:r>
              <w:rPr>
                <w:b/>
                <w:sz w:val="21"/>
              </w:rPr>
              <w:t>Published</w:t>
            </w:r>
          </w:p>
        </w:tc>
        <w:tc>
          <w:tcPr>
            <w:tcW w:w="7704" w:type="dxa"/>
            <w:tcBorders>
              <w:top w:val="single" w:sz="8" w:space="0" w:color="5B9BD5"/>
              <w:left w:val="single" w:sz="8" w:space="0" w:color="5B9BD5"/>
              <w:bottom w:val="single" w:sz="8" w:space="0" w:color="5B9BD5"/>
              <w:right w:val="single" w:sz="8" w:space="0" w:color="5B9BD5"/>
            </w:tcBorders>
            <w:vAlign w:val="center"/>
          </w:tcPr>
          <w:p w14:paraId="2D5ADB04" w14:textId="206F4BCD" w:rsidR="00172E09" w:rsidRDefault="00B43ABD">
            <w:pPr>
              <w:spacing w:after="40"/>
              <w:rPr>
                <w:rFonts w:cs="Times New Roman"/>
              </w:rPr>
            </w:pPr>
            <w:r>
              <w:rPr>
                <w:rFonts w:cs="Times New Roman"/>
              </w:rPr>
              <w:t>9 June 2024</w:t>
            </w:r>
          </w:p>
        </w:tc>
      </w:tr>
      <w:tr w:rsidR="00172E09" w14:paraId="232B0457"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7FD02E6B" w14:textId="77777777" w:rsidR="00172E09" w:rsidRDefault="00000000">
            <w:pPr>
              <w:spacing w:after="40"/>
            </w:pPr>
            <w:r>
              <w:rPr>
                <w:b/>
                <w:sz w:val="21"/>
              </w:rPr>
              <w:t>Source / Publisher</w:t>
            </w:r>
          </w:p>
        </w:tc>
        <w:tc>
          <w:tcPr>
            <w:tcW w:w="7704" w:type="dxa"/>
            <w:tcBorders>
              <w:top w:val="single" w:sz="8" w:space="0" w:color="5B9BD5"/>
              <w:left w:val="single" w:sz="8" w:space="0" w:color="5B9BD5"/>
              <w:bottom w:val="single" w:sz="8" w:space="0" w:color="5B9BD5"/>
              <w:right w:val="single" w:sz="8" w:space="0" w:color="5B9BD5"/>
            </w:tcBorders>
            <w:vAlign w:val="center"/>
          </w:tcPr>
          <w:p w14:paraId="7091C477" w14:textId="77777777" w:rsidR="00172E09" w:rsidRDefault="00000000">
            <w:pPr>
              <w:spacing w:after="40"/>
              <w:rPr>
                <w:rFonts w:cs="Times New Roman"/>
              </w:rPr>
            </w:pPr>
            <w:r>
              <w:rPr>
                <w:rFonts w:eastAsia="SimSun" w:cs="Times New Roman"/>
              </w:rPr>
              <w:t>Tạp chí Journal of Business Economics / Nhà xuất bản Springer</w:t>
            </w:r>
          </w:p>
        </w:tc>
      </w:tr>
      <w:tr w:rsidR="00172E09" w14:paraId="2DE13EDF"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445241DD" w14:textId="77777777" w:rsidR="00172E09" w:rsidRDefault="00000000">
            <w:pPr>
              <w:spacing w:after="40"/>
            </w:pPr>
            <w:r>
              <w:rPr>
                <w:b/>
                <w:sz w:val="21"/>
              </w:rPr>
              <w:t>DOI</w:t>
            </w:r>
          </w:p>
        </w:tc>
        <w:tc>
          <w:tcPr>
            <w:tcW w:w="7704" w:type="dxa"/>
            <w:tcBorders>
              <w:top w:val="single" w:sz="8" w:space="0" w:color="5B9BD5"/>
              <w:left w:val="single" w:sz="8" w:space="0" w:color="5B9BD5"/>
              <w:bottom w:val="single" w:sz="8" w:space="0" w:color="5B9BD5"/>
              <w:right w:val="single" w:sz="8" w:space="0" w:color="5B9BD5"/>
            </w:tcBorders>
            <w:vAlign w:val="center"/>
          </w:tcPr>
          <w:p w14:paraId="22B5A755" w14:textId="6C8B3EDC" w:rsidR="00172E09" w:rsidRDefault="00B43ABD">
            <w:pPr>
              <w:spacing w:after="40"/>
              <w:rPr>
                <w:rFonts w:cs="Times New Roman"/>
              </w:rPr>
            </w:pPr>
            <w:r w:rsidRPr="00B43ABD">
              <w:rPr>
                <w:rFonts w:cs="Times New Roman"/>
              </w:rPr>
              <w:t>10.1007/s11573-024-01204-9</w:t>
            </w:r>
          </w:p>
        </w:tc>
      </w:tr>
      <w:tr w:rsidR="00172E09" w14:paraId="043F5C7E"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3535C66E" w14:textId="77777777" w:rsidR="00172E09" w:rsidRDefault="00000000">
            <w:pPr>
              <w:spacing w:after="40"/>
            </w:pPr>
            <w:r>
              <w:rPr>
                <w:b/>
                <w:sz w:val="21"/>
              </w:rPr>
              <w:t>Keywords</w:t>
            </w:r>
          </w:p>
        </w:tc>
        <w:tc>
          <w:tcPr>
            <w:tcW w:w="7704" w:type="dxa"/>
            <w:tcBorders>
              <w:top w:val="single" w:sz="8" w:space="0" w:color="5B9BD5"/>
              <w:left w:val="single" w:sz="8" w:space="0" w:color="5B9BD5"/>
              <w:bottom w:val="single" w:sz="8" w:space="0" w:color="5B9BD5"/>
              <w:right w:val="single" w:sz="8" w:space="0" w:color="5B9BD5"/>
            </w:tcBorders>
            <w:vAlign w:val="center"/>
          </w:tcPr>
          <w:p w14:paraId="6B0A467F" w14:textId="77777777" w:rsidR="00172E09" w:rsidRDefault="00000000">
            <w:pPr>
              <w:spacing w:after="40"/>
              <w:rPr>
                <w:rFonts w:cs="Times New Roman"/>
              </w:rPr>
            </w:pPr>
            <w:r>
              <w:rPr>
                <w:rFonts w:eastAsia="SimSun" w:cs="Times New Roman"/>
              </w:rPr>
              <w:t>Shared mobility, Car rental, Car sharing, Availability control, Pricing, Optimization</w:t>
            </w:r>
          </w:p>
        </w:tc>
      </w:tr>
      <w:tr w:rsidR="00172E09" w14:paraId="6710BDA5" w14:textId="77777777">
        <w:trPr>
          <w:jc w:val="center"/>
        </w:trPr>
        <w:tc>
          <w:tcPr>
            <w:tcW w:w="10368" w:type="dxa"/>
            <w:gridSpan w:val="2"/>
            <w:tcBorders>
              <w:top w:val="single" w:sz="8" w:space="0" w:color="5B9BD5"/>
              <w:left w:val="single" w:sz="8" w:space="0" w:color="5B9BD5"/>
              <w:bottom w:val="single" w:sz="8" w:space="0" w:color="5B9BD5"/>
              <w:right w:val="single" w:sz="8" w:space="0" w:color="5B9BD5"/>
            </w:tcBorders>
            <w:shd w:val="clear" w:color="auto" w:fill="EAF2F8"/>
            <w:vAlign w:val="center"/>
          </w:tcPr>
          <w:p w14:paraId="0DCC060C" w14:textId="77777777" w:rsidR="00172E09" w:rsidRDefault="00000000">
            <w:r>
              <w:rPr>
                <w:b/>
              </w:rPr>
              <w:t>Research Objective</w:t>
            </w:r>
          </w:p>
        </w:tc>
      </w:tr>
      <w:tr w:rsidR="00172E09" w14:paraId="56F74ED3" w14:textId="77777777">
        <w:trPr>
          <w:jc w:val="center"/>
        </w:trPr>
        <w:tc>
          <w:tcPr>
            <w:tcW w:w="10368" w:type="dxa"/>
            <w:gridSpan w:val="2"/>
            <w:tcBorders>
              <w:top w:val="single" w:sz="8" w:space="0" w:color="5B9BD5"/>
              <w:left w:val="single" w:sz="8" w:space="0" w:color="5B9BD5"/>
              <w:bottom w:val="single" w:sz="8" w:space="0" w:color="5B9BD5"/>
              <w:right w:val="single" w:sz="8" w:space="0" w:color="5B9BD5"/>
            </w:tcBorders>
            <w:vAlign w:val="center"/>
          </w:tcPr>
          <w:p w14:paraId="1CF8AAE6" w14:textId="7035A8D4" w:rsidR="00B43ABD" w:rsidRPr="00B43ABD" w:rsidRDefault="00B43ABD" w:rsidP="00B43ABD">
            <w:pPr>
              <w:spacing w:after="100"/>
              <w:jc w:val="both"/>
              <w:rPr>
                <w:rFonts w:eastAsia="SimSun" w:cs="Times New Roman"/>
              </w:rPr>
            </w:pPr>
            <w:r w:rsidRPr="00B43ABD">
              <w:rPr>
                <w:rFonts w:eastAsia="SimSun" w:cs="Times New Roman"/>
              </w:rPr>
              <w:t>-</w:t>
            </w:r>
            <w:r>
              <w:rPr>
                <w:rFonts w:eastAsia="SimSun" w:cs="Times New Roman"/>
              </w:rPr>
              <w:t xml:space="preserve"> </w:t>
            </w:r>
            <w:r w:rsidRPr="00B43ABD">
              <w:rPr>
                <w:rFonts w:eastAsia="SimSun" w:cs="Times New Roman"/>
              </w:rPr>
              <w:t>Phân tích và đánh giá các đặc trưng của người dùng cũng như các mô hình/xu hướng sử dụng dịch vụ chia sẻ xe điện tự do (Free-floating Car-sharing - FFCS) trong không gian đô thị.</w:t>
            </w:r>
          </w:p>
          <w:p w14:paraId="011EA8BF" w14:textId="77777777" w:rsidR="00B43ABD" w:rsidRDefault="00B43ABD">
            <w:pPr>
              <w:spacing w:after="100"/>
              <w:jc w:val="both"/>
              <w:rPr>
                <w:rFonts w:eastAsia="SimSun" w:cs="Times New Roman"/>
              </w:rPr>
            </w:pPr>
            <w:r>
              <w:rPr>
                <w:rFonts w:eastAsia="SimSun" w:cs="Times New Roman"/>
              </w:rPr>
              <w:t xml:space="preserve">- </w:t>
            </w:r>
            <w:r w:rsidRPr="00B43ABD">
              <w:rPr>
                <w:rFonts w:eastAsia="SimSun" w:cs="Times New Roman"/>
              </w:rPr>
              <w:t>Xác định mối tương quan giữa tần suất sử dụng dịch vụ thuê xe với các yếu tố môi trường đô thị bao gồm: điều kiện giao thông, thu nhập dân cư theo từng khu vực, và mức độ sẵn có của mạng lưới giao thông công cộng.</w:t>
            </w:r>
          </w:p>
          <w:p w14:paraId="08484121" w14:textId="0F09AC2B" w:rsidR="00172E09" w:rsidRDefault="00B43ABD">
            <w:pPr>
              <w:spacing w:after="100"/>
              <w:jc w:val="both"/>
            </w:pPr>
            <w:r>
              <w:rPr>
                <w:rFonts w:eastAsia="SimSun" w:cs="Times New Roman"/>
              </w:rPr>
              <w:t xml:space="preserve">- </w:t>
            </w:r>
            <w:r w:rsidRPr="00B43ABD">
              <w:rPr>
                <w:rFonts w:eastAsia="SimSun" w:cs="Times New Roman"/>
              </w:rPr>
              <w:t xml:space="preserve">Kiểm chứng xem dịch vụ thuê xe tự do đóng vai trò "bổ trợ" (complement) hay "thay thế" (substitute) cho giao thông công cộng và xe cá nhân, từ đó đánh giá tác động của nó lên việc giảm ùn tắc và khí thải.  </w:t>
            </w:r>
          </w:p>
        </w:tc>
      </w:tr>
    </w:tbl>
    <w:p w14:paraId="6897EB90" w14:textId="77777777" w:rsidR="00172E09" w:rsidRDefault="00172E09"/>
    <w:tbl>
      <w:tblPr>
        <w:tblW w:w="0" w:type="auto"/>
        <w:jc w:val="center"/>
        <w:tblLook w:val="04A0" w:firstRow="1" w:lastRow="0" w:firstColumn="1" w:lastColumn="0" w:noHBand="0" w:noVBand="1"/>
      </w:tblPr>
      <w:tblGrid>
        <w:gridCol w:w="10368"/>
      </w:tblGrid>
      <w:tr w:rsidR="00172E09" w14:paraId="31333162"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2734D745" w14:textId="77777777" w:rsidR="00172E09" w:rsidRDefault="00000000">
            <w:r>
              <w:rPr>
                <w:b/>
              </w:rPr>
              <w:t>Main Content</w:t>
            </w:r>
          </w:p>
        </w:tc>
      </w:tr>
      <w:tr w:rsidR="00172E09" w14:paraId="02DF00BD"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0A3F5A2A" w14:textId="062E94E1" w:rsidR="00FB4818" w:rsidRDefault="00FB4818" w:rsidP="00FB4818">
            <w:pPr>
              <w:spacing w:after="100"/>
              <w:jc w:val="both"/>
            </w:pPr>
            <w:r>
              <w:t xml:space="preserve">- </w:t>
            </w:r>
            <w:r>
              <w:t>Khai phá dữ liệu thực tế từ hơn 1,5 triệu chuyến đi của một hãng FFCS lớn trong năm 2019.</w:t>
            </w:r>
          </w:p>
          <w:p w14:paraId="3C1AD524" w14:textId="5AFD7FEC" w:rsidR="00FB4818" w:rsidRDefault="00FB4818" w:rsidP="00FB4818">
            <w:pPr>
              <w:spacing w:after="100"/>
              <w:jc w:val="both"/>
            </w:pPr>
            <w:r>
              <w:t xml:space="preserve">- </w:t>
            </w:r>
            <w:r>
              <w:t>Thiết lập thuật toán gán (impute) vùng cư trú của người dùng dựa trên các chuyến đi lặp lại vào giờ cao điểm.</w:t>
            </w:r>
          </w:p>
          <w:p w14:paraId="13FA42BD" w14:textId="00E3B9CE" w:rsidR="00172E09" w:rsidRDefault="00FB4818" w:rsidP="00FB4818">
            <w:pPr>
              <w:spacing w:after="100"/>
              <w:jc w:val="both"/>
            </w:pPr>
            <w:r>
              <w:t xml:space="preserve">- </w:t>
            </w:r>
            <w:r>
              <w:t>Nghiên cứu tính chu kỳ: Lượng thuê xe đạt đỉnh vào ngày làm việc (đặc biệt là thứ Sáu) và tăng mạnh vào mùa hè (tháng 7 và tháng 9).</w:t>
            </w:r>
          </w:p>
        </w:tc>
      </w:tr>
    </w:tbl>
    <w:p w14:paraId="402C0F5A" w14:textId="77777777" w:rsidR="00172E09" w:rsidRDefault="00172E09"/>
    <w:tbl>
      <w:tblPr>
        <w:tblW w:w="0" w:type="auto"/>
        <w:jc w:val="center"/>
        <w:tblLook w:val="04A0" w:firstRow="1" w:lastRow="0" w:firstColumn="1" w:lastColumn="0" w:noHBand="0" w:noVBand="1"/>
      </w:tblPr>
      <w:tblGrid>
        <w:gridCol w:w="10368"/>
      </w:tblGrid>
      <w:tr w:rsidR="00172E09" w14:paraId="77DF2CE8"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7555CE7B" w14:textId="77777777" w:rsidR="00172E09" w:rsidRDefault="00000000">
            <w:r>
              <w:rPr>
                <w:b/>
              </w:rPr>
              <w:t>Method / Technology Used</w:t>
            </w:r>
          </w:p>
        </w:tc>
      </w:tr>
      <w:tr w:rsidR="00172E09" w14:paraId="50B86509"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0B2ADB49" w14:textId="037E26D8" w:rsidR="00FB4818" w:rsidRPr="00FB4818" w:rsidRDefault="00FB4818">
            <w:pPr>
              <w:spacing w:after="100"/>
              <w:jc w:val="both"/>
            </w:pPr>
            <w:r w:rsidRPr="00FB4818">
              <w:t xml:space="preserve">- </w:t>
            </w:r>
            <w:r w:rsidRPr="00FB4818">
              <w:t>Residence Imputation: Thuật toán gán vị trí cư trú từ dữ liệu định vị địa lý thời gian thực.</w:t>
            </w:r>
          </w:p>
          <w:p w14:paraId="5467274A" w14:textId="77777777" w:rsidR="00FB4818" w:rsidRPr="00FB4818" w:rsidRDefault="00FB4818" w:rsidP="00FB4818">
            <w:pPr>
              <w:spacing w:after="100"/>
              <w:jc w:val="both"/>
            </w:pPr>
            <w:r w:rsidRPr="00FB4818">
              <w:t xml:space="preserve">- </w:t>
            </w:r>
            <w:r w:rsidRPr="00FB4818">
              <w:t>Mô hình Trọng lực (Gravity Model): Sử dụng ước lượng hợp lý cực đại giả Poisson (PPML) để tính toán lực cản địa lý giữa các cặp điểm Đi/Đến.</w:t>
            </w:r>
          </w:p>
          <w:p w14:paraId="5558F4E9" w14:textId="07854B66" w:rsidR="00172E09" w:rsidRDefault="00FB4818" w:rsidP="00FB4818">
            <w:pPr>
              <w:spacing w:after="100"/>
              <w:jc w:val="both"/>
            </w:pPr>
            <w:r w:rsidRPr="00FB4818">
              <w:t xml:space="preserve">- </w:t>
            </w:r>
            <w:r w:rsidRPr="00FB4818">
              <w:t>Tích hợp dữ liệu đa nguồn: Kết hợp dữ liệu chuyến đi độc quyền với hệ thống GIS về nhà ga (định dạng GTFS), dữ liệu bãi đỗ xe SER và khảo sát di chuyển EDM.</w:t>
            </w:r>
            <w:r w:rsidRPr="00FB4818">
              <w:rPr>
                <w:b/>
                <w:bCs/>
              </w:rPr>
              <w:t xml:space="preserve">  </w:t>
            </w:r>
          </w:p>
        </w:tc>
      </w:tr>
    </w:tbl>
    <w:p w14:paraId="4D08F4AB" w14:textId="77777777" w:rsidR="00172E09" w:rsidRDefault="00172E09"/>
    <w:tbl>
      <w:tblPr>
        <w:tblW w:w="0" w:type="auto"/>
        <w:jc w:val="center"/>
        <w:tblLook w:val="04A0" w:firstRow="1" w:lastRow="0" w:firstColumn="1" w:lastColumn="0" w:noHBand="0" w:noVBand="1"/>
      </w:tblPr>
      <w:tblGrid>
        <w:gridCol w:w="10368"/>
      </w:tblGrid>
      <w:tr w:rsidR="00172E09" w14:paraId="51E5BCB2"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6B9F1B43" w14:textId="77777777" w:rsidR="00172E09" w:rsidRDefault="00000000">
            <w:r>
              <w:rPr>
                <w:b/>
              </w:rPr>
              <w:lastRenderedPageBreak/>
              <w:t>Key Findings</w:t>
            </w:r>
          </w:p>
        </w:tc>
      </w:tr>
      <w:tr w:rsidR="00172E09" w14:paraId="051C5145"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60904145" w14:textId="451663CC" w:rsidR="00FB4818" w:rsidRPr="00FB4818" w:rsidRDefault="00FB4818" w:rsidP="00FB4818">
            <w:pPr>
              <w:spacing w:after="100"/>
              <w:jc w:val="both"/>
            </w:pPr>
            <w:r w:rsidRPr="00FB4818">
              <w:t xml:space="preserve">- </w:t>
            </w:r>
            <w:r w:rsidRPr="00FB4818">
              <w:t>Bổ trợ giao thông công cộng: Khách hàng trung thành nhất sống ở vùng ngoại vi — nơi tỷ lệ sở hữu xe cá nhân cao nhưng giao thông công cộng khan hiếm.</w:t>
            </w:r>
          </w:p>
          <w:p w14:paraId="23967028" w14:textId="2C1B8786" w:rsidR="00FB4818" w:rsidRPr="00FB4818" w:rsidRDefault="00FB4818">
            <w:pPr>
              <w:spacing w:after="100"/>
              <w:jc w:val="both"/>
            </w:pPr>
            <w:r w:rsidRPr="00FB4818">
              <w:t xml:space="preserve">- </w:t>
            </w:r>
            <w:r w:rsidRPr="00FB4818">
              <w:t>Giảm thiểu ùn tắc: Xu hướng thuê xe FFCS đạt đỉnh sớm hơn dòng giao thông chung để tránh giờ cao điểm (giảm chi phí tính theo phút), giúp làm mịn biểu đồ giao thông.</w:t>
            </w:r>
          </w:p>
          <w:p w14:paraId="3DDE02AC" w14:textId="01EAAC16" w:rsidR="00FB4818" w:rsidRPr="00FB4818" w:rsidRDefault="00FB4818">
            <w:pPr>
              <w:spacing w:after="100"/>
              <w:jc w:val="both"/>
            </w:pPr>
            <w:r w:rsidRPr="00FB4818">
              <w:t xml:space="preserve">- </w:t>
            </w:r>
            <w:r w:rsidRPr="00FB4818">
              <w:t>Mối liên hệ thu nhập: Nhóm đăng ký tài khoản nhiều nhất thuộc vùng thu nhập cao , nhưng nhóm sử dụng trung thành nhất lại ở khu vực có thu nhập trung bình.</w:t>
            </w:r>
          </w:p>
          <w:p w14:paraId="39F8492F" w14:textId="660FC349" w:rsidR="00172E09" w:rsidRDefault="00FB4818">
            <w:pPr>
              <w:spacing w:after="100"/>
              <w:jc w:val="both"/>
            </w:pPr>
            <w:r w:rsidRPr="00FB4818">
              <w:t xml:space="preserve">- </w:t>
            </w:r>
            <w:r w:rsidRPr="00FB4818">
              <w:t>Đặc trưng chuyến đi: Các hành trình nhìn chung ngắn và nhanh (trung bình 23 phút và khoảng 7 km mỗi chuyến).</w:t>
            </w:r>
            <w:r w:rsidRPr="00FB4818">
              <w:rPr>
                <w:b/>
                <w:bCs/>
              </w:rPr>
              <w:t xml:space="preserve">  </w:t>
            </w:r>
          </w:p>
        </w:tc>
      </w:tr>
    </w:tbl>
    <w:p w14:paraId="2A66693C" w14:textId="77777777" w:rsidR="00172E09" w:rsidRDefault="00172E09"/>
    <w:tbl>
      <w:tblPr>
        <w:tblW w:w="0" w:type="auto"/>
        <w:jc w:val="center"/>
        <w:tblLook w:val="04A0" w:firstRow="1" w:lastRow="0" w:firstColumn="1" w:lastColumn="0" w:noHBand="0" w:noVBand="1"/>
      </w:tblPr>
      <w:tblGrid>
        <w:gridCol w:w="10368"/>
      </w:tblGrid>
      <w:tr w:rsidR="00172E09" w14:paraId="67B606E4"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35DFD9DF" w14:textId="77777777" w:rsidR="00172E09" w:rsidRDefault="00000000">
            <w:r>
              <w:rPr>
                <w:b/>
              </w:rPr>
              <w:t>Advantages</w:t>
            </w:r>
          </w:p>
        </w:tc>
      </w:tr>
      <w:tr w:rsidR="00172E09" w14:paraId="1BB14752"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6D8FB914" w14:textId="679E86FD" w:rsidR="00FB4818" w:rsidRDefault="00FB4818" w:rsidP="00FB4818">
            <w:pPr>
              <w:spacing w:after="100"/>
              <w:jc w:val="both"/>
            </w:pPr>
            <w:r>
              <w:t xml:space="preserve">- </w:t>
            </w:r>
            <w:r w:rsidRPr="00FB4818">
              <w:t>Dữ liệu thực tế khổng lồ: Khắc phục tính chủ quan của các khảo sát lý thuyết nhờ phân tích 1,5 triệu chuyến đi thực.</w:t>
            </w:r>
          </w:p>
          <w:p w14:paraId="6530C98E" w14:textId="63300C32" w:rsidR="00172E09" w:rsidRDefault="00FB4818">
            <w:pPr>
              <w:spacing w:after="100"/>
              <w:jc w:val="both"/>
            </w:pPr>
            <w:r>
              <w:t xml:space="preserve">- </w:t>
            </w:r>
            <w:r w:rsidRPr="00FB4818">
              <w:t xml:space="preserve">Phương pháp luận sáng tạo: Thuật toán gán vị trí cư trú thông minh giải quyết tốt bài toán khuyết thông tin nhân khẩu học.  </w:t>
            </w:r>
          </w:p>
        </w:tc>
      </w:tr>
    </w:tbl>
    <w:p w14:paraId="7B09DC7E" w14:textId="77777777" w:rsidR="00172E09" w:rsidRDefault="00172E09"/>
    <w:tbl>
      <w:tblPr>
        <w:tblW w:w="0" w:type="auto"/>
        <w:jc w:val="center"/>
        <w:tblLook w:val="04A0" w:firstRow="1" w:lastRow="0" w:firstColumn="1" w:lastColumn="0" w:noHBand="0" w:noVBand="1"/>
      </w:tblPr>
      <w:tblGrid>
        <w:gridCol w:w="10368"/>
      </w:tblGrid>
      <w:tr w:rsidR="00172E09" w14:paraId="365CACBF"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445CC775" w14:textId="77777777" w:rsidR="00172E09" w:rsidRDefault="00000000">
            <w:r>
              <w:rPr>
                <w:b/>
              </w:rPr>
              <w:t>Limitations</w:t>
            </w:r>
          </w:p>
        </w:tc>
      </w:tr>
      <w:tr w:rsidR="00172E09" w14:paraId="2DB58097"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2F432DB4" w14:textId="77777777" w:rsidR="00FB4818" w:rsidRDefault="00FB4818" w:rsidP="00FB4818">
            <w:pPr>
              <w:spacing w:after="100"/>
              <w:jc w:val="both"/>
            </w:pPr>
            <w:r>
              <w:t xml:space="preserve">- </w:t>
            </w:r>
            <w:r w:rsidRPr="00FB4818">
              <w:t>Sai số phân loại: Gặp rủi ro phân loại sai đối với người dùng sống ở khu vực giáp ranh giữa các phường/quận.</w:t>
            </w:r>
          </w:p>
          <w:p w14:paraId="328EDCB3" w14:textId="79182B54" w:rsidR="00172E09" w:rsidRDefault="00FB4818" w:rsidP="00FB4818">
            <w:pPr>
              <w:spacing w:after="100"/>
              <w:jc w:val="both"/>
            </w:pPr>
            <w:r>
              <w:t xml:space="preserve">- </w:t>
            </w:r>
            <w:r w:rsidRPr="00FB4818">
              <w:t xml:space="preserve">Tính đặc thù địa phương: Kết quả phụ thuộc lớn vào chính sách miễn phí đỗ xe điện và hạ tầng riêng của Madrid, khó áp dụng nguyên mẫu sang các nước đang phát triển.  </w:t>
            </w:r>
          </w:p>
        </w:tc>
      </w:tr>
    </w:tbl>
    <w:p w14:paraId="2712F839" w14:textId="77777777" w:rsidR="00172E09" w:rsidRDefault="00172E09"/>
    <w:tbl>
      <w:tblPr>
        <w:tblW w:w="0" w:type="auto"/>
        <w:jc w:val="center"/>
        <w:tblLook w:val="04A0" w:firstRow="1" w:lastRow="0" w:firstColumn="1" w:lastColumn="0" w:noHBand="0" w:noVBand="1"/>
      </w:tblPr>
      <w:tblGrid>
        <w:gridCol w:w="10368"/>
      </w:tblGrid>
      <w:tr w:rsidR="00172E09" w14:paraId="548B263D"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1DC9749B" w14:textId="77777777" w:rsidR="00172E09" w:rsidRDefault="00000000">
            <w:r>
              <w:rPr>
                <w:b/>
              </w:rPr>
              <w:t>Relevance to Our Project</w:t>
            </w:r>
          </w:p>
        </w:tc>
      </w:tr>
      <w:tr w:rsidR="00172E09" w14:paraId="3BD62408"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15475EDC" w14:textId="134B7545" w:rsidR="00FB4818" w:rsidRDefault="00FB4818">
            <w:pPr>
              <w:spacing w:after="100"/>
              <w:jc w:val="both"/>
            </w:pPr>
            <w:r>
              <w:t xml:space="preserve">- </w:t>
            </w:r>
            <w:r w:rsidRPr="00FB4818">
              <w:t>Thiết kế DB &amp; API (SQL Server): Khẳng định các trường dữ liệu bắt buộc phải lưu trữ chuẩn chỉnh: Vehicle_ID, Customer_ID, Start_Time, End_Time, Duration, Distance và tọa độ định vị.</w:t>
            </w:r>
          </w:p>
          <w:p w14:paraId="0D773DFE" w14:textId="77777777" w:rsidR="00FB4818" w:rsidRDefault="00FB4818" w:rsidP="00FB4818">
            <w:pPr>
              <w:spacing w:after="100"/>
              <w:jc w:val="both"/>
            </w:pPr>
            <w:r>
              <w:t xml:space="preserve">- </w:t>
            </w:r>
            <w:r w:rsidRPr="00FB4818">
              <w:t>Xử lý luồng đặt xe ngắn hạn: Thời gian thuê trung bình rất ngắn (23 phút). Hệ thống Web cần đồng bộ trạng thái xe thời gian thực cực nhanh để xe vừa trả là có thể cho khách tiếp theo đặt ngay.</w:t>
            </w:r>
          </w:p>
          <w:p w14:paraId="2E34D4D8" w14:textId="22DE174E" w:rsidR="00172E09" w:rsidRDefault="00FB4818" w:rsidP="00FB4818">
            <w:pPr>
              <w:spacing w:after="100"/>
              <w:jc w:val="both"/>
            </w:pPr>
            <w:r>
              <w:t xml:space="preserve">- </w:t>
            </w:r>
            <w:r w:rsidRPr="00FB4818">
              <w:t xml:space="preserve">Dashboard Quản trị: Thiết kế màn hình trực quan hóa (Dashboard) thống kê chuyến đi theo giờ và theo thứ để giúp doanh nghiệp tối ưu hóa vận hành.  </w:t>
            </w:r>
          </w:p>
        </w:tc>
      </w:tr>
    </w:tbl>
    <w:p w14:paraId="21311E46" w14:textId="77777777" w:rsidR="00172E09" w:rsidRDefault="00172E09"/>
    <w:tbl>
      <w:tblPr>
        <w:tblW w:w="0" w:type="auto"/>
        <w:jc w:val="center"/>
        <w:tblLook w:val="04A0" w:firstRow="1" w:lastRow="0" w:firstColumn="1" w:lastColumn="0" w:noHBand="0" w:noVBand="1"/>
      </w:tblPr>
      <w:tblGrid>
        <w:gridCol w:w="10368"/>
      </w:tblGrid>
      <w:tr w:rsidR="00172E09" w14:paraId="1D019F73"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74633553" w14:textId="77777777" w:rsidR="00172E09" w:rsidRDefault="00000000">
            <w:r>
              <w:rPr>
                <w:b/>
              </w:rPr>
              <w:t>Personal Evaluation</w:t>
            </w:r>
          </w:p>
        </w:tc>
      </w:tr>
      <w:tr w:rsidR="00172E09" w14:paraId="02412075"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624EC0A3" w14:textId="3834CEDA" w:rsidR="00172E09" w:rsidRDefault="00FB4818">
            <w:pPr>
              <w:spacing w:after="100"/>
              <w:jc w:val="both"/>
            </w:pPr>
            <w:r w:rsidRPr="00FB4818">
              <w:t>Bài báo cung cấp khung phân tích dữ liệu hành trình (Analytical foundation) rất thực tế. Việc ứng dụng phân tích chu kỳ sử dụng và lực cản địa lý như trong nghiên cứu này có thể dễ dàng mở rộng bằng cách truyền các bộ tham số vận hành thực tế vào thẳng cơ sở dữ liệu SQL Server của dự án. Qua đó, nhóm có thể tối ưu hóa thuật toán hiển thị xe trống xung quanh người dùng thông qua các API kết nối, tạo thành một hệ thống vận hành khép kín và tối đa hóa hiệu suất sử dụng bãi đỗ.</w:t>
            </w:r>
          </w:p>
        </w:tc>
      </w:tr>
    </w:tbl>
    <w:p w14:paraId="1786E9EB" w14:textId="77777777" w:rsidR="00172E09" w:rsidRDefault="00172E09"/>
    <w:tbl>
      <w:tblPr>
        <w:tblW w:w="0" w:type="auto"/>
        <w:jc w:val="center"/>
        <w:tblLook w:val="04A0" w:firstRow="1" w:lastRow="0" w:firstColumn="1" w:lastColumn="0" w:noHBand="0" w:noVBand="1"/>
      </w:tblPr>
      <w:tblGrid>
        <w:gridCol w:w="4734"/>
        <w:gridCol w:w="5994"/>
      </w:tblGrid>
      <w:tr w:rsidR="00172E09" w14:paraId="24715D84" w14:textId="77777777">
        <w:trPr>
          <w:jc w:val="center"/>
        </w:trPr>
        <w:tc>
          <w:tcPr>
            <w:tcW w:w="4734"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2DC8A5CE" w14:textId="77777777" w:rsidR="00172E09" w:rsidRDefault="00000000">
            <w:r>
              <w:rPr>
                <w:b/>
                <w:color w:val="FFFFFF"/>
                <w:sz w:val="21"/>
              </w:rPr>
              <w:t>Gợi ý áp dụng vào dự án</w:t>
            </w:r>
          </w:p>
        </w:tc>
        <w:tc>
          <w:tcPr>
            <w:tcW w:w="5994"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058D9A9E" w14:textId="77777777" w:rsidR="00172E09" w:rsidRDefault="00000000">
            <w:r>
              <w:rPr>
                <w:b/>
                <w:color w:val="FFFFFF"/>
                <w:sz w:val="21"/>
              </w:rPr>
              <w:t>Ý nghĩa</w:t>
            </w:r>
          </w:p>
        </w:tc>
      </w:tr>
      <w:tr w:rsidR="00172E09" w14:paraId="381756C5" w14:textId="77777777">
        <w:trPr>
          <w:jc w:val="center"/>
        </w:trPr>
        <w:tc>
          <w:tcPr>
            <w:tcW w:w="4734" w:type="dxa"/>
          </w:tcPr>
          <w:p w14:paraId="2C1D5AAF" w14:textId="40A25E15" w:rsidR="00172E09" w:rsidRDefault="00FB4818">
            <w:r w:rsidRPr="00FB4818">
              <w:t>Xây dựng module hiển thị bản đồ mật độ xe (Heatmap) thời gian thực cho Admin.</w:t>
            </w:r>
          </w:p>
        </w:tc>
        <w:tc>
          <w:tcPr>
            <w:tcW w:w="5994" w:type="dxa"/>
          </w:tcPr>
          <w:p w14:paraId="7D2CBB38" w14:textId="0FD20226" w:rsidR="00172E09" w:rsidRDefault="00FB4818">
            <w:r w:rsidRPr="00FB4818">
              <w:t>Nhận diện các "vùng trũng" thiếu xe hoặc vùng ngoại vi cần bổ trợ giao thông công cộng, giúp doanh nghiệp chủ động điều phối đội xe hoặc ưu đãi giá.</w:t>
            </w:r>
          </w:p>
        </w:tc>
      </w:tr>
      <w:tr w:rsidR="00172E09" w14:paraId="7EA989FB" w14:textId="77777777">
        <w:trPr>
          <w:jc w:val="center"/>
        </w:trPr>
        <w:tc>
          <w:tcPr>
            <w:tcW w:w="4734" w:type="dxa"/>
          </w:tcPr>
          <w:p w14:paraId="72688E1E" w14:textId="4EA0DC1D" w:rsidR="00172E09" w:rsidRDefault="00FB4818">
            <w:r w:rsidRPr="00FB4818">
              <w:t xml:space="preserve">Tích hợp bộ lọc tìm kiếm "Bãi đỗ xe miễn phí/Ưu </w:t>
            </w:r>
            <w:r w:rsidRPr="00FB4818">
              <w:lastRenderedPageBreak/>
              <w:t>tiên" cho xe điện trên giao diện ứng dụng.</w:t>
            </w:r>
          </w:p>
        </w:tc>
        <w:tc>
          <w:tcPr>
            <w:tcW w:w="5994" w:type="dxa"/>
          </w:tcPr>
          <w:p w14:paraId="30210AD6" w14:textId="268A2F38" w:rsidR="00172E09" w:rsidRDefault="00FB4818">
            <w:r w:rsidRPr="00FB4818">
              <w:lastRenderedPageBreak/>
              <w:t xml:space="preserve">Kết nối dữ liệu bãi đỗ để hiển thị các vị trí được phép đỗ xe miễn phí. Giúp tăng trải nghiệm và giải tỏa "nỗi lo tìm chỗ đỗ" của </w:t>
            </w:r>
            <w:r w:rsidRPr="00FB4818">
              <w:lastRenderedPageBreak/>
              <w:t>khách hàng tại trung tâm đô thị.</w:t>
            </w:r>
          </w:p>
        </w:tc>
      </w:tr>
    </w:tbl>
    <w:p w14:paraId="543C4A69" w14:textId="77777777" w:rsidR="00172E09" w:rsidRDefault="00172E09"/>
    <w:p w14:paraId="27FF88D8" w14:textId="77777777" w:rsidR="00172E09" w:rsidRDefault="00000000">
      <w:r>
        <w:br w:type="page"/>
      </w:r>
    </w:p>
    <w:tbl>
      <w:tblPr>
        <w:tblW w:w="0" w:type="auto"/>
        <w:jc w:val="center"/>
        <w:tblLook w:val="04A0" w:firstRow="1" w:lastRow="0" w:firstColumn="1" w:lastColumn="0" w:noHBand="0" w:noVBand="1"/>
      </w:tblPr>
      <w:tblGrid>
        <w:gridCol w:w="2131"/>
        <w:gridCol w:w="4061"/>
        <w:gridCol w:w="4536"/>
      </w:tblGrid>
      <w:tr w:rsidR="00172E09" w14:paraId="35E5DF22" w14:textId="77777777">
        <w:trPr>
          <w:jc w:val="center"/>
        </w:trPr>
        <w:tc>
          <w:tcPr>
            <w:tcW w:w="10728" w:type="dxa"/>
            <w:gridSpan w:val="3"/>
            <w:tcBorders>
              <w:top w:val="single" w:sz="12" w:space="0" w:color="1F4E79"/>
              <w:left w:val="single" w:sz="12" w:space="0" w:color="1F4E79"/>
              <w:bottom w:val="single" w:sz="12" w:space="0" w:color="1F4E79"/>
              <w:right w:val="single" w:sz="12" w:space="0" w:color="1F4E79"/>
            </w:tcBorders>
            <w:shd w:val="clear" w:color="auto" w:fill="D9EAF7"/>
            <w:vAlign w:val="center"/>
          </w:tcPr>
          <w:p w14:paraId="11319320" w14:textId="77777777" w:rsidR="00172E09" w:rsidRDefault="00000000">
            <w:r>
              <w:rPr>
                <w:b/>
                <w:color w:val="1F4E79"/>
                <w:sz w:val="28"/>
              </w:rPr>
              <w:lastRenderedPageBreak/>
              <w:t>4. BẢNG SO SÁNH 2 PAPER</w:t>
            </w:r>
          </w:p>
        </w:tc>
      </w:tr>
      <w:tr w:rsidR="00172E09" w14:paraId="786B629B" w14:textId="77777777" w:rsidTr="00972804">
        <w:trPr>
          <w:jc w:val="center"/>
        </w:trPr>
        <w:tc>
          <w:tcPr>
            <w:tcW w:w="2131"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4EADF125" w14:textId="77777777" w:rsidR="00172E09" w:rsidRDefault="00000000">
            <w:r>
              <w:rPr>
                <w:b/>
                <w:color w:val="FFFFFF"/>
                <w:sz w:val="20"/>
              </w:rPr>
              <w:t>Tiêu chí</w:t>
            </w:r>
          </w:p>
        </w:tc>
        <w:tc>
          <w:tcPr>
            <w:tcW w:w="4061"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0208F176" w14:textId="1F410900" w:rsidR="00172E09" w:rsidRDefault="00000000">
            <w:r>
              <w:rPr>
                <w:rFonts w:eastAsia="SimSun" w:cs="Times New Roman"/>
                <w:b/>
                <w:bCs/>
                <w:color w:val="FFFFFF" w:themeColor="background1"/>
              </w:rPr>
              <w:t xml:space="preserve">Paper 1: </w:t>
            </w:r>
            <w:r w:rsidR="00C037C4" w:rsidRPr="00C037C4">
              <w:rPr>
                <w:rFonts w:eastAsia="SimSun" w:cs="Times New Roman"/>
                <w:b/>
                <w:bCs/>
                <w:color w:val="FFFFFF" w:themeColor="background1"/>
              </w:rPr>
              <w:t>Towards Harmonised S-LCA: Identification of Relevant Stakeholder and Social Impact Subcategories for Autonomous Electric Car Sharing Fleets</w:t>
            </w:r>
          </w:p>
        </w:tc>
        <w:tc>
          <w:tcPr>
            <w:tcW w:w="4536"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2C23E741" w14:textId="3490D8C1" w:rsidR="00172E09" w:rsidRDefault="00000000">
            <w:r>
              <w:rPr>
                <w:b/>
                <w:bCs/>
                <w:color w:val="FFFFFF" w:themeColor="background1"/>
              </w:rPr>
              <w:t xml:space="preserve">Paper 2: </w:t>
            </w:r>
            <w:r w:rsidR="00C037C4" w:rsidRPr="00C037C4">
              <w:rPr>
                <w:b/>
                <w:bCs/>
                <w:color w:val="FFFFFF" w:themeColor="background1"/>
              </w:rPr>
              <w:t>Observed patterns of free-floating car-sharing use</w:t>
            </w:r>
          </w:p>
        </w:tc>
      </w:tr>
      <w:tr w:rsidR="00972804" w14:paraId="0D951DD5" w14:textId="77777777" w:rsidTr="00972804">
        <w:trPr>
          <w:jc w:val="center"/>
        </w:trPr>
        <w:tc>
          <w:tcPr>
            <w:tcW w:w="2131" w:type="dxa"/>
          </w:tcPr>
          <w:p w14:paraId="4AB2DBC7" w14:textId="77777777" w:rsidR="00972804" w:rsidRDefault="00972804" w:rsidP="00972804">
            <w:pPr>
              <w:jc w:val="both"/>
            </w:pPr>
            <w:r>
              <w:t>Trọng tâm nghiên cứu</w:t>
            </w:r>
          </w:p>
        </w:tc>
        <w:tc>
          <w:tcPr>
            <w:tcW w:w="4061" w:type="dxa"/>
          </w:tcPr>
          <w:p w14:paraId="5440A972" w14:textId="77777777" w:rsidR="00972804" w:rsidRDefault="00972804" w:rsidP="00972804">
            <w:pPr>
              <w:jc w:val="both"/>
            </w:pPr>
            <w:r>
              <w:t>- Tập trung vào tính bền vững xã hội (Social sustainability) của đội xe điện tự lái chia sẻ.</w:t>
            </w:r>
          </w:p>
          <w:p w14:paraId="4AA64AB7" w14:textId="4FB152AE" w:rsidR="00972804" w:rsidRDefault="00972804" w:rsidP="00972804">
            <w:pPr>
              <w:jc w:val="both"/>
            </w:pPr>
            <w:r>
              <w:t>- Chuẩn hóa bộ khung S-LCA để đánh giá các tác động về quyền riêng tư, an toàn và tính bình đẳng đối với cộng đồng.</w:t>
            </w:r>
          </w:p>
        </w:tc>
        <w:tc>
          <w:tcPr>
            <w:tcW w:w="4536" w:type="dxa"/>
          </w:tcPr>
          <w:p w14:paraId="68FC0134" w14:textId="77777777" w:rsidR="00972804" w:rsidRDefault="00972804" w:rsidP="00972804">
            <w:pPr>
              <w:jc w:val="both"/>
            </w:pPr>
            <w:r>
              <w:t>- Tập trung vào hành vi thực tế (Empirical patterns) của dịch vụ thuê xe tự do .</w:t>
            </w:r>
          </w:p>
          <w:p w14:paraId="688D3E1F" w14:textId="26C7149D" w:rsidR="00972804" w:rsidRDefault="00972804" w:rsidP="00972804">
            <w:pPr>
              <w:jc w:val="both"/>
            </w:pPr>
            <w:r>
              <w:t>- Khai phá mối tương quan giữa tần suất thuê xe với thu nhập, ùn tắc giao thông và mạng lưới giao thông công cộng.</w:t>
            </w:r>
          </w:p>
        </w:tc>
      </w:tr>
      <w:tr w:rsidR="00972804" w14:paraId="57A08ED7" w14:textId="77777777" w:rsidTr="00972804">
        <w:trPr>
          <w:jc w:val="center"/>
        </w:trPr>
        <w:tc>
          <w:tcPr>
            <w:tcW w:w="2131" w:type="dxa"/>
          </w:tcPr>
          <w:p w14:paraId="2CA61D71" w14:textId="77777777" w:rsidR="00972804" w:rsidRDefault="00972804" w:rsidP="00972804">
            <w:pPr>
              <w:jc w:val="both"/>
            </w:pPr>
            <w:r>
              <w:t>Liên quan đến dự án</w:t>
            </w:r>
          </w:p>
        </w:tc>
        <w:tc>
          <w:tcPr>
            <w:tcW w:w="4061" w:type="dxa"/>
          </w:tcPr>
          <w:p w14:paraId="33313425" w14:textId="77777777" w:rsidR="00972804" w:rsidRDefault="00972804" w:rsidP="00972804">
            <w:pPr>
              <w:jc w:val="both"/>
            </w:pPr>
            <w:r>
              <w:t>- Cung cấp giải pháp định hình các tính năng hỗ trợ cộng đồng (Accessibility) và luồng xử lý sự cố khẩn cấp (SOS).</w:t>
            </w:r>
          </w:p>
          <w:p w14:paraId="7BC44034" w14:textId="01AA4F5B" w:rsidR="00972804" w:rsidRDefault="00972804" w:rsidP="00972804">
            <w:pPr>
              <w:jc w:val="both"/>
            </w:pPr>
            <w:r>
              <w:t>- Giúp tối ưu hóa trải nghiệm người dùng dựa trên các tiêu chuẩn an toàn xã hội.</w:t>
            </w:r>
          </w:p>
        </w:tc>
        <w:tc>
          <w:tcPr>
            <w:tcW w:w="4536" w:type="dxa"/>
          </w:tcPr>
          <w:p w14:paraId="55A1BF8D" w14:textId="77777777" w:rsidR="00972804" w:rsidRDefault="00972804" w:rsidP="00972804">
            <w:pPr>
              <w:jc w:val="both"/>
            </w:pPr>
            <w:r>
              <w:t>- Định hình trực tiếp cấu trúc thiết kế cơ sở dữ liệu SQL Server cho các phiên thuê ngắn hạn (23 phút/7 km).</w:t>
            </w:r>
          </w:p>
          <w:p w14:paraId="32E00806" w14:textId="393E55F8" w:rsidR="00972804" w:rsidRDefault="00972804" w:rsidP="00972804">
            <w:pPr>
              <w:jc w:val="both"/>
            </w:pPr>
            <w:r>
              <w:t>- Gợi ý thuật toán kiểm soát luồng đặt xe real-time và thiết kế Dashboard quản trị cho Admin.</w:t>
            </w:r>
          </w:p>
        </w:tc>
      </w:tr>
      <w:tr w:rsidR="00972804" w14:paraId="161CD1CD" w14:textId="77777777" w:rsidTr="00972804">
        <w:trPr>
          <w:jc w:val="center"/>
        </w:trPr>
        <w:tc>
          <w:tcPr>
            <w:tcW w:w="2131" w:type="dxa"/>
          </w:tcPr>
          <w:p w14:paraId="4594C4F1" w14:textId="77777777" w:rsidR="00972804" w:rsidRDefault="00972804" w:rsidP="00972804">
            <w:r>
              <w:t>Loại dữ liệu/phương pháp</w:t>
            </w:r>
          </w:p>
        </w:tc>
        <w:tc>
          <w:tcPr>
            <w:tcW w:w="4061" w:type="dxa"/>
          </w:tcPr>
          <w:p w14:paraId="77542E89" w14:textId="4B798B3F" w:rsidR="00972804" w:rsidRDefault="00972804" w:rsidP="00972804">
            <w:pPr>
              <w:pStyle w:val="NormalWeb"/>
              <w:jc w:val="both"/>
              <w:rPr>
                <w:sz w:val="22"/>
                <w:szCs w:val="22"/>
              </w:rPr>
            </w:pPr>
            <w:r w:rsidRPr="00972804">
              <w:t>Dữ liệu định tính &amp; Chuyên gia: Sử dụng phương pháp S-LCA kết hợp kỹ thuật Delphi (khảo sát ý kiến chuyên gia đầu ngành) để sàng lọc tiêu chí.</w:t>
            </w:r>
          </w:p>
        </w:tc>
        <w:tc>
          <w:tcPr>
            <w:tcW w:w="4536" w:type="dxa"/>
          </w:tcPr>
          <w:p w14:paraId="723CADE8" w14:textId="77777777" w:rsidR="00972804" w:rsidRDefault="00972804" w:rsidP="00972804">
            <w:pPr>
              <w:jc w:val="both"/>
            </w:pPr>
            <w:r>
              <w:t>- Dữ liệu lớn thực tế (Big Data): Khai phá hơn 1,5 triệu chuyến đi thực tế .</w:t>
            </w:r>
          </w:p>
          <w:p w14:paraId="738A2791" w14:textId="1CE88FED" w:rsidR="00972804" w:rsidRDefault="00972804" w:rsidP="00972804">
            <w:pPr>
              <w:pStyle w:val="NormalWeb"/>
              <w:jc w:val="both"/>
              <w:rPr>
                <w:sz w:val="22"/>
                <w:szCs w:val="22"/>
              </w:rPr>
            </w:pPr>
            <w:r>
              <w:t>- Sử dụng thuật toán gán vị trí cư trú và Mô hình Trọng lực toán học (PPML).</w:t>
            </w:r>
          </w:p>
        </w:tc>
      </w:tr>
      <w:tr w:rsidR="00972804" w14:paraId="25F45BC7" w14:textId="77777777" w:rsidTr="00972804">
        <w:trPr>
          <w:jc w:val="center"/>
        </w:trPr>
        <w:tc>
          <w:tcPr>
            <w:tcW w:w="2131" w:type="dxa"/>
          </w:tcPr>
          <w:p w14:paraId="6AA95D24" w14:textId="77777777" w:rsidR="00972804" w:rsidRDefault="00972804" w:rsidP="00972804">
            <w:pPr>
              <w:jc w:val="both"/>
            </w:pPr>
            <w:r>
              <w:t>Giá trị cho SRS</w:t>
            </w:r>
          </w:p>
        </w:tc>
        <w:tc>
          <w:tcPr>
            <w:tcW w:w="4061" w:type="dxa"/>
          </w:tcPr>
          <w:p w14:paraId="7E672CB4" w14:textId="387DA0C4" w:rsidR="00972804" w:rsidRDefault="00972804" w:rsidP="00972804">
            <w:pPr>
              <w:jc w:val="both"/>
            </w:pPr>
            <w:r w:rsidRPr="00972804">
              <w:t>Cốt lõi cho mục Yêu cầu phi chức năng (Non-Functional): Cung cấp luận cứ khoa học để viết các mục về Security &amp; Privacy (Mã hóa dữ liệu) và Safety (Luồng cứu hộ).</w:t>
            </w:r>
          </w:p>
        </w:tc>
        <w:tc>
          <w:tcPr>
            <w:tcW w:w="4536" w:type="dxa"/>
          </w:tcPr>
          <w:p w14:paraId="572AF48B" w14:textId="35FA1F8D" w:rsidR="00972804" w:rsidRDefault="00972804" w:rsidP="00972804">
            <w:pPr>
              <w:jc w:val="both"/>
            </w:pPr>
            <w:r w:rsidRPr="00972804">
              <w:t>Cốt lõi cho mục Yêu cầu chức năng (Functional): Xác định các trường dữ liệu bắt buộc và làm căn cứ thiết kế module đặt/trả xe tự động, bản đồ nhiệt (Heatmap).</w:t>
            </w:r>
          </w:p>
        </w:tc>
      </w:tr>
      <w:tr w:rsidR="00972804" w14:paraId="32D62167" w14:textId="77777777" w:rsidTr="00972804">
        <w:trPr>
          <w:jc w:val="center"/>
        </w:trPr>
        <w:tc>
          <w:tcPr>
            <w:tcW w:w="2131" w:type="dxa"/>
          </w:tcPr>
          <w:p w14:paraId="2A71AE9F" w14:textId="77777777" w:rsidR="00972804" w:rsidRDefault="00972804" w:rsidP="00972804">
            <w:pPr>
              <w:jc w:val="both"/>
            </w:pPr>
            <w:r>
              <w:t>Hạn chế khi áp dụng</w:t>
            </w:r>
          </w:p>
        </w:tc>
        <w:tc>
          <w:tcPr>
            <w:tcW w:w="4061" w:type="dxa"/>
          </w:tcPr>
          <w:p w14:paraId="6644CE9E" w14:textId="3A3B8D2E" w:rsidR="00972804" w:rsidRDefault="00972804" w:rsidP="00972804">
            <w:pPr>
              <w:jc w:val="both"/>
            </w:pPr>
            <w:r w:rsidRPr="00317F34">
              <w:t>Mang tính lý thuyết hệ thống cao, chưa đưa ra các giải pháp kiến trúc phần mềm hoặc mã nguồn cụ thể để hiện thực hóa các yêu cầu bảo mật trên ứng dụng.</w:t>
            </w:r>
          </w:p>
        </w:tc>
        <w:tc>
          <w:tcPr>
            <w:tcW w:w="4536" w:type="dxa"/>
          </w:tcPr>
          <w:p w14:paraId="78B780D3" w14:textId="71B85C52" w:rsidR="00972804" w:rsidRDefault="00972804" w:rsidP="00972804">
            <w:pPr>
              <w:jc w:val="both"/>
            </w:pPr>
            <w:r w:rsidRPr="00972804">
              <w:t>Kết quả phụ thuộc lớn vào hạ tầng giao thông và chính sách đặc thù (miễn phí đỗ xe điện) của Madrid , khó áp dụng nguyên mẫu vào bối cảnh Việt Nam.</w:t>
            </w:r>
          </w:p>
        </w:tc>
      </w:tr>
      <w:tr w:rsidR="00172E09" w14:paraId="467C65FA" w14:textId="77777777">
        <w:trPr>
          <w:jc w:val="center"/>
        </w:trPr>
        <w:tc>
          <w:tcPr>
            <w:tcW w:w="10728" w:type="dxa"/>
            <w:gridSpan w:val="3"/>
            <w:tcBorders>
              <w:top w:val="single" w:sz="12" w:space="0" w:color="1F4E79"/>
              <w:left w:val="single" w:sz="12" w:space="0" w:color="1F4E79"/>
              <w:bottom w:val="single" w:sz="12" w:space="0" w:color="1F4E79"/>
              <w:right w:val="single" w:sz="12" w:space="0" w:color="1F4E79"/>
            </w:tcBorders>
            <w:shd w:val="clear" w:color="auto" w:fill="D9EAF7"/>
            <w:vAlign w:val="center"/>
          </w:tcPr>
          <w:p w14:paraId="5BCC44E8" w14:textId="77777777" w:rsidR="00172E09" w:rsidRDefault="00000000">
            <w:r>
              <w:rPr>
                <w:b/>
                <w:color w:val="1F4E79"/>
                <w:sz w:val="28"/>
              </w:rPr>
              <w:t>5. ỨNG DỤNG PAPER VÀO SRS CỦA DỰ ÁN</w:t>
            </w:r>
          </w:p>
        </w:tc>
      </w:tr>
      <w:tr w:rsidR="00172E09" w14:paraId="48BCC3DD" w14:textId="77777777" w:rsidTr="00972804">
        <w:trPr>
          <w:jc w:val="center"/>
        </w:trPr>
        <w:tc>
          <w:tcPr>
            <w:tcW w:w="2131"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2D60FEAA" w14:textId="77777777" w:rsidR="00172E09" w:rsidRDefault="00000000">
            <w:r>
              <w:rPr>
                <w:b/>
                <w:color w:val="FFFFFF"/>
                <w:sz w:val="20"/>
              </w:rPr>
              <w:t>Mục trong SRS</w:t>
            </w:r>
          </w:p>
        </w:tc>
        <w:tc>
          <w:tcPr>
            <w:tcW w:w="4061"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7D16873C" w14:textId="77777777" w:rsidR="00172E09" w:rsidRDefault="00000000">
            <w:r>
              <w:rPr>
                <w:b/>
                <w:color w:val="FFFFFF"/>
                <w:sz w:val="20"/>
              </w:rPr>
              <w:t>Nội dung có thể viết từ Paper 1</w:t>
            </w:r>
          </w:p>
        </w:tc>
        <w:tc>
          <w:tcPr>
            <w:tcW w:w="4536"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644F13F0" w14:textId="77777777" w:rsidR="00172E09" w:rsidRDefault="00000000">
            <w:r>
              <w:rPr>
                <w:b/>
                <w:color w:val="FFFFFF"/>
                <w:sz w:val="20"/>
              </w:rPr>
              <w:t>Nội dung có thể viết từ Paper 2</w:t>
            </w:r>
          </w:p>
        </w:tc>
      </w:tr>
      <w:tr w:rsidR="00172E09" w14:paraId="341649B7" w14:textId="77777777" w:rsidTr="00972804">
        <w:trPr>
          <w:jc w:val="center"/>
        </w:trPr>
        <w:tc>
          <w:tcPr>
            <w:tcW w:w="2131" w:type="dxa"/>
          </w:tcPr>
          <w:p w14:paraId="0CB2E1C9" w14:textId="77777777" w:rsidR="00172E09" w:rsidRDefault="00000000">
            <w:pPr>
              <w:jc w:val="both"/>
            </w:pPr>
            <w:r>
              <w:rPr>
                <w:sz w:val="19"/>
              </w:rPr>
              <w:t>Introduction</w:t>
            </w:r>
          </w:p>
        </w:tc>
        <w:tc>
          <w:tcPr>
            <w:tcW w:w="4061" w:type="dxa"/>
          </w:tcPr>
          <w:p w14:paraId="458C9018" w14:textId="14D3A86A" w:rsidR="00172E09" w:rsidRDefault="00972804" w:rsidP="00FB4818">
            <w:pPr>
              <w:jc w:val="both"/>
            </w:pPr>
            <w:r w:rsidRPr="00972804">
              <w:t>Định hình bối cảnh phát triển sản phẩm là hệ thống quản lý và điều hành đội xe điện tự lái chia sẻ (SAEVs). Hệ thống đóng vai trò trung gian công nghệ kết nối khách hàng, chủ xe và phương tiện.</w:t>
            </w:r>
          </w:p>
        </w:tc>
        <w:tc>
          <w:tcPr>
            <w:tcW w:w="4536" w:type="dxa"/>
          </w:tcPr>
          <w:p w14:paraId="3C80CBC6" w14:textId="2E5D15CB" w:rsidR="00172E09" w:rsidRDefault="00972804" w:rsidP="00FB4818">
            <w:pPr>
              <w:jc w:val="both"/>
            </w:pPr>
            <w:r w:rsidRPr="00972804">
              <w:t>Giúp làm rõ ranh giới dự án ngay từ đầu: Nhóm tập trung xây dựng nền tảng Web/API vận hành dịch vụ dịch chuyển thông minh , hoàn toàn tách biệt với phần mềm cốt lõi điều khiển hành vi lái xe an toàn của nhà sản xuất.</w:t>
            </w:r>
          </w:p>
        </w:tc>
      </w:tr>
      <w:tr w:rsidR="00172E09" w14:paraId="44C53CE2" w14:textId="77777777" w:rsidTr="00972804">
        <w:trPr>
          <w:jc w:val="center"/>
        </w:trPr>
        <w:tc>
          <w:tcPr>
            <w:tcW w:w="2131" w:type="dxa"/>
          </w:tcPr>
          <w:p w14:paraId="5616C2B4" w14:textId="77777777" w:rsidR="00172E09" w:rsidRDefault="00000000">
            <w:pPr>
              <w:jc w:val="both"/>
            </w:pPr>
            <w:r>
              <w:rPr>
                <w:sz w:val="19"/>
              </w:rPr>
              <w:t>Scope</w:t>
            </w:r>
          </w:p>
        </w:tc>
        <w:tc>
          <w:tcPr>
            <w:tcW w:w="4061" w:type="dxa"/>
          </w:tcPr>
          <w:p w14:paraId="0E092FCC" w14:textId="77777777" w:rsidR="00C037C4" w:rsidRDefault="00C037C4" w:rsidP="00C037C4">
            <w:pPr>
              <w:jc w:val="both"/>
            </w:pPr>
            <w:r>
              <w:t>Xác định các yêu cầu chức năng cốt lõi nằm trong phạm vi phát triển:</w:t>
            </w:r>
          </w:p>
          <w:p w14:paraId="6438B1A1" w14:textId="498DD911" w:rsidR="00C037C4" w:rsidRDefault="00C037C4" w:rsidP="00C037C4">
            <w:pPr>
              <w:jc w:val="both"/>
            </w:pPr>
            <w:r>
              <w:t>-</w:t>
            </w:r>
            <w:r>
              <w:t xml:space="preserve"> Module quản lý các phiên thuê xe ngắn hạn tính theo phút .</w:t>
            </w:r>
          </w:p>
          <w:p w14:paraId="0B6A25AC" w14:textId="61CD4295" w:rsidR="00C037C4" w:rsidRDefault="00C037C4" w:rsidP="00C037C4">
            <w:pPr>
              <w:jc w:val="both"/>
            </w:pPr>
            <w:r>
              <w:t>-</w:t>
            </w:r>
            <w:r>
              <w:t xml:space="preserve"> Thuật toán điều phối xe tự động (Fleet Routing) .</w:t>
            </w:r>
          </w:p>
          <w:p w14:paraId="0233FBAC" w14:textId="424D9DF9" w:rsidR="00C037C4" w:rsidRDefault="00C037C4" w:rsidP="00C037C4">
            <w:pPr>
              <w:jc w:val="both"/>
            </w:pPr>
            <w:r>
              <w:t>-</w:t>
            </w:r>
            <w:r>
              <w:t xml:space="preserve"> Module định giá động (Dynamic Pricing) theo thời gian thực .</w:t>
            </w:r>
          </w:p>
          <w:p w14:paraId="1F4AB434" w14:textId="77777777" w:rsidR="00C037C4" w:rsidRDefault="00C037C4" w:rsidP="00C037C4">
            <w:pPr>
              <w:jc w:val="both"/>
            </w:pPr>
          </w:p>
          <w:p w14:paraId="0FEFE3A5" w14:textId="77777777" w:rsidR="00C037C4" w:rsidRDefault="00C037C4" w:rsidP="00C037C4">
            <w:pPr>
              <w:jc w:val="both"/>
            </w:pPr>
          </w:p>
          <w:p w14:paraId="42384955" w14:textId="6B95113B" w:rsidR="00172E09" w:rsidRDefault="00C037C4" w:rsidP="00C037C4">
            <w:pPr>
              <w:jc w:val="both"/>
            </w:pPr>
            <w:r>
              <w:t>-</w:t>
            </w:r>
            <w:r>
              <w:t xml:space="preserve"> Tính năng ghép chuyến tự động (Ride-pooling).</w:t>
            </w:r>
          </w:p>
        </w:tc>
        <w:tc>
          <w:tcPr>
            <w:tcW w:w="4536" w:type="dxa"/>
          </w:tcPr>
          <w:p w14:paraId="046228D6" w14:textId="089CEC34" w:rsidR="00172E09" w:rsidRDefault="00C037C4" w:rsidP="00972804">
            <w:pPr>
              <w:jc w:val="both"/>
            </w:pPr>
            <w:r w:rsidRPr="00C037C4">
              <w:lastRenderedPageBreak/>
              <w:t>Đảm bảo tính thực tiễn cao cho dự án vì thiết kế bám sát các đặc trưng thực nghiệm của mô hình đô thị di động: Thời gian thuê trung bình ngắn (23 phút/chuyến) , người dùng chủ động đi sớm để tối ưu chi phí , và giải quyết bài toán lãng phí tài nguyên của xe cá nhân.</w:t>
            </w:r>
          </w:p>
        </w:tc>
      </w:tr>
      <w:tr w:rsidR="00172E09" w14:paraId="05827AFB" w14:textId="77777777" w:rsidTr="00972804">
        <w:trPr>
          <w:jc w:val="center"/>
        </w:trPr>
        <w:tc>
          <w:tcPr>
            <w:tcW w:w="2131" w:type="dxa"/>
          </w:tcPr>
          <w:p w14:paraId="5DBD8B35" w14:textId="77777777" w:rsidR="00172E09" w:rsidRDefault="00000000">
            <w:pPr>
              <w:jc w:val="both"/>
            </w:pPr>
            <w:r>
              <w:rPr>
                <w:sz w:val="19"/>
              </w:rPr>
              <w:t>Existing Systems</w:t>
            </w:r>
          </w:p>
        </w:tc>
        <w:tc>
          <w:tcPr>
            <w:tcW w:w="4061" w:type="dxa"/>
          </w:tcPr>
          <w:p w14:paraId="3F6418EC" w14:textId="77777777" w:rsidR="00C037C4" w:rsidRDefault="00C037C4" w:rsidP="00C037C4">
            <w:pPr>
              <w:jc w:val="both"/>
            </w:pPr>
            <w:r>
              <w:t>Phân tích các hệ thống hiện tại trên thị trường để chỉ ra điểm cải tiến:</w:t>
            </w:r>
          </w:p>
          <w:p w14:paraId="4EE80DD2" w14:textId="16D96398" w:rsidR="00C037C4" w:rsidRDefault="00C037C4" w:rsidP="00C037C4">
            <w:pPr>
              <w:jc w:val="both"/>
            </w:pPr>
            <w:r>
              <w:t>-</w:t>
            </w:r>
            <w:r>
              <w:t xml:space="preserve"> Mô hình truyền thống: Thủ tục rườm rà, lãng phí thời gian xe nằm bãi .</w:t>
            </w:r>
          </w:p>
          <w:p w14:paraId="4B9259AD" w14:textId="21F40DC6" w:rsidR="00172E09" w:rsidRDefault="00C037C4" w:rsidP="00C037C4">
            <w:pPr>
              <w:jc w:val="both"/>
            </w:pPr>
            <w:r>
              <w:t xml:space="preserve">- </w:t>
            </w:r>
            <w:r>
              <w:t>Mô hình Robotaxi (Waymo/Cruise): Chưa tối ưu cho tệp khách hàng tự chủ hành trình dài hoặc phân khúc thu nhập trung bình.</w:t>
            </w:r>
          </w:p>
        </w:tc>
        <w:tc>
          <w:tcPr>
            <w:tcW w:w="4536" w:type="dxa"/>
          </w:tcPr>
          <w:p w14:paraId="4887317E" w14:textId="5E0B81D0" w:rsidR="00172E09" w:rsidRDefault="00C037C4" w:rsidP="00972804">
            <w:pPr>
              <w:jc w:val="both"/>
            </w:pPr>
            <w:r w:rsidRPr="00C037C4">
              <w:t>Làm nổi bật tính cấp thiết và giá trị khác biệt (UVP) của hệ thống: Dự án áp dụng mô hình cho thuê tự do (Free-floating) , tự động hóa 100% biên bản điện tử và điều động thông minh để tối ưu chi phí di chuyển cho tệp khách hàng đại chúng.</w:t>
            </w:r>
          </w:p>
        </w:tc>
      </w:tr>
      <w:tr w:rsidR="00172E09" w14:paraId="08A6C497" w14:textId="77777777" w:rsidTr="00972804">
        <w:trPr>
          <w:jc w:val="center"/>
        </w:trPr>
        <w:tc>
          <w:tcPr>
            <w:tcW w:w="2131" w:type="dxa"/>
          </w:tcPr>
          <w:p w14:paraId="79B4983E" w14:textId="77777777" w:rsidR="00172E09" w:rsidRDefault="00000000">
            <w:pPr>
              <w:jc w:val="both"/>
            </w:pPr>
            <w:r>
              <w:rPr>
                <w:sz w:val="19"/>
              </w:rPr>
              <w:t>Use Case</w:t>
            </w:r>
          </w:p>
        </w:tc>
        <w:tc>
          <w:tcPr>
            <w:tcW w:w="4061" w:type="dxa"/>
          </w:tcPr>
          <w:p w14:paraId="115F5833" w14:textId="746591E8" w:rsidR="00C037C4" w:rsidRDefault="00C037C4" w:rsidP="00C037C4">
            <w:pPr>
              <w:jc w:val="both"/>
            </w:pPr>
            <w:r>
              <w:t>Tích hợp toàn bộ vòng đời phiên thuê xe ngắn hạn vào một luồng chức năng khép kín trên hệ thống Web/App:</w:t>
            </w:r>
          </w:p>
          <w:p w14:paraId="460CD01C" w14:textId="5B5559DE" w:rsidR="00C037C4" w:rsidRDefault="00C037C4" w:rsidP="00C037C4">
            <w:pPr>
              <w:jc w:val="both"/>
            </w:pPr>
            <w:r>
              <w:t>-</w:t>
            </w:r>
            <w:r>
              <w:t xml:space="preserve"> Khách hàng tìm xe trống qua bản đồ, hệ thống tự động áp dụng thuật toán định giá động và cho phép chọn luồng Ghép chuyến (Ride-pooling).</w:t>
            </w:r>
          </w:p>
          <w:p w14:paraId="318A5871" w14:textId="2A1899C6" w:rsidR="00C037C4" w:rsidRDefault="00C037C4" w:rsidP="00C037C4">
            <w:pPr>
              <w:jc w:val="both"/>
            </w:pPr>
            <w:r>
              <w:t>-</w:t>
            </w:r>
            <w:r>
              <w:t xml:space="preserve"> Cho phép Nhận/Trả xe tự động tại bất kỳ vị trí hợp lệ nào thông qua API đọc dữ liệu định vị, số km, mức pin và tự động hóa 100% biên bản điện tử vào SQL Server.</w:t>
            </w:r>
          </w:p>
          <w:p w14:paraId="4D35E55F" w14:textId="2F3D330B" w:rsidR="00C037C4" w:rsidRDefault="00C037C4" w:rsidP="00C037C4">
            <w:pPr>
              <w:jc w:val="both"/>
            </w:pPr>
            <w:r>
              <w:t>-</w:t>
            </w:r>
            <w:r>
              <w:t xml:space="preserve"> Hệ thống tự động Giám sát pin và điều hướng xe về trạm sạc khi dung lượng dưới 20%.</w:t>
            </w:r>
          </w:p>
          <w:p w14:paraId="2041710C" w14:textId="0A7F86E9" w:rsidR="00172E09" w:rsidRDefault="00C037C4" w:rsidP="00C037C4">
            <w:pPr>
              <w:jc w:val="both"/>
            </w:pPr>
            <w:r>
              <w:t>-</w:t>
            </w:r>
            <w:r>
              <w:t xml:space="preserve"> Tích hợp nút bấm Hỗ trợ khẩn cấp (SOS) trích xuất tọa độ GPS thời gian thực về trang quản trị khi có sự cố.</w:t>
            </w:r>
          </w:p>
        </w:tc>
        <w:tc>
          <w:tcPr>
            <w:tcW w:w="4536" w:type="dxa"/>
          </w:tcPr>
          <w:p w14:paraId="099A89D7" w14:textId="39BF9355" w:rsidR="00172E09" w:rsidRDefault="00C037C4">
            <w:pPr>
              <w:jc w:val="both"/>
            </w:pPr>
            <w:r w:rsidRPr="00C037C4">
              <w:t>Tối ưu hóa tối đa hiệu suất khai thác đội xe, kích thích nhu cầu của nhóm khách hàng nhạy cảm về giá bằng cách giảm chi phí hành trình; đồng thời tự động hóa quy trình đóng phiên giao dịch để loại bỏ tranh chấp. Việc giám sát năng lượng và tích hợp luồng cứu hộ giúp đáp ứng nghiêm ngặt các tiêu chuẩn an toàn vật lý và bảo mật theo khung đánh giá S-LCA đối với phương tiện không người lái.</w:t>
            </w:r>
          </w:p>
        </w:tc>
      </w:tr>
      <w:tr w:rsidR="00172E09" w14:paraId="5CAEA3AB" w14:textId="77777777">
        <w:trPr>
          <w:jc w:val="center"/>
        </w:trPr>
        <w:tc>
          <w:tcPr>
            <w:tcW w:w="10728" w:type="dxa"/>
            <w:gridSpan w:val="3"/>
            <w:tcBorders>
              <w:top w:val="single" w:sz="12" w:space="0" w:color="1F4E79"/>
              <w:left w:val="single" w:sz="12" w:space="0" w:color="1F4E79"/>
              <w:bottom w:val="single" w:sz="12" w:space="0" w:color="1F4E79"/>
              <w:right w:val="single" w:sz="12" w:space="0" w:color="1F4E79"/>
            </w:tcBorders>
            <w:shd w:val="clear" w:color="auto" w:fill="D9EAF7"/>
            <w:vAlign w:val="center"/>
          </w:tcPr>
          <w:p w14:paraId="00D09346" w14:textId="77777777" w:rsidR="00172E09" w:rsidRDefault="00000000">
            <w:r>
              <w:rPr>
                <w:b/>
                <w:color w:val="1F4E79"/>
                <w:sz w:val="28"/>
              </w:rPr>
              <w:t>6. REFERENCES</w:t>
            </w:r>
          </w:p>
        </w:tc>
      </w:tr>
      <w:tr w:rsidR="00172E09" w14:paraId="33B6094F" w14:textId="77777777" w:rsidTr="00972804">
        <w:trPr>
          <w:jc w:val="center"/>
        </w:trPr>
        <w:tc>
          <w:tcPr>
            <w:tcW w:w="2131"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32C9BCA7" w14:textId="77777777" w:rsidR="00172E09" w:rsidRDefault="00000000">
            <w:r>
              <w:rPr>
                <w:b/>
                <w:color w:val="FFFFFF"/>
                <w:sz w:val="20"/>
              </w:rPr>
              <w:t>No.</w:t>
            </w:r>
          </w:p>
        </w:tc>
        <w:tc>
          <w:tcPr>
            <w:tcW w:w="4061"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00571655" w14:textId="77777777" w:rsidR="00172E09" w:rsidRDefault="00000000">
            <w:r>
              <w:rPr>
                <w:b/>
                <w:color w:val="FFFFFF"/>
                <w:sz w:val="20"/>
              </w:rPr>
              <w:t>Reference</w:t>
            </w:r>
          </w:p>
        </w:tc>
        <w:tc>
          <w:tcPr>
            <w:tcW w:w="4536"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28006F2E" w14:textId="77777777" w:rsidR="00172E09" w:rsidRDefault="00000000">
            <w:r>
              <w:rPr>
                <w:b/>
                <w:color w:val="FFFFFF"/>
                <w:sz w:val="20"/>
              </w:rPr>
              <w:t>Link</w:t>
            </w:r>
          </w:p>
        </w:tc>
      </w:tr>
      <w:tr w:rsidR="00172E09" w14:paraId="6947FA27" w14:textId="77777777" w:rsidTr="00972804">
        <w:trPr>
          <w:jc w:val="center"/>
        </w:trPr>
        <w:tc>
          <w:tcPr>
            <w:tcW w:w="2131" w:type="dxa"/>
          </w:tcPr>
          <w:p w14:paraId="698FFC81" w14:textId="77777777" w:rsidR="00172E09" w:rsidRDefault="00000000">
            <w:r>
              <w:rPr>
                <w:sz w:val="19"/>
              </w:rPr>
              <w:t>1</w:t>
            </w:r>
          </w:p>
        </w:tc>
        <w:tc>
          <w:tcPr>
            <w:tcW w:w="4061" w:type="dxa"/>
          </w:tcPr>
          <w:p w14:paraId="53D6D4C7" w14:textId="1714E2D2" w:rsidR="00172E09" w:rsidRDefault="00C037C4">
            <w:r w:rsidRPr="00C037C4">
              <w:t>Jose, D., Rahim, A., Nangah Mankaa, R., Traverso, M. (2025). Towards Harmonised S-LCA: Identification of Relevant Stakeholder and Social Impact Subcategories for Autonomous Electric Car Sharing Fleets. In: McNally, C., Carroll, P., Martinez-Pastor, B., Ghosh, B., Efthymiou, M., Valantasis-Kanellos, N. (eds) Transport Transitions: Advancing Sustainable and Inclusive Mobility. TRAconference 2024. Lecture Notes in Mobility. Springer, Cham.</w:t>
            </w:r>
          </w:p>
        </w:tc>
        <w:tc>
          <w:tcPr>
            <w:tcW w:w="4536" w:type="dxa"/>
          </w:tcPr>
          <w:p w14:paraId="73ADB00E" w14:textId="0CBE4707" w:rsidR="00172E09" w:rsidRDefault="00C037C4">
            <w:r w:rsidRPr="00C037C4">
              <w:t>https://link.springer.com/chapter/10.1007/978-3-031-95284-5_123</w:t>
            </w:r>
          </w:p>
        </w:tc>
      </w:tr>
      <w:tr w:rsidR="00172E09" w14:paraId="3C1AF2C8" w14:textId="77777777" w:rsidTr="00972804">
        <w:trPr>
          <w:jc w:val="center"/>
        </w:trPr>
        <w:tc>
          <w:tcPr>
            <w:tcW w:w="2131" w:type="dxa"/>
          </w:tcPr>
          <w:p w14:paraId="095487C2" w14:textId="77777777" w:rsidR="00172E09" w:rsidRDefault="00000000">
            <w:r>
              <w:rPr>
                <w:sz w:val="19"/>
              </w:rPr>
              <w:t>2</w:t>
            </w:r>
          </w:p>
        </w:tc>
        <w:tc>
          <w:tcPr>
            <w:tcW w:w="4061" w:type="dxa"/>
          </w:tcPr>
          <w:p w14:paraId="0AE8CBF0" w14:textId="53CC3118" w:rsidR="00172E09" w:rsidRDefault="00C037C4">
            <w:r w:rsidRPr="00C037C4">
              <w:t>Fabra, N., Pintassilgo, C. &amp; Souza, M. Observed patterns of free-floating car-sharing use. SERIEs 15, 259–297 (2024).</w:t>
            </w:r>
          </w:p>
        </w:tc>
        <w:tc>
          <w:tcPr>
            <w:tcW w:w="4536" w:type="dxa"/>
          </w:tcPr>
          <w:p w14:paraId="168309C8" w14:textId="66696DEA" w:rsidR="00172E09" w:rsidRDefault="00C037C4">
            <w:hyperlink r:id="rId8" w:history="1">
              <w:r w:rsidRPr="00BA7561">
                <w:rPr>
                  <w:rStyle w:val="Hyperlink"/>
                </w:rPr>
                <w:t>https://link.springer.com/article/10.1007/s13209-024-00298-2</w:t>
              </w:r>
            </w:hyperlink>
          </w:p>
        </w:tc>
      </w:tr>
      <w:tr w:rsidR="00172E09" w14:paraId="776D1429" w14:textId="77777777">
        <w:trPr>
          <w:jc w:val="center"/>
        </w:trPr>
        <w:tc>
          <w:tcPr>
            <w:tcW w:w="10728" w:type="dxa"/>
            <w:gridSpan w:val="3"/>
            <w:tcBorders>
              <w:top w:val="single" w:sz="8" w:space="0" w:color="5B9BD5"/>
              <w:left w:val="single" w:sz="8" w:space="0" w:color="5B9BD5"/>
              <w:bottom w:val="single" w:sz="8" w:space="0" w:color="5B9BD5"/>
              <w:right w:val="single" w:sz="8" w:space="0" w:color="5B9BD5"/>
            </w:tcBorders>
            <w:shd w:val="clear" w:color="auto" w:fill="EAF2F8"/>
            <w:vAlign w:val="center"/>
          </w:tcPr>
          <w:p w14:paraId="70E0B42D" w14:textId="77777777" w:rsidR="00172E09" w:rsidRDefault="00000000">
            <w:r>
              <w:rPr>
                <w:b/>
              </w:rPr>
              <w:lastRenderedPageBreak/>
              <w:t>Kết luận</w:t>
            </w:r>
          </w:p>
        </w:tc>
      </w:tr>
      <w:tr w:rsidR="00172E09" w14:paraId="006D3B86" w14:textId="77777777">
        <w:trPr>
          <w:jc w:val="center"/>
        </w:trPr>
        <w:tc>
          <w:tcPr>
            <w:tcW w:w="10728" w:type="dxa"/>
            <w:gridSpan w:val="3"/>
            <w:tcBorders>
              <w:top w:val="single" w:sz="8" w:space="0" w:color="5B9BD5"/>
              <w:left w:val="single" w:sz="8" w:space="0" w:color="5B9BD5"/>
              <w:bottom w:val="single" w:sz="8" w:space="0" w:color="5B9BD5"/>
              <w:right w:val="single" w:sz="8" w:space="0" w:color="5B9BD5"/>
            </w:tcBorders>
            <w:vAlign w:val="center"/>
          </w:tcPr>
          <w:p w14:paraId="3061B533" w14:textId="27733C7C" w:rsidR="00C037C4" w:rsidRDefault="00C037C4" w:rsidP="00C037C4">
            <w:pPr>
              <w:spacing w:after="100"/>
              <w:jc w:val="both"/>
            </w:pPr>
            <w:r>
              <w:t xml:space="preserve">Việc phân tích chuyên sâu hai bài báo khoa học hàng đầu từ Springer Nature đã cung cấp cho dự án một nền tảng lý thuyết và thực nghiệm vô cùng vững chắc. Nếu như nghiên cứu về S-LCA (Paper </w:t>
            </w:r>
            <w:r>
              <w:t>1</w:t>
            </w:r>
            <w:r>
              <w:t xml:space="preserve">) đặt ra bài toán chuẩn mực về trách nhiệm xã hội, giúp nhóm định hình nghiêm ngặt các yêu cầu phi chức năng về bảo mật thông tin hành khách và cơ chế an toàn khẩn cấp (SOS); thì nghiên cứu thực nghiệm tại Madrid (Paper </w:t>
            </w:r>
            <w:r>
              <w:t>2</w:t>
            </w:r>
            <w:r>
              <w:t>) lại cung cấp các con số "biết nói" về mô hình thuê xe tự do (FFCS), làm điểm tựa cốt lõi để nhóm thiết kế cấu trúc dữ liệu SQL Server và tối ưu hóa luồng chức năng đặt/trả xe thực tế theo phút.</w:t>
            </w:r>
          </w:p>
          <w:p w14:paraId="2EAB65CD" w14:textId="31B2CE2F" w:rsidR="00172E09" w:rsidRDefault="00C037C4" w:rsidP="00C037C4">
            <w:pPr>
              <w:spacing w:after="100"/>
              <w:jc w:val="both"/>
            </w:pPr>
            <w:r>
              <w:t xml:space="preserve">Sự kết hợp hài hòa giữa bộ khung tiêu chuẩn an toàn của Paper </w:t>
            </w:r>
            <w:r>
              <w:t>1</w:t>
            </w:r>
            <w:r>
              <w:t xml:space="preserve"> và bài học vận hành dữ liệu lớn của Paper </w:t>
            </w:r>
            <w:r>
              <w:t>2</w:t>
            </w:r>
            <w:r>
              <w:t xml:space="preserve"> chính là chìa khóa giúp tài liệu SRS của nhóm đạt được tính hoàn thiện cao, minh chứng với giảng viên rằng ứng dụng cho thuê xe tự lái của nhóm không chỉ khả thi về mặt kỹ thuật mà còn có giá trị đóng góp thực tiễn cho sự phát triển của đô thị thông minh bền vững.</w:t>
            </w:r>
          </w:p>
        </w:tc>
      </w:tr>
    </w:tbl>
    <w:p w14:paraId="7991332E" w14:textId="77777777" w:rsidR="00172E09" w:rsidRDefault="00172E09"/>
    <w:sectPr w:rsidR="00172E09">
      <w:headerReference w:type="default" r:id="rId9"/>
      <w:footerReference w:type="default" r:id="rId10"/>
      <w:pgSz w:w="12240" w:h="15840"/>
      <w:pgMar w:top="792" w:right="864" w:bottom="720" w:left="864" w:header="720" w:footer="720" w:gutter="0"/>
      <w:pgBorders w:offsetFrom="page">
        <w:top w:val="single" w:sz="18" w:space="24" w:color="2F5597"/>
        <w:left w:val="single" w:sz="18" w:space="24" w:color="2F5597"/>
        <w:bottom w:val="single" w:sz="18" w:space="24" w:color="2F5597"/>
        <w:right w:val="single" w:sz="18" w:space="24" w:color="2F5597"/>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A5218" w14:textId="77777777" w:rsidR="00503D58" w:rsidRDefault="00503D58">
      <w:pPr>
        <w:spacing w:line="240" w:lineRule="auto"/>
      </w:pPr>
      <w:r>
        <w:separator/>
      </w:r>
    </w:p>
  </w:endnote>
  <w:endnote w:type="continuationSeparator" w:id="0">
    <w:p w14:paraId="5553F8F1" w14:textId="77777777" w:rsidR="00503D58" w:rsidRDefault="00503D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D7A02" w14:textId="77777777" w:rsidR="00172E09" w:rsidRDefault="00000000">
    <w:pPr>
      <w:pStyle w:val="Footer"/>
      <w:jc w:val="center"/>
    </w:pPr>
    <w:r>
      <w:rPr>
        <w:color w:val="595959"/>
        <w:sz w:val="18"/>
      </w:rPr>
      <w:t>Dự án: Nền tảng hỗ trợ cho thuê xe ô tô tự lái | 2 SpringerLink Papers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40274" w14:textId="77777777" w:rsidR="00503D58" w:rsidRDefault="00503D58">
      <w:pPr>
        <w:spacing w:after="0"/>
      </w:pPr>
      <w:r>
        <w:separator/>
      </w:r>
    </w:p>
  </w:footnote>
  <w:footnote w:type="continuationSeparator" w:id="0">
    <w:p w14:paraId="7DC8A28C" w14:textId="77777777" w:rsidR="00503D58" w:rsidRDefault="00503D5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B9796" w14:textId="77777777" w:rsidR="00172E09" w:rsidRDefault="00000000">
    <w:pPr>
      <w:pStyle w:val="Header"/>
      <w:jc w:val="center"/>
    </w:pPr>
    <w:r>
      <w:rPr>
        <w:color w:val="595959"/>
        <w:sz w:val="18"/>
      </w:rPr>
      <w:t>Week 2 Paper Review | Electric Car Rental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597D50"/>
    <w:multiLevelType w:val="hybridMultilevel"/>
    <w:tmpl w:val="34B6A6CC"/>
    <w:lvl w:ilvl="0" w:tplc="C368107E">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1CE6B04"/>
    <w:multiLevelType w:val="hybridMultilevel"/>
    <w:tmpl w:val="D0A262A2"/>
    <w:lvl w:ilvl="0" w:tplc="8814EE84">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3D416B"/>
    <w:multiLevelType w:val="hybridMultilevel"/>
    <w:tmpl w:val="E2D4618E"/>
    <w:lvl w:ilvl="0" w:tplc="CC964246">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E05D06"/>
    <w:multiLevelType w:val="hybridMultilevel"/>
    <w:tmpl w:val="AC689786"/>
    <w:lvl w:ilvl="0" w:tplc="4B685246">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7F1627"/>
    <w:multiLevelType w:val="hybridMultilevel"/>
    <w:tmpl w:val="BC7696FC"/>
    <w:lvl w:ilvl="0" w:tplc="CA023806">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C9218B"/>
    <w:multiLevelType w:val="hybridMultilevel"/>
    <w:tmpl w:val="D22C7266"/>
    <w:lvl w:ilvl="0" w:tplc="D75C7F30">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6974F2"/>
    <w:multiLevelType w:val="hybridMultilevel"/>
    <w:tmpl w:val="25BAA40A"/>
    <w:lvl w:ilvl="0" w:tplc="B1F48A46">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704E85"/>
    <w:multiLevelType w:val="hybridMultilevel"/>
    <w:tmpl w:val="16D41092"/>
    <w:lvl w:ilvl="0" w:tplc="24AC5CD0">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3F4DD6"/>
    <w:multiLevelType w:val="hybridMultilevel"/>
    <w:tmpl w:val="DDEAEE52"/>
    <w:lvl w:ilvl="0" w:tplc="AF7475C8">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8F7CFE"/>
    <w:multiLevelType w:val="hybridMultilevel"/>
    <w:tmpl w:val="57F0F7A8"/>
    <w:lvl w:ilvl="0" w:tplc="38EC3BA4">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377E39"/>
    <w:multiLevelType w:val="hybridMultilevel"/>
    <w:tmpl w:val="91DC47A6"/>
    <w:lvl w:ilvl="0" w:tplc="35D8E6E6">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71619"/>
    <w:multiLevelType w:val="hybridMultilevel"/>
    <w:tmpl w:val="2EE6A0AE"/>
    <w:lvl w:ilvl="0" w:tplc="4EEAF6FE">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170FBC"/>
    <w:multiLevelType w:val="hybridMultilevel"/>
    <w:tmpl w:val="3176E2AC"/>
    <w:lvl w:ilvl="0" w:tplc="D3560A7A">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DB69C5"/>
    <w:multiLevelType w:val="hybridMultilevel"/>
    <w:tmpl w:val="FEBC0680"/>
    <w:lvl w:ilvl="0" w:tplc="8F8423F6">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7B6ED6"/>
    <w:multiLevelType w:val="hybridMultilevel"/>
    <w:tmpl w:val="96E8ECA6"/>
    <w:lvl w:ilvl="0" w:tplc="3C107A6A">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D26787"/>
    <w:multiLevelType w:val="hybridMultilevel"/>
    <w:tmpl w:val="B608DB1E"/>
    <w:lvl w:ilvl="0" w:tplc="0EF676D2">
      <w:start w:val="9"/>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D84FCD"/>
    <w:multiLevelType w:val="hybridMultilevel"/>
    <w:tmpl w:val="FF12E158"/>
    <w:lvl w:ilvl="0" w:tplc="30BE3574">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B5587E"/>
    <w:multiLevelType w:val="hybridMultilevel"/>
    <w:tmpl w:val="430237B4"/>
    <w:lvl w:ilvl="0" w:tplc="467EDC12">
      <w:start w:val="9"/>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4A16FD"/>
    <w:multiLevelType w:val="hybridMultilevel"/>
    <w:tmpl w:val="274E57A4"/>
    <w:lvl w:ilvl="0" w:tplc="74A0C3A4">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7B48B9"/>
    <w:multiLevelType w:val="hybridMultilevel"/>
    <w:tmpl w:val="D91CB97E"/>
    <w:lvl w:ilvl="0" w:tplc="254C2B56">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AD37F1"/>
    <w:multiLevelType w:val="hybridMultilevel"/>
    <w:tmpl w:val="A1D63CEA"/>
    <w:lvl w:ilvl="0" w:tplc="8DFC8A1A">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2754456">
    <w:abstractNumId w:val="5"/>
  </w:num>
  <w:num w:numId="2" w16cid:durableId="319774331">
    <w:abstractNumId w:val="3"/>
  </w:num>
  <w:num w:numId="3" w16cid:durableId="2143304108">
    <w:abstractNumId w:val="2"/>
  </w:num>
  <w:num w:numId="4" w16cid:durableId="1788811507">
    <w:abstractNumId w:val="4"/>
  </w:num>
  <w:num w:numId="5" w16cid:durableId="1323696378">
    <w:abstractNumId w:val="1"/>
  </w:num>
  <w:num w:numId="6" w16cid:durableId="829054293">
    <w:abstractNumId w:val="0"/>
  </w:num>
  <w:num w:numId="7" w16cid:durableId="1351420148">
    <w:abstractNumId w:val="22"/>
  </w:num>
  <w:num w:numId="8" w16cid:durableId="817770863">
    <w:abstractNumId w:val="17"/>
  </w:num>
  <w:num w:numId="9" w16cid:durableId="510603644">
    <w:abstractNumId w:val="16"/>
  </w:num>
  <w:num w:numId="10" w16cid:durableId="1930649278">
    <w:abstractNumId w:val="11"/>
  </w:num>
  <w:num w:numId="11" w16cid:durableId="1991906976">
    <w:abstractNumId w:val="9"/>
  </w:num>
  <w:num w:numId="12" w16cid:durableId="284654460">
    <w:abstractNumId w:val="15"/>
  </w:num>
  <w:num w:numId="13" w16cid:durableId="836262669">
    <w:abstractNumId w:val="24"/>
  </w:num>
  <w:num w:numId="14" w16cid:durableId="1700885815">
    <w:abstractNumId w:val="21"/>
  </w:num>
  <w:num w:numId="15" w16cid:durableId="1201630483">
    <w:abstractNumId w:val="26"/>
  </w:num>
  <w:num w:numId="16" w16cid:durableId="1047679262">
    <w:abstractNumId w:val="23"/>
  </w:num>
  <w:num w:numId="17" w16cid:durableId="1944268381">
    <w:abstractNumId w:val="12"/>
  </w:num>
  <w:num w:numId="18" w16cid:durableId="871769546">
    <w:abstractNumId w:val="6"/>
  </w:num>
  <w:num w:numId="19" w16cid:durableId="280887332">
    <w:abstractNumId w:val="20"/>
  </w:num>
  <w:num w:numId="20" w16cid:durableId="415564285">
    <w:abstractNumId w:val="10"/>
  </w:num>
  <w:num w:numId="21" w16cid:durableId="1375890884">
    <w:abstractNumId w:val="7"/>
  </w:num>
  <w:num w:numId="22" w16cid:durableId="1594895328">
    <w:abstractNumId w:val="8"/>
  </w:num>
  <w:num w:numId="23" w16cid:durableId="455804792">
    <w:abstractNumId w:val="19"/>
  </w:num>
  <w:num w:numId="24" w16cid:durableId="425687815">
    <w:abstractNumId w:val="25"/>
  </w:num>
  <w:num w:numId="25" w16cid:durableId="408885401">
    <w:abstractNumId w:val="14"/>
  </w:num>
  <w:num w:numId="26" w16cid:durableId="1707874754">
    <w:abstractNumId w:val="18"/>
  </w:num>
  <w:num w:numId="27" w16cid:durableId="15020377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8C0"/>
    <w:rsid w:val="0015074B"/>
    <w:rsid w:val="001620B3"/>
    <w:rsid w:val="00172E09"/>
    <w:rsid w:val="001A6378"/>
    <w:rsid w:val="0029639D"/>
    <w:rsid w:val="00326F90"/>
    <w:rsid w:val="00503D58"/>
    <w:rsid w:val="00521956"/>
    <w:rsid w:val="005A71E3"/>
    <w:rsid w:val="006376CD"/>
    <w:rsid w:val="006B5C17"/>
    <w:rsid w:val="00972804"/>
    <w:rsid w:val="00AA1D8D"/>
    <w:rsid w:val="00B43ABD"/>
    <w:rsid w:val="00B47730"/>
    <w:rsid w:val="00C037C4"/>
    <w:rsid w:val="00CB0664"/>
    <w:rsid w:val="00D10E11"/>
    <w:rsid w:val="00D83E84"/>
    <w:rsid w:val="00DB1E8A"/>
    <w:rsid w:val="00DF1080"/>
    <w:rsid w:val="00EC3183"/>
    <w:rsid w:val="00FB4818"/>
    <w:rsid w:val="00FC693F"/>
    <w:rsid w:val="2BAE4C87"/>
    <w:rsid w:val="692502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3C6EB1"/>
  <w14:defaultImageDpi w14:val="300"/>
  <w15:docId w15:val="{81401F67-71F3-46CC-88B1-B4123ACE3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1"/>
    <w:lsdException w:name="Medium Grid 1" w:uiPriority="67" w:qFormat="1"/>
    <w:lsdException w:name="Medium Grid 2" w:uiPriority="68"/>
    <w:lsdException w:name="Medium Grid 3" w:uiPriority="69" w:qFormat="1"/>
    <w:lsdException w:name="Dark List" w:uiPriority="70" w:qFormat="1"/>
    <w:lsdException w:name="Colorful Shading" w:uiPriority="71" w:qFormat="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qFormat="1"/>
    <w:lsdException w:name="Colorful Shading Accent 2" w:uiPriority="71"/>
    <w:lsdException w:name="Colorful List Accent 2" w:uiPriority="72" w:qFormat="1"/>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lsdException w:name="Colorful Shading Accent 3" w:uiPriority="71"/>
    <w:lsdException w:name="Colorful List Accent 3" w:uiPriority="72"/>
    <w:lsdException w:name="Colorful Grid Accent 3" w:uiPriority="73" w:qFormat="1"/>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qFormat="1"/>
    <w:lsdException w:name="Medium List 1 Accent 4" w:uiPriority="65"/>
    <w:lsdException w:name="Medium List 2 Accent 4" w:uiPriority="66"/>
    <w:lsdException w:name="Medium Grid 1 Accent 4" w:uiPriority="67" w:qFormat="1"/>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qFormat="1"/>
    <w:lsdException w:name="Medium Grid 1 Accent 6" w:uiPriority="67"/>
    <w:lsdException w:name="Medium Grid 2 Accent 6" w:uiPriority="68" w:qFormat="1"/>
    <w:lsdException w:name="Medium Grid 3 Accent 6" w:uiPriority="69"/>
    <w:lsdException w:name="Dark List Accent 6" w:uiPriority="70" w:qFormat="1"/>
    <w:lsdException w:name="Colorful Shading Accent 6" w:uiPriority="71" w:qFormat="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59" w:lineRule="auto"/>
    </w:pPr>
    <w:rPr>
      <w:rFonts w:eastAsia="Times New Roman" w:cstheme="minorBidi"/>
      <w:sz w:val="22"/>
      <w:szCs w:val="22"/>
      <w:lang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UnresolvedMention">
    <w:name w:val="Unresolved Mention"/>
    <w:basedOn w:val="DefaultParagraphFont"/>
    <w:uiPriority w:val="99"/>
    <w:semiHidden/>
    <w:unhideWhenUsed/>
    <w:rsid w:val="00B43A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3209-024-00298-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2868</Words>
  <Characters>16349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Khánh Bùi</cp:lastModifiedBy>
  <cp:revision>2</cp:revision>
  <dcterms:created xsi:type="dcterms:W3CDTF">2026-05-25T07:33:00Z</dcterms:created>
  <dcterms:modified xsi:type="dcterms:W3CDTF">2026-05-25T07:33:00Z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14f6679a-5093-4011-a974-4a284c0f3d1a</vt:lpwstr>
  </property>
  <property fmtid="{D5CDD505-2E9C-101B-9397-08002B2CF9AE}" pid="3" name="KSOTemplateDocerSaveRecord">
    <vt:lpwstr>eyJoZGlkIjoiMzkwNTA4NzMzMjVhYWI1ODI2YWZlZjY1MjNkZGM3ZWIiLCJ1c2VySWQiOiIxMzkyMDM3Njc2NDMzIn0=</vt:lpwstr>
  </property>
  <property fmtid="{D5CDD505-2E9C-101B-9397-08002B2CF9AE}" pid="4" name="KSOProductBuildVer">
    <vt:lpwstr>1033-12.1.0.26372</vt:lpwstr>
  </property>
  <property fmtid="{D5CDD505-2E9C-101B-9397-08002B2CF9AE}" pid="5" name="ICV">
    <vt:lpwstr>25B8479F6C66419A98B052C96FA33545_12</vt:lpwstr>
  </property>
</Properties>
</file>