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52"/>
          <w:szCs w:val="52"/>
        </w:rPr>
        <w:t xml:space="preserve">BÁO CÁO TỔNG HỢP PHÂN TÍCH PAPER</w:t>
      </w:r>
    </w:p>
    <w:p>
      <w:pPr>
        <w:spacing w:after="120" w:before="120"/>
        <w:jc w:val="center"/>
      </w:pPr>
      <w:r>
        <w:rPr>
          <w:rFonts w:ascii="Arial" w:cs="Arial" w:eastAsia="Arial" w:hAnsi="Arial"/>
          <w:i/>
          <w:iCs/>
          <w:color w:val="2E75B6"/>
          <w:sz w:val="32"/>
          <w:szCs w:val="32"/>
        </w:rPr>
        <w:t xml:space="preserve">AI-Integrated Multi-Specialty Clinic Management System</w:t>
      </w:r>
    </w:p>
    <w:p>
      <w:pPr>
        <w:pBdr>
          <w:bottom w:val="single" w:color="2E75B6" w:sz="4" w:space="1"/>
        </w:pBdr>
        <w:spacing w:after="120" w:before="120"/>
      </w:pPr>
    </w:p>
    <w:p>
      <w:pPr>
        <w:spacing w:after="80" w:before="200"/>
        <w:jc w:val="center"/>
      </w:pPr>
      <w:r>
        <w:rPr>
          <w:rFonts w:ascii="Arial" w:cs="Arial" w:eastAsia="Arial" w:hAnsi="Arial"/>
          <w:color w:val="555555"/>
          <w:sz w:val="24"/>
          <w:szCs w:val="24"/>
        </w:rPr>
        <w:t xml:space="preserve">Môn học: Kỹ thuật Phần mềm (SE20A6)  |  Nhóm: 7</w:t>
      </w:r>
    </w:p>
    <w:p>
      <w:pPr>
        <w:spacing w:after="800" w:before="60"/>
        <w:jc w:val="center"/>
      </w:pPr>
      <w:r>
        <w:rPr>
          <w:rFonts w:ascii="Arial" w:cs="Arial" w:eastAsia="Arial" w:hAnsi="Arial"/>
          <w:color w:val="555555"/>
          <w:sz w:val="24"/>
          <w:szCs w:val="24"/>
        </w:rPr>
        <w:t xml:space="preserve">Ngày hoàn thành: Tháng 5, 2026</w:t>
      </w:r>
    </w:p>
    <w:p>
      <w:r>
        <w:br w:type="page"/>
      </w:r>
    </w:p>
    <w:p>
      <w:pPr>
        <w:pStyle w:val="Heading1"/>
        <w:spacing w:after="180" w:before="360"/>
      </w:pPr>
      <w:r>
        <w:rPr>
          <w:rFonts w:ascii="Arial" w:cs="Arial" w:eastAsia="Arial" w:hAnsi="Arial"/>
          <w:b/>
          <w:bCs/>
          <w:color w:val="1F4E79"/>
          <w:sz w:val="32"/>
          <w:szCs w:val="32"/>
        </w:rPr>
        <w:t xml:space="preserve">1. GIỚI THIỆU DỰ ÁN</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1.1. Tổng quan hệ thống</w:t>
      </w:r>
    </w:p>
    <w:p>
      <w:pPr>
        <w:spacing w:after="80" w:before="60" w:line="340"/>
        <w:jc w:val="both"/>
      </w:pPr>
      <w:r>
        <w:rPr>
          <w:rFonts w:ascii="Arial" w:cs="Arial" w:eastAsia="Arial" w:hAnsi="Arial"/>
          <w:sz w:val="24"/>
          <w:szCs w:val="24"/>
        </w:rPr>
        <w:t xml:space="preserve">Hệ thống Quản lý Phòng khám Đa chuyên khoa Tích hợp AI (AI-Integrated Multi-Specialty Clinic Management System) là một nền tảng phần mềm được thiết kế nhằm số hóa toàn bộ quy trình vận hành bệnh viện, từ tiếp nhận bệnh nhân, đặt lịch hẹn, quản lý hồ sơ bệnh án điện tử, kê đơn thuốc, đến thanh toán viện phí và báo cáo thống kê.</w:t>
      </w:r>
    </w:p>
    <w:p>
      <w:pPr>
        <w:spacing w:after="80" w:before="60" w:line="340"/>
        <w:jc w:val="both"/>
      </w:pPr>
      <w:r>
        <w:rPr>
          <w:rFonts w:ascii="Arial" w:cs="Arial" w:eastAsia="Arial" w:hAnsi="Arial"/>
          <w:sz w:val="24"/>
          <w:szCs w:val="24"/>
        </w:rPr>
        <w:t xml:space="preserve">Hệ thống hướng tới tối ưu hóa quy trình khám chữa bệnh, rút ngắn thời gian chờ đợi của bệnh nhân, nâng cao hiệu quả công việc của đội ngũ y tế, và cải thiện trải nghiệm người dùng tổng thể. Đây là xu hướng tất yếu trong bối cảnh chuyển đổi số nhanh chóng của ngành y tế Việt Nam và toàn cầu.</w:t>
      </w:r>
    </w:p>
    <w:p>
      <w:pPr>
        <w:pStyle w:val="Heading2"/>
        <w:spacing w:after="120" w:before="240"/>
      </w:pPr>
      <w:r>
        <w:rPr>
          <w:rFonts w:ascii="Arial" w:cs="Arial" w:eastAsia="Arial" w:hAnsi="Arial"/>
          <w:b/>
          <w:bCs/>
          <w:color w:val="2E75B6"/>
          <w:sz w:val="28"/>
          <w:szCs w:val="28"/>
        </w:rPr>
        <w:t xml:space="preserve">1.2. Lý do lựa chọn đề tài</w:t>
      </w:r>
    </w:p>
    <w:p>
      <w:pPr>
        <w:spacing w:after="80" w:before="60" w:line="340"/>
        <w:jc w:val="both"/>
      </w:pPr>
      <w:r>
        <w:rPr>
          <w:rFonts w:ascii="Arial" w:cs="Arial" w:eastAsia="Arial" w:hAnsi="Arial"/>
          <w:sz w:val="24"/>
          <w:szCs w:val="24"/>
        </w:rPr>
        <w:t xml:space="preserve">Nhóm đã lựa chọn đề tài này dựa trên bốn lý do cốt lõi:</w:t>
      </w:r>
    </w:p>
    <w:p>
      <w:pPr>
        <w:pStyle w:val="ListParagraph"/>
        <w:numPr>
          <w:ilvl w:val="0"/>
          <w:numId w:val="2"/>
        </w:numPr>
        <w:spacing w:after="40" w:before="40"/>
      </w:pPr>
      <w:r>
        <w:rPr>
          <w:rFonts w:ascii="Arial" w:cs="Arial" w:eastAsia="Arial" w:hAnsi="Arial"/>
          <w:sz w:val="23"/>
          <w:szCs w:val="23"/>
        </w:rPr>
        <w:t xml:space="preserve">Nhu cầu thực tiễn cao: Người dân ngày càng có nhu cầu đặt lịch hẹn nhanh, theo dõi sức khỏe và nhận kết quả trực tuyến mà không cần đến bệnh viện nhiều lần.</w:t>
      </w:r>
    </w:p>
    <w:p>
      <w:pPr>
        <w:pStyle w:val="ListParagraph"/>
        <w:numPr>
          <w:ilvl w:val="0"/>
          <w:numId w:val="2"/>
        </w:numPr>
        <w:spacing w:after="40" w:before="40"/>
      </w:pPr>
      <w:r>
        <w:rPr>
          <w:rFonts w:ascii="Arial" w:cs="Arial" w:eastAsia="Arial" w:hAnsi="Arial"/>
          <w:sz w:val="23"/>
          <w:szCs w:val="23"/>
        </w:rPr>
        <w:t xml:space="preserve">Khả năng ứng dụng rộng: Hệ thống có thể triển khai cho cả phòng khám tư nhân lẫn bệnh viện công, tối ưu hóa vận hành và giảm tải nhân lực.</w:t>
      </w:r>
    </w:p>
    <w:p>
      <w:pPr>
        <w:pStyle w:val="ListParagraph"/>
        <w:numPr>
          <w:ilvl w:val="0"/>
          <w:numId w:val="2"/>
        </w:numPr>
        <w:spacing w:after="40" w:before="40"/>
      </w:pPr>
      <w:r>
        <w:rPr>
          <w:rFonts w:ascii="Arial" w:cs="Arial" w:eastAsia="Arial" w:hAnsi="Arial"/>
          <w:sz w:val="23"/>
          <w:szCs w:val="23"/>
        </w:rPr>
        <w:t xml:space="preserve">Giá trị học thuật: Đề tài bao gồm nhiều kỹ thuật kỹ thuật phần mềm quan trọng như phân quyền RBAC, tích hợp AI, quản lý quy trình kinh doanh phức tạp, và bảo mật dữ liệu y tế.</w:t>
      </w:r>
    </w:p>
    <w:p>
      <w:pPr>
        <w:pStyle w:val="ListParagraph"/>
        <w:numPr>
          <w:ilvl w:val="0"/>
          <w:numId w:val="2"/>
        </w:numPr>
        <w:spacing w:after="40" w:before="40"/>
      </w:pPr>
      <w:r>
        <w:rPr>
          <w:rFonts w:ascii="Arial" w:cs="Arial" w:eastAsia="Arial" w:hAnsi="Arial"/>
          <w:sz w:val="23"/>
          <w:szCs w:val="23"/>
        </w:rPr>
        <w:t xml:space="preserve">Cơ hội tích hợp AI: Việc ứng dụng AI để gợi ý chẩn đoán, phân tích triệu chứng và hỗ trợ kê đơn là hướng đi tiên tiến và thực tiễn trong y tế số.</w:t>
      </w:r>
    </w:p>
    <w:p>
      <w:pPr>
        <w:pStyle w:val="Heading2"/>
        <w:spacing w:after="120" w:before="240"/>
      </w:pPr>
      <w:r>
        <w:rPr>
          <w:rFonts w:ascii="Arial" w:cs="Arial" w:eastAsia="Arial" w:hAnsi="Arial"/>
          <w:b/>
          <w:bCs/>
          <w:color w:val="2E75B6"/>
          <w:sz w:val="28"/>
          <w:szCs w:val="28"/>
        </w:rPr>
        <w:t xml:space="preserve">1.3. Phạm vi dự án</w:t>
      </w:r>
    </w:p>
    <w:p>
      <w:pPr>
        <w:spacing w:after="80" w:before="60" w:line="340"/>
        <w:jc w:val="both"/>
      </w:pPr>
      <w:r>
        <w:rPr>
          <w:rFonts w:ascii="Arial" w:cs="Arial" w:eastAsia="Arial" w:hAnsi="Arial"/>
          <w:sz w:val="24"/>
          <w:szCs w:val="24"/>
        </w:rPr>
        <w:t xml:space="preserve">Hệ thống phục vụ 4 nhóm người dùng chính: Bệnh nhân, Bác sĩ, Lễ tân và Quản trị viên (Admin). Ngoài ra, hệ thống tích hợp các dịch vụ AI như chatbot, gợi ý chuyên khoa và phân tích sức khỏe.</w:t>
      </w:r>
    </w:p>
    <w:p>
      <w:pPr>
        <w:spacing w:after="80" w:before="60" w:line="340"/>
        <w:jc w:val="both"/>
      </w:pPr>
      <w:r>
        <w:rPr>
          <w:rFonts w:ascii="Arial" w:cs="Arial" w:eastAsia="Arial" w:hAnsi="Arial"/>
          <w:sz w:val="24"/>
          <w:szCs w:val="24"/>
        </w:rPr>
        <w:t xml:space="preserve">Các tính năng nằm ngoài phạm vi bao gồm: tích hợp thiết bị y tế phần cứng, hệ thống quản lý kho thuốc, và kế toán tài chính nội bộ bệnh viện.</w:t>
      </w:r>
    </w:p>
    <w:p>
      <w:r>
        <w:br w:type="page"/>
      </w:r>
    </w:p>
    <w:p>
      <w:pPr>
        <w:pStyle w:val="Heading1"/>
        <w:spacing w:after="180" w:before="360"/>
      </w:pPr>
      <w:r>
        <w:rPr>
          <w:rFonts w:ascii="Arial" w:cs="Arial" w:eastAsia="Arial" w:hAnsi="Arial"/>
          <w:b/>
          <w:bCs/>
          <w:color w:val="1F4E79"/>
          <w:sz w:val="32"/>
          <w:szCs w:val="32"/>
        </w:rPr>
        <w:t xml:space="preserve">2. TỔNG HỢP VÀ PHÂN TÍCH 10 PAPER NGHIÊN CỨU</w:t>
      </w:r>
    </w:p>
    <w:p>
      <w:pPr>
        <w:pBdr>
          <w:bottom w:val="single" w:color="2E75B6" w:sz="4" w:space="1"/>
        </w:pBdr>
        <w:spacing w:after="120" w:before="120"/>
      </w:pPr>
    </w:p>
    <w:p>
      <w:pPr>
        <w:spacing w:after="80" w:before="60" w:line="340"/>
        <w:jc w:val="both"/>
      </w:pPr>
      <w:r>
        <w:rPr>
          <w:rFonts w:ascii="Arial" w:cs="Arial" w:eastAsia="Arial" w:hAnsi="Arial"/>
          <w:sz w:val="24"/>
          <w:szCs w:val="24"/>
        </w:rPr>
        <w:t xml:space="preserve">Nhóm đã tổng hợp 10 paper liên quan từ các nguồn học thuật uy tín (Springer, Nature, BMC) trong giai đoạn 2024–2026. Các paper này bao gồm nhiều khía cạnh của Smart Hospital, từ nền tảng lý thuyết đến các ứng dụng thực tiễn về AI, robot, IoT, và quản lý năng lượng.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200"/>
        <w:gridCol w:w="6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STT</w:t>
            </w:r>
          </w:p>
        </w:tc>
        <w:tc>
          <w:tcPr>
            <w:tcW w:type="dxa" w:w="3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Tên Paper</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Tác giả / Nguồn</w:t>
            </w:r>
          </w:p>
        </w:tc>
        <w:tc>
          <w:tcPr>
            <w:tcW w:type="dxa" w:w="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Năm</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Smart Hospital – Chancen und Herausforderungen für die moderne Gesundheitsversorgung</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Katrin Hoffmann, Gefässchirurgie</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Smart Hospital: Der Weg zu mehr Patientensicherheit</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Gerald Sendlhofer, Wien klin Mag</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3</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Effectiveness of a smart management system in improving adherence and clinical outcomes of peritoneal dialysis patients</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Zeng et al., BMC Nursing</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4</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Smart Navigation System for Emergency Vehicles (SNSEV)</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Talaat &amp; Gamel, Neural Computing and Applications</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5</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Feasibility of Intelligent Logistics Management for Operational Efficiency in Smart Hospitals</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Yu et al., Scientific Reports</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6</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Smart Diabetes Hospital: Clinical Impact in Complex Surgical Units</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Simó-Servat et al., Acta Diabetologica</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7</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Outpatient Scheduling Problem in Smart Hospital with Two-Agent Deep Reinforcement Learning</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Zuo et al., Discover Computing</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2024</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8</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Development of Smart Patient Care Robot with Enhanced Autonomous Navigation in Hospital Wards</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Kim et al., Scientific Reports</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2026</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9</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AI-Driven Smart Grid Optimization for Hospital Energy Systems</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Sarker et al., Scientific Reports</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r>
        <w:trPr>
          <w:tblHeader w:val="false"/>
        </w:trPr>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10</w:t>
            </w:r>
          </w:p>
        </w:tc>
        <w:tc>
          <w:tcPr>
            <w:tcW w:type="dxa" w:w="3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Psychometric Properties of the SMART Tool for Infant Oral Feeding Skill Assessment</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Mishra et al., Scientific Reports</w:t>
            </w:r>
          </w:p>
        </w:tc>
        <w:tc>
          <w:tcPr>
            <w:tcW w:type="dxa" w:w="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2025</w:t>
            </w:r>
          </w:p>
        </w:tc>
      </w:tr>
    </w:tbl>
    <w:p>
      <w:pPr>
        <w:spacing w:after="80" w:before="160"/>
      </w:pPr>
    </w:p>
    <w:p>
      <w:pPr>
        <w:pStyle w:val="Heading2"/>
        <w:spacing w:after="120" w:before="240"/>
      </w:pPr>
      <w:r>
        <w:rPr>
          <w:rFonts w:ascii="Arial" w:cs="Arial" w:eastAsia="Arial" w:hAnsi="Arial"/>
          <w:b/>
          <w:bCs/>
          <w:color w:val="2E75B6"/>
          <w:sz w:val="28"/>
          <w:szCs w:val="28"/>
        </w:rPr>
        <w:t xml:space="preserve">2.1. Paper 1 – Smart Hospital: Cơ hội và Thách thức</w:t>
      </w:r>
    </w:p>
    <w:p>
      <w:pPr>
        <w:spacing w:after="80" w:before="60" w:line="340"/>
        <w:jc w:val="both"/>
      </w:pPr>
      <w:r>
        <w:rPr>
          <w:rFonts w:ascii="Arial" w:cs="Arial" w:eastAsia="Arial" w:hAnsi="Arial"/>
          <w:sz w:val="24"/>
          <w:szCs w:val="24"/>
        </w:rPr>
        <w:t xml:space="preserve">Hoffmann (2025) trình bày khái niệm toàn diện về Smart Hospital như một mô hình bệnh viện được số hóa sâu rộng. Bài viết nhấn mạnh rằng Smart Hospital không chỉ là ứng dụng công nghệ mà còn đòi hỏi tư duy chiến lược, tái định nghĩa ranh giới cung cấp dịch vụ, quy trình ra quyết định và cách thức tương tác giữa cơ sở y tế và bệnh nhân.</w:t>
      </w:r>
    </w:p>
    <w:p>
      <w:pPr>
        <w:spacing w:after="80" w:before="60" w:line="340"/>
        <w:jc w:val="both"/>
      </w:pPr>
      <w:r>
        <w:rPr>
          <w:rFonts w:ascii="Arial" w:cs="Arial" w:eastAsia="Arial" w:hAnsi="Arial"/>
          <w:sz w:val="24"/>
          <w:szCs w:val="24"/>
        </w:rPr>
        <w:t xml:space="preserve">Các yếu tố cốt lõi của Smart Hospital được xác định gồm: hệ thống thông tin bệnh viện tích hợp hoàn toàn, AI, IoMT (Internet of Medical Things), robot, Big Data Analytics, 5G và mô hình digital twin. Bài viết cũng nhấn mạnh tầm quan trọng của khả năng tương tác có cấu trúc, bảo mật dữ liệu và phân tích liên tục.</w:t>
      </w:r>
    </w:p>
    <w:p>
      <w:pPr>
        <w:spacing w:after="80" w:before="60" w:line="340"/>
        <w:jc w:val="both"/>
      </w:pPr>
      <w:r>
        <w:rPr>
          <w:rFonts w:ascii="Arial" w:cs="Arial" w:eastAsia="Arial" w:hAnsi="Arial"/>
          <w:sz w:val="24"/>
          <w:szCs w:val="24"/>
        </w:rPr>
        <w:t xml:space="preserve">Liên hệ với dự án: Hệ thống SE20A6 áp dụng trực tiếp nhiều nguyên lý này, đặc biệt là tích hợp AI, quản lý quy trình lâm sàng số hóa, và xây dựng nền tảng tương tác đa chiều giữa bệnh nhân – bác sĩ – lễ tân – admin.</w:t>
      </w:r>
    </w:p>
    <w:p>
      <w:pPr>
        <w:pStyle w:val="Heading2"/>
        <w:spacing w:after="120" w:before="240"/>
      </w:pPr>
      <w:r>
        <w:rPr>
          <w:rFonts w:ascii="Arial" w:cs="Arial" w:eastAsia="Arial" w:hAnsi="Arial"/>
          <w:b/>
          <w:bCs/>
          <w:color w:val="2E75B6"/>
          <w:sz w:val="28"/>
          <w:szCs w:val="28"/>
        </w:rPr>
        <w:t xml:space="preserve">2.2. Paper 2 – Smart Hospital và An toàn Bệnh nhân</w:t>
      </w:r>
    </w:p>
    <w:p>
      <w:pPr>
        <w:spacing w:after="80" w:before="60" w:line="340"/>
        <w:jc w:val="both"/>
      </w:pPr>
      <w:r>
        <w:rPr>
          <w:rFonts w:ascii="Arial" w:cs="Arial" w:eastAsia="Arial" w:hAnsi="Arial"/>
          <w:sz w:val="24"/>
          <w:szCs w:val="24"/>
        </w:rPr>
        <w:t xml:space="preserve">Sendlhofer (2025) phân tích tác động của Smart Hospital đối với an toàn bệnh nhân, lấy lỗi dùng thuốc làm ví dụ cụ thể. Bài viết chỉ ra rằng trước đại dịch, các dự án an toàn bệnh nhân chủ yếu mang tính analog; sau năm 2020, trọng tâm chuyển hẳn sang giải pháp số kết hợp AI.</w:t>
      </w:r>
    </w:p>
    <w:p>
      <w:pPr>
        <w:spacing w:after="80" w:before="60" w:line="340"/>
        <w:jc w:val="both"/>
      </w:pPr>
      <w:r>
        <w:rPr>
          <w:rFonts w:ascii="Arial" w:cs="Arial" w:eastAsia="Arial" w:hAnsi="Arial"/>
          <w:sz w:val="24"/>
          <w:szCs w:val="24"/>
        </w:rPr>
        <w:t xml:space="preserve">Nghiên cứu từ Đại học Y Graz cho thấy AI có thể giảm đáng kể tỷ lệ lỗi trong quy trình dùng thuốc. Smart Hospital được định nghĩa là sự kết hợp giữa số hóa và thay đổi quy trình làm việc truyền thống, không chỉ đơn thuần là áp dụng công nghệ.</w:t>
      </w:r>
    </w:p>
    <w:p>
      <w:pPr>
        <w:spacing w:after="80" w:before="60" w:line="340"/>
        <w:jc w:val="both"/>
      </w:pPr>
      <w:r>
        <w:rPr>
          <w:rFonts w:ascii="Arial" w:cs="Arial" w:eastAsia="Arial" w:hAnsi="Arial"/>
          <w:sz w:val="24"/>
          <w:szCs w:val="24"/>
        </w:rPr>
        <w:t xml:space="preserve">Liên hệ với dự án: Tính năng AI hỗ trợ kê đơn thuốc an toàn (UC-AI04) và phân tích triệu chứng (UC-AI03) trong hệ thống SE20A6 trực tiếp giải quyết vấn đề an toàn bệnh nhân mà bài báo này đặt ra.</w:t>
      </w:r>
    </w:p>
    <w:p>
      <w:pPr>
        <w:pStyle w:val="Heading2"/>
        <w:spacing w:after="120" w:before="240"/>
      </w:pPr>
      <w:r>
        <w:rPr>
          <w:rFonts w:ascii="Arial" w:cs="Arial" w:eastAsia="Arial" w:hAnsi="Arial"/>
          <w:b/>
          <w:bCs/>
          <w:color w:val="2E75B6"/>
          <w:sz w:val="28"/>
          <w:szCs w:val="28"/>
        </w:rPr>
        <w:t xml:space="preserve">2.3. Paper 3 – Hệ thống Quản lý Thông minh cho Bệnh nhân Thẩm phân Phúc mạc</w:t>
      </w:r>
    </w:p>
    <w:p>
      <w:pPr>
        <w:spacing w:after="80" w:before="60" w:line="340"/>
        <w:jc w:val="both"/>
      </w:pPr>
      <w:r>
        <w:rPr>
          <w:rFonts w:ascii="Arial" w:cs="Arial" w:eastAsia="Arial" w:hAnsi="Arial"/>
          <w:sz w:val="24"/>
          <w:szCs w:val="24"/>
        </w:rPr>
        <w:t xml:space="preserve">Zeng et al. (2025) đánh giá hiệu quả của một hệ thống quản lý thông minh dành cho bệnh nhân lọc màng bụng tại nhà. Hệ thống sử dụng AI để theo dõi sức khỏe từ xa, phân tích dữ liệu thời gian thực và cảnh báo đội ngũ y tế khi phát hiện bất thường.</w:t>
      </w:r>
    </w:p>
    <w:p>
      <w:pPr>
        <w:spacing w:after="80" w:before="60" w:line="340"/>
        <w:jc w:val="both"/>
      </w:pPr>
      <w:r>
        <w:rPr>
          <w:rFonts w:ascii="Arial" w:cs="Arial" w:eastAsia="Arial" w:hAnsi="Arial"/>
          <w:sz w:val="24"/>
          <w:szCs w:val="24"/>
        </w:rPr>
        <w:t xml:space="preserve">Kết quả: Trong số 127 bệnh nhân theo dõi trung bình 11 tháng, huyết áp tâm thu giảm từ 132.1 xuống 122.6 mmHg, tỷ lệ đạt mục tiêu huyết áp tăng từ 61.4% lên 79.5%, và mức tuân thủ ghi nhật ký điều trị tăng từ 78% lên 95.7%. Chất lượng cuộc sống bệnh nhân cũng cải thiện rõ rệt.</w:t>
      </w:r>
    </w:p>
    <w:p>
      <w:pPr>
        <w:spacing w:after="80" w:before="60" w:line="340"/>
        <w:jc w:val="both"/>
      </w:pPr>
      <w:r>
        <w:rPr>
          <w:rFonts w:ascii="Arial" w:cs="Arial" w:eastAsia="Arial" w:hAnsi="Arial"/>
          <w:sz w:val="24"/>
          <w:szCs w:val="24"/>
        </w:rPr>
        <w:t xml:space="preserve">Liên hệ với dự án: Kết quả này minh chứng cho tiềm năng của hệ thống quản lý bệnh nhân thông minh – một định hướng cốt lõi của SE20A6, đặc biệt qua tính năng theo dõi hồ sơ bệnh án điện tử và thông báo nhắc nhở điều trị.</w:t>
      </w:r>
    </w:p>
    <w:p>
      <w:pPr>
        <w:pStyle w:val="Heading2"/>
        <w:spacing w:after="120" w:before="240"/>
      </w:pPr>
      <w:r>
        <w:rPr>
          <w:rFonts w:ascii="Arial" w:cs="Arial" w:eastAsia="Arial" w:hAnsi="Arial"/>
          <w:b/>
          <w:bCs/>
          <w:color w:val="2E75B6"/>
          <w:sz w:val="28"/>
          <w:szCs w:val="28"/>
        </w:rPr>
        <w:t xml:space="preserve">2.4. Paper 4 – Hệ thống Điều hướng Thông minh cho Xe Cứu thương</w:t>
      </w:r>
    </w:p>
    <w:p>
      <w:pPr>
        <w:spacing w:after="80" w:before="60" w:line="340"/>
        <w:jc w:val="both"/>
      </w:pPr>
      <w:r>
        <w:rPr>
          <w:rFonts w:ascii="Arial" w:cs="Arial" w:eastAsia="Arial" w:hAnsi="Arial"/>
          <w:sz w:val="24"/>
          <w:szCs w:val="24"/>
        </w:rPr>
        <w:t xml:space="preserve">Talaat &amp; Gamel (2025) đề xuất hệ thống SNSEV sử dụng fog computing và cloud computing để quản lý giao thông thời gian thực cho xe cứu thương trong thành phố thông minh. Dữ liệu từ cảm biến IoT và camera được xử lý bằng fog computing, sau đó cloud computing cung cấp điều hướng thời gian thực.</w:t>
      </w:r>
    </w:p>
    <w:p>
      <w:pPr>
        <w:spacing w:after="80" w:before="60" w:line="340"/>
        <w:jc w:val="both"/>
      </w:pPr>
      <w:r>
        <w:rPr>
          <w:rFonts w:ascii="Arial" w:cs="Arial" w:eastAsia="Arial" w:hAnsi="Arial"/>
          <w:sz w:val="24"/>
          <w:szCs w:val="24"/>
        </w:rPr>
        <w:t xml:space="preserve">Kết quả cho thấy SNSEV vượt trội so với các phương pháp truyền thống về thông lượng, sử dụng băng thông và độ trễ. Việc rút ngắn thời gian phản ứng cứu thương chỉ 1 phút có thể tăng tỷ lệ sống sót 24% cho bệnh nhân nhồi máu cơ tim.</w:t>
      </w:r>
    </w:p>
    <w:p>
      <w:pPr>
        <w:spacing w:after="80" w:before="60" w:line="340"/>
        <w:jc w:val="both"/>
      </w:pPr>
      <w:r>
        <w:rPr>
          <w:rFonts w:ascii="Arial" w:cs="Arial" w:eastAsia="Arial" w:hAnsi="Arial"/>
          <w:sz w:val="24"/>
          <w:szCs w:val="24"/>
        </w:rPr>
        <w:t xml:space="preserve">Liên hệ với dự án: Tuy không trực tiếp liên quan đến phần mềm quản lý phòng khám, paper này minh chứng cho tầm quan trọng của hệ thống thông minh trong y tế khẩn cấp và gợi ý hướng mở rộng tương lai của SE20A6.</w:t>
      </w:r>
    </w:p>
    <w:p>
      <w:pPr>
        <w:pStyle w:val="Heading2"/>
        <w:spacing w:after="120" w:before="240"/>
      </w:pPr>
      <w:r>
        <w:rPr>
          <w:rFonts w:ascii="Arial" w:cs="Arial" w:eastAsia="Arial" w:hAnsi="Arial"/>
          <w:b/>
          <w:bCs/>
          <w:color w:val="2E75B6"/>
          <w:sz w:val="28"/>
          <w:szCs w:val="28"/>
        </w:rPr>
        <w:t xml:space="preserve">2.5. Paper 5 – Quản lý Logistics Thông minh trong Bệnh viện</w:t>
      </w:r>
    </w:p>
    <w:p>
      <w:pPr>
        <w:spacing w:after="80" w:before="60" w:line="340"/>
        <w:jc w:val="both"/>
      </w:pPr>
      <w:r>
        <w:rPr>
          <w:rFonts w:ascii="Arial" w:cs="Arial" w:eastAsia="Arial" w:hAnsi="Arial"/>
          <w:sz w:val="24"/>
          <w:szCs w:val="24"/>
        </w:rPr>
        <w:t xml:space="preserve">Yu et al. (2025) nghiên cứu hệ thống quản lý logistics thông minh tại bệnh viện Shenzhen, Trung Quốc. Hệ thống tích hợp các nền tảng quản lý năng lượng, chiếu sáng thông minh, dịch vụ one-stop, vận hành điện và nền tảng BIM O&amp;M.</w:t>
      </w:r>
    </w:p>
    <w:p>
      <w:pPr>
        <w:spacing w:after="80" w:before="60" w:line="340"/>
        <w:jc w:val="both"/>
      </w:pPr>
      <w:r>
        <w:rPr>
          <w:rFonts w:ascii="Arial" w:cs="Arial" w:eastAsia="Arial" w:hAnsi="Arial"/>
          <w:sz w:val="24"/>
          <w:szCs w:val="24"/>
        </w:rPr>
        <w:t xml:space="preserve">Kết quả thực tiễn: Tổng mức tiêu thụ năng lượng tối đa giảm 402 MWh, tương đương 18.5%. Hệ thống không chỉ giúp tiết kiệm chi phí mà còn hỗ trợ vận hành bệnh viện thân thiện với môi trường và tăng cường hiệu quả quản lý tổng thể.</w:t>
      </w:r>
    </w:p>
    <w:p>
      <w:pPr>
        <w:spacing w:after="80" w:before="60" w:line="340"/>
        <w:jc w:val="both"/>
      </w:pPr>
      <w:r>
        <w:rPr>
          <w:rFonts w:ascii="Arial" w:cs="Arial" w:eastAsia="Arial" w:hAnsi="Arial"/>
          <w:sz w:val="24"/>
          <w:szCs w:val="24"/>
        </w:rPr>
        <w:t xml:space="preserve">Liên hệ với dự án: Bài báo này cho thấy Smart Hospital không chỉ giới hạn ở quản lý lâm sàng mà còn bao gồm cả logistics vận hành – một yếu tố cần xem xét khi mở rộng hệ thống SE20A6 trong tương lai.</w:t>
      </w:r>
    </w:p>
    <w:p>
      <w:pPr>
        <w:pStyle w:val="Heading2"/>
        <w:spacing w:after="120" w:before="240"/>
      </w:pPr>
      <w:r>
        <w:rPr>
          <w:rFonts w:ascii="Arial" w:cs="Arial" w:eastAsia="Arial" w:hAnsi="Arial"/>
          <w:b/>
          <w:bCs/>
          <w:color w:val="2E75B6"/>
          <w:sz w:val="28"/>
          <w:szCs w:val="28"/>
        </w:rPr>
        <w:t xml:space="preserve">2.6. Paper 6 – Smart Diabetes Hospital: Tác động Lâm sàng</w:t>
      </w:r>
    </w:p>
    <w:p>
      <w:pPr>
        <w:spacing w:after="80" w:before="60" w:line="340"/>
        <w:jc w:val="both"/>
      </w:pPr>
      <w:r>
        <w:rPr>
          <w:rFonts w:ascii="Arial" w:cs="Arial" w:eastAsia="Arial" w:hAnsi="Arial"/>
          <w:sz w:val="24"/>
          <w:szCs w:val="24"/>
        </w:rPr>
        <w:t xml:space="preserve">Simó-Servat et al. (2025) đánh giá tác động của mô hình Smart Diabetes Hospital (SDH) tại bệnh viện đại học Vall d'Hebron, Tây Ban Nha. SDH sử dụng bản đồ kỹ thuật số hiển thị mức glucose máu 24 giờ để đội chuyên gia tiểu đường ưu tiên can thiệp kịp thời.</w:t>
      </w:r>
    </w:p>
    <w:p>
      <w:pPr>
        <w:spacing w:after="80" w:before="60" w:line="340"/>
        <w:jc w:val="both"/>
      </w:pPr>
      <w:r>
        <w:rPr>
          <w:rFonts w:ascii="Arial" w:cs="Arial" w:eastAsia="Arial" w:hAnsi="Arial"/>
          <w:sz w:val="24"/>
          <w:szCs w:val="24"/>
        </w:rPr>
        <w:t xml:space="preserve">Kết quả từ nghiên cứu case-control trên 240 bệnh nhân: Mức glucose máu trung bình giảm đáng kể (162.1 vs. 145.5 mg/dL, p=0.008), tỷ lệ hạ đường huyết giảm (19.7% vs. 8.4%, p=0.002), và thời gian nằm viện rút ngắn 3 ngày – tạo ra hiệu quả tiết kiệm chi phí đáng kể.</w:t>
      </w:r>
    </w:p>
    <w:p>
      <w:pPr>
        <w:spacing w:after="80" w:before="60" w:line="340"/>
        <w:jc w:val="both"/>
      </w:pPr>
      <w:r>
        <w:rPr>
          <w:rFonts w:ascii="Arial" w:cs="Arial" w:eastAsia="Arial" w:hAnsi="Arial"/>
          <w:sz w:val="24"/>
          <w:szCs w:val="24"/>
        </w:rPr>
        <w:t xml:space="preserve">Liên hệ với dự án: Dashboard thống kê và AI hỗ trợ chẩn đoán trong hệ thống SE20A6 có tiềm năng tương tự – giúp bác sĩ ra quyết định nhanh hơn và chính xác hơn dựa trên dữ liệu bệnh nhân thời gian thực.</w:t>
      </w:r>
    </w:p>
    <w:p>
      <w:pPr>
        <w:pStyle w:val="Heading2"/>
        <w:spacing w:after="120" w:before="240"/>
      </w:pPr>
      <w:r>
        <w:rPr>
          <w:rFonts w:ascii="Arial" w:cs="Arial" w:eastAsia="Arial" w:hAnsi="Arial"/>
          <w:b/>
          <w:bCs/>
          <w:color w:val="2E75B6"/>
          <w:sz w:val="28"/>
          <w:szCs w:val="28"/>
        </w:rPr>
        <w:t xml:space="preserve">2.7. Paper 7 – Lập lịch Ngoại trú Thông minh bằng Deep Reinforcement Learning</w:t>
      </w:r>
    </w:p>
    <w:p>
      <w:pPr>
        <w:spacing w:after="80" w:before="60" w:line="340"/>
        <w:jc w:val="both"/>
      </w:pPr>
      <w:r>
        <w:rPr>
          <w:rFonts w:ascii="Arial" w:cs="Arial" w:eastAsia="Arial" w:hAnsi="Arial"/>
          <w:sz w:val="24"/>
          <w:szCs w:val="24"/>
        </w:rPr>
        <w:t xml:space="preserve">Zuo et al. (2024) đề xuất thuật toán GTARS-DRL (Graph-based Two-Agent Deep Reinforcement Learning) để giải quyết bài toán lập lịch khám ngoại trú trong Smart Hospital. Thuật toán sử dụng Graph Neural Network để trích xuất đặc trưng và PDQPN để tối ưu hóa phân công bệnh nhân và bàn dịch vụ.</w:t>
      </w:r>
    </w:p>
    <w:p>
      <w:pPr>
        <w:spacing w:after="80" w:before="60" w:line="340"/>
        <w:jc w:val="both"/>
      </w:pPr>
      <w:r>
        <w:rPr>
          <w:rFonts w:ascii="Arial" w:cs="Arial" w:eastAsia="Arial" w:hAnsi="Arial"/>
          <w:sz w:val="24"/>
          <w:szCs w:val="24"/>
        </w:rPr>
        <w:t xml:space="preserve">Kết quả: GTARS-DRL vượt trội hơn các quy tắc lập lịch truyền thống và ngang hàng với thuật toán di truyền (GA), với ưu thế rõ rệt về hiệu suất tính toán (ACPU = 0.762s, ARPT = 0.327s). Thuật toán cũng hoạt động tốt trên các bài toán quy mô lớn hơn.</w:t>
      </w:r>
    </w:p>
    <w:p>
      <w:pPr>
        <w:spacing w:after="80" w:before="60" w:line="340"/>
        <w:jc w:val="both"/>
      </w:pPr>
      <w:r>
        <w:rPr>
          <w:rFonts w:ascii="Arial" w:cs="Arial" w:eastAsia="Arial" w:hAnsi="Arial"/>
          <w:sz w:val="24"/>
          <w:szCs w:val="24"/>
        </w:rPr>
        <w:t xml:space="preserve">Liên hệ với dự án: Bài toán lập lịch tối ưu là trọng tâm của tính năng quản lý lịch hẹn (UC-P03, UC-D01, UC-R05) trong hệ thống SE20A6. Nghiên cứu này cung cấp nền tảng lý thuyết và định hướng kỹ thuật cho việc tối ưu hóa thuật toán xếp lịch.</w:t>
      </w:r>
    </w:p>
    <w:p>
      <w:pPr>
        <w:pStyle w:val="Heading2"/>
        <w:spacing w:after="120" w:before="240"/>
      </w:pPr>
      <w:r>
        <w:rPr>
          <w:rFonts w:ascii="Arial" w:cs="Arial" w:eastAsia="Arial" w:hAnsi="Arial"/>
          <w:b/>
          <w:bCs/>
          <w:color w:val="2E75B6"/>
          <w:sz w:val="28"/>
          <w:szCs w:val="28"/>
        </w:rPr>
        <w:t xml:space="preserve">2.8. Paper 8 – Robot Chăm sóc Bệnh nhân Thông minh</w:t>
      </w:r>
    </w:p>
    <w:p>
      <w:pPr>
        <w:spacing w:after="80" w:before="60" w:line="340"/>
        <w:jc w:val="both"/>
      </w:pPr>
      <w:r>
        <w:rPr>
          <w:rFonts w:ascii="Arial" w:cs="Arial" w:eastAsia="Arial" w:hAnsi="Arial"/>
          <w:sz w:val="24"/>
          <w:szCs w:val="24"/>
        </w:rPr>
        <w:t xml:space="preserve">Kim et al. (2026) trình bày một robot chăm sóc bệnh nhân thông minh được thiết kế để hỗ trợ nhân viên y tế tự động hóa các nhiệm vụ giám sát định kỳ. Robot sử dụng thuật toán D* lite nâng cao kết hợp với không gian vật cản ảo để điều hướng trong môi trường hành lang bệnh viện hẹp.</w:t>
      </w:r>
    </w:p>
    <w:p>
      <w:pPr>
        <w:spacing w:after="80" w:before="60" w:line="340"/>
        <w:jc w:val="both"/>
      </w:pPr>
      <w:r>
        <w:rPr>
          <w:rFonts w:ascii="Arial" w:cs="Arial" w:eastAsia="Arial" w:hAnsi="Arial"/>
          <w:sz w:val="24"/>
          <w:szCs w:val="24"/>
        </w:rPr>
        <w:t xml:space="preserve">Kết quả: Tỷ lệ thành công điều hướng tăng hơn 30%, đặc biệt trong tình huống đi qua cửa hẹp – một trong những thách thức phổ biến nhất tại bệnh viện. Hệ thống chứng minh tiềm năng thực tế trong việc giảm tải công việc cho nhân viên y tế.</w:t>
      </w:r>
    </w:p>
    <w:p>
      <w:pPr>
        <w:spacing w:after="80" w:before="60" w:line="340"/>
        <w:jc w:val="both"/>
      </w:pPr>
      <w:r>
        <w:rPr>
          <w:rFonts w:ascii="Arial" w:cs="Arial" w:eastAsia="Arial" w:hAnsi="Arial"/>
          <w:sz w:val="24"/>
          <w:szCs w:val="24"/>
        </w:rPr>
        <w:t xml:space="preserve">Liên hệ với dự án: Robot hỗ trợ bệnh viện là một hướng mở rộng tiềm năng của hệ thống Smart Hospital. Hệ thống SE20A6 có thể tích hợp với robot để theo dõi bệnh nhân và phân phối thông tin y tế tự động.</w:t>
      </w:r>
    </w:p>
    <w:p>
      <w:pPr>
        <w:pStyle w:val="Heading2"/>
        <w:spacing w:after="120" w:before="240"/>
      </w:pPr>
      <w:r>
        <w:rPr>
          <w:rFonts w:ascii="Arial" w:cs="Arial" w:eastAsia="Arial" w:hAnsi="Arial"/>
          <w:b/>
          <w:bCs/>
          <w:color w:val="2E75B6"/>
          <w:sz w:val="28"/>
          <w:szCs w:val="28"/>
        </w:rPr>
        <w:t xml:space="preserve">2.9. Paper 9 – Tối ưu hóa Lưới điện Thông minh cho Bệnh viện</w:t>
      </w:r>
    </w:p>
    <w:p>
      <w:pPr>
        <w:spacing w:after="80" w:before="60" w:line="340"/>
        <w:jc w:val="both"/>
      </w:pPr>
      <w:r>
        <w:rPr>
          <w:rFonts w:ascii="Arial" w:cs="Arial" w:eastAsia="Arial" w:hAnsi="Arial"/>
          <w:sz w:val="24"/>
          <w:szCs w:val="24"/>
        </w:rPr>
        <w:t xml:space="preserve">Sarker et al. (2025) phát triển khung tối ưu hóa lưới điện thông minh (smart grid) cho bệnh viện đại học tại Kuala Lumpur, Malaysia. Hệ thống tích hợp năng lượng tái tạo (điện mặt trời, điện gió), dự báo tải bằng LSTM, và quản lý HVAC thích ứng bằng Reinforcement Learning.</w:t>
      </w:r>
    </w:p>
    <w:p>
      <w:pPr>
        <w:spacing w:after="80" w:before="60" w:line="340"/>
        <w:jc w:val="both"/>
      </w:pPr>
      <w:r>
        <w:rPr>
          <w:rFonts w:ascii="Arial" w:cs="Arial" w:eastAsia="Arial" w:hAnsi="Arial"/>
          <w:sz w:val="24"/>
          <w:szCs w:val="24"/>
        </w:rPr>
        <w:t xml:space="preserve">Kết quả: Hệ thống AI giảm tiêu thụ năng lượng HVAC 11.6%, cải thiện tổng hiệu quả năng lượng 25%, giảm thời gian ngừng hoạt động ngoài kế hoạch 30%, với 86% năng lượng từ năng lượng mặt trời. Đặc biệt, các khu vực quan trọng như ICU và phòng mổ được đảm bảo điện liên tục.</w:t>
      </w:r>
    </w:p>
    <w:p>
      <w:pPr>
        <w:spacing w:after="80" w:before="60" w:line="340"/>
        <w:jc w:val="both"/>
      </w:pPr>
      <w:r>
        <w:rPr>
          <w:rFonts w:ascii="Arial" w:cs="Arial" w:eastAsia="Arial" w:hAnsi="Arial"/>
          <w:sz w:val="24"/>
          <w:szCs w:val="24"/>
        </w:rPr>
        <w:t xml:space="preserve">Liên hệ với dự án: Mặc dù tập trung vào hạ tầng vật lý, nghiên cứu này cho thấy AI có thể tối ưu hóa mọi khía cạnh của bệnh viện. Hệ thống SE20A6 cần đảm bảo khả năng hoạt động liên tục (high availability) để phục vụ bệnh nhân 24/7.</w:t>
      </w:r>
    </w:p>
    <w:p>
      <w:pPr>
        <w:pStyle w:val="Heading2"/>
        <w:spacing w:after="120" w:before="240"/>
      </w:pPr>
      <w:r>
        <w:rPr>
          <w:rFonts w:ascii="Arial" w:cs="Arial" w:eastAsia="Arial" w:hAnsi="Arial"/>
          <w:b/>
          <w:bCs/>
          <w:color w:val="2E75B6"/>
          <w:sz w:val="28"/>
          <w:szCs w:val="28"/>
        </w:rPr>
        <w:t xml:space="preserve">2.10. Paper 10 – Công cụ SMART Đánh giá Kỹ năng Bú của Trẻ sơ sinh</w:t>
      </w:r>
    </w:p>
    <w:p>
      <w:pPr>
        <w:spacing w:after="80" w:before="60" w:line="340"/>
        <w:jc w:val="both"/>
      </w:pPr>
      <w:r>
        <w:rPr>
          <w:rFonts w:ascii="Arial" w:cs="Arial" w:eastAsia="Arial" w:hAnsi="Arial"/>
          <w:sz w:val="24"/>
          <w:szCs w:val="24"/>
        </w:rPr>
        <w:t xml:space="preserve">Mishra et al. (2025) phát triển công cụ SMART (State of arousal, Motor tone, Autonomic instability, Response to stimulation, Total oral skills) để đánh giá kỹ năng bú của trẻ sơ sinh non tháng và bệnh lý phức tạp. Nghiên cứu tiến hành trên 76 trẻ tại 4 khoa NICU cấp độ 3.</w:t>
      </w:r>
    </w:p>
    <w:p>
      <w:pPr>
        <w:spacing w:after="80" w:before="60" w:line="340"/>
        <w:jc w:val="both"/>
      </w:pPr>
      <w:r>
        <w:rPr>
          <w:rFonts w:ascii="Arial" w:cs="Arial" w:eastAsia="Arial" w:hAnsi="Arial"/>
          <w:sz w:val="24"/>
          <w:szCs w:val="24"/>
        </w:rPr>
        <w:t xml:space="preserve">Kết quả: Công cụ SMART đạt độ nhạy 0.76, độ đặc hiệu 0.82, tương quan mạnh với công cụ chuẩn NEOA (r=0.7, p&lt;0.001), và độ tin cậy giữa các người đánh giá đạt 100%. Công cụ được chứng minh hợp lệ, đáng tin cậy và khả thi trong bối cảnh lâm sàng.</w:t>
      </w:r>
    </w:p>
    <w:p>
      <w:pPr>
        <w:spacing w:after="80" w:before="60" w:line="340"/>
        <w:jc w:val="both"/>
      </w:pPr>
      <w:r>
        <w:rPr>
          <w:rFonts w:ascii="Arial" w:cs="Arial" w:eastAsia="Arial" w:hAnsi="Arial"/>
          <w:sz w:val="24"/>
          <w:szCs w:val="24"/>
        </w:rPr>
        <w:t xml:space="preserve">Liên hệ với dự án: Paper này minh họa việc số hóa và chuẩn hóa các quy trình đánh giá lâm sàng – một xu hướng mà hệ thống SE20A6 cũng đang theo đuổi thông qua việc điện tử hóa hồ sơ bệnh án và tích hợp AI hỗ trợ chẩn đoán.</w:t>
      </w:r>
    </w:p>
    <w:p>
      <w:r>
        <w:br w:type="page"/>
      </w:r>
    </w:p>
    <w:p>
      <w:pPr>
        <w:pStyle w:val="Heading1"/>
        <w:spacing w:after="180" w:before="360"/>
      </w:pPr>
      <w:r>
        <w:rPr>
          <w:rFonts w:ascii="Arial" w:cs="Arial" w:eastAsia="Arial" w:hAnsi="Arial"/>
          <w:b/>
          <w:bCs/>
          <w:color w:val="1F4E79"/>
          <w:sz w:val="32"/>
          <w:szCs w:val="32"/>
        </w:rPr>
        <w:t xml:space="preserve">3. PHÂN TÍCH CÁC HỆ THỐNG TƯƠNG TỰ</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3.1. Practo</w:t>
      </w:r>
    </w:p>
    <w:p>
      <w:pPr>
        <w:spacing w:after="80" w:before="60" w:line="340"/>
        <w:jc w:val="both"/>
      </w:pPr>
      <w:r>
        <w:rPr>
          <w:rFonts w:ascii="Arial" w:cs="Arial" w:eastAsia="Arial" w:hAnsi="Arial"/>
          <w:sz w:val="24"/>
          <w:szCs w:val="24"/>
        </w:rPr>
        <w:t xml:space="preserve">Practo là nền tảng đặt lịch khám y tế trực tuyến nổi tiếng tại Ấn Độ và Đông Nam Á, hỗ trợ người dùng tìm bác sĩ, đặt lịch khám và quản lý hồ sơ y tế cá nhân.</w:t>
      </w:r>
    </w:p>
    <w:p>
      <w:pPr>
        <w:spacing w:after="80" w:before="80"/>
      </w:pPr>
      <w:r>
        <w:rPr>
          <w:rFonts w:ascii="Arial" w:cs="Arial" w:eastAsia="Arial" w:hAnsi="Arial"/>
          <w:b/>
          <w:bCs/>
          <w:sz w:val="24"/>
          <w:szCs w:val="24"/>
        </w:rPr>
        <w:t xml:space="preserve">Tính năng chính:</w:t>
      </w:r>
    </w:p>
    <w:p>
      <w:pPr>
        <w:pStyle w:val="ListParagraph"/>
        <w:numPr>
          <w:ilvl w:val="0"/>
          <w:numId w:val="2"/>
        </w:numPr>
        <w:spacing w:after="40" w:before="40"/>
      </w:pPr>
      <w:r>
        <w:rPr>
          <w:rFonts w:ascii="Arial" w:cs="Arial" w:eastAsia="Arial" w:hAnsi="Arial"/>
          <w:sz w:val="23"/>
          <w:szCs w:val="23"/>
        </w:rPr>
        <w:t xml:space="preserve">Tìm kiếm và đặt lịch hẹn bác sĩ trực tuyến</w:t>
      </w:r>
    </w:p>
    <w:p>
      <w:pPr>
        <w:pStyle w:val="ListParagraph"/>
        <w:numPr>
          <w:ilvl w:val="0"/>
          <w:numId w:val="2"/>
        </w:numPr>
        <w:spacing w:after="40" w:before="40"/>
      </w:pPr>
      <w:r>
        <w:rPr>
          <w:rFonts w:ascii="Arial" w:cs="Arial" w:eastAsia="Arial" w:hAnsi="Arial"/>
          <w:sz w:val="23"/>
          <w:szCs w:val="23"/>
        </w:rPr>
        <w:t xml:space="preserve">Tư vấn y tế trực tuyến (video/chat)</w:t>
      </w:r>
    </w:p>
    <w:p>
      <w:pPr>
        <w:pStyle w:val="ListParagraph"/>
        <w:numPr>
          <w:ilvl w:val="0"/>
          <w:numId w:val="2"/>
        </w:numPr>
        <w:spacing w:after="40" w:before="40"/>
      </w:pPr>
      <w:r>
        <w:rPr>
          <w:rFonts w:ascii="Arial" w:cs="Arial" w:eastAsia="Arial" w:hAnsi="Arial"/>
          <w:sz w:val="23"/>
          <w:szCs w:val="23"/>
        </w:rPr>
        <w:t xml:space="preserve">Quản lý hồ sơ y tế cá nhân</w:t>
      </w:r>
    </w:p>
    <w:p>
      <w:pPr>
        <w:pStyle w:val="ListParagraph"/>
        <w:numPr>
          <w:ilvl w:val="0"/>
          <w:numId w:val="2"/>
        </w:numPr>
        <w:spacing w:after="40" w:before="40"/>
      </w:pPr>
      <w:r>
        <w:rPr>
          <w:rFonts w:ascii="Arial" w:cs="Arial" w:eastAsia="Arial" w:hAnsi="Arial"/>
          <w:sz w:val="23"/>
          <w:szCs w:val="23"/>
        </w:rPr>
        <w:t xml:space="preserve">Đặt mua thuốc và xét nghiệm tại nhà</w:t>
      </w:r>
    </w:p>
    <w:p>
      <w:pPr>
        <w:pStyle w:val="ListParagraph"/>
        <w:numPr>
          <w:ilvl w:val="0"/>
          <w:numId w:val="2"/>
        </w:numPr>
        <w:spacing w:after="40" w:before="40"/>
      </w:pPr>
      <w:r>
        <w:rPr>
          <w:rFonts w:ascii="Arial" w:cs="Arial" w:eastAsia="Arial" w:hAnsi="Arial"/>
          <w:sz w:val="23"/>
          <w:szCs w:val="23"/>
        </w:rPr>
        <w:t xml:space="preserve">Thanh toán viện phí trực tuyến</w:t>
      </w:r>
    </w:p>
    <w:p>
      <w:pPr>
        <w:spacing w:after="80" w:before="80"/>
      </w:pPr>
      <w:r>
        <w:rPr>
          <w:rFonts w:ascii="Arial" w:cs="Arial" w:eastAsia="Arial" w:hAnsi="Arial"/>
          <w:b/>
          <w:bCs/>
          <w:color w:val="C00000"/>
          <w:sz w:val="24"/>
          <w:szCs w:val="24"/>
        </w:rPr>
        <w:t xml:space="preserve">Hạn chế:</w:t>
      </w:r>
    </w:p>
    <w:p>
      <w:pPr>
        <w:pStyle w:val="ListParagraph"/>
        <w:numPr>
          <w:ilvl w:val="0"/>
          <w:numId w:val="2"/>
        </w:numPr>
        <w:spacing w:after="40" w:before="40"/>
      </w:pPr>
      <w:r>
        <w:rPr>
          <w:rFonts w:ascii="Arial" w:cs="Arial" w:eastAsia="Arial" w:hAnsi="Arial"/>
          <w:sz w:val="23"/>
          <w:szCs w:val="23"/>
        </w:rPr>
        <w:t xml:space="preserve">Một số tính năng nâng cao yêu cầu thanh toán phí bổ sung</w:t>
      </w:r>
    </w:p>
    <w:p>
      <w:pPr>
        <w:pStyle w:val="ListParagraph"/>
        <w:numPr>
          <w:ilvl w:val="0"/>
          <w:numId w:val="2"/>
        </w:numPr>
        <w:spacing w:after="40" w:before="40"/>
      </w:pPr>
      <w:r>
        <w:rPr>
          <w:rFonts w:ascii="Arial" w:cs="Arial" w:eastAsia="Arial" w:hAnsi="Arial"/>
          <w:sz w:val="23"/>
          <w:szCs w:val="23"/>
        </w:rPr>
        <w:t xml:space="preserve">Chưa tối ưu cho quy trình bệnh viện Việt Nam (ngôn ngữ, bảo hiểm y tế)</w:t>
      </w:r>
    </w:p>
    <w:p>
      <w:pPr>
        <w:pStyle w:val="ListParagraph"/>
        <w:numPr>
          <w:ilvl w:val="0"/>
          <w:numId w:val="2"/>
        </w:numPr>
        <w:spacing w:after="40" w:before="40"/>
      </w:pPr>
      <w:r>
        <w:rPr>
          <w:rFonts w:ascii="Arial" w:cs="Arial" w:eastAsia="Arial" w:hAnsi="Arial"/>
          <w:sz w:val="23"/>
          <w:szCs w:val="23"/>
        </w:rPr>
        <w:t xml:space="preserve">Thiếu tính năng AI hỗ trợ bác sĩ chẩn đoán</w:t>
      </w:r>
    </w:p>
    <w:p>
      <w:pPr>
        <w:pStyle w:val="Heading2"/>
        <w:spacing w:after="120" w:before="240"/>
      </w:pPr>
      <w:r>
        <w:rPr>
          <w:rFonts w:ascii="Arial" w:cs="Arial" w:eastAsia="Arial" w:hAnsi="Arial"/>
          <w:b/>
          <w:bCs/>
          <w:color w:val="2E75B6"/>
          <w:sz w:val="28"/>
          <w:szCs w:val="28"/>
        </w:rPr>
        <w:t xml:space="preserve">3.2. Hello Bacsi</w:t>
      </w:r>
    </w:p>
    <w:p>
      <w:pPr>
        <w:spacing w:after="80" w:before="60" w:line="340"/>
        <w:jc w:val="both"/>
      </w:pPr>
      <w:r>
        <w:rPr>
          <w:rFonts w:ascii="Arial" w:cs="Arial" w:eastAsia="Arial" w:hAnsi="Arial"/>
          <w:sz w:val="24"/>
          <w:szCs w:val="24"/>
        </w:rPr>
        <w:t xml:space="preserve">Hello Bacsi là nền tảng chăm sóc sức khỏe và tư vấn y tế phổ biến tại Việt Nam, tập trung cung cấp thông tin y tế và kết nối bệnh nhân với bác sĩ.</w:t>
      </w:r>
    </w:p>
    <w:p>
      <w:pPr>
        <w:spacing w:after="80" w:before="80"/>
      </w:pPr>
      <w:r>
        <w:rPr>
          <w:rFonts w:ascii="Arial" w:cs="Arial" w:eastAsia="Arial" w:hAnsi="Arial"/>
          <w:b/>
          <w:bCs/>
          <w:sz w:val="24"/>
          <w:szCs w:val="24"/>
        </w:rPr>
        <w:t xml:space="preserve">Tính năng chính:</w:t>
      </w:r>
    </w:p>
    <w:p>
      <w:pPr>
        <w:pStyle w:val="ListParagraph"/>
        <w:numPr>
          <w:ilvl w:val="0"/>
          <w:numId w:val="2"/>
        </w:numPr>
        <w:spacing w:after="40" w:before="40"/>
      </w:pPr>
      <w:r>
        <w:rPr>
          <w:rFonts w:ascii="Arial" w:cs="Arial" w:eastAsia="Arial" w:hAnsi="Arial"/>
          <w:sz w:val="23"/>
          <w:szCs w:val="23"/>
        </w:rPr>
        <w:t xml:space="preserve">Cung cấp bài viết và thông tin sức khỏe đa dạng</w:t>
      </w:r>
    </w:p>
    <w:p>
      <w:pPr>
        <w:pStyle w:val="ListParagraph"/>
        <w:numPr>
          <w:ilvl w:val="0"/>
          <w:numId w:val="2"/>
        </w:numPr>
        <w:spacing w:after="40" w:before="40"/>
      </w:pPr>
      <w:r>
        <w:rPr>
          <w:rFonts w:ascii="Arial" w:cs="Arial" w:eastAsia="Arial" w:hAnsi="Arial"/>
          <w:sz w:val="23"/>
          <w:szCs w:val="23"/>
        </w:rPr>
        <w:t xml:space="preserve">AI chatbot tư vấn sức khỏe cơ bản</w:t>
      </w:r>
    </w:p>
    <w:p>
      <w:pPr>
        <w:pStyle w:val="ListParagraph"/>
        <w:numPr>
          <w:ilvl w:val="0"/>
          <w:numId w:val="2"/>
        </w:numPr>
        <w:spacing w:after="40" w:before="40"/>
      </w:pPr>
      <w:r>
        <w:rPr>
          <w:rFonts w:ascii="Arial" w:cs="Arial" w:eastAsia="Arial" w:hAnsi="Arial"/>
          <w:sz w:val="23"/>
          <w:szCs w:val="23"/>
        </w:rPr>
        <w:t xml:space="preserve">Đặt lịch hẹn bác sĩ trực tuyến</w:t>
      </w:r>
    </w:p>
    <w:p>
      <w:pPr>
        <w:pStyle w:val="ListParagraph"/>
        <w:numPr>
          <w:ilvl w:val="0"/>
          <w:numId w:val="2"/>
        </w:numPr>
        <w:spacing w:after="40" w:before="40"/>
      </w:pPr>
      <w:r>
        <w:rPr>
          <w:rFonts w:ascii="Arial" w:cs="Arial" w:eastAsia="Arial" w:hAnsi="Arial"/>
          <w:sz w:val="23"/>
          <w:szCs w:val="23"/>
        </w:rPr>
        <w:t xml:space="preserve">Nhắc nhở uống thuốc</w:t>
      </w:r>
    </w:p>
    <w:p>
      <w:pPr>
        <w:spacing w:after="80" w:before="80"/>
      </w:pPr>
      <w:r>
        <w:rPr>
          <w:rFonts w:ascii="Arial" w:cs="Arial" w:eastAsia="Arial" w:hAnsi="Arial"/>
          <w:b/>
          <w:bCs/>
          <w:color w:val="C00000"/>
          <w:sz w:val="24"/>
          <w:szCs w:val="24"/>
        </w:rPr>
        <w:t xml:space="preserve">Hạn chế:</w:t>
      </w:r>
    </w:p>
    <w:p>
      <w:pPr>
        <w:pStyle w:val="ListParagraph"/>
        <w:numPr>
          <w:ilvl w:val="0"/>
          <w:numId w:val="2"/>
        </w:numPr>
        <w:spacing w:after="40" w:before="40"/>
      </w:pPr>
      <w:r>
        <w:rPr>
          <w:rFonts w:ascii="Arial" w:cs="Arial" w:eastAsia="Arial" w:hAnsi="Arial"/>
          <w:sz w:val="23"/>
          <w:szCs w:val="23"/>
        </w:rPr>
        <w:t xml:space="preserve">Yếu về quản lý bệnh viện nội bộ (tiếp nhận, phân phòng, hàng chờ)</w:t>
      </w:r>
    </w:p>
    <w:p>
      <w:pPr>
        <w:pStyle w:val="ListParagraph"/>
        <w:numPr>
          <w:ilvl w:val="0"/>
          <w:numId w:val="2"/>
        </w:numPr>
        <w:spacing w:after="40" w:before="40"/>
      </w:pPr>
      <w:r>
        <w:rPr>
          <w:rFonts w:ascii="Arial" w:cs="Arial" w:eastAsia="Arial" w:hAnsi="Arial"/>
          <w:sz w:val="23"/>
          <w:szCs w:val="23"/>
        </w:rPr>
        <w:t xml:space="preserve">Thiếu tính năng quản lý hồ sơ bệnh án chuyên sâu cho bác sĩ</w:t>
      </w:r>
    </w:p>
    <w:p>
      <w:pPr>
        <w:pStyle w:val="ListParagraph"/>
        <w:numPr>
          <w:ilvl w:val="0"/>
          <w:numId w:val="2"/>
        </w:numPr>
        <w:spacing w:after="40" w:before="40"/>
      </w:pPr>
      <w:r>
        <w:rPr>
          <w:rFonts w:ascii="Arial" w:cs="Arial" w:eastAsia="Arial" w:hAnsi="Arial"/>
          <w:sz w:val="23"/>
          <w:szCs w:val="23"/>
        </w:rPr>
        <w:t xml:space="preserve">Không có hệ thống phân quyền RBAC cho nhiều vai trò nhân viên bệnh viện</w:t>
      </w:r>
    </w:p>
    <w:p>
      <w:pPr>
        <w:pStyle w:val="Heading2"/>
        <w:spacing w:after="120" w:before="240"/>
      </w:pPr>
      <w:r>
        <w:rPr>
          <w:rFonts w:ascii="Arial" w:cs="Arial" w:eastAsia="Arial" w:hAnsi="Arial"/>
          <w:b/>
          <w:bCs/>
          <w:color w:val="2E75B6"/>
          <w:sz w:val="28"/>
          <w:szCs w:val="28"/>
        </w:rPr>
        <w:t xml:space="preserve">3.3. So sánh tổng thể</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Tiêu chí</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Practo</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Hello Bacsi</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Hệ thống SE20A6</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Quản lý lịch hẹn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 (cơ bản)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Đầy đủ + real-time</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Quản lý hồ sơ bệnh án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Cơ bản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Đầy đủ (điện tử)</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Hỗ trợ AI chẩn đoán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Chatbot cơ bản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AI chuyên sâu</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Phân quyền RBAC</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 (đầy đủ)</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Tích hợp thanh toán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 (phí)</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 (miễn phí)</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Phù hợp BHYT Việt Nam</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Một phần</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w:t>
            </w:r>
          </w:p>
        </w:tc>
      </w:tr>
      <w:tr>
        <w:trPr>
          <w:tblHeader w:val="false"/>
        </w:trPr>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Check-in QR</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Không</w:t>
            </w:r>
          </w:p>
        </w:tc>
        <w:tc>
          <w:tcPr>
            <w:tcW w:type="dxa" w:w="234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Có</w:t>
            </w:r>
          </w:p>
        </w:tc>
      </w:tr>
    </w:tbl>
    <w:p>
      <w:pPr>
        <w:spacing w:after="80" w:before="160"/>
      </w:pPr>
    </w:p>
    <w:p>
      <w:pPr>
        <w:spacing w:after="80" w:before="60" w:line="340"/>
        <w:jc w:val="both"/>
      </w:pPr>
      <w:r>
        <w:rPr>
          <w:rFonts w:ascii="Arial" w:cs="Arial" w:eastAsia="Arial" w:hAnsi="Arial"/>
          <w:sz w:val="24"/>
          <w:szCs w:val="24"/>
        </w:rPr>
        <w:t xml:space="preserve">Nhìn chung, hệ thống SE20A6 vượt trội so với hai hệ thống trên ở các điểm: tích hợp đầy đủ 4 đối tượng người dùng, AI chuyên sâu hỗ trợ chẩn đoán và kê đơn, hệ thống RBAC linh hoạt, và toàn bộ giao diện/quy trình được thiết kế phù hợp với bệnh viện Việt Nam.</w:t>
      </w:r>
    </w:p>
    <w:p>
      <w:r>
        <w:br w:type="page"/>
      </w:r>
    </w:p>
    <w:p>
      <w:pPr>
        <w:pStyle w:val="Heading1"/>
        <w:spacing w:after="180" w:before="360"/>
      </w:pPr>
      <w:r>
        <w:rPr>
          <w:rFonts w:ascii="Arial" w:cs="Arial" w:eastAsia="Arial" w:hAnsi="Arial"/>
          <w:b/>
          <w:bCs/>
          <w:color w:val="1F4E79"/>
          <w:sz w:val="32"/>
          <w:szCs w:val="32"/>
        </w:rPr>
        <w:t xml:space="preserve">4. TÍNH NĂNG HỆ THỐNG CHI TIẾT</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4.1. Nhóm tính năng dành cho Bệnh nhân</w:t>
      </w:r>
    </w:p>
    <w:p>
      <w:pPr>
        <w:spacing w:after="80" w:before="60" w:line="340"/>
        <w:jc w:val="both"/>
      </w:pPr>
      <w:r>
        <w:rPr>
          <w:rFonts w:ascii="Arial" w:cs="Arial" w:eastAsia="Arial" w:hAnsi="Arial"/>
          <w:sz w:val="24"/>
          <w:szCs w:val="24"/>
        </w:rPr>
        <w:t xml:space="preserve">Bệnh nhân là trung tâm của hệ thống với 7 nhóm tính năng chính:</w:t>
      </w:r>
    </w:p>
    <w:p>
      <w:pPr>
        <w:pStyle w:val="ListParagraph"/>
        <w:numPr>
          <w:ilvl w:val="0"/>
          <w:numId w:val="2"/>
        </w:numPr>
        <w:spacing w:after="40" w:before="40"/>
      </w:pPr>
      <w:r>
        <w:rPr>
          <w:rFonts w:ascii="Arial" w:cs="Arial" w:eastAsia="Arial" w:hAnsi="Arial"/>
          <w:sz w:val="23"/>
          <w:szCs w:val="23"/>
        </w:rPr>
        <w:t xml:space="preserve">Xác thực tài khoản: Đăng ký, đăng nhập (email/Google), xác minh qua email, số điện thoại hoặc VNeID, quên và đặt lại mật khẩu.</w:t>
      </w:r>
    </w:p>
    <w:p>
      <w:pPr>
        <w:pStyle w:val="ListParagraph"/>
        <w:numPr>
          <w:ilvl w:val="0"/>
          <w:numId w:val="2"/>
        </w:numPr>
        <w:spacing w:after="40" w:before="40"/>
      </w:pPr>
      <w:r>
        <w:rPr>
          <w:rFonts w:ascii="Arial" w:cs="Arial" w:eastAsia="Arial" w:hAnsi="Arial"/>
          <w:sz w:val="23"/>
          <w:szCs w:val="23"/>
        </w:rPr>
        <w:t xml:space="preserve">Hồ sơ cá nhân: Xem/chỉnh sửa thông tin cá nhân, quản lý thông tin BHYT, mã QR cá nhân để check-in nhanh.</w:t>
      </w:r>
    </w:p>
    <w:p>
      <w:pPr>
        <w:pStyle w:val="ListParagraph"/>
        <w:numPr>
          <w:ilvl w:val="0"/>
          <w:numId w:val="2"/>
        </w:numPr>
        <w:spacing w:after="40" w:before="40"/>
      </w:pPr>
      <w:r>
        <w:rPr>
          <w:rFonts w:ascii="Arial" w:cs="Arial" w:eastAsia="Arial" w:hAnsi="Arial"/>
          <w:sz w:val="23"/>
          <w:szCs w:val="23"/>
        </w:rPr>
        <w:t xml:space="preserve">Đặt lịch khám: Xem danh sách bác sĩ và khoa, đặt/xem/hủy lịch hẹn, theo dõi trạng thái lịch hẹn thời gian thực.</w:t>
      </w:r>
    </w:p>
    <w:p>
      <w:pPr>
        <w:pStyle w:val="ListParagraph"/>
        <w:numPr>
          <w:ilvl w:val="0"/>
          <w:numId w:val="2"/>
        </w:numPr>
        <w:spacing w:after="40" w:before="40"/>
      </w:pPr>
      <w:r>
        <w:rPr>
          <w:rFonts w:ascii="Arial" w:cs="Arial" w:eastAsia="Arial" w:hAnsi="Arial"/>
          <w:sz w:val="23"/>
          <w:szCs w:val="23"/>
        </w:rPr>
        <w:t xml:space="preserve">Hồ sơ bệnh án: Xem lịch sử khám bệnh, kết quả xét nghiệm, đơn thuốc và tải xuống hồ sơ dạng PDF.</w:t>
      </w:r>
    </w:p>
    <w:p>
      <w:pPr>
        <w:pStyle w:val="ListParagraph"/>
        <w:numPr>
          <w:ilvl w:val="0"/>
          <w:numId w:val="2"/>
        </w:numPr>
        <w:spacing w:after="40" w:before="40"/>
      </w:pPr>
      <w:r>
        <w:rPr>
          <w:rFonts w:ascii="Arial" w:cs="Arial" w:eastAsia="Arial" w:hAnsi="Arial"/>
          <w:sz w:val="23"/>
          <w:szCs w:val="23"/>
        </w:rPr>
        <w:t xml:space="preserve">Thanh toán: Thanh toán viện phí trực tuyến và xem lịch sử giao dịch.</w:t>
      </w:r>
    </w:p>
    <w:p>
      <w:pPr>
        <w:pStyle w:val="ListParagraph"/>
        <w:numPr>
          <w:ilvl w:val="0"/>
          <w:numId w:val="2"/>
        </w:numPr>
        <w:spacing w:after="40" w:before="40"/>
      </w:pPr>
      <w:r>
        <w:rPr>
          <w:rFonts w:ascii="Arial" w:cs="Arial" w:eastAsia="Arial" w:hAnsi="Arial"/>
          <w:sz w:val="23"/>
          <w:szCs w:val="23"/>
        </w:rPr>
        <w:t xml:space="preserve">Thông báo: Nhắc nhở lịch hẹn và uống thuốc, thông báo kết quả xét nghiệm qua ứng dụng và email.</w:t>
      </w:r>
    </w:p>
    <w:p>
      <w:pPr>
        <w:pStyle w:val="ListParagraph"/>
        <w:numPr>
          <w:ilvl w:val="0"/>
          <w:numId w:val="2"/>
        </w:numPr>
        <w:spacing w:after="40" w:before="40"/>
      </w:pPr>
      <w:r>
        <w:rPr>
          <w:rFonts w:ascii="Arial" w:cs="Arial" w:eastAsia="Arial" w:hAnsi="Arial"/>
          <w:sz w:val="23"/>
          <w:szCs w:val="23"/>
        </w:rPr>
        <w:t xml:space="preserve">Đánh giá dịch vụ: Xếp hạng sao và đánh giá bác sĩ, phản hồi chất lượng dịch vụ.</w:t>
      </w:r>
    </w:p>
    <w:p>
      <w:pPr>
        <w:pStyle w:val="Heading2"/>
        <w:spacing w:after="120" w:before="240"/>
      </w:pPr>
      <w:r>
        <w:rPr>
          <w:rFonts w:ascii="Arial" w:cs="Arial" w:eastAsia="Arial" w:hAnsi="Arial"/>
          <w:b/>
          <w:bCs/>
          <w:color w:val="2E75B6"/>
          <w:sz w:val="28"/>
          <w:szCs w:val="28"/>
        </w:rPr>
        <w:t xml:space="preserve">4.2. Nhóm tính năng dành cho Bác sĩ</w:t>
      </w:r>
    </w:p>
    <w:p>
      <w:pPr>
        <w:pStyle w:val="ListParagraph"/>
        <w:numPr>
          <w:ilvl w:val="0"/>
          <w:numId w:val="2"/>
        </w:numPr>
        <w:spacing w:after="40" w:before="40"/>
      </w:pPr>
      <w:r>
        <w:rPr>
          <w:rFonts w:ascii="Arial" w:cs="Arial" w:eastAsia="Arial" w:hAnsi="Arial"/>
          <w:sz w:val="23"/>
          <w:szCs w:val="23"/>
        </w:rPr>
        <w:t xml:space="preserve">Quản lý lịch hẹn: Xem lịch làm việc theo ngày/tuần, xác nhận/hủy lịch hẹn, tạo và cập nhật lịch khám cá nhân.</w:t>
      </w:r>
    </w:p>
    <w:p>
      <w:pPr>
        <w:pStyle w:val="ListParagraph"/>
        <w:numPr>
          <w:ilvl w:val="0"/>
          <w:numId w:val="2"/>
        </w:numPr>
        <w:spacing w:after="40" w:before="40"/>
      </w:pPr>
      <w:r>
        <w:rPr>
          <w:rFonts w:ascii="Arial" w:cs="Arial" w:eastAsia="Arial" w:hAnsi="Arial"/>
          <w:sz w:val="23"/>
          <w:szCs w:val="23"/>
        </w:rPr>
        <w:t xml:space="preserve">Quản lý hồ sơ bệnh án: Xem hồ sơ bệnh nhân, cập nhật kết quả khám và kê đơn thuốc, tải lên kết quả xét nghiệm.</w:t>
      </w:r>
    </w:p>
    <w:p>
      <w:pPr>
        <w:pStyle w:val="ListParagraph"/>
        <w:numPr>
          <w:ilvl w:val="0"/>
          <w:numId w:val="2"/>
        </w:numPr>
        <w:spacing w:after="40" w:before="40"/>
      </w:pPr>
      <w:r>
        <w:rPr>
          <w:rFonts w:ascii="Arial" w:cs="Arial" w:eastAsia="Arial" w:hAnsi="Arial"/>
          <w:sz w:val="23"/>
          <w:szCs w:val="23"/>
        </w:rPr>
        <w:t xml:space="preserve">Hỗ trợ AI: Gợi ý chẩn đoán dựa trên triệu chứng, hỗ trợ kê đơn thuốc an toàn, xác minh lịch làm việc.</w:t>
      </w:r>
    </w:p>
    <w:p>
      <w:pPr>
        <w:pStyle w:val="ListParagraph"/>
        <w:numPr>
          <w:ilvl w:val="0"/>
          <w:numId w:val="2"/>
        </w:numPr>
        <w:spacing w:after="40" w:before="40"/>
      </w:pPr>
      <w:r>
        <w:rPr>
          <w:rFonts w:ascii="Arial" w:cs="Arial" w:eastAsia="Arial" w:hAnsi="Arial"/>
          <w:sz w:val="23"/>
          <w:szCs w:val="23"/>
        </w:rPr>
        <w:t xml:space="preserve">Dashboard: Thống kê số lượng bệnh nhân và lịch hẹn trong ngày, biểu đồ kết quả khám theo thời gian.</w:t>
      </w:r>
    </w:p>
    <w:p>
      <w:pPr>
        <w:pStyle w:val="Heading2"/>
        <w:spacing w:after="120" w:before="240"/>
      </w:pPr>
      <w:r>
        <w:rPr>
          <w:rFonts w:ascii="Arial" w:cs="Arial" w:eastAsia="Arial" w:hAnsi="Arial"/>
          <w:b/>
          <w:bCs/>
          <w:color w:val="2E75B6"/>
          <w:sz w:val="28"/>
          <w:szCs w:val="28"/>
        </w:rPr>
        <w:t xml:space="preserve">4.3. Nhóm tính năng dành cho Lễ tân</w:t>
      </w:r>
    </w:p>
    <w:p>
      <w:pPr>
        <w:pStyle w:val="ListParagraph"/>
        <w:numPr>
          <w:ilvl w:val="0"/>
          <w:numId w:val="2"/>
        </w:numPr>
        <w:spacing w:after="40" w:before="40"/>
      </w:pPr>
      <w:r>
        <w:rPr>
          <w:rFonts w:ascii="Arial" w:cs="Arial" w:eastAsia="Arial" w:hAnsi="Arial"/>
          <w:sz w:val="23"/>
          <w:szCs w:val="23"/>
        </w:rPr>
        <w:t xml:space="preserve">Tiếp nhận bệnh nhân: Tạo hồ sơ bệnh nhân mới, xác nhận lịch hẹn và check-in qua QR code.</w:t>
      </w:r>
    </w:p>
    <w:p>
      <w:pPr>
        <w:pStyle w:val="ListParagraph"/>
        <w:numPr>
          <w:ilvl w:val="0"/>
          <w:numId w:val="2"/>
        </w:numPr>
        <w:spacing w:after="40" w:before="40"/>
      </w:pPr>
      <w:r>
        <w:rPr>
          <w:rFonts w:ascii="Arial" w:cs="Arial" w:eastAsia="Arial" w:hAnsi="Arial"/>
          <w:sz w:val="23"/>
          <w:szCs w:val="23"/>
        </w:rPr>
        <w:t xml:space="preserve">Quản lý thanh toán: Tạo và in hóa đơn viện phí, xác nhận thanh toán tiền mặt hoặc chuyển khoản.</w:t>
      </w:r>
    </w:p>
    <w:p>
      <w:pPr>
        <w:pStyle w:val="ListParagraph"/>
        <w:numPr>
          <w:ilvl w:val="0"/>
          <w:numId w:val="2"/>
        </w:numPr>
        <w:spacing w:after="40" w:before="40"/>
      </w:pPr>
      <w:r>
        <w:rPr>
          <w:rFonts w:ascii="Arial" w:cs="Arial" w:eastAsia="Arial" w:hAnsi="Arial"/>
          <w:sz w:val="23"/>
          <w:szCs w:val="23"/>
        </w:rPr>
        <w:t xml:space="preserve">Quản lý phòng khám: Phân công phòng khám cho bệnh nhân, quản lý hàng đợi khám bệnh.</w:t>
      </w:r>
    </w:p>
    <w:p>
      <w:pPr>
        <w:pStyle w:val="Heading2"/>
        <w:spacing w:after="120" w:before="240"/>
      </w:pPr>
      <w:r>
        <w:rPr>
          <w:rFonts w:ascii="Arial" w:cs="Arial" w:eastAsia="Arial" w:hAnsi="Arial"/>
          <w:b/>
          <w:bCs/>
          <w:color w:val="2E75B6"/>
          <w:sz w:val="28"/>
          <w:szCs w:val="28"/>
        </w:rPr>
        <w:t xml:space="preserve">4.4. Nhóm tính năng dành cho Admin</w:t>
      </w:r>
    </w:p>
    <w:p>
      <w:pPr>
        <w:pStyle w:val="ListParagraph"/>
        <w:numPr>
          <w:ilvl w:val="0"/>
          <w:numId w:val="2"/>
        </w:numPr>
        <w:spacing w:after="40" w:before="40"/>
      </w:pPr>
      <w:r>
        <w:rPr>
          <w:rFonts w:ascii="Arial" w:cs="Arial" w:eastAsia="Arial" w:hAnsi="Arial"/>
          <w:sz w:val="23"/>
          <w:szCs w:val="23"/>
        </w:rPr>
        <w:t xml:space="preserve">Quản lý người dùng: Xem danh sách tài khoản, đặt lại mật khẩu, khóa/mở khóa tài khoản. Nhân viên trong phòng khám phải được tạo bởi admin.</w:t>
      </w:r>
    </w:p>
    <w:p>
      <w:pPr>
        <w:pStyle w:val="ListParagraph"/>
        <w:numPr>
          <w:ilvl w:val="0"/>
          <w:numId w:val="2"/>
        </w:numPr>
        <w:spacing w:after="40" w:before="40"/>
      </w:pPr>
      <w:r>
        <w:rPr>
          <w:rFonts w:ascii="Arial" w:cs="Arial" w:eastAsia="Arial" w:hAnsi="Arial"/>
          <w:sz w:val="23"/>
          <w:szCs w:val="23"/>
        </w:rPr>
        <w:t xml:space="preserve">Phân quyền RBAC: Tạo vai trò, gán quyền, thiết lập phân quyền theo tài khoản.</w:t>
      </w:r>
    </w:p>
    <w:p>
      <w:pPr>
        <w:pStyle w:val="ListParagraph"/>
        <w:numPr>
          <w:ilvl w:val="0"/>
          <w:numId w:val="2"/>
        </w:numPr>
        <w:spacing w:after="40" w:before="40"/>
      </w:pPr>
      <w:r>
        <w:rPr>
          <w:rFonts w:ascii="Arial" w:cs="Arial" w:eastAsia="Arial" w:hAnsi="Arial"/>
          <w:sz w:val="23"/>
          <w:szCs w:val="23"/>
        </w:rPr>
        <w:t xml:space="preserve">Quản lý bệnh viện: Quản lý danh sách bác sĩ, khoa phòng và phòng khám.</w:t>
      </w:r>
    </w:p>
    <w:p>
      <w:pPr>
        <w:pStyle w:val="ListParagraph"/>
        <w:numPr>
          <w:ilvl w:val="0"/>
          <w:numId w:val="2"/>
        </w:numPr>
        <w:spacing w:after="40" w:before="40"/>
      </w:pPr>
      <w:r>
        <w:rPr>
          <w:rFonts w:ascii="Arial" w:cs="Arial" w:eastAsia="Arial" w:hAnsi="Arial"/>
          <w:sz w:val="23"/>
          <w:szCs w:val="23"/>
        </w:rPr>
        <w:t xml:space="preserve">Dashboard &amp; Báo cáo: Thống kê tổng số bệnh nhân, bác sĩ và hoạt động hệ thống, tiếp nhận và xử lý phản hồi người dùng.</w:t>
      </w:r>
    </w:p>
    <w:p>
      <w:pPr>
        <w:pStyle w:val="ListParagraph"/>
        <w:numPr>
          <w:ilvl w:val="0"/>
          <w:numId w:val="2"/>
        </w:numPr>
        <w:spacing w:after="40" w:before="40"/>
      </w:pPr>
      <w:r>
        <w:rPr>
          <w:rFonts w:ascii="Arial" w:cs="Arial" w:eastAsia="Arial" w:hAnsi="Arial"/>
          <w:sz w:val="23"/>
          <w:szCs w:val="23"/>
        </w:rPr>
        <w:t xml:space="preserve">Audit Log: Theo dõi và tìm kiếm lịch sử hoạt động của tất cả người dùng/admin.</w:t>
      </w:r>
    </w:p>
    <w:p>
      <w:pPr>
        <w:pStyle w:val="Heading2"/>
        <w:spacing w:after="120" w:before="240"/>
      </w:pPr>
      <w:r>
        <w:rPr>
          <w:rFonts w:ascii="Arial" w:cs="Arial" w:eastAsia="Arial" w:hAnsi="Arial"/>
          <w:b/>
          <w:bCs/>
          <w:color w:val="2E75B6"/>
          <w:sz w:val="28"/>
          <w:szCs w:val="28"/>
        </w:rPr>
        <w:t xml:space="preserve">4.5. Nhóm tính năng AI</w:t>
      </w:r>
    </w:p>
    <w:p>
      <w:pPr>
        <w:pStyle w:val="ListParagraph"/>
        <w:numPr>
          <w:ilvl w:val="0"/>
          <w:numId w:val="2"/>
        </w:numPr>
        <w:spacing w:after="40" w:before="40"/>
      </w:pPr>
      <w:r>
        <w:rPr>
          <w:rFonts w:ascii="Arial" w:cs="Arial" w:eastAsia="Arial" w:hAnsi="Arial"/>
          <w:sz w:val="23"/>
          <w:szCs w:val="23"/>
        </w:rPr>
        <w:t xml:space="preserve">AI Chatbot: Hỗ trợ FAQ của bệnh viện, hướng dẫn đặt lịch và tra cứu thông tin.</w:t>
      </w:r>
    </w:p>
    <w:p>
      <w:pPr>
        <w:pStyle w:val="ListParagraph"/>
        <w:numPr>
          <w:ilvl w:val="0"/>
          <w:numId w:val="2"/>
        </w:numPr>
        <w:spacing w:after="40" w:before="40"/>
      </w:pPr>
      <w:r>
        <w:rPr>
          <w:rFonts w:ascii="Arial" w:cs="Arial" w:eastAsia="Arial" w:hAnsi="Arial"/>
          <w:sz w:val="23"/>
          <w:szCs w:val="23"/>
        </w:rPr>
        <w:t xml:space="preserve">Gợi ý thông minh: Đề xuất khoa phù hợp dựa trên triệu chứng, gợi ý bác sĩ phù hợp theo chuyên khoa và đánh giá.</w:t>
      </w:r>
    </w:p>
    <w:p>
      <w:pPr>
        <w:pStyle w:val="ListParagraph"/>
        <w:numPr>
          <w:ilvl w:val="0"/>
          <w:numId w:val="2"/>
        </w:numPr>
        <w:spacing w:after="40" w:before="40"/>
      </w:pPr>
      <w:r>
        <w:rPr>
          <w:rFonts w:ascii="Arial" w:cs="Arial" w:eastAsia="Arial" w:hAnsi="Arial"/>
          <w:sz w:val="23"/>
          <w:szCs w:val="23"/>
        </w:rPr>
        <w:t xml:space="preserve">Phân tích sức khỏe: Phân tích triệu chứng và cảnh báo rủi ro sức khỏe cơ bản, hỗ trợ bác sĩ với gợi ý chẩn đoán và kê đơn.</w:t>
      </w:r>
    </w:p>
    <w:p>
      <w:pPr>
        <w:pStyle w:val="ListParagraph"/>
        <w:numPr>
          <w:ilvl w:val="0"/>
          <w:numId w:val="2"/>
        </w:numPr>
        <w:spacing w:after="40" w:before="40"/>
      </w:pPr>
      <w:r>
        <w:rPr>
          <w:rFonts w:ascii="Arial" w:cs="Arial" w:eastAsia="Arial" w:hAnsi="Arial"/>
          <w:sz w:val="23"/>
          <w:szCs w:val="23"/>
        </w:rPr>
        <w:t xml:space="preserve">Phân tích nâng cao: Phân tích mức độ ưu tiên bệnh nhân, tự động nhắc nhở tái khám và dùng thuốc, phân tích phản hồi để đánh giá chất lượng dịch vụ.</w:t>
      </w:r>
    </w:p>
    <w:p>
      <w:r>
        <w:br w:type="page"/>
      </w:r>
    </w:p>
    <w:p>
      <w:pPr>
        <w:pStyle w:val="Heading1"/>
        <w:spacing w:after="180" w:before="360"/>
      </w:pPr>
      <w:r>
        <w:rPr>
          <w:rFonts w:ascii="Arial" w:cs="Arial" w:eastAsia="Arial" w:hAnsi="Arial"/>
          <w:b/>
          <w:bCs/>
          <w:color w:val="1F4E79"/>
          <w:sz w:val="32"/>
          <w:szCs w:val="32"/>
        </w:rPr>
        <w:t xml:space="preserve">5. ACTORS VÀ USE CASES</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5.1. Các Actors trong Hệ thống</w:t>
      </w:r>
    </w:p>
    <w:p>
      <w:pPr>
        <w:spacing w:after="80" w:before="60" w:line="340"/>
        <w:jc w:val="both"/>
      </w:pPr>
      <w:r>
        <w:rPr>
          <w:rFonts w:ascii="Arial" w:cs="Arial" w:eastAsia="Arial" w:hAnsi="Arial"/>
          <w:sz w:val="24"/>
          <w:szCs w:val="24"/>
        </w:rPr>
        <w:t xml:space="preserve">Hệ thống xác định 5 actors chính với vai trò rõ ràng:</w:t>
      </w:r>
    </w:p>
    <w:p>
      <w:pPr>
        <w:pStyle w:val="ListParagraph"/>
        <w:numPr>
          <w:ilvl w:val="0"/>
          <w:numId w:val="2"/>
        </w:numPr>
        <w:spacing w:after="40" w:before="40"/>
      </w:pPr>
      <w:r>
        <w:rPr>
          <w:rFonts w:ascii="Arial" w:cs="Arial" w:eastAsia="Arial" w:hAnsi="Arial"/>
          <w:sz w:val="23"/>
          <w:szCs w:val="23"/>
        </w:rPr>
        <w:t xml:space="preserve">Bệnh nhân (Patient): Đối tượng sử dụng dịch vụ khám chữa bệnh – trung tâm của toàn bộ hệ thống.</w:t>
      </w:r>
    </w:p>
    <w:p>
      <w:pPr>
        <w:pStyle w:val="ListParagraph"/>
        <w:numPr>
          <w:ilvl w:val="0"/>
          <w:numId w:val="2"/>
        </w:numPr>
        <w:spacing w:after="40" w:before="40"/>
      </w:pPr>
      <w:r>
        <w:rPr>
          <w:rFonts w:ascii="Arial" w:cs="Arial" w:eastAsia="Arial" w:hAnsi="Arial"/>
          <w:sz w:val="23"/>
          <w:szCs w:val="23"/>
        </w:rPr>
        <w:t xml:space="preserve">Bác sĩ (Doctor): Người thực hiện khám bệnh, chẩn đoán và điều trị, được hỗ trợ bởi AI.</w:t>
      </w:r>
    </w:p>
    <w:p>
      <w:pPr>
        <w:pStyle w:val="ListParagraph"/>
        <w:numPr>
          <w:ilvl w:val="0"/>
          <w:numId w:val="2"/>
        </w:numPr>
        <w:spacing w:after="40" w:before="40"/>
      </w:pPr>
      <w:r>
        <w:rPr>
          <w:rFonts w:ascii="Arial" w:cs="Arial" w:eastAsia="Arial" w:hAnsi="Arial"/>
          <w:sz w:val="23"/>
          <w:szCs w:val="23"/>
        </w:rPr>
        <w:t xml:space="preserve">Lễ tân (Receptionist): Nhân viên phụ trách tiếp nhận bệnh nhân và hỗ trợ vận hành.</w:t>
      </w:r>
    </w:p>
    <w:p>
      <w:pPr>
        <w:pStyle w:val="ListParagraph"/>
        <w:numPr>
          <w:ilvl w:val="0"/>
          <w:numId w:val="2"/>
        </w:numPr>
        <w:spacing w:after="40" w:before="40"/>
      </w:pPr>
      <w:r>
        <w:rPr>
          <w:rFonts w:ascii="Arial" w:cs="Arial" w:eastAsia="Arial" w:hAnsi="Arial"/>
          <w:sz w:val="23"/>
          <w:szCs w:val="23"/>
        </w:rPr>
        <w:t xml:space="preserve">Quản trị viên (Admin): Người quản lý toàn bộ hệ thống, tài khoản và phân quyền.</w:t>
      </w:r>
    </w:p>
    <w:p>
      <w:pPr>
        <w:pStyle w:val="ListParagraph"/>
        <w:numPr>
          <w:ilvl w:val="0"/>
          <w:numId w:val="2"/>
        </w:numPr>
        <w:spacing w:after="40" w:before="40"/>
      </w:pPr>
      <w:r>
        <w:rPr>
          <w:rFonts w:ascii="Arial" w:cs="Arial" w:eastAsia="Arial" w:hAnsi="Arial"/>
          <w:sz w:val="23"/>
          <w:szCs w:val="23"/>
        </w:rPr>
        <w:t xml:space="preserve">Dịch vụ AI (AI Service): Dịch vụ trí tuệ nhân tạo tích hợp, hỗ trợ tư vấn và phân tích.</w:t>
      </w:r>
    </w:p>
    <w:p>
      <w:pPr>
        <w:pStyle w:val="Heading2"/>
        <w:spacing w:after="120" w:before="240"/>
      </w:pPr>
      <w:r>
        <w:rPr>
          <w:rFonts w:ascii="Arial" w:cs="Arial" w:eastAsia="Arial" w:hAnsi="Arial"/>
          <w:b/>
          <w:bCs/>
          <w:color w:val="2E75B6"/>
          <w:sz w:val="28"/>
          <w:szCs w:val="28"/>
        </w:rPr>
        <w:t xml:space="preserve">5.2. Danh sách Use Cases</w:t>
      </w:r>
    </w:p>
    <w:p>
      <w:pPr>
        <w:spacing w:after="80" w:before="80"/>
      </w:pPr>
      <w:r>
        <w:rPr>
          <w:rFonts w:ascii="Arial" w:cs="Arial" w:eastAsia="Arial" w:hAnsi="Arial"/>
          <w:b/>
          <w:bCs/>
          <w:sz w:val="24"/>
          <w:szCs w:val="24"/>
        </w:rPr>
        <w:t xml:space="preserve">Bệnh nhân (9 use cases):</w:t>
      </w:r>
    </w:p>
    <w:p>
      <w:pPr>
        <w:pStyle w:val="ListParagraph"/>
        <w:numPr>
          <w:ilvl w:val="0"/>
          <w:numId w:val="2"/>
        </w:numPr>
        <w:spacing w:after="40" w:before="40"/>
      </w:pPr>
      <w:r>
        <w:rPr>
          <w:rFonts w:ascii="Arial" w:cs="Arial" w:eastAsia="Arial" w:hAnsi="Arial"/>
          <w:sz w:val="23"/>
          <w:szCs w:val="23"/>
        </w:rPr>
        <w:t xml:space="preserve">UC-P01: Đăng ký / Đăng nhập tài khoản</w:t>
      </w:r>
    </w:p>
    <w:p>
      <w:pPr>
        <w:pStyle w:val="ListParagraph"/>
        <w:numPr>
          <w:ilvl w:val="0"/>
          <w:numId w:val="2"/>
        </w:numPr>
        <w:spacing w:after="40" w:before="40"/>
      </w:pPr>
      <w:r>
        <w:rPr>
          <w:rFonts w:ascii="Arial" w:cs="Arial" w:eastAsia="Arial" w:hAnsi="Arial"/>
          <w:sz w:val="23"/>
          <w:szCs w:val="23"/>
        </w:rPr>
        <w:t xml:space="preserve">UC-P02: Xem hồ sơ cá nhân</w:t>
      </w:r>
    </w:p>
    <w:p>
      <w:pPr>
        <w:pStyle w:val="ListParagraph"/>
        <w:numPr>
          <w:ilvl w:val="0"/>
          <w:numId w:val="2"/>
        </w:numPr>
        <w:spacing w:after="40" w:before="40"/>
      </w:pPr>
      <w:r>
        <w:rPr>
          <w:rFonts w:ascii="Arial" w:cs="Arial" w:eastAsia="Arial" w:hAnsi="Arial"/>
          <w:sz w:val="23"/>
          <w:szCs w:val="23"/>
        </w:rPr>
        <w:t xml:space="preserve">UC-P03: Đặt / Xem lịch hẹn</w:t>
      </w:r>
    </w:p>
    <w:p>
      <w:pPr>
        <w:pStyle w:val="ListParagraph"/>
        <w:numPr>
          <w:ilvl w:val="0"/>
          <w:numId w:val="2"/>
        </w:numPr>
        <w:spacing w:after="40" w:before="40"/>
      </w:pPr>
      <w:r>
        <w:rPr>
          <w:rFonts w:ascii="Arial" w:cs="Arial" w:eastAsia="Arial" w:hAnsi="Arial"/>
          <w:sz w:val="23"/>
          <w:szCs w:val="23"/>
        </w:rPr>
        <w:t xml:space="preserve">UC-P04: Hủy / Xem lịch hẹn</w:t>
      </w:r>
    </w:p>
    <w:p>
      <w:pPr>
        <w:pStyle w:val="ListParagraph"/>
        <w:numPr>
          <w:ilvl w:val="0"/>
          <w:numId w:val="2"/>
        </w:numPr>
        <w:spacing w:after="40" w:before="40"/>
      </w:pPr>
      <w:r>
        <w:rPr>
          <w:rFonts w:ascii="Arial" w:cs="Arial" w:eastAsia="Arial" w:hAnsi="Arial"/>
          <w:sz w:val="23"/>
          <w:szCs w:val="23"/>
        </w:rPr>
        <w:t xml:space="preserve">UC-P05: Xem hồ sơ bệnh án</w:t>
      </w:r>
    </w:p>
    <w:p>
      <w:pPr>
        <w:pStyle w:val="ListParagraph"/>
        <w:numPr>
          <w:ilvl w:val="0"/>
          <w:numId w:val="2"/>
        </w:numPr>
        <w:spacing w:after="40" w:before="40"/>
      </w:pPr>
      <w:r>
        <w:rPr>
          <w:rFonts w:ascii="Arial" w:cs="Arial" w:eastAsia="Arial" w:hAnsi="Arial"/>
          <w:sz w:val="23"/>
          <w:szCs w:val="23"/>
        </w:rPr>
        <w:t xml:space="preserve">UC-P06: Xem đơn thuốc</w:t>
      </w:r>
    </w:p>
    <w:p>
      <w:pPr>
        <w:pStyle w:val="ListParagraph"/>
        <w:numPr>
          <w:ilvl w:val="0"/>
          <w:numId w:val="2"/>
        </w:numPr>
        <w:spacing w:after="40" w:before="40"/>
      </w:pPr>
      <w:r>
        <w:rPr>
          <w:rFonts w:ascii="Arial" w:cs="Arial" w:eastAsia="Arial" w:hAnsi="Arial"/>
          <w:sz w:val="23"/>
          <w:szCs w:val="23"/>
        </w:rPr>
        <w:t xml:space="preserve">UC-P07: Thanh toán viện phí trực tuyến</w:t>
      </w:r>
    </w:p>
    <w:p>
      <w:pPr>
        <w:pStyle w:val="ListParagraph"/>
        <w:numPr>
          <w:ilvl w:val="0"/>
          <w:numId w:val="2"/>
        </w:numPr>
        <w:spacing w:after="40" w:before="40"/>
      </w:pPr>
      <w:r>
        <w:rPr>
          <w:rFonts w:ascii="Arial" w:cs="Arial" w:eastAsia="Arial" w:hAnsi="Arial"/>
          <w:sz w:val="23"/>
          <w:szCs w:val="23"/>
        </w:rPr>
        <w:t xml:space="preserve">UC-P08: Nhận nhắc nhở lịch hẹn và thông báo kết quả</w:t>
      </w:r>
    </w:p>
    <w:p>
      <w:pPr>
        <w:pStyle w:val="ListParagraph"/>
        <w:numPr>
          <w:ilvl w:val="0"/>
          <w:numId w:val="2"/>
        </w:numPr>
        <w:spacing w:after="40" w:before="40"/>
      </w:pPr>
      <w:r>
        <w:rPr>
          <w:rFonts w:ascii="Arial" w:cs="Arial" w:eastAsia="Arial" w:hAnsi="Arial"/>
          <w:sz w:val="23"/>
          <w:szCs w:val="23"/>
        </w:rPr>
        <w:t xml:space="preserve">UC-P09: Đánh giá bác sĩ và dịch vụ</w:t>
      </w:r>
    </w:p>
    <w:p>
      <w:pPr>
        <w:spacing w:after="80" w:before="80"/>
      </w:pPr>
      <w:r>
        <w:rPr>
          <w:rFonts w:ascii="Arial" w:cs="Arial" w:eastAsia="Arial" w:hAnsi="Arial"/>
          <w:b/>
          <w:bCs/>
          <w:sz w:val="24"/>
          <w:szCs w:val="24"/>
        </w:rPr>
        <w:t xml:space="preserve">Bác sĩ (12 use cases):</w:t>
      </w:r>
    </w:p>
    <w:p>
      <w:pPr>
        <w:pStyle w:val="ListParagraph"/>
        <w:numPr>
          <w:ilvl w:val="0"/>
          <w:numId w:val="2"/>
        </w:numPr>
        <w:spacing w:after="40" w:before="40"/>
      </w:pPr>
      <w:r>
        <w:rPr>
          <w:rFonts w:ascii="Arial" w:cs="Arial" w:eastAsia="Arial" w:hAnsi="Arial"/>
          <w:sz w:val="23"/>
          <w:szCs w:val="23"/>
        </w:rPr>
        <w:t xml:space="preserve">UC-D01: Xem và quản lý lịch làm việc</w:t>
      </w:r>
    </w:p>
    <w:p>
      <w:pPr>
        <w:pStyle w:val="ListParagraph"/>
        <w:numPr>
          <w:ilvl w:val="0"/>
          <w:numId w:val="2"/>
        </w:numPr>
        <w:spacing w:after="40" w:before="40"/>
      </w:pPr>
      <w:r>
        <w:rPr>
          <w:rFonts w:ascii="Arial" w:cs="Arial" w:eastAsia="Arial" w:hAnsi="Arial"/>
          <w:sz w:val="23"/>
          <w:szCs w:val="23"/>
        </w:rPr>
        <w:t xml:space="preserve">UC-D02: Xem hồ sơ bệnh nhân</w:t>
      </w:r>
    </w:p>
    <w:p>
      <w:pPr>
        <w:pStyle w:val="ListParagraph"/>
        <w:numPr>
          <w:ilvl w:val="0"/>
          <w:numId w:val="2"/>
        </w:numPr>
        <w:spacing w:after="40" w:before="40"/>
      </w:pPr>
      <w:r>
        <w:rPr>
          <w:rFonts w:ascii="Arial" w:cs="Arial" w:eastAsia="Arial" w:hAnsi="Arial"/>
          <w:sz w:val="23"/>
          <w:szCs w:val="23"/>
        </w:rPr>
        <w:t xml:space="preserve">UC-D03 đến UC-D07: Quản lý trạng thái lịch hẹn (Chờ xác nhận, Xác nhận, Sẵn sàng, Hoàn thành, Hủy)</w:t>
      </w:r>
    </w:p>
    <w:p>
      <w:pPr>
        <w:pStyle w:val="ListParagraph"/>
        <w:numPr>
          <w:ilvl w:val="0"/>
          <w:numId w:val="2"/>
        </w:numPr>
        <w:spacing w:after="40" w:before="40"/>
      </w:pPr>
      <w:r>
        <w:rPr>
          <w:rFonts w:ascii="Arial" w:cs="Arial" w:eastAsia="Arial" w:hAnsi="Arial"/>
          <w:sz w:val="23"/>
          <w:szCs w:val="23"/>
        </w:rPr>
        <w:t xml:space="preserve">UC-D08: Sử dụng AI hỗ trợ chẩn đoán</w:t>
      </w:r>
    </w:p>
    <w:p>
      <w:pPr>
        <w:pStyle w:val="ListParagraph"/>
        <w:numPr>
          <w:ilvl w:val="0"/>
          <w:numId w:val="2"/>
        </w:numPr>
        <w:spacing w:after="40" w:before="40"/>
      </w:pPr>
      <w:r>
        <w:rPr>
          <w:rFonts w:ascii="Arial" w:cs="Arial" w:eastAsia="Arial" w:hAnsi="Arial"/>
          <w:sz w:val="23"/>
          <w:szCs w:val="23"/>
        </w:rPr>
        <w:t xml:space="preserve">UC-D09: Cập nhật kết quả khám</w:t>
      </w:r>
    </w:p>
    <w:p>
      <w:pPr>
        <w:pStyle w:val="ListParagraph"/>
        <w:numPr>
          <w:ilvl w:val="0"/>
          <w:numId w:val="2"/>
        </w:numPr>
        <w:spacing w:after="40" w:before="40"/>
      </w:pPr>
      <w:r>
        <w:rPr>
          <w:rFonts w:ascii="Arial" w:cs="Arial" w:eastAsia="Arial" w:hAnsi="Arial"/>
          <w:sz w:val="23"/>
          <w:szCs w:val="23"/>
        </w:rPr>
        <w:t xml:space="preserve">UC-D10: Tải lên kết quả xét nghiệm</w:t>
      </w:r>
    </w:p>
    <w:p>
      <w:pPr>
        <w:pStyle w:val="ListParagraph"/>
        <w:numPr>
          <w:ilvl w:val="0"/>
          <w:numId w:val="2"/>
        </w:numPr>
        <w:spacing w:after="40" w:before="40"/>
      </w:pPr>
      <w:r>
        <w:rPr>
          <w:rFonts w:ascii="Arial" w:cs="Arial" w:eastAsia="Arial" w:hAnsi="Arial"/>
          <w:sz w:val="23"/>
          <w:szCs w:val="23"/>
        </w:rPr>
        <w:t xml:space="preserve">UC-D11: Kê đơn thuốc</w:t>
      </w:r>
    </w:p>
    <w:p>
      <w:pPr>
        <w:pStyle w:val="ListParagraph"/>
        <w:numPr>
          <w:ilvl w:val="0"/>
          <w:numId w:val="2"/>
        </w:numPr>
        <w:spacing w:after="40" w:before="40"/>
      </w:pPr>
      <w:r>
        <w:rPr>
          <w:rFonts w:ascii="Arial" w:cs="Arial" w:eastAsia="Arial" w:hAnsi="Arial"/>
          <w:sz w:val="23"/>
          <w:szCs w:val="23"/>
        </w:rPr>
        <w:t xml:space="preserve">UC-D12: Xem dashboard thống kê</w:t>
      </w:r>
    </w:p>
    <w:p>
      <w:pPr>
        <w:spacing w:after="80" w:before="80"/>
      </w:pPr>
      <w:r>
        <w:rPr>
          <w:rFonts w:ascii="Arial" w:cs="Arial" w:eastAsia="Arial" w:hAnsi="Arial"/>
          <w:b/>
          <w:bCs/>
          <w:sz w:val="24"/>
          <w:szCs w:val="24"/>
        </w:rPr>
        <w:t xml:space="preserve">Lễ tân (9 use cases), Admin (8 use cases), AI Service (8 use cases):</w:t>
      </w:r>
    </w:p>
    <w:p>
      <w:pPr>
        <w:spacing w:after="80" w:before="60" w:line="340"/>
        <w:jc w:val="both"/>
      </w:pPr>
      <w:r>
        <w:rPr>
          <w:rFonts w:ascii="Arial" w:cs="Arial" w:eastAsia="Arial" w:hAnsi="Arial"/>
          <w:sz w:val="24"/>
          <w:szCs w:val="24"/>
        </w:rPr>
        <w:t xml:space="preserve">Tổng cộng hệ thống có 46 use cases được xác định, bao phủ toàn bộ quy trình từ đặt lịch hẹn đến thanh toán, từ chẩn đoán đến phân tích dữ liệu. Đây là một phạm vi rất toàn diện cho một hệ thống phòng khám đa chuyên khoa tích hợp AI.</w:t>
      </w:r>
    </w:p>
    <w:p>
      <w:r>
        <w:br w:type="page"/>
      </w:r>
    </w:p>
    <w:p>
      <w:pPr>
        <w:pStyle w:val="Heading1"/>
        <w:spacing w:after="180" w:before="360"/>
      </w:pPr>
      <w:r>
        <w:rPr>
          <w:rFonts w:ascii="Arial" w:cs="Arial" w:eastAsia="Arial" w:hAnsi="Arial"/>
          <w:b/>
          <w:bCs/>
          <w:color w:val="1F4E79"/>
          <w:sz w:val="32"/>
          <w:szCs w:val="32"/>
        </w:rPr>
        <w:t xml:space="preserve">6. KẾT LUẬN VÀ ĐỊNH HƯỚNG PHÁT TRIỂN</w:t>
      </w:r>
    </w:p>
    <w:p>
      <w:pPr>
        <w:pBdr>
          <w:bottom w:val="single" w:color="2E75B6" w:sz="4" w:space="1"/>
        </w:pBdr>
        <w:spacing w:after="120" w:before="120"/>
      </w:pPr>
    </w:p>
    <w:p>
      <w:pPr>
        <w:pStyle w:val="Heading2"/>
        <w:spacing w:after="120" w:before="240"/>
      </w:pPr>
      <w:r>
        <w:rPr>
          <w:rFonts w:ascii="Arial" w:cs="Arial" w:eastAsia="Arial" w:hAnsi="Arial"/>
          <w:b/>
          <w:bCs/>
          <w:color w:val="2E75B6"/>
          <w:sz w:val="28"/>
          <w:szCs w:val="28"/>
        </w:rPr>
        <w:t xml:space="preserve">6.1. Tổng kết</w:t>
      </w:r>
    </w:p>
    <w:p>
      <w:pPr>
        <w:spacing w:after="80" w:before="60" w:line="340"/>
        <w:jc w:val="both"/>
      </w:pPr>
      <w:r>
        <w:rPr>
          <w:rFonts w:ascii="Arial" w:cs="Arial" w:eastAsia="Arial" w:hAnsi="Arial"/>
          <w:sz w:val="24"/>
          <w:szCs w:val="24"/>
        </w:rPr>
        <w:t xml:space="preserve">Qua việc phân tích 10 paper từ các nguồn học thuật uy tín kết hợp với tài liệu yêu cầu phần mềm (SRS) của hệ thống SE20A6 – Nhóm 7, có thể rút ra một số nhận định quan trọng:</w:t>
      </w:r>
    </w:p>
    <w:p>
      <w:pPr>
        <w:pStyle w:val="ListParagraph"/>
        <w:numPr>
          <w:ilvl w:val="0"/>
          <w:numId w:val="2"/>
        </w:numPr>
        <w:spacing w:after="40" w:before="40"/>
      </w:pPr>
      <w:r>
        <w:rPr>
          <w:rFonts w:ascii="Arial" w:cs="Arial" w:eastAsia="Arial" w:hAnsi="Arial"/>
          <w:sz w:val="23"/>
          <w:szCs w:val="23"/>
        </w:rPr>
        <w:t xml:space="preserve">Xu hướng Smart Hospital đang bùng nổ toàn cầu, với nhiều nghiên cứu khoa học từ Đức, Áo, Trung Quốc, Hàn Quốc, Malaysia và Tây Ban Nha xác nhận tiềm năng to lớn của việc tích hợp AI và IoT vào y tế.</w:t>
      </w:r>
    </w:p>
    <w:p>
      <w:pPr>
        <w:pStyle w:val="ListParagraph"/>
        <w:numPr>
          <w:ilvl w:val="0"/>
          <w:numId w:val="2"/>
        </w:numPr>
        <w:spacing w:after="40" w:before="40"/>
      </w:pPr>
      <w:r>
        <w:rPr>
          <w:rFonts w:ascii="Arial" w:cs="Arial" w:eastAsia="Arial" w:hAnsi="Arial"/>
          <w:sz w:val="23"/>
          <w:szCs w:val="23"/>
        </w:rPr>
        <w:t xml:space="preserve">Tích hợp AI vào quản lý bệnh viện không chỉ giúp tối ưu hóa quy trình mà còn trực tiếp cải thiện chất lượng điều trị và an toàn bệnh nhân, được minh chứng qua các kết quả lâm sàng cụ thể.</w:t>
      </w:r>
    </w:p>
    <w:p>
      <w:pPr>
        <w:pStyle w:val="ListParagraph"/>
        <w:numPr>
          <w:ilvl w:val="0"/>
          <w:numId w:val="2"/>
        </w:numPr>
        <w:spacing w:after="40" w:before="40"/>
      </w:pPr>
      <w:r>
        <w:rPr>
          <w:rFonts w:ascii="Arial" w:cs="Arial" w:eastAsia="Arial" w:hAnsi="Arial"/>
          <w:sz w:val="23"/>
          <w:szCs w:val="23"/>
        </w:rPr>
        <w:t xml:space="preserve">Hệ thống SE20A6 được thiết kế theo đúng các nguyên lý của Smart Hospital hiện đại, với phạm vi tính năng rộng, hệ thống phân quyền linh hoạt, và tích hợp AI đa tầng.</w:t>
      </w:r>
    </w:p>
    <w:p>
      <w:pPr>
        <w:pStyle w:val="ListParagraph"/>
        <w:numPr>
          <w:ilvl w:val="0"/>
          <w:numId w:val="2"/>
        </w:numPr>
        <w:spacing w:after="40" w:before="40"/>
      </w:pPr>
      <w:r>
        <w:rPr>
          <w:rFonts w:ascii="Arial" w:cs="Arial" w:eastAsia="Arial" w:hAnsi="Arial"/>
          <w:sz w:val="23"/>
          <w:szCs w:val="23"/>
        </w:rPr>
        <w:t xml:space="preserve">Lợi thế cạnh tranh của SE20A6 so với Practo và Hello Bacsi nằm ở sự tích hợp toàn diện, AI chuyên sâu và thiết kế phù hợp với đặc thù bệnh viện Việt Nam.</w:t>
      </w:r>
    </w:p>
    <w:p>
      <w:pPr>
        <w:pStyle w:val="Heading2"/>
        <w:spacing w:after="120" w:before="240"/>
      </w:pPr>
      <w:r>
        <w:rPr>
          <w:rFonts w:ascii="Arial" w:cs="Arial" w:eastAsia="Arial" w:hAnsi="Arial"/>
          <w:b/>
          <w:bCs/>
          <w:color w:val="2E75B6"/>
          <w:sz w:val="28"/>
          <w:szCs w:val="28"/>
        </w:rPr>
        <w:t xml:space="preserve">6.2. Định hướng phát triển</w:t>
      </w:r>
    </w:p>
    <w:p>
      <w:pPr>
        <w:spacing w:after="80" w:before="60" w:line="340"/>
        <w:jc w:val="both"/>
      </w:pPr>
      <w:r>
        <w:rPr>
          <w:rFonts w:ascii="Arial" w:cs="Arial" w:eastAsia="Arial" w:hAnsi="Arial"/>
          <w:sz w:val="24"/>
          <w:szCs w:val="24"/>
        </w:rPr>
        <w:t xml:space="preserve">Dựa trên kiến thức từ các paper đã phân tích, nhóm đề xuất các hướng phát triển bổ sung trong tương lai:</w:t>
      </w:r>
    </w:p>
    <w:p>
      <w:pPr>
        <w:pStyle w:val="ListParagraph"/>
        <w:numPr>
          <w:ilvl w:val="0"/>
          <w:numId w:val="2"/>
        </w:numPr>
        <w:spacing w:after="40" w:before="40"/>
      </w:pPr>
      <w:r>
        <w:rPr>
          <w:rFonts w:ascii="Arial" w:cs="Arial" w:eastAsia="Arial" w:hAnsi="Arial"/>
          <w:sz w:val="23"/>
          <w:szCs w:val="23"/>
        </w:rPr>
        <w:t xml:space="preserve">Tích hợp IoMT (Internet of Medical Things): Kết nối với thiết bị đeo thông minh và thiết bị y tế để theo dõi sức khỏe bệnh nhân liên tục, tương tự hệ thống quản lý bệnh nhân thẩm phân phúc mạc trong Paper 3.</w:t>
      </w:r>
    </w:p>
    <w:p>
      <w:pPr>
        <w:pStyle w:val="ListParagraph"/>
        <w:numPr>
          <w:ilvl w:val="0"/>
          <w:numId w:val="2"/>
        </w:numPr>
        <w:spacing w:after="40" w:before="40"/>
      </w:pPr>
      <w:r>
        <w:rPr>
          <w:rFonts w:ascii="Arial" w:cs="Arial" w:eastAsia="Arial" w:hAnsi="Arial"/>
          <w:sz w:val="23"/>
          <w:szCs w:val="23"/>
        </w:rPr>
        <w:t xml:space="preserve">Ứng dụng Deep Reinforcement Learning: Tối ưu hóa thuật toán lập lịch khám ngoại trú theo hướng đề xuất trong Paper 7, giảm thời gian chờ đợi và tăng hiệu suất sử dụng tài nguyên y tế.</w:t>
      </w:r>
    </w:p>
    <w:p>
      <w:pPr>
        <w:pStyle w:val="ListParagraph"/>
        <w:numPr>
          <w:ilvl w:val="0"/>
          <w:numId w:val="2"/>
        </w:numPr>
        <w:spacing w:after="40" w:before="40"/>
      </w:pPr>
      <w:r>
        <w:rPr>
          <w:rFonts w:ascii="Arial" w:cs="Arial" w:eastAsia="Arial" w:hAnsi="Arial"/>
          <w:sz w:val="23"/>
          <w:szCs w:val="23"/>
        </w:rPr>
        <w:t xml:space="preserve">Hệ thống dự phòng năng lượng: Đảm bảo tính liên tục hoạt động 24/7 với chiến lược quản lý năng lượng thông minh, học hỏi từ nghiên cứu smart grid trong Paper 9.</w:t>
      </w:r>
    </w:p>
    <w:p>
      <w:pPr>
        <w:pStyle w:val="ListParagraph"/>
        <w:numPr>
          <w:ilvl w:val="0"/>
          <w:numId w:val="2"/>
        </w:numPr>
        <w:spacing w:after="40" w:before="40"/>
      </w:pPr>
      <w:r>
        <w:rPr>
          <w:rFonts w:ascii="Arial" w:cs="Arial" w:eastAsia="Arial" w:hAnsi="Arial"/>
          <w:sz w:val="23"/>
          <w:szCs w:val="23"/>
        </w:rPr>
        <w:t xml:space="preserve">Robot hỗ trợ trong bệnh viện: Nghiên cứu tích hợp robot tự hành để hỗ trợ vận chuyển thuốc, hồ sơ và theo dõi bệnh nhân tự động, theo hướng Paper 8.</w:t>
      </w:r>
    </w:p>
    <w:p>
      <w:pPr>
        <w:pStyle w:val="ListParagraph"/>
        <w:numPr>
          <w:ilvl w:val="0"/>
          <w:numId w:val="2"/>
        </w:numPr>
        <w:spacing w:after="40" w:before="40"/>
      </w:pPr>
      <w:r>
        <w:rPr>
          <w:rFonts w:ascii="Arial" w:cs="Arial" w:eastAsia="Arial" w:hAnsi="Arial"/>
          <w:sz w:val="23"/>
          <w:szCs w:val="23"/>
        </w:rPr>
        <w:t xml:space="preserve">Mở rộng sang Smart Diabetes/Chronic Disease Management: Xây dựng module quản lý bệnh mãn tính chuyên sâu tương tự SDH trong Paper 6, với dashboard theo dõi chỉ số sinh lý thời gian thực.</w:t>
      </w:r>
    </w:p>
    <w:p>
      <w:pPr>
        <w:pStyle w:val="Heading2"/>
        <w:spacing w:after="120" w:before="240"/>
      </w:pPr>
      <w:r>
        <w:rPr>
          <w:rFonts w:ascii="Arial" w:cs="Arial" w:eastAsia="Arial" w:hAnsi="Arial"/>
          <w:b/>
          <w:bCs/>
          <w:color w:val="2E75B6"/>
          <w:sz w:val="28"/>
          <w:szCs w:val="28"/>
        </w:rPr>
        <w:t xml:space="preserve">6.3. Lời kết</w:t>
      </w:r>
    </w:p>
    <w:p>
      <w:pPr>
        <w:spacing w:after="80" w:before="60" w:line="340"/>
        <w:jc w:val="both"/>
      </w:pPr>
      <w:r>
        <w:rPr>
          <w:rFonts w:ascii="Arial" w:cs="Arial" w:eastAsia="Arial" w:hAnsi="Arial"/>
          <w:sz w:val="24"/>
          <w:szCs w:val="24"/>
        </w:rPr>
        <w:t xml:space="preserve">Dự án AI-Integrated Multi-Specialty Clinic Management System của nhóm SE20A6-7 không chỉ đáp ứng yêu cầu học thuật mà còn phản ánh xu hướng công nghệ y tế toàn cầu. Với nền tảng lý thuyết được củng cố bởi 10 paper nghiên cứu chất lượng cao, hệ thống có tiềm năng trở thành giải pháp thực tiễn đóng góp cho sự phát triển của y tế số tại Việt Nam.</w:t>
      </w:r>
    </w:p>
    <w:p>
      <w:pPr>
        <w:spacing w:after="80" w:before="60" w:line="340"/>
        <w:jc w:val="both"/>
      </w:pPr>
      <w:r>
        <w:rPr>
          <w:rFonts w:ascii="Arial" w:cs="Arial" w:eastAsia="Arial" w:hAnsi="Arial"/>
          <w:sz w:val="24"/>
          <w:szCs w:val="24"/>
        </w:rPr>
        <w:t xml:space="preserve">Nhóm cam kết tiếp tục hoàn thiện hệ thống theo các tiêu chuẩn kỹ thuật phần mềm hiện đại, đồng thời duy trì tầm nhìn về một hệ thống y tế thông minh, toàn diện và thân thiện với người dùng.</w:t>
      </w:r>
    </w:p>
    <w:p>
      <w:pPr>
        <w:pBdr>
          <w:bottom w:val="single" w:color="2E75B6" w:sz="4" w:space="1"/>
        </w:pBdr>
        <w:spacing w:after="120" w:before="120"/>
      </w:pPr>
    </w:p>
    <w:p>
      <w:pPr>
        <w:spacing w:after="60" w:before="120"/>
        <w:jc w:val="center"/>
      </w:pPr>
      <w:r>
        <w:rPr>
          <w:rFonts w:ascii="Arial" w:cs="Arial" w:eastAsia="Arial" w:hAnsi="Arial"/>
          <w:i/>
          <w:iCs/>
          <w:color w:val="888888"/>
          <w:sz w:val="22"/>
          <w:szCs w:val="22"/>
        </w:rPr>
        <w:t xml:space="preserve">— Nhóm 7, SE20A6 | Tháng 5, 2026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888888"/>
        <w:sz w:val="18"/>
        <w:szCs w:val="18"/>
      </w:rPr>
      <w:t xml:space="preserve">SE20A6 – Nhóm 7  |  Hệ thống quản lý phòng khám đa chuyên khoa tích hợp AI</w:t>
    </w:r>
    <w:r>
      <w:rPr>
        <w:rFonts w:ascii="Arial" w:cs="Arial" w:eastAsia="Arial" w:hAnsi="Arial"/>
        <w:color w:val="888888"/>
        <w:sz w:val="18"/>
        <w:szCs w:val="18"/>
      </w:rPr>
      <w:t xml:space="preserve">	Trang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2E75B6"/>
        <w:sz w:val="18"/>
        <w:szCs w:val="18"/>
      </w:rPr>
      <w:t xml:space="preserve">BÁO CÁO PHÂN TÍCH PAPER – AI-INTEGRATED MULTI-SPECIALTY CLINIC MANAGEMENT SYSTEM</w:t>
    </w:r>
    <w:r>
      <w:rPr>
        <w:rFonts w:ascii="Arial" w:cs="Arial" w:eastAsia="Arial" w:hAnsi="Arial"/>
        <w:color w:val="888888"/>
        <w:sz w:val="18"/>
        <w:szCs w:val="18"/>
      </w:rPr>
      <w:t xml:space="preserve">  |  SE20A6 – NHÓM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2026-05-24T14:08:56.203Z</dcterms:created>
  <dcterms:modified xsi:type="dcterms:W3CDTF">2026-05-24T14:08:56.203Z</dcterms:modified>
</cp:coreProperties>
</file>

<file path=docProps/custom.xml><?xml version="1.0" encoding="utf-8"?>
<Properties xmlns="http://schemas.openxmlformats.org/officeDocument/2006/custom-properties" xmlns:vt="http://schemas.openxmlformats.org/officeDocument/2006/docPropsVTypes"/>
</file>