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CE4DDC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2 </w:t>
      </w:r>
      <w:r w:rsidR="00261021" w:rsidRPr="00D14066">
        <w:rPr>
          <w:rFonts w:ascii="Arial" w:hAnsi="Arial" w:cs="Arial"/>
          <w:sz w:val="28"/>
          <w:szCs w:val="28"/>
          <w:lang w:val="ru-RU"/>
        </w:rPr>
        <w:t>–</w:t>
      </w:r>
      <w:r w:rsidRPr="00D14066">
        <w:rPr>
          <w:rFonts w:ascii="Arial" w:hAnsi="Arial" w:cs="Arial"/>
          <w:sz w:val="28"/>
          <w:szCs w:val="28"/>
          <w:lang w:val="ru-RU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A3595" w:rsidRDefault="001A3595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3 - </w:t>
      </w:r>
      <w:r>
        <w:rPr>
          <w:rFonts w:ascii="Arial" w:hAnsi="Arial" w:cs="Arial"/>
          <w:sz w:val="28"/>
          <w:szCs w:val="28"/>
          <w:lang w:val="ru-RU"/>
        </w:rPr>
        <w:t>СТЕК</w:t>
      </w:r>
    </w:p>
    <w:p w:rsidR="00D14066" w:rsidRPr="00CE4C71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Контрольная шина (СВ)</w:t>
      </w:r>
    </w:p>
    <w:p w:rsidR="00D14066" w:rsidRPr="00D14066" w:rsidRDefault="00D140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CB[7..0]</w:t>
      </w:r>
    </w:p>
    <w:tbl>
      <w:tblPr>
        <w:tblStyle w:val="a3"/>
        <w:tblW w:w="10018" w:type="dxa"/>
        <w:tblLook w:val="04A0" w:firstRow="1" w:lastRow="0" w:firstColumn="1" w:lastColumn="0" w:noHBand="0" w:noVBand="1"/>
      </w:tblPr>
      <w:tblGrid>
        <w:gridCol w:w="868"/>
        <w:gridCol w:w="868"/>
        <w:gridCol w:w="893"/>
        <w:gridCol w:w="893"/>
        <w:gridCol w:w="1570"/>
        <w:gridCol w:w="1672"/>
        <w:gridCol w:w="1904"/>
        <w:gridCol w:w="1350"/>
      </w:tblGrid>
      <w:tr w:rsidR="00480612" w:rsidRPr="00A25D89" w:rsidTr="00D14066">
        <w:trPr>
          <w:trHeight w:val="336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F113D4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25" w:type="dxa"/>
          </w:tcPr>
          <w:p w:rsidR="00D14066" w:rsidRPr="00845D1F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:rsidR="00D14066" w:rsidRPr="00A25D89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480612" w:rsidRPr="00A25D89" w:rsidTr="00D14066">
        <w:trPr>
          <w:trHeight w:val="2289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DA602B" w:rsidRP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1 - выставить регистр данных на шину</w:t>
            </w:r>
          </w:p>
        </w:tc>
        <w:tc>
          <w:tcPr>
            <w:tcW w:w="1725" w:type="dxa"/>
          </w:tcPr>
          <w:p w:rsidR="00D14066" w:rsidRDefault="00D14066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 w:rsidP="006D727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записать в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с шины данных</w:t>
            </w:r>
          </w:p>
        </w:tc>
        <w:tc>
          <w:tcPr>
            <w:tcW w:w="1965" w:type="dxa"/>
          </w:tcPr>
          <w:p w:rsidR="00D14066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выставить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на шину адреса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3605D" w:rsidRDefault="0073605D" w:rsidP="00CE4DDC">
      <w:pPr>
        <w:rPr>
          <w:rFonts w:ascii="Arial" w:hAnsi="Arial" w:cs="Arial"/>
          <w:sz w:val="28"/>
          <w:szCs w:val="28"/>
        </w:rPr>
      </w:pPr>
    </w:p>
    <w:p w:rsidR="00352466" w:rsidRPr="00352466" w:rsidRDefault="00352466" w:rsidP="00CE4DD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352466">
        <w:rPr>
          <w:rFonts w:ascii="Arial" w:hAnsi="Arial" w:cs="Arial"/>
          <w:b/>
          <w:sz w:val="40"/>
          <w:szCs w:val="40"/>
          <w:u w:val="single"/>
          <w:lang w:val="ru-RU"/>
        </w:rPr>
        <w:t>Конвейерная шина</w:t>
      </w: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</w:rPr>
        <w:t>7..0</w:t>
      </w:r>
      <w:r w:rsidRPr="00D14066">
        <w:rPr>
          <w:rFonts w:ascii="Arial" w:hAnsi="Arial" w:cs="Arial"/>
          <w:sz w:val="28"/>
          <w:szCs w:val="2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6"/>
        <w:gridCol w:w="367"/>
        <w:gridCol w:w="1999"/>
        <w:gridCol w:w="1447"/>
        <w:gridCol w:w="1088"/>
        <w:gridCol w:w="953"/>
        <w:gridCol w:w="893"/>
        <w:gridCol w:w="893"/>
      </w:tblGrid>
      <w:tr w:rsidR="00425BFC" w:rsidTr="00352466">
        <w:tc>
          <w:tcPr>
            <w:tcW w:w="221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309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1309" w:type="dxa"/>
          </w:tcPr>
          <w:p w:rsidR="00352466" w:rsidRPr="00696BAB" w:rsidRDefault="00696BAB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1541" w:type="dxa"/>
          </w:tcPr>
          <w:p w:rsidR="00352466" w:rsidRPr="000E0874" w:rsidRDefault="000E0874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122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7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95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95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425BFC" w:rsidTr="00352466">
        <w:tc>
          <w:tcPr>
            <w:tcW w:w="221" w:type="dxa"/>
          </w:tcPr>
          <w:p w:rsidR="00352466" w:rsidRPr="00425BFC" w:rsidRDefault="00425BFC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перезаписать значение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конфликта чтения-записи</w:t>
            </w:r>
            <w:bookmarkStart w:id="0" w:name="_GoBack"/>
            <w:bookmarkEnd w:id="0"/>
          </w:p>
        </w:tc>
        <w:tc>
          <w:tcPr>
            <w:tcW w:w="1309" w:type="dxa"/>
          </w:tcPr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09" w:type="dxa"/>
          </w:tcPr>
          <w:p w:rsidR="00352466" w:rsidRPr="00F113D4" w:rsidRDefault="00696BAB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 было верное</w:t>
            </w:r>
          </w:p>
        </w:tc>
        <w:tc>
          <w:tcPr>
            <w:tcW w:w="1541" w:type="dxa"/>
          </w:tcPr>
          <w:p w:rsidR="00352466" w:rsidRPr="00A25D89" w:rsidRDefault="000E0874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Конфликт чтения записи</w:t>
            </w:r>
          </w:p>
        </w:tc>
        <w:tc>
          <w:tcPr>
            <w:tcW w:w="1228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 ready</w:t>
            </w:r>
          </w:p>
        </w:tc>
        <w:tc>
          <w:tcPr>
            <w:tcW w:w="1578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EXEC ready</w:t>
            </w:r>
          </w:p>
        </w:tc>
        <w:tc>
          <w:tcPr>
            <w:tcW w:w="1195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ready</w:t>
            </w:r>
          </w:p>
        </w:tc>
        <w:tc>
          <w:tcPr>
            <w:tcW w:w="1195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 ready</w:t>
            </w:r>
          </w:p>
        </w:tc>
      </w:tr>
    </w:tbl>
    <w:p w:rsidR="004C2DD7" w:rsidRDefault="004C2DD7" w:rsidP="00352466">
      <w:pPr>
        <w:rPr>
          <w:rFonts w:ascii="Arial" w:hAnsi="Arial" w:cs="Arial"/>
          <w:sz w:val="28"/>
          <w:szCs w:val="28"/>
        </w:rPr>
      </w:pP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[15..8]</w:t>
      </w:r>
    </w:p>
    <w:tbl>
      <w:tblPr>
        <w:tblStyle w:val="a3"/>
        <w:tblW w:w="0" w:type="auto"/>
        <w:tblInd w:w="-882" w:type="dxa"/>
        <w:tblLayout w:type="fixed"/>
        <w:tblLook w:val="04A0" w:firstRow="1" w:lastRow="0" w:firstColumn="1" w:lastColumn="0" w:noHBand="0" w:noVBand="1"/>
      </w:tblPr>
      <w:tblGrid>
        <w:gridCol w:w="810"/>
        <w:gridCol w:w="1056"/>
        <w:gridCol w:w="1398"/>
        <w:gridCol w:w="1648"/>
        <w:gridCol w:w="1310"/>
        <w:gridCol w:w="1688"/>
        <w:gridCol w:w="1274"/>
        <w:gridCol w:w="1274"/>
      </w:tblGrid>
      <w:tr w:rsidR="00B14168" w:rsidTr="009B3014">
        <w:tc>
          <w:tcPr>
            <w:tcW w:w="810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</w:t>
            </w:r>
          </w:p>
        </w:tc>
        <w:tc>
          <w:tcPr>
            <w:tcW w:w="1056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39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64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310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68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274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274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B14168" w:rsidTr="009B3014">
        <w:tc>
          <w:tcPr>
            <w:tcW w:w="810" w:type="dxa"/>
          </w:tcPr>
          <w:p w:rsidR="00352466" w:rsidRPr="00B14168" w:rsidRDefault="00B14168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Reg[63]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из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1056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39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and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</w:p>
        </w:tc>
        <w:tc>
          <w:tcPr>
            <w:tcW w:w="164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352466" w:rsidRPr="00A25D89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перезаписать адрес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на правильный</w:t>
            </w:r>
          </w:p>
        </w:tc>
        <w:tc>
          <w:tcPr>
            <w:tcW w:w="1310" w:type="dxa"/>
          </w:tcPr>
          <w:p w:rsidR="00352466" w:rsidRPr="005A2E4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регистры конвейера</w:t>
            </w:r>
          </w:p>
        </w:tc>
        <w:tc>
          <w:tcPr>
            <w:tcW w:w="1688" w:type="dxa"/>
          </w:tcPr>
          <w:p w:rsidR="00352466" w:rsidRPr="005A2E4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регистры конвейера</w:t>
            </w:r>
          </w:p>
        </w:tc>
        <w:tc>
          <w:tcPr>
            <w:tcW w:w="1274" w:type="dxa"/>
          </w:tcPr>
          <w:p w:rsidR="00352466" w:rsidRPr="005A2E40" w:rsidRDefault="00352466" w:rsidP="00FB5BF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WRITE</w:t>
            </w:r>
          </w:p>
        </w:tc>
        <w:tc>
          <w:tcPr>
            <w:tcW w:w="1274" w:type="dxa"/>
          </w:tcPr>
          <w:p w:rsidR="00352466" w:rsidRPr="002A4779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IF &amp; OF</w:t>
            </w:r>
          </w:p>
        </w:tc>
      </w:tr>
    </w:tbl>
    <w:p w:rsidR="00D14066" w:rsidRPr="00D14066" w:rsidRDefault="00D14066" w:rsidP="00CE4DDC">
      <w:pPr>
        <w:rPr>
          <w:rFonts w:ascii="Arial" w:hAnsi="Arial" w:cs="Arial"/>
          <w:sz w:val="28"/>
          <w:szCs w:val="28"/>
        </w:rPr>
      </w:pPr>
    </w:p>
    <w:p w:rsidR="00D14066" w:rsidRPr="00D14066" w:rsidRDefault="00D14066" w:rsidP="00CE4DDC">
      <w:pPr>
        <w:rPr>
          <w:rFonts w:ascii="Arial" w:hAnsi="Arial" w:cs="Arial"/>
          <w:b/>
          <w:sz w:val="40"/>
          <w:szCs w:val="28"/>
          <w:u w:val="single"/>
        </w:rPr>
      </w:pPr>
    </w:p>
    <w:p w:rsidR="00CE4DDC" w:rsidRPr="00E959C0" w:rsidRDefault="00CE4DDC" w:rsidP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Внутренняя управляющая шина (ICB) и внутренние шины блоков.</w:t>
      </w:r>
    </w:p>
    <w:p w:rsidR="00CE4DDC" w:rsidRPr="00910742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основными. Внутренняя память блока, содержащего микрокоманды имеет ширину 48 бит: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[7..0]</w:t>
      </w:r>
    </w:p>
    <w:p w:rsidR="00D2448C" w:rsidRPr="00D2448C" w:rsidRDefault="00D2448C" w:rsidP="00CE4DDC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CE4DDC" w:rsidRPr="00071D45" w:rsidTr="005B01F0">
        <w:trPr>
          <w:trHeight w:val="177"/>
        </w:trPr>
        <w:tc>
          <w:tcPr>
            <w:tcW w:w="3078" w:type="dxa"/>
            <w:gridSpan w:val="2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CE4DDC" w:rsidRPr="00A25D89" w:rsidTr="005B01F0">
        <w:trPr>
          <w:trHeight w:val="187"/>
        </w:trPr>
        <w:tc>
          <w:tcPr>
            <w:tcW w:w="1458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CE4DDC" w:rsidRPr="00071D45" w:rsidTr="005B01F0">
        <w:trPr>
          <w:trHeight w:val="188"/>
        </w:trPr>
        <w:tc>
          <w:tcPr>
            <w:tcW w:w="9830" w:type="dxa"/>
            <w:gridSpan w:val="8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</w:p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lastRenderedPageBreak/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  <w:r w:rsidR="00922AF7">
        <w:rPr>
          <w:rFonts w:ascii="Arial" w:hAnsi="Arial" w:cs="Arial"/>
          <w:sz w:val="28"/>
          <w:szCs w:val="28"/>
          <w:lang w:val="ru-RU"/>
        </w:rPr>
        <w:t xml:space="preserve">В частности старший бит </w:t>
      </w:r>
      <w:r w:rsidR="00922AF7">
        <w:rPr>
          <w:rFonts w:ascii="Arial" w:hAnsi="Arial" w:cs="Arial"/>
          <w:sz w:val="28"/>
          <w:szCs w:val="28"/>
        </w:rPr>
        <w:t>ICB</w:t>
      </w:r>
      <w:r w:rsidR="00922AF7" w:rsidRPr="00CA62F1">
        <w:rPr>
          <w:rFonts w:ascii="Arial" w:hAnsi="Arial" w:cs="Arial"/>
          <w:sz w:val="28"/>
          <w:szCs w:val="28"/>
          <w:lang w:val="ru-RU"/>
        </w:rPr>
        <w:t xml:space="preserve">[15] </w:t>
      </w:r>
      <w:r w:rsidR="00922AF7">
        <w:rPr>
          <w:rFonts w:ascii="Arial" w:hAnsi="Arial" w:cs="Arial"/>
          <w:sz w:val="28"/>
          <w:szCs w:val="28"/>
          <w:lang w:val="ru-RU"/>
        </w:rPr>
        <w:t>обычно используется для защелкивания входных данных (статическое управление).</w:t>
      </w:r>
    </w:p>
    <w:p w:rsidR="00CE4DDC" w:rsidRPr="00CE4DDC" w:rsidRDefault="00CE4DDC">
      <w:pPr>
        <w:rPr>
          <w:rFonts w:ascii="Arial" w:hAnsi="Arial" w:cs="Arial"/>
          <w:sz w:val="28"/>
          <w:szCs w:val="28"/>
          <w:lang w:val="ru-RU"/>
        </w:rPr>
      </w:pPr>
    </w:p>
    <w:p w:rsidR="00910742" w:rsidRPr="00CE4C71" w:rsidRDefault="0091074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5C1FDC" w:rsidRPr="00910742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Стек активируется при выставлении старших бит адресной шины (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[13..12]) в 1.  </w:t>
      </w:r>
    </w:p>
    <w:p w:rsidR="003556CF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Микрокомандами для стека служат младшие биты адресной шины: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071D45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CE4DDC" w:rsidRDefault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</w:p>
    <w:p w:rsidR="002B1458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</w:t>
      </w:r>
      <w:r>
        <w:rPr>
          <w:rFonts w:ascii="Arial" w:hAnsi="Arial" w:cs="Arial"/>
          <w:sz w:val="28"/>
          <w:szCs w:val="28"/>
        </w:rPr>
        <w:t>reg</w:t>
      </w:r>
      <w:r w:rsidRPr="002B1458">
        <w:rPr>
          <w:rFonts w:ascii="Arial" w:hAnsi="Arial" w:cs="Arial"/>
          <w:sz w:val="28"/>
          <w:szCs w:val="28"/>
          <w:lang w:val="ru-RU"/>
        </w:rPr>
        <w:t xml:space="preserve">[39..0] </w:t>
      </w:r>
      <w:r>
        <w:rPr>
          <w:rFonts w:ascii="Arial" w:hAnsi="Arial" w:cs="Arial"/>
          <w:sz w:val="28"/>
          <w:szCs w:val="28"/>
          <w:lang w:val="ru-RU"/>
        </w:rPr>
        <w:t xml:space="preserve">ложится полная инструкция. В </w:t>
      </w:r>
      <w:r>
        <w:rPr>
          <w:rFonts w:ascii="Arial" w:hAnsi="Arial" w:cs="Arial"/>
          <w:sz w:val="28"/>
          <w:szCs w:val="28"/>
        </w:rPr>
        <w:t>reg</w:t>
      </w:r>
      <w:r w:rsidRPr="002B1458">
        <w:rPr>
          <w:rFonts w:ascii="Arial" w:hAnsi="Arial" w:cs="Arial"/>
          <w:sz w:val="28"/>
          <w:szCs w:val="28"/>
          <w:lang w:val="ru-RU"/>
        </w:rPr>
        <w:t xml:space="preserve">[40] </w:t>
      </w:r>
      <w:r>
        <w:rPr>
          <w:rFonts w:ascii="Arial" w:hAnsi="Arial" w:cs="Arial"/>
          <w:sz w:val="28"/>
          <w:szCs w:val="28"/>
          <w:lang w:val="ru-RU"/>
        </w:rPr>
        <w:t xml:space="preserve">сохраняется текущее предсказание. 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Если команда являлась прыжком, то второй опер</w:t>
      </w:r>
      <w:r w:rsidR="0083513F">
        <w:rPr>
          <w:rFonts w:ascii="Arial" w:hAnsi="Arial" w:cs="Arial"/>
          <w:sz w:val="28"/>
          <w:szCs w:val="28"/>
          <w:lang w:val="ru-RU"/>
        </w:rPr>
        <w:t>анд перезаписывается блоком на адрес, который не был выбран</w:t>
      </w:r>
      <w:r w:rsidR="001F2144">
        <w:rPr>
          <w:rFonts w:ascii="Arial" w:hAnsi="Arial" w:cs="Arial"/>
          <w:sz w:val="28"/>
          <w:szCs w:val="28"/>
          <w:lang w:val="ru-RU"/>
        </w:rPr>
        <w:t xml:space="preserve"> для возможности последующей поправки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071D45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 w:rsidP="0019290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 w:rsidR="0019290B">
              <w:rPr>
                <w:rFonts w:ascii="Arial" w:hAnsi="Arial" w:cs="Arial"/>
                <w:sz w:val="28"/>
                <w:szCs w:val="28"/>
                <w:lang w:val="ru-RU"/>
              </w:rPr>
              <w:t>прочитанную инструкцию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t xml:space="preserve"> (первая половина такта)</w:t>
            </w:r>
          </w:p>
        </w:tc>
      </w:tr>
      <w:tr w:rsidR="00EA6F27" w:rsidRPr="00071D45" w:rsidTr="00517F0A">
        <w:tc>
          <w:tcPr>
            <w:tcW w:w="1098" w:type="dxa"/>
          </w:tcPr>
          <w:p w:rsidR="00EA6F27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1024" w:type="dxa"/>
          </w:tcPr>
          <w:p w:rsidR="00EA6F27" w:rsidRDefault="00CC1EA4" w:rsidP="00517F0A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EA6F27" w:rsidRPr="00BD1FDC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 зависимости от предсказания сменить текущий адрес</w:t>
            </w:r>
          </w:p>
        </w:tc>
      </w:tr>
    </w:tbl>
    <w:p w:rsidR="00B95A5C" w:rsidRDefault="00B95A5C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95A5C" w:rsidRDefault="00CC1EA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блок имеет возможность заменить </w:t>
      </w:r>
      <w:r w:rsidR="00C52D53">
        <w:rPr>
          <w:rFonts w:ascii="Arial" w:hAnsi="Arial" w:cs="Arial"/>
          <w:sz w:val="28"/>
          <w:szCs w:val="28"/>
          <w:lang w:val="ru-RU"/>
        </w:rPr>
        <w:t>текущий адрес по внешнему сигналу.</w:t>
      </w:r>
    </w:p>
    <w:p w:rsidR="005C1FDC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(СМ)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D14066" w:rsidRPr="00D14066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D14066" w:rsidRDefault="00D1406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reg[</w:t>
      </w:r>
      <w:r w:rsidR="00B06D0B">
        <w:rPr>
          <w:rFonts w:ascii="Arial" w:hAnsi="Arial" w:cs="Arial"/>
          <w:sz w:val="28"/>
          <w:szCs w:val="28"/>
        </w:rPr>
        <w:t xml:space="preserve">63]: </w:t>
      </w:r>
      <w:r w:rsidR="00B06D0B">
        <w:rPr>
          <w:rFonts w:ascii="Arial" w:hAnsi="Arial" w:cs="Arial"/>
          <w:sz w:val="28"/>
          <w:szCs w:val="28"/>
          <w:lang w:val="ru-RU"/>
        </w:rPr>
        <w:t>1</w:t>
      </w:r>
      <w:r>
        <w:rPr>
          <w:rFonts w:ascii="Arial" w:hAnsi="Arial" w:cs="Arial"/>
          <w:sz w:val="28"/>
          <w:szCs w:val="28"/>
        </w:rPr>
        <w:t xml:space="preserve"> – </w:t>
      </w:r>
      <w:r w:rsidR="00B06D0B">
        <w:rPr>
          <w:rFonts w:ascii="Arial" w:hAnsi="Arial" w:cs="Arial"/>
          <w:sz w:val="28"/>
          <w:szCs w:val="28"/>
          <w:lang w:val="ru-RU"/>
        </w:rPr>
        <w:t>работаем 0</w:t>
      </w:r>
      <w:r>
        <w:rPr>
          <w:rFonts w:ascii="Arial" w:hAnsi="Arial" w:cs="Arial"/>
          <w:sz w:val="28"/>
          <w:szCs w:val="28"/>
          <w:lang w:val="ru-RU"/>
        </w:rPr>
        <w:t xml:space="preserve"> – пауза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10307" w:type="dxa"/>
        <w:tblLook w:val="04A0" w:firstRow="1" w:lastRow="0" w:firstColumn="1" w:lastColumn="0" w:noHBand="0" w:noVBand="1"/>
      </w:tblPr>
      <w:tblGrid>
        <w:gridCol w:w="3169"/>
        <w:gridCol w:w="3569"/>
        <w:gridCol w:w="3569"/>
      </w:tblGrid>
      <w:tr w:rsidR="00325565" w:rsidTr="00325565">
        <w:tc>
          <w:tcPr>
            <w:tcW w:w="3169" w:type="dxa"/>
          </w:tcPr>
          <w:p w:rsidR="00325565" w:rsidRDefault="00325565" w:rsidP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63..41</w:t>
            </w:r>
          </w:p>
        </w:tc>
        <w:tc>
          <w:tcPr>
            <w:tcW w:w="3569" w:type="dxa"/>
          </w:tcPr>
          <w:p w:rsidR="00325565" w:rsidRDefault="00325565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3569" w:type="dxa"/>
          </w:tcPr>
          <w:p w:rsidR="00325565" w:rsidRDefault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325565" w:rsidTr="00325565">
        <w:tc>
          <w:tcPr>
            <w:tcW w:w="31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  <w:tc>
          <w:tcPr>
            <w:tcW w:w="3569" w:type="dxa"/>
          </w:tcPr>
          <w:p w:rsidR="00325565" w:rsidRPr="00C93C8C" w:rsidRDefault="00C93C8C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</w:t>
            </w:r>
          </w:p>
        </w:tc>
        <w:tc>
          <w:tcPr>
            <w:tcW w:w="35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2"/>
        <w:gridCol w:w="2499"/>
        <w:gridCol w:w="2533"/>
        <w:gridCol w:w="2542"/>
      </w:tblGrid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59..56</w:t>
            </w:r>
          </w:p>
        </w:tc>
        <w:tc>
          <w:tcPr>
            <w:tcW w:w="2499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55..48</w:t>
            </w:r>
          </w:p>
        </w:tc>
        <w:tc>
          <w:tcPr>
            <w:tcW w:w="2533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47..32</w:t>
            </w:r>
          </w:p>
        </w:tc>
        <w:tc>
          <w:tcPr>
            <w:tcW w:w="2542" w:type="dxa"/>
          </w:tcPr>
          <w:p w:rsid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31</w:t>
            </w:r>
            <w:r>
              <w:rPr>
                <w:rFonts w:ascii="Arial" w:hAnsi="Arial" w:cs="Arial"/>
                <w:sz w:val="28"/>
                <w:szCs w:val="28"/>
              </w:rPr>
              <w:t>..0</w:t>
            </w:r>
          </w:p>
        </w:tc>
      </w:tr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Старшие 4 бита команды</w:t>
            </w:r>
          </w:p>
        </w:tc>
        <w:tc>
          <w:tcPr>
            <w:tcW w:w="2499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Флаги  операции</w:t>
            </w:r>
          </w:p>
        </w:tc>
        <w:tc>
          <w:tcPr>
            <w:tcW w:w="2533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Результат операции</w:t>
            </w:r>
          </w:p>
        </w:tc>
        <w:tc>
          <w:tcPr>
            <w:tcW w:w="2542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Операнды команды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  <w:lang w:val="ru-RU"/>
        </w:rPr>
      </w:pP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37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JBZ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Pr="0040333B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E4C71" w:rsidRPr="00CE4C71" w:rsidRDefault="00CE4C7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полностью полагается на верную кодировку старших четырех бит команды. Если ни один бит, отвечающий за количество аргументов, не выставлен, то блок войдет в бесконечный цикл.</w:t>
      </w:r>
    </w:p>
    <w:p w:rsidR="00225B78" w:rsidRPr="005C1FDC" w:rsidRDefault="00225B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5C1FDC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5C1FDC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RPr="005C1FDC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071D45" w:rsidTr="00A37C69">
        <w:tc>
          <w:tcPr>
            <w:tcW w:w="1998" w:type="dxa"/>
          </w:tcPr>
          <w:p w:rsidR="00072999" w:rsidRPr="00CD24B3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071D45" w:rsidTr="00A37C69">
        <w:tc>
          <w:tcPr>
            <w:tcW w:w="1998" w:type="dxa"/>
          </w:tcPr>
          <w:p w:rsidR="00072999" w:rsidRPr="005C1FDC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C1FDC"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5C1FDC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A37C69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4D50BB" w:rsidTr="00A37C69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071D45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071D45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071D45" w:rsidTr="00A37C69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</w:p>
    <w:p w:rsidR="00F50BB7" w:rsidRPr="005C1FDC" w:rsidRDefault="00F50BB7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5C1FDC">
        <w:rPr>
          <w:rFonts w:ascii="Arial" w:hAnsi="Arial" w:cs="Arial"/>
          <w:b/>
          <w:sz w:val="40"/>
          <w:szCs w:val="40"/>
          <w:u w:val="single"/>
          <w:lang w:val="ru-RU"/>
        </w:rPr>
        <w:lastRenderedPageBreak/>
        <w:t xml:space="preserve">Запись результата </w:t>
      </w:r>
      <w:r w:rsidRPr="005C1FDC">
        <w:rPr>
          <w:rFonts w:ascii="Arial" w:hAnsi="Arial" w:cs="Arial"/>
          <w:b/>
          <w:sz w:val="40"/>
          <w:szCs w:val="40"/>
          <w:u w:val="single"/>
        </w:rPr>
        <w:t>(WRITE)</w:t>
      </w:r>
    </w:p>
    <w:p w:rsidR="00384CF3" w:rsidRDefault="00384CF3" w:rsidP="00384C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>
        <w:rPr>
          <w:rFonts w:ascii="Arial" w:hAnsi="Arial" w:cs="Arial"/>
          <w:sz w:val="28"/>
          <w:szCs w:val="28"/>
        </w:rPr>
        <w:t>(ICB[15..8])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384CF3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384CF3" w:rsidRPr="00845D1F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1- выставить флаги</w:t>
            </w:r>
          </w:p>
        </w:tc>
      </w:tr>
      <w:tr w:rsidR="005C2063" w:rsidRPr="00071D45" w:rsidTr="005B01F0">
        <w:tc>
          <w:tcPr>
            <w:tcW w:w="199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не выставлять 1 – выставить адрес результата</w:t>
            </w:r>
          </w:p>
        </w:tc>
      </w:tr>
      <w:tr w:rsidR="00896927" w:rsidRPr="00071D45" w:rsidTr="005B01F0">
        <w:tc>
          <w:tcPr>
            <w:tcW w:w="1998" w:type="dxa"/>
          </w:tcPr>
          <w:p w:rsidR="00896927" w:rsidRDefault="0089692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896927" w:rsidRPr="00896927" w:rsidRDefault="0089692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Всегда ноль чтобы работало (</w:t>
            </w:r>
            <w:r>
              <w:rPr>
                <w:rFonts w:ascii="Arial" w:hAnsi="Arial" w:cs="Arial"/>
                <w:sz w:val="28"/>
                <w:szCs w:val="28"/>
              </w:rPr>
              <w:t>tristate</w:t>
            </w:r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bustri</w:t>
            </w:r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>)</w:t>
            </w:r>
          </w:p>
        </w:tc>
      </w:tr>
    </w:tbl>
    <w:p w:rsidR="004C5325" w:rsidRPr="00384CF3" w:rsidRDefault="004C532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0BB7" w:rsidTr="00F50BB7"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37581A" w:rsidTr="005C6A58">
        <w:tc>
          <w:tcPr>
            <w:tcW w:w="9576" w:type="dxa"/>
            <w:gridSpan w:val="3"/>
          </w:tcPr>
          <w:p w:rsidR="0037581A" w:rsidRPr="00FF4E0B" w:rsidRDefault="0037581A" w:rsidP="005B01F0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37581A" w:rsidTr="00F50BB7"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1B7E26" w:rsidRPr="00071D45" w:rsidTr="00BD5DB2">
        <w:tc>
          <w:tcPr>
            <w:tcW w:w="9576" w:type="dxa"/>
            <w:gridSpan w:val="3"/>
          </w:tcPr>
          <w:p w:rsidR="001B7E26" w:rsidRP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регистр флагов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37581A" w:rsidRPr="004C5325" w:rsidTr="00F50BB7">
        <w:tc>
          <w:tcPr>
            <w:tcW w:w="3192" w:type="dxa"/>
          </w:tcPr>
          <w:p w:rsidR="0037581A" w:rsidRPr="004C5325" w:rsidRDefault="006B2BB6" w:rsidP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11111000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714A5" w:rsidRPr="00071D45" w:rsidTr="00AF5D7C">
        <w:tc>
          <w:tcPr>
            <w:tcW w:w="9576" w:type="dxa"/>
            <w:gridSpan w:val="3"/>
          </w:tcPr>
          <w:p w:rsidR="003714A5" w:rsidRPr="004C5325" w:rsidRDefault="004C5EF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результата и з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аписываем данные</w:t>
            </w:r>
          </w:p>
        </w:tc>
      </w:tr>
      <w:tr w:rsidR="003714A5" w:rsidRPr="004C5325" w:rsidTr="005B01F0">
        <w:tc>
          <w:tcPr>
            <w:tcW w:w="3192" w:type="dxa"/>
          </w:tcPr>
          <w:p w:rsidR="003714A5" w:rsidRPr="004C5325" w:rsidRDefault="00911DC4" w:rsidP="005C20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5C206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0_10111000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948D1" w:rsidRPr="004C5325" w:rsidTr="00F50BB7">
        <w:tc>
          <w:tcPr>
            <w:tcW w:w="3192" w:type="dxa"/>
          </w:tcPr>
          <w:p w:rsidR="003948D1" w:rsidRPr="004C5325" w:rsidRDefault="00911DC4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948D1">
              <w:rPr>
                <w:rFonts w:ascii="Arial" w:hAnsi="Arial" w:cs="Arial"/>
                <w:sz w:val="28"/>
                <w:szCs w:val="28"/>
                <w:lang w:val="ru-RU"/>
              </w:rPr>
              <w:t>0000010_10111000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F50BB7" w:rsidRPr="004C5325" w:rsidRDefault="00F50BB7">
      <w:pPr>
        <w:rPr>
          <w:rFonts w:ascii="Arial" w:hAnsi="Arial" w:cs="Arial"/>
          <w:sz w:val="28"/>
          <w:szCs w:val="28"/>
          <w:lang w:val="ru-RU"/>
        </w:rPr>
      </w:pPr>
    </w:p>
    <w:p w:rsidR="00E35D72" w:rsidRPr="00877A0E" w:rsidRDefault="00E35D7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Регистр флагов (</w:t>
      </w:r>
      <w:r w:rsidRPr="00877A0E">
        <w:rPr>
          <w:rFonts w:ascii="Arial" w:hAnsi="Arial" w:cs="Arial"/>
          <w:b/>
          <w:sz w:val="40"/>
          <w:szCs w:val="40"/>
          <w:u w:val="single"/>
        </w:rPr>
        <w:t>FR</w:t>
      </w: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адрес 0 в пространстве регистров.</w:t>
      </w:r>
    </w:p>
    <w:p w:rsidR="001B7E26" w:rsidRDefault="001B7E2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Значащим является только младший байт. Значения старшего байта не определены.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</w:rPr>
              <w:t>(res != 0) 1 – (res == 0)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– (res &gt; 0) 1 – (res &lt; 0)</w:t>
            </w:r>
          </w:p>
        </w:tc>
      </w:tr>
      <w:tr w:rsidR="00642133" w:rsidTr="00E35D72">
        <w:tc>
          <w:tcPr>
            <w:tcW w:w="4788" w:type="dxa"/>
          </w:tcPr>
          <w:p w:rsidR="00642133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642133" w:rsidRPr="00642133" w:rsidRDefault="00642133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Carry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E35D72" w:rsidRPr="00C107ED" w:rsidRDefault="00C107ED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 переполнения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4788" w:type="dxa"/>
          </w:tcPr>
          <w:p w:rsidR="00E35D72" w:rsidRDefault="007E4816" w:rsidP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пуст ошибка чтения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4788" w:type="dxa"/>
          </w:tcPr>
          <w:p w:rsidR="00E35D72" w:rsidRDefault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полон ошибка записи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B7E26" w:rsidTr="00E35D72"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E35D72" w:rsidRDefault="00E35D72">
      <w:pPr>
        <w:rPr>
          <w:rFonts w:ascii="Arial" w:hAnsi="Arial" w:cs="Arial"/>
          <w:sz w:val="28"/>
          <w:szCs w:val="28"/>
        </w:rPr>
      </w:pPr>
    </w:p>
    <w:p w:rsidR="0040333B" w:rsidRPr="00A72F5D" w:rsidRDefault="0040333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Конвейер (</w:t>
      </w:r>
      <w:r w:rsidRPr="00A72F5D">
        <w:rPr>
          <w:rFonts w:ascii="Arial" w:hAnsi="Arial" w:cs="Arial"/>
          <w:b/>
          <w:sz w:val="40"/>
          <w:szCs w:val="40"/>
          <w:u w:val="single"/>
        </w:rPr>
        <w:t>convey</w:t>
      </w: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0333B" w:rsidRDefault="0040333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Конвейер имеет внутренний итератор, который отвечает за фазу (внутреннюю итерацию) работы конвейера. Основные фазы: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333B" w:rsidTr="0040333B">
        <w:tc>
          <w:tcPr>
            <w:tcW w:w="4788" w:type="dxa"/>
          </w:tcPr>
          <w:p w:rsidR="0040333B" w:rsidRDefault="004033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Фаза</w:t>
            </w:r>
          </w:p>
        </w:tc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241B7E" w:rsidTr="0040333B">
        <w:tc>
          <w:tcPr>
            <w:tcW w:w="4788" w:type="dxa"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  <w:vMerge w:val="restart"/>
          </w:tcPr>
          <w:p w:rsidR="00241B7E" w:rsidRPr="002B1458" w:rsidRDefault="00241B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Запуск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блоков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</w:tc>
      </w:tr>
      <w:tr w:rsidR="00241B7E" w:rsidTr="0040333B">
        <w:tc>
          <w:tcPr>
            <w:tcW w:w="4788" w:type="dxa"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  <w:vMerge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40333B" w:rsidRPr="00071D45" w:rsidTr="0040333B"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40333B" w:rsidRP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Сохранение результатов в промежуточных регистрах</w:t>
            </w:r>
          </w:p>
        </w:tc>
      </w:tr>
      <w:tr w:rsidR="0040333B" w:rsidTr="0040333B"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Смена промежуточных регистров</w:t>
            </w:r>
          </w:p>
        </w:tc>
      </w:tr>
    </w:tbl>
    <w:p w:rsidR="0040333B" w:rsidRDefault="0040333B">
      <w:pPr>
        <w:rPr>
          <w:rFonts w:ascii="Arial" w:hAnsi="Arial" w:cs="Arial"/>
          <w:sz w:val="28"/>
          <w:szCs w:val="28"/>
          <w:lang w:val="ru-RU"/>
        </w:rPr>
      </w:pPr>
    </w:p>
    <w:p w:rsidR="00C2369E" w:rsidRPr="00C2369E" w:rsidRDefault="00C2369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0 и 1 фазы выделены для работы всех блоков т.к. параллельно работают блоки 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0 - </w:t>
      </w:r>
      <w:r>
        <w:rPr>
          <w:rFonts w:ascii="Arial" w:hAnsi="Arial" w:cs="Arial"/>
          <w:sz w:val="28"/>
          <w:szCs w:val="28"/>
        </w:rPr>
        <w:t>IF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) </w:t>
      </w:r>
      <w:r w:rsidR="001A7BAD">
        <w:rPr>
          <w:rFonts w:ascii="Arial" w:hAnsi="Arial" w:cs="Arial"/>
          <w:sz w:val="28"/>
          <w:szCs w:val="28"/>
          <w:lang w:val="ru-RU"/>
        </w:rPr>
        <w:t>а потом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C2369E">
        <w:rPr>
          <w:rFonts w:ascii="Arial" w:hAnsi="Arial" w:cs="Arial"/>
          <w:sz w:val="28"/>
          <w:szCs w:val="28"/>
          <w:lang w:val="ru-RU"/>
        </w:rPr>
        <w:t>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1 - </w:t>
      </w:r>
      <w:r>
        <w:rPr>
          <w:rFonts w:ascii="Arial" w:hAnsi="Arial" w:cs="Arial"/>
          <w:sz w:val="28"/>
          <w:szCs w:val="28"/>
        </w:rPr>
        <w:t>EXEC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WRITE</w:t>
      </w:r>
      <w:r w:rsidRPr="00C2369E">
        <w:rPr>
          <w:rFonts w:ascii="Arial" w:hAnsi="Arial" w:cs="Arial"/>
          <w:sz w:val="28"/>
          <w:szCs w:val="28"/>
          <w:lang w:val="ru-RU"/>
        </w:rPr>
        <w:t>).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9B70E5" w:rsidRPr="00343298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A72F5D" w:rsidRPr="000F19F0" w:rsidRDefault="00A72F5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работает постоянно. Остановка происходит за счет   своевременной установки битов </w:t>
      </w:r>
      <w:r>
        <w:rPr>
          <w:rFonts w:ascii="Arial" w:hAnsi="Arial" w:cs="Arial"/>
          <w:sz w:val="28"/>
          <w:szCs w:val="28"/>
        </w:rPr>
        <w:t>reg</w:t>
      </w:r>
      <w:r w:rsidRPr="00A72F5D">
        <w:rPr>
          <w:rFonts w:ascii="Arial" w:hAnsi="Arial" w:cs="Arial"/>
          <w:sz w:val="28"/>
          <w:szCs w:val="28"/>
          <w:lang w:val="ru-RU"/>
        </w:rPr>
        <w:t>[63]</w:t>
      </w:r>
      <w:r>
        <w:rPr>
          <w:rFonts w:ascii="Arial" w:hAnsi="Arial" w:cs="Arial"/>
          <w:sz w:val="28"/>
          <w:szCs w:val="28"/>
          <w:lang w:val="ru-RU"/>
        </w:rPr>
        <w:t xml:space="preserve"> в 0.</w:t>
      </w:r>
    </w:p>
    <w:p w:rsidR="0007393D" w:rsidRPr="000F19F0" w:rsidRDefault="0007393D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r w:rsidRPr="000F19F0">
        <w:rPr>
          <w:rFonts w:ascii="Arial" w:hAnsi="Arial" w:cs="Arial"/>
          <w:b/>
          <w:sz w:val="40"/>
          <w:szCs w:val="40"/>
          <w:u w:val="single"/>
        </w:rPr>
        <w:t>CM</w:t>
      </w: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Осуществляет контроль конвейера.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следующие этапы: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393D" w:rsidRPr="00071D45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блоки конвейера, если нет конфликтов чтения-записи</w:t>
            </w:r>
          </w:p>
        </w:tc>
      </w:tr>
      <w:tr w:rsidR="0007393D" w:rsidRPr="00071D45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блок записи, если есть конфликт чтения записи(добавить смену регистров записи и выключение)</w:t>
            </w:r>
          </w:p>
        </w:tc>
      </w:tr>
      <w:tr w:rsidR="0007393D" w:rsidRPr="00071D45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8568" w:type="dxa"/>
          </w:tcPr>
          <w:p w:rsidR="0007393D" w:rsidRDefault="008A2103" w:rsidP="008A210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Если предыдущий прыжок был с неверным предсказанием, то исправить адрес и сохранить флаг «неверный прыжок» </w:t>
            </w:r>
          </w:p>
        </w:tc>
      </w:tr>
      <w:tr w:rsidR="0007393D" w:rsidRPr="00071D45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8568" w:type="dxa"/>
          </w:tcPr>
          <w:p w:rsidR="0007393D" w:rsidRPr="00071D45" w:rsidRDefault="006158A4" w:rsidP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промежуточные регистры</w:t>
            </w:r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</w:tc>
      </w:tr>
      <w:tr w:rsidR="0007393D" w:rsidRPr="00071D45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8568" w:type="dxa"/>
          </w:tcPr>
          <w:p w:rsidR="0007393D" w:rsidRPr="00071D45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</w:tc>
      </w:tr>
      <w:tr w:rsidR="0007393D" w:rsidRPr="00071D45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8568" w:type="dxa"/>
          </w:tcPr>
          <w:p w:rsidR="0007393D" w:rsidRDefault="00615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  <w:r w:rsidRPr="000F19F0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если выставлен флаг «неверный прыжок»</w:t>
            </w:r>
          </w:p>
          <w:p w:rsidR="009E6484" w:rsidRPr="009E6484" w:rsidRDefault="009E648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текущее значение конфликта чтения-записи</w:t>
            </w:r>
          </w:p>
        </w:tc>
      </w:tr>
    </w:tbl>
    <w:p w:rsidR="0007393D" w:rsidRPr="0007393D" w:rsidRDefault="0007393D">
      <w:pPr>
        <w:rPr>
          <w:rFonts w:ascii="Arial" w:hAnsi="Arial" w:cs="Arial"/>
          <w:sz w:val="28"/>
          <w:szCs w:val="28"/>
          <w:lang w:val="ru-RU"/>
        </w:rPr>
      </w:pPr>
    </w:p>
    <w:p w:rsidR="009B70E5" w:rsidRPr="00697377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  <w:lang w:val="ru-RU"/>
        </w:rPr>
        <w:lastRenderedPageBreak/>
        <w:t>Операции</w:t>
      </w:r>
    </w:p>
    <w:p w:rsidR="009B70E5" w:rsidRPr="0040333B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</w:rPr>
        <w:t>AND</w:t>
      </w:r>
      <w:r w:rsidR="00697377" w:rsidRPr="00697377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="00697377" w:rsidRPr="00697377">
        <w:rPr>
          <w:rFonts w:ascii="Arial" w:hAnsi="Arial" w:cs="Arial"/>
          <w:b/>
          <w:sz w:val="40"/>
          <w:szCs w:val="40"/>
          <w:u w:val="single"/>
        </w:rPr>
        <w:t>DEC</w:t>
      </w:r>
      <w:r w:rsidR="00697377" w:rsidRPr="0040333B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66)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70E5" w:rsidRPr="0040333B" w:rsidTr="009B70E5"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6F4CDE" w:rsidRPr="00241B7E" w:rsidTr="006F43AF">
        <w:tc>
          <w:tcPr>
            <w:tcW w:w="9576" w:type="dxa"/>
            <w:gridSpan w:val="3"/>
          </w:tcPr>
          <w:p w:rsidR="006F4CDE" w:rsidRPr="006F4CDE" w:rsidRDefault="006F4CDE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9B70E5" w:rsidTr="009B70E5">
        <w:tc>
          <w:tcPr>
            <w:tcW w:w="3192" w:type="dxa"/>
          </w:tcPr>
          <w:p w:rsidR="009B70E5" w:rsidRDefault="009B70E5" w:rsidP="006F4CD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6F4CDE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E250F3" w:rsidTr="008B11A3">
        <w:tc>
          <w:tcPr>
            <w:tcW w:w="9576" w:type="dxa"/>
            <w:gridSpan w:val="3"/>
          </w:tcPr>
          <w:p w:rsidR="00E250F3" w:rsidRPr="00F1414A" w:rsidRDefault="00F1414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Защелкиваем входные данные</w:t>
            </w:r>
          </w:p>
        </w:tc>
      </w:tr>
      <w:tr w:rsidR="00E250F3" w:rsidTr="009B70E5">
        <w:tc>
          <w:tcPr>
            <w:tcW w:w="3192" w:type="dxa"/>
          </w:tcPr>
          <w:p w:rsidR="00E250F3" w:rsidRDefault="0000250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0000000_11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9B70E5" w:rsidRPr="009B70E5" w:rsidRDefault="009B70E5">
      <w:pPr>
        <w:rPr>
          <w:rFonts w:ascii="Arial" w:hAnsi="Arial" w:cs="Arial"/>
          <w:sz w:val="28"/>
          <w:szCs w:val="28"/>
        </w:rPr>
      </w:pPr>
    </w:p>
    <w:sectPr w:rsidR="009B70E5" w:rsidRPr="009B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02507"/>
    <w:rsid w:val="0001604D"/>
    <w:rsid w:val="0003745C"/>
    <w:rsid w:val="0005063C"/>
    <w:rsid w:val="00071D45"/>
    <w:rsid w:val="00072999"/>
    <w:rsid w:val="0007393D"/>
    <w:rsid w:val="000A1604"/>
    <w:rsid w:val="000D5E7C"/>
    <w:rsid w:val="000E0874"/>
    <w:rsid w:val="000F19F0"/>
    <w:rsid w:val="000F65E3"/>
    <w:rsid w:val="0011111D"/>
    <w:rsid w:val="00115BCC"/>
    <w:rsid w:val="001229B0"/>
    <w:rsid w:val="00160553"/>
    <w:rsid w:val="0017640B"/>
    <w:rsid w:val="00183D2C"/>
    <w:rsid w:val="0019290B"/>
    <w:rsid w:val="001A3595"/>
    <w:rsid w:val="001A7BAD"/>
    <w:rsid w:val="001B3A44"/>
    <w:rsid w:val="001B7E26"/>
    <w:rsid w:val="001F2144"/>
    <w:rsid w:val="001F7C3C"/>
    <w:rsid w:val="0020771B"/>
    <w:rsid w:val="00217F52"/>
    <w:rsid w:val="00225B78"/>
    <w:rsid w:val="00241B7E"/>
    <w:rsid w:val="00260210"/>
    <w:rsid w:val="00261021"/>
    <w:rsid w:val="002639B2"/>
    <w:rsid w:val="00283E91"/>
    <w:rsid w:val="00291BA7"/>
    <w:rsid w:val="002A4779"/>
    <w:rsid w:val="002B1458"/>
    <w:rsid w:val="002E5E28"/>
    <w:rsid w:val="002F36E7"/>
    <w:rsid w:val="00325565"/>
    <w:rsid w:val="00343298"/>
    <w:rsid w:val="00352466"/>
    <w:rsid w:val="003556CF"/>
    <w:rsid w:val="00366DB2"/>
    <w:rsid w:val="003714A5"/>
    <w:rsid w:val="0037581A"/>
    <w:rsid w:val="00384CF3"/>
    <w:rsid w:val="00391F1A"/>
    <w:rsid w:val="003948D1"/>
    <w:rsid w:val="0040333B"/>
    <w:rsid w:val="00420F3D"/>
    <w:rsid w:val="00425BFC"/>
    <w:rsid w:val="00437868"/>
    <w:rsid w:val="00480612"/>
    <w:rsid w:val="00487C6B"/>
    <w:rsid w:val="004C2DD7"/>
    <w:rsid w:val="004C3DC8"/>
    <w:rsid w:val="004C5325"/>
    <w:rsid w:val="004C5EF8"/>
    <w:rsid w:val="004D4C7F"/>
    <w:rsid w:val="004D50BB"/>
    <w:rsid w:val="0052138F"/>
    <w:rsid w:val="005536C4"/>
    <w:rsid w:val="0056439D"/>
    <w:rsid w:val="005710DB"/>
    <w:rsid w:val="00586C8C"/>
    <w:rsid w:val="005A2E40"/>
    <w:rsid w:val="005A5EDB"/>
    <w:rsid w:val="005C1FDC"/>
    <w:rsid w:val="005C2063"/>
    <w:rsid w:val="005E7E5C"/>
    <w:rsid w:val="005F58BE"/>
    <w:rsid w:val="00602F28"/>
    <w:rsid w:val="006037F0"/>
    <w:rsid w:val="006158A4"/>
    <w:rsid w:val="00642133"/>
    <w:rsid w:val="0065435E"/>
    <w:rsid w:val="00664175"/>
    <w:rsid w:val="00696BAB"/>
    <w:rsid w:val="00697377"/>
    <w:rsid w:val="006B2BB6"/>
    <w:rsid w:val="006C691F"/>
    <w:rsid w:val="006D237F"/>
    <w:rsid w:val="006D433D"/>
    <w:rsid w:val="006D7276"/>
    <w:rsid w:val="006E5FCE"/>
    <w:rsid w:val="006F4CDE"/>
    <w:rsid w:val="0070140A"/>
    <w:rsid w:val="00703274"/>
    <w:rsid w:val="007037D1"/>
    <w:rsid w:val="007246E0"/>
    <w:rsid w:val="0073605D"/>
    <w:rsid w:val="0075258C"/>
    <w:rsid w:val="0075463C"/>
    <w:rsid w:val="00756F55"/>
    <w:rsid w:val="007631EC"/>
    <w:rsid w:val="007919E1"/>
    <w:rsid w:val="007C48B9"/>
    <w:rsid w:val="007E4816"/>
    <w:rsid w:val="007F2F62"/>
    <w:rsid w:val="007F597F"/>
    <w:rsid w:val="008029B2"/>
    <w:rsid w:val="008272AC"/>
    <w:rsid w:val="00827DF7"/>
    <w:rsid w:val="008306D6"/>
    <w:rsid w:val="008327C8"/>
    <w:rsid w:val="0083513F"/>
    <w:rsid w:val="00845D1F"/>
    <w:rsid w:val="00877A0E"/>
    <w:rsid w:val="00896927"/>
    <w:rsid w:val="008A2103"/>
    <w:rsid w:val="008C553D"/>
    <w:rsid w:val="008F249C"/>
    <w:rsid w:val="0091038D"/>
    <w:rsid w:val="00910742"/>
    <w:rsid w:val="00911DC4"/>
    <w:rsid w:val="00922AF7"/>
    <w:rsid w:val="00923074"/>
    <w:rsid w:val="00930C80"/>
    <w:rsid w:val="00935828"/>
    <w:rsid w:val="0094797E"/>
    <w:rsid w:val="00982447"/>
    <w:rsid w:val="009B3014"/>
    <w:rsid w:val="009B70E5"/>
    <w:rsid w:val="009E6484"/>
    <w:rsid w:val="00A03D82"/>
    <w:rsid w:val="00A160EC"/>
    <w:rsid w:val="00A25D89"/>
    <w:rsid w:val="00A40132"/>
    <w:rsid w:val="00A63CD8"/>
    <w:rsid w:val="00A64D9E"/>
    <w:rsid w:val="00A67EFE"/>
    <w:rsid w:val="00A72F5D"/>
    <w:rsid w:val="00A916FF"/>
    <w:rsid w:val="00A97544"/>
    <w:rsid w:val="00AA5DB7"/>
    <w:rsid w:val="00AB4297"/>
    <w:rsid w:val="00B06D0B"/>
    <w:rsid w:val="00B14168"/>
    <w:rsid w:val="00B23354"/>
    <w:rsid w:val="00B365A6"/>
    <w:rsid w:val="00B55EE7"/>
    <w:rsid w:val="00B60BB4"/>
    <w:rsid w:val="00B95A5C"/>
    <w:rsid w:val="00B95E7A"/>
    <w:rsid w:val="00BB0222"/>
    <w:rsid w:val="00BD1FDC"/>
    <w:rsid w:val="00BD568F"/>
    <w:rsid w:val="00BF1BFF"/>
    <w:rsid w:val="00C107ED"/>
    <w:rsid w:val="00C2369E"/>
    <w:rsid w:val="00C24BE5"/>
    <w:rsid w:val="00C30768"/>
    <w:rsid w:val="00C52D53"/>
    <w:rsid w:val="00C53475"/>
    <w:rsid w:val="00C567AE"/>
    <w:rsid w:val="00C6218C"/>
    <w:rsid w:val="00C6708C"/>
    <w:rsid w:val="00C93C8C"/>
    <w:rsid w:val="00CA62F1"/>
    <w:rsid w:val="00CC1EA4"/>
    <w:rsid w:val="00CD24B3"/>
    <w:rsid w:val="00CE2607"/>
    <w:rsid w:val="00CE4C71"/>
    <w:rsid w:val="00CE4DDC"/>
    <w:rsid w:val="00CF1F91"/>
    <w:rsid w:val="00D14066"/>
    <w:rsid w:val="00D15CB8"/>
    <w:rsid w:val="00D2448C"/>
    <w:rsid w:val="00D3190A"/>
    <w:rsid w:val="00D46BD8"/>
    <w:rsid w:val="00D64624"/>
    <w:rsid w:val="00D832DC"/>
    <w:rsid w:val="00DA602B"/>
    <w:rsid w:val="00DB0B6D"/>
    <w:rsid w:val="00DC5BFB"/>
    <w:rsid w:val="00E01D84"/>
    <w:rsid w:val="00E250F3"/>
    <w:rsid w:val="00E33B80"/>
    <w:rsid w:val="00E35D72"/>
    <w:rsid w:val="00E66CCD"/>
    <w:rsid w:val="00E75DF8"/>
    <w:rsid w:val="00E959C0"/>
    <w:rsid w:val="00E97E6D"/>
    <w:rsid w:val="00EA6F27"/>
    <w:rsid w:val="00EF0C48"/>
    <w:rsid w:val="00F01B38"/>
    <w:rsid w:val="00F05613"/>
    <w:rsid w:val="00F113D4"/>
    <w:rsid w:val="00F1414A"/>
    <w:rsid w:val="00F44216"/>
    <w:rsid w:val="00F45D31"/>
    <w:rsid w:val="00F50BB7"/>
    <w:rsid w:val="00F553C8"/>
    <w:rsid w:val="00F87685"/>
    <w:rsid w:val="00F93F73"/>
    <w:rsid w:val="00FA2DC4"/>
    <w:rsid w:val="00FA6E6F"/>
    <w:rsid w:val="00FA7E82"/>
    <w:rsid w:val="00FB3AFA"/>
    <w:rsid w:val="00FB5BF9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9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814</cp:revision>
  <dcterms:created xsi:type="dcterms:W3CDTF">2013-03-10T08:00:00Z</dcterms:created>
  <dcterms:modified xsi:type="dcterms:W3CDTF">2013-03-21T18:55:00Z</dcterms:modified>
</cp:coreProperties>
</file>