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92118" w14:textId="77777777" w:rsidR="00131934" w:rsidRPr="003571A0" w:rsidRDefault="00000000">
      <w:pPr>
        <w:pStyle w:val="aa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软件设计原则评估与实践应用</w:t>
      </w:r>
    </w:p>
    <w:p w14:paraId="50D75FE6" w14:textId="77777777" w:rsidR="00131934" w:rsidRPr="003571A0" w:rsidRDefault="00000000">
      <w:pPr>
        <w:pStyle w:val="1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一、结合项目开发历程对模块进行设计原则评估</w:t>
      </w:r>
    </w:p>
    <w:p w14:paraId="7186CDA6" w14:textId="77777777" w:rsidR="00131934" w:rsidRPr="003571A0" w:rsidRDefault="00000000">
      <w:pPr>
        <w:pStyle w:val="21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单一职责原则（SRP）</w:t>
      </w:r>
    </w:p>
    <w:p w14:paraId="5B8C4400" w14:textId="77777777" w:rsidR="00131934" w:rsidRPr="003571A0" w:rsidRDefault="00000000">
      <w:pPr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评估与问题分析：在项目初期，部分模块如用户控制器同时处理登录验证与简历上传等逻辑，导致方法过长、逻辑混乱。</w:t>
      </w:r>
      <w:r w:rsidRPr="003571A0">
        <w:rPr>
          <w:rFonts w:ascii="黑体" w:eastAsia="黑体" w:hAnsi="黑体"/>
          <w:lang w:eastAsia="zh-CN"/>
        </w:rPr>
        <w:br/>
        <w:t>解决方案：通过将用户模块划分为AuthController和ResumeController两个子模块，各自负责身份验证与简历管理功能，提升模块内聚性与代码可维护性。</w:t>
      </w:r>
    </w:p>
    <w:p w14:paraId="2F19A704" w14:textId="77777777" w:rsidR="00131934" w:rsidRPr="003571A0" w:rsidRDefault="00000000">
      <w:pPr>
        <w:pStyle w:val="21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开闭原则（OCP）</w:t>
      </w:r>
    </w:p>
    <w:p w14:paraId="06291754" w14:textId="77777777" w:rsidR="00131934" w:rsidRPr="003571A0" w:rsidRDefault="00000000">
      <w:pPr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评估与问题分析：初期系统在扩展筛选岗位的方式时需频繁修改原有查询逻辑，存在高风险。</w:t>
      </w:r>
      <w:r w:rsidRPr="003571A0">
        <w:rPr>
          <w:rFonts w:ascii="黑体" w:eastAsia="黑体" w:hAnsi="黑体"/>
          <w:lang w:eastAsia="zh-CN"/>
        </w:rPr>
        <w:br/>
        <w:t>解决方案：采用策略模式，将筛选功能提取为接口`JobFilterStrategy`，不同筛选策略作为实现类分别维护，便于后续扩展。</w:t>
      </w:r>
    </w:p>
    <w:p w14:paraId="7170A0F1" w14:textId="77777777" w:rsidR="00131934" w:rsidRPr="003571A0" w:rsidRDefault="00000000">
      <w:pPr>
        <w:pStyle w:val="21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里氏替换原则（LSP）</w:t>
      </w:r>
    </w:p>
    <w:p w14:paraId="08DB3CEF" w14:textId="77777777" w:rsidR="00131934" w:rsidRPr="003571A0" w:rsidRDefault="00000000">
      <w:pPr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评估与问题分析：继承自User的Admin用户由于权限逻辑不同，</w:t>
      </w:r>
      <w:proofErr w:type="gramStart"/>
      <w:r w:rsidRPr="003571A0">
        <w:rPr>
          <w:rFonts w:ascii="黑体" w:eastAsia="黑体" w:hAnsi="黑体"/>
          <w:lang w:eastAsia="zh-CN"/>
        </w:rPr>
        <w:t>覆盖父类方法</w:t>
      </w:r>
      <w:proofErr w:type="gramEnd"/>
      <w:r w:rsidRPr="003571A0">
        <w:rPr>
          <w:rFonts w:ascii="黑体" w:eastAsia="黑体" w:hAnsi="黑体"/>
          <w:lang w:eastAsia="zh-CN"/>
        </w:rPr>
        <w:t>不一致，造成替换时异常。</w:t>
      </w:r>
      <w:r w:rsidRPr="003571A0">
        <w:rPr>
          <w:rFonts w:ascii="黑体" w:eastAsia="黑体" w:hAnsi="黑体"/>
          <w:lang w:eastAsia="zh-CN"/>
        </w:rPr>
        <w:br/>
        <w:t>解决方案：重新设计抽象类User，剥离通用接口行为为接口，确保所有子类遵循统一接口契约，不破坏替换性。</w:t>
      </w:r>
    </w:p>
    <w:p w14:paraId="5DBD4835" w14:textId="77777777" w:rsidR="00131934" w:rsidRPr="003571A0" w:rsidRDefault="00000000">
      <w:pPr>
        <w:pStyle w:val="21"/>
        <w:rPr>
          <w:rFonts w:ascii="黑体" w:eastAsia="黑体" w:hAnsi="黑体"/>
          <w:lang w:eastAsia="zh-CN"/>
        </w:rPr>
      </w:pPr>
      <w:proofErr w:type="gramStart"/>
      <w:r w:rsidRPr="003571A0">
        <w:rPr>
          <w:rFonts w:ascii="黑体" w:eastAsia="黑体" w:hAnsi="黑体"/>
          <w:lang w:eastAsia="zh-CN"/>
        </w:rPr>
        <w:t>迪</w:t>
      </w:r>
      <w:proofErr w:type="gramEnd"/>
      <w:r w:rsidRPr="003571A0">
        <w:rPr>
          <w:rFonts w:ascii="黑体" w:eastAsia="黑体" w:hAnsi="黑体"/>
          <w:lang w:eastAsia="zh-CN"/>
        </w:rPr>
        <w:t>米</w:t>
      </w:r>
      <w:proofErr w:type="gramStart"/>
      <w:r w:rsidRPr="003571A0">
        <w:rPr>
          <w:rFonts w:ascii="黑体" w:eastAsia="黑体" w:hAnsi="黑体"/>
          <w:lang w:eastAsia="zh-CN"/>
        </w:rPr>
        <w:t>特</w:t>
      </w:r>
      <w:proofErr w:type="gramEnd"/>
      <w:r w:rsidRPr="003571A0">
        <w:rPr>
          <w:rFonts w:ascii="黑体" w:eastAsia="黑体" w:hAnsi="黑体"/>
          <w:lang w:eastAsia="zh-CN"/>
        </w:rPr>
        <w:t>法则（LoD）</w:t>
      </w:r>
    </w:p>
    <w:p w14:paraId="4187F99D" w14:textId="77777777" w:rsidR="00131934" w:rsidRPr="003571A0" w:rsidRDefault="00000000">
      <w:pPr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评估与问题分析：前端直接访问多个后端对象嵌套属性（如user.profile.company.name），导致模块间强耦合。</w:t>
      </w:r>
      <w:r w:rsidRPr="003571A0">
        <w:rPr>
          <w:rFonts w:ascii="黑体" w:eastAsia="黑体" w:hAnsi="黑体"/>
          <w:lang w:eastAsia="zh-CN"/>
        </w:rPr>
        <w:br/>
        <w:t>解决方案：在后端封装接口只返回必要字段，如CompanyDTO，使</w:t>
      </w:r>
      <w:proofErr w:type="gramStart"/>
      <w:r w:rsidRPr="003571A0">
        <w:rPr>
          <w:rFonts w:ascii="黑体" w:eastAsia="黑体" w:hAnsi="黑体"/>
          <w:lang w:eastAsia="zh-CN"/>
        </w:rPr>
        <w:t>前端仅</w:t>
      </w:r>
      <w:proofErr w:type="gramEnd"/>
      <w:r w:rsidRPr="003571A0">
        <w:rPr>
          <w:rFonts w:ascii="黑体" w:eastAsia="黑体" w:hAnsi="黑体"/>
          <w:lang w:eastAsia="zh-CN"/>
        </w:rPr>
        <w:t>与直接对象交互，降低模块依赖。</w:t>
      </w:r>
    </w:p>
    <w:p w14:paraId="187FC624" w14:textId="77777777" w:rsidR="00131934" w:rsidRPr="003571A0" w:rsidRDefault="00000000">
      <w:pPr>
        <w:pStyle w:val="21"/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  <w:lang w:eastAsia="zh-CN"/>
        </w:rPr>
        <w:t>依赖倒转原则（DIP）</w:t>
      </w:r>
    </w:p>
    <w:p w14:paraId="78E11F34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  <w:lang w:eastAsia="zh-CN"/>
        </w:rPr>
        <w:t>评估与问题分析：业务逻辑层直接依赖MySQL数据库的具体实现，耦合度高。</w:t>
      </w:r>
      <w:r w:rsidRPr="003571A0">
        <w:rPr>
          <w:rFonts w:ascii="黑体" w:eastAsia="黑体" w:hAnsi="黑体"/>
          <w:lang w:eastAsia="zh-CN"/>
        </w:rPr>
        <w:br/>
      </w:r>
      <w:r w:rsidRPr="003571A0">
        <w:rPr>
          <w:rFonts w:ascii="黑体" w:eastAsia="黑体" w:hAnsi="黑体"/>
        </w:rPr>
        <w:t>解决方案：定义抽象接口（如UserRepository），使用Spring注入具体实现，方便测试与数据库迁移。</w:t>
      </w:r>
    </w:p>
    <w:p w14:paraId="6F76FCB5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合成复用原则（CRP）</w:t>
      </w:r>
    </w:p>
    <w:p w14:paraId="42C99E78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评估与问题分析：早期多个通知方式类（如EmailNotification, SMSNotification）均继承同一父类，灵活性差。</w:t>
      </w:r>
      <w:r w:rsidRPr="003571A0">
        <w:rPr>
          <w:rFonts w:ascii="黑体" w:eastAsia="黑体" w:hAnsi="黑体"/>
        </w:rPr>
        <w:br/>
        <w:t>解决方案：改为将不同通知方式组合到NotificationService中，通过注入实现功能复用与动态控制。</w:t>
      </w:r>
    </w:p>
    <w:p w14:paraId="4BD13F07" w14:textId="77777777" w:rsidR="00131934" w:rsidRPr="003571A0" w:rsidRDefault="00000000">
      <w:pPr>
        <w:pStyle w:val="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lastRenderedPageBreak/>
        <w:t>二、六大设计原则定义与实践应用</w:t>
      </w:r>
    </w:p>
    <w:p w14:paraId="356BDCCA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1. 里氏替换原则（Liskov Substitution Principle）</w:t>
      </w:r>
    </w:p>
    <w:p w14:paraId="060204C8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定义：子类对象能够替代父类对象，且程序功能保持正确。</w:t>
      </w:r>
      <w:r w:rsidRPr="003571A0">
        <w:rPr>
          <w:rFonts w:ascii="黑体" w:eastAsia="黑体" w:hAnsi="黑体"/>
        </w:rPr>
        <w:br/>
        <w:t>应用：在本系统中，User类被AdminUser、EnterpriseUser继承，所有逻辑处理均调用User类型接口，确保替换时不影响系统行为。</w:t>
      </w:r>
    </w:p>
    <w:p w14:paraId="167E2681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2. 单一职责原则（Single Responsibility Principle）</w:t>
      </w:r>
    </w:p>
    <w:p w14:paraId="0097DF09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  <w:lang w:eastAsia="zh-CN"/>
        </w:rPr>
        <w:t>定义：每个类只负责一项职责，变更原因应唯一。</w:t>
      </w:r>
      <w:r w:rsidRPr="003571A0">
        <w:rPr>
          <w:rFonts w:ascii="黑体" w:eastAsia="黑体" w:hAnsi="黑体"/>
          <w:lang w:eastAsia="zh-CN"/>
        </w:rPr>
        <w:br/>
      </w:r>
      <w:r w:rsidRPr="003571A0">
        <w:rPr>
          <w:rFonts w:ascii="黑体" w:eastAsia="黑体" w:hAnsi="黑体"/>
        </w:rPr>
        <w:t>应用：ResumeService专注于简历相关处理，AuthService负责用户登录验证，职责清晰。</w:t>
      </w:r>
    </w:p>
    <w:p w14:paraId="5D540A46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3. 开闭原则（Open/Closed Principle）</w:t>
      </w:r>
    </w:p>
    <w:p w14:paraId="7C1B0D7F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定义：软件应对扩展开放，对修改关闭。</w:t>
      </w:r>
      <w:r w:rsidRPr="003571A0">
        <w:rPr>
          <w:rFonts w:ascii="黑体" w:eastAsia="黑体" w:hAnsi="黑体"/>
        </w:rPr>
        <w:br/>
        <w:t>应用：新增岗位筛选条件时通过新增实现类实现FilterStrategy接口，无需修改原始JobService逻辑。</w:t>
      </w:r>
    </w:p>
    <w:p w14:paraId="34E1C649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4. 迪米特法则（Law of Demeter）</w:t>
      </w:r>
    </w:p>
    <w:p w14:paraId="5480AFD1" w14:textId="77777777" w:rsidR="00131934" w:rsidRPr="003571A0" w:rsidRDefault="00000000">
      <w:pPr>
        <w:rPr>
          <w:rFonts w:ascii="黑体" w:eastAsia="黑体" w:hAnsi="黑体"/>
          <w:lang w:eastAsia="zh-CN"/>
        </w:rPr>
      </w:pPr>
      <w:r w:rsidRPr="003571A0">
        <w:rPr>
          <w:rFonts w:ascii="黑体" w:eastAsia="黑体" w:hAnsi="黑体"/>
        </w:rPr>
        <w:t>定义：对象应避免与不直接相关的对象耦合，只与直接朋友通信。</w:t>
      </w:r>
      <w:r w:rsidRPr="003571A0">
        <w:rPr>
          <w:rFonts w:ascii="黑体" w:eastAsia="黑体" w:hAnsi="黑体"/>
        </w:rPr>
        <w:br/>
      </w:r>
      <w:r w:rsidRPr="003571A0">
        <w:rPr>
          <w:rFonts w:ascii="黑体" w:eastAsia="黑体" w:hAnsi="黑体"/>
          <w:lang w:eastAsia="zh-CN"/>
        </w:rPr>
        <w:t>应用：控制器通过Service统一调用DAO层接口，不直接访问数据库对象属性。</w:t>
      </w:r>
    </w:p>
    <w:p w14:paraId="67E5C1D6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5. 依赖倒转原则（Dependency Inversion Principle）</w:t>
      </w:r>
    </w:p>
    <w:p w14:paraId="744A1192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定义：高层模块依赖于抽象，不依赖具体实现。</w:t>
      </w:r>
      <w:r w:rsidRPr="003571A0">
        <w:rPr>
          <w:rFonts w:ascii="黑体" w:eastAsia="黑体" w:hAnsi="黑体"/>
        </w:rPr>
        <w:br/>
        <w:t>应用：业务层依赖UserRepository接口，Spring自动注入MySQL/Mock实现，便于扩展与测试。</w:t>
      </w:r>
    </w:p>
    <w:p w14:paraId="5890FE48" w14:textId="77777777" w:rsidR="00131934" w:rsidRPr="003571A0" w:rsidRDefault="00000000">
      <w:pPr>
        <w:pStyle w:val="21"/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6. 合成复用原则（Composite Reuse Principle）</w:t>
      </w:r>
    </w:p>
    <w:p w14:paraId="4D77EDE4" w14:textId="77777777" w:rsidR="00131934" w:rsidRPr="003571A0" w:rsidRDefault="00000000">
      <w:pPr>
        <w:rPr>
          <w:rFonts w:ascii="黑体" w:eastAsia="黑体" w:hAnsi="黑体"/>
        </w:rPr>
      </w:pPr>
      <w:r w:rsidRPr="003571A0">
        <w:rPr>
          <w:rFonts w:ascii="黑体" w:eastAsia="黑体" w:hAnsi="黑体"/>
        </w:rPr>
        <w:t>定义：优先使用组合而非继承以实现复用。</w:t>
      </w:r>
      <w:r w:rsidRPr="003571A0">
        <w:rPr>
          <w:rFonts w:ascii="黑体" w:eastAsia="黑体" w:hAnsi="黑体"/>
        </w:rPr>
        <w:br/>
        <w:t>应用：UserProfileService通过注入多个功能服务组合实现复杂业务逻辑，提升模块重用性与可测性。</w:t>
      </w:r>
    </w:p>
    <w:sectPr w:rsidR="00131934" w:rsidRPr="00357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591991">
    <w:abstractNumId w:val="8"/>
  </w:num>
  <w:num w:numId="2" w16cid:durableId="1180192323">
    <w:abstractNumId w:val="6"/>
  </w:num>
  <w:num w:numId="3" w16cid:durableId="519047207">
    <w:abstractNumId w:val="5"/>
  </w:num>
  <w:num w:numId="4" w16cid:durableId="422268134">
    <w:abstractNumId w:val="4"/>
  </w:num>
  <w:num w:numId="5" w16cid:durableId="709379535">
    <w:abstractNumId w:val="7"/>
  </w:num>
  <w:num w:numId="6" w16cid:durableId="1339891837">
    <w:abstractNumId w:val="3"/>
  </w:num>
  <w:num w:numId="7" w16cid:durableId="412553129">
    <w:abstractNumId w:val="2"/>
  </w:num>
  <w:num w:numId="8" w16cid:durableId="384647926">
    <w:abstractNumId w:val="1"/>
  </w:num>
  <w:num w:numId="9" w16cid:durableId="7131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934"/>
    <w:rsid w:val="0015074B"/>
    <w:rsid w:val="0029639D"/>
    <w:rsid w:val="00326F90"/>
    <w:rsid w:val="003571A0"/>
    <w:rsid w:val="00AA1D8D"/>
    <w:rsid w:val="00B178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15021"/>
  <w14:defaultImageDpi w14:val="300"/>
  <w15:docId w15:val="{FA21D7D3-3164-4EA3-A1B2-1CC08B4D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维汉 孟</cp:lastModifiedBy>
  <cp:revision>2</cp:revision>
  <dcterms:created xsi:type="dcterms:W3CDTF">2013-12-23T23:15:00Z</dcterms:created>
  <dcterms:modified xsi:type="dcterms:W3CDTF">2025-05-30T07:22:00Z</dcterms:modified>
  <cp:category/>
</cp:coreProperties>
</file>