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rFonts w:ascii="Arial" w:hAnsi="Arial"/>
          <w:b/>
          <w:color w:val="1B4F72"/>
          <w:sz w:val="56"/>
        </w:rPr>
        <w:t>SALESPILOT</w:t>
      </w:r>
    </w:p>
    <w:p>
      <w:pPr>
        <w:spacing w:after="80"/>
        <w:jc w:val="center"/>
      </w:pPr>
      <w:r>
        <w:rPr>
          <w:rFonts w:ascii="Arial" w:hAnsi="Arial"/>
          <w:color w:val="2C3E50"/>
          <w:sz w:val="44"/>
        </w:rPr>
        <w:t>User Manual</w:t>
      </w:r>
    </w:p>
    <w:p>
      <w:pPr>
        <w:jc w:val="center"/>
        <w:pBdr>
          <w:bottom w:val="single" w:sz="12" w:color="85C1E9" w:space="8"/>
        </w:pBdr>
      </w:pPr>
      <w:r>
        <w:rPr>
          <w:rFonts w:ascii="Arial" w:hAnsi="Arial"/>
          <w:color w:val="7F8C8D"/>
          <w:sz w:val="24"/>
        </w:rPr>
        <w:t>AI-Powered Outbound Sales Platform for the Nigerian Market</w:t>
      </w:r>
    </w:p>
    <w:p/>
    <w:p/>
    <w:p/>
    <w:p/>
    <w:p/>
    <w:p/>
    <w:p>
      <w:r>
        <w:rPr>
          <w:rFonts w:ascii="Arial" w:hAnsi="Arial"/>
          <w:b/>
          <w:sz w:val="21"/>
        </w:rPr>
        <w:t xml:space="preserve">Version: </w:t>
      </w:r>
      <w:r>
        <w:rPr>
          <w:rFonts w:ascii="Arial" w:hAnsi="Arial"/>
          <w:sz w:val="21"/>
        </w:rPr>
        <w:t>1.0</w:t>
      </w:r>
    </w:p>
    <w:p>
      <w:r>
        <w:rPr>
          <w:rFonts w:ascii="Arial" w:hAnsi="Arial"/>
          <w:b/>
          <w:sz w:val="21"/>
        </w:rPr>
        <w:t xml:space="preserve">Date: </w:t>
      </w:r>
      <w:r>
        <w:rPr>
          <w:rFonts w:ascii="Arial" w:hAnsi="Arial"/>
          <w:sz w:val="21"/>
        </w:rPr>
        <w:t>April 2026</w:t>
      </w:r>
    </w:p>
    <w:p>
      <w:r>
        <w:rPr>
          <w:rFonts w:ascii="Arial" w:hAnsi="Arial"/>
          <w:b/>
          <w:sz w:val="21"/>
        </w:rPr>
        <w:t xml:space="preserve">Classification: </w:t>
      </w:r>
      <w:r>
        <w:rPr>
          <w:rFonts w:ascii="Arial" w:hAnsi="Arial"/>
          <w:sz w:val="21"/>
        </w:rPr>
        <w:t>Internal Use</w:t>
      </w:r>
    </w:p>
    <w:p>
      <w:r>
        <w:br w:type="page"/>
      </w:r>
    </w:p>
    <w:p>
      <w:pPr>
        <w:pStyle w:val="Heading1"/>
        <w:pBdr>
          <w:bottom w:val="single" w:sz="8" w:color="1B4F72" w:space="4"/>
        </w:pBdr>
      </w:pPr>
      <w:r>
        <w:t>Table of Contents</w:t>
      </w:r>
    </w:p>
    <w:p>
      <w:pPr>
        <w:spacing w:after="40"/>
      </w:pPr>
      <w:r>
        <w:rPr>
          <w:rFonts w:ascii="Arial" w:hAnsi="Arial"/>
          <w:b/>
          <w:color w:val="1B4F72"/>
          <w:sz w:val="22"/>
        </w:rPr>
        <w:t xml:space="preserve">1. </w:t>
      </w:r>
      <w:r>
        <w:rPr>
          <w:rFonts w:ascii="Arial" w:hAnsi="Arial"/>
          <w:sz w:val="22"/>
        </w:rPr>
        <w:t>Introduction</w:t>
      </w:r>
    </w:p>
    <w:p>
      <w:pPr>
        <w:spacing w:after="40"/>
      </w:pPr>
      <w:r>
        <w:rPr>
          <w:rFonts w:ascii="Arial" w:hAnsi="Arial"/>
          <w:b/>
          <w:color w:val="1B4F72"/>
          <w:sz w:val="22"/>
        </w:rPr>
        <w:t xml:space="preserve">2. </w:t>
      </w:r>
      <w:r>
        <w:rPr>
          <w:rFonts w:ascii="Arial" w:hAnsi="Arial"/>
          <w:sz w:val="22"/>
        </w:rPr>
        <w:t>Getting Started</w:t>
      </w:r>
    </w:p>
    <w:p>
      <w:pPr>
        <w:spacing w:after="40"/>
      </w:pPr>
      <w:r>
        <w:rPr>
          <w:rFonts w:ascii="Arial" w:hAnsi="Arial"/>
          <w:b/>
          <w:color w:val="1B4F72"/>
          <w:sz w:val="22"/>
        </w:rPr>
        <w:t xml:space="preserve">3. </w:t>
      </w:r>
      <w:r>
        <w:rPr>
          <w:rFonts w:ascii="Arial" w:hAnsi="Arial"/>
          <w:sz w:val="22"/>
        </w:rPr>
        <w:t>Dashboard</w:t>
      </w:r>
    </w:p>
    <w:p>
      <w:pPr>
        <w:spacing w:after="40"/>
      </w:pPr>
      <w:r>
        <w:rPr>
          <w:rFonts w:ascii="Arial" w:hAnsi="Arial"/>
          <w:b/>
          <w:color w:val="1B4F72"/>
          <w:sz w:val="22"/>
        </w:rPr>
        <w:t xml:space="preserve">4. </w:t>
      </w:r>
      <w:r>
        <w:rPr>
          <w:rFonts w:ascii="Arial" w:hAnsi="Arial"/>
          <w:sz w:val="22"/>
        </w:rPr>
        <w:t>Strategies (ICP)</w:t>
      </w:r>
    </w:p>
    <w:p>
      <w:pPr>
        <w:spacing w:after="40"/>
      </w:pPr>
      <w:r>
        <w:rPr>
          <w:rFonts w:ascii="Arial" w:hAnsi="Arial"/>
          <w:b/>
          <w:color w:val="1B4F72"/>
          <w:sz w:val="22"/>
        </w:rPr>
        <w:t xml:space="preserve">5. </w:t>
      </w:r>
      <w:r>
        <w:rPr>
          <w:rFonts w:ascii="Arial" w:hAnsi="Arial"/>
          <w:sz w:val="22"/>
        </w:rPr>
        <w:t>Companies</w:t>
      </w:r>
    </w:p>
    <w:p>
      <w:pPr>
        <w:spacing w:after="40"/>
      </w:pPr>
      <w:r>
        <w:rPr>
          <w:rFonts w:ascii="Arial" w:hAnsi="Arial"/>
          <w:b/>
          <w:color w:val="1B4F72"/>
          <w:sz w:val="22"/>
        </w:rPr>
        <w:t xml:space="preserve">6. </w:t>
      </w:r>
      <w:r>
        <w:rPr>
          <w:rFonts w:ascii="Arial" w:hAnsi="Arial"/>
          <w:sz w:val="22"/>
        </w:rPr>
        <w:t>Contacts</w:t>
      </w:r>
    </w:p>
    <w:p>
      <w:pPr>
        <w:spacing w:after="40"/>
      </w:pPr>
      <w:r>
        <w:rPr>
          <w:rFonts w:ascii="Arial" w:hAnsi="Arial"/>
          <w:b/>
          <w:color w:val="1B4F72"/>
          <w:sz w:val="22"/>
        </w:rPr>
        <w:t xml:space="preserve">7. </w:t>
      </w:r>
      <w:r>
        <w:rPr>
          <w:rFonts w:ascii="Arial" w:hAnsi="Arial"/>
          <w:sz w:val="22"/>
        </w:rPr>
        <w:t>Campaigns</w:t>
      </w:r>
    </w:p>
    <w:p>
      <w:pPr>
        <w:spacing w:after="40"/>
      </w:pPr>
      <w:r>
        <w:rPr>
          <w:rFonts w:ascii="Arial" w:hAnsi="Arial"/>
          <w:b/>
          <w:color w:val="1B4F72"/>
          <w:sz w:val="22"/>
        </w:rPr>
        <w:t xml:space="preserve">8. </w:t>
      </w:r>
      <w:r>
        <w:rPr>
          <w:rFonts w:ascii="Arial" w:hAnsi="Arial"/>
          <w:sz w:val="22"/>
        </w:rPr>
        <w:t>Messages</w:t>
      </w:r>
    </w:p>
    <w:p>
      <w:pPr>
        <w:spacing w:after="40"/>
      </w:pPr>
      <w:r>
        <w:rPr>
          <w:rFonts w:ascii="Arial" w:hAnsi="Arial"/>
          <w:b/>
          <w:color w:val="1B4F72"/>
          <w:sz w:val="22"/>
        </w:rPr>
        <w:t xml:space="preserve">9. </w:t>
      </w:r>
      <w:r>
        <w:rPr>
          <w:rFonts w:ascii="Arial" w:hAnsi="Arial"/>
          <w:sz w:val="22"/>
        </w:rPr>
        <w:t>Research</w:t>
      </w:r>
    </w:p>
    <w:p>
      <w:pPr>
        <w:spacing w:after="40"/>
      </w:pPr>
      <w:r>
        <w:rPr>
          <w:rFonts w:ascii="Arial" w:hAnsi="Arial"/>
          <w:b/>
          <w:color w:val="1B4F72"/>
          <w:sz w:val="22"/>
        </w:rPr>
        <w:t xml:space="preserve">10. </w:t>
      </w:r>
      <w:r>
        <w:rPr>
          <w:rFonts w:ascii="Arial" w:hAnsi="Arial"/>
          <w:sz w:val="22"/>
        </w:rPr>
        <w:t>Analytics</w:t>
      </w:r>
    </w:p>
    <w:p>
      <w:pPr>
        <w:spacing w:after="40"/>
      </w:pPr>
      <w:r>
        <w:rPr>
          <w:rFonts w:ascii="Arial" w:hAnsi="Arial"/>
          <w:b/>
          <w:color w:val="1B4F72"/>
          <w:sz w:val="22"/>
        </w:rPr>
        <w:t xml:space="preserve">11. </w:t>
      </w:r>
      <w:r>
        <w:rPr>
          <w:rFonts w:ascii="Arial" w:hAnsi="Arial"/>
          <w:sz w:val="22"/>
        </w:rPr>
        <w:t>Exports</w:t>
      </w:r>
    </w:p>
    <w:p>
      <w:pPr>
        <w:spacing w:after="40"/>
      </w:pPr>
      <w:r>
        <w:rPr>
          <w:rFonts w:ascii="Arial" w:hAnsi="Arial"/>
          <w:b/>
          <w:color w:val="1B4F72"/>
          <w:sz w:val="22"/>
        </w:rPr>
        <w:t xml:space="preserve">12. </w:t>
      </w:r>
      <w:r>
        <w:rPr>
          <w:rFonts w:ascii="Arial" w:hAnsi="Arial"/>
          <w:sz w:val="22"/>
        </w:rPr>
        <w:t>Settings</w:t>
      </w:r>
    </w:p>
    <w:p>
      <w:pPr>
        <w:spacing w:after="40"/>
      </w:pPr>
      <w:r>
        <w:rPr>
          <w:rFonts w:ascii="Arial" w:hAnsi="Arial"/>
          <w:b/>
          <w:color w:val="1B4F72"/>
          <w:sz w:val="22"/>
        </w:rPr>
        <w:t xml:space="preserve">13. </w:t>
      </w:r>
      <w:r>
        <w:rPr>
          <w:rFonts w:ascii="Arial" w:hAnsi="Arial"/>
          <w:sz w:val="22"/>
        </w:rPr>
        <w:t>Admin Panel</w:t>
      </w:r>
    </w:p>
    <w:p>
      <w:pPr>
        <w:spacing w:after="40"/>
      </w:pPr>
      <w:r>
        <w:rPr>
          <w:rFonts w:ascii="Arial" w:hAnsi="Arial"/>
          <w:b/>
          <w:color w:val="1B4F72"/>
          <w:sz w:val="22"/>
        </w:rPr>
        <w:t xml:space="preserve">14. </w:t>
      </w:r>
      <w:r>
        <w:rPr>
          <w:rFonts w:ascii="Arial" w:hAnsi="Arial"/>
          <w:sz w:val="22"/>
        </w:rPr>
        <w:t>Troubleshooting</w:t>
      </w:r>
    </w:p>
    <w:p>
      <w:r>
        <w:br w:type="page"/>
      </w:r>
    </w:p>
    <w:p>
      <w:pPr>
        <w:pStyle w:val="Heading1"/>
        <w:pBdr>
          <w:bottom w:val="single" w:sz="8" w:color="1B4F72" w:space="4"/>
        </w:pBdr>
      </w:pPr>
      <w:r>
        <w:t>1. Introduction</w:t>
      </w:r>
    </w:p>
    <w:p>
      <w:pPr>
        <w:pStyle w:val="Heading2"/>
      </w:pPr>
      <w:r>
        <w:t>1.1 What is SalesPilot?</w:t>
      </w:r>
    </w:p>
    <w:p>
      <w:r>
        <w:rPr>
          <w:rFonts w:ascii="Arial" w:hAnsi="Arial"/>
        </w:rPr>
        <w:t>SalesPilot is an AI-powered outbound sales platform designed specifically for the Nigerian corporate travel and MICE (Meetings, Incentives, Conferences, Events) market. It helps sales teams discover target companies, research prospects, generate personalised outreach emails, and manage multi-step campaigns — all powered by artificial intelligence.</w:t>
      </w:r>
    </w:p>
    <w:p>
      <w:pPr>
        <w:pStyle w:val="Heading2"/>
      </w:pPr>
      <w:r>
        <w:t>1.2 Key Features</w:t>
      </w:r>
    </w:p>
    <w:p>
      <w:pPr>
        <w:pStyle w:val="ListBullet"/>
        <w:spacing w:after="60"/>
      </w:pPr>
      <w:r>
        <w:rPr>
          <w:rFonts w:ascii="Arial" w:hAnsi="Arial"/>
          <w:sz w:val="21"/>
        </w:rPr>
        <w:t>AI-powered company discovery for Nigerian businesses</w:t>
      </w:r>
    </w:p>
    <w:p>
      <w:pPr>
        <w:pStyle w:val="ListBullet"/>
        <w:spacing w:after="60"/>
      </w:pPr>
      <w:r>
        <w:rPr>
          <w:rFonts w:ascii="Arial" w:hAnsi="Arial"/>
          <w:sz w:val="21"/>
        </w:rPr>
        <w:t>Automated contact enrichment and persona detection</w:t>
      </w:r>
    </w:p>
    <w:p>
      <w:pPr>
        <w:pStyle w:val="ListBullet"/>
        <w:spacing w:after="60"/>
      </w:pPr>
      <w:r>
        <w:rPr>
          <w:rFonts w:ascii="Arial" w:hAnsi="Arial"/>
          <w:sz w:val="21"/>
        </w:rPr>
        <w:t>AI-generated personalised email campaigns</w:t>
      </w:r>
    </w:p>
    <w:p>
      <w:pPr>
        <w:pStyle w:val="ListBullet"/>
        <w:spacing w:after="60"/>
      </w:pPr>
      <w:r>
        <w:rPr>
          <w:rFonts w:ascii="Arial" w:hAnsi="Arial"/>
          <w:sz w:val="21"/>
        </w:rPr>
        <w:t>Multi-step campaign sequences with approval workflow</w:t>
      </w:r>
    </w:p>
    <w:p>
      <w:pPr>
        <w:pStyle w:val="ListBullet"/>
        <w:spacing w:after="60"/>
      </w:pPr>
      <w:r>
        <w:rPr>
          <w:rFonts w:ascii="Arial" w:hAnsi="Arial"/>
          <w:sz w:val="21"/>
        </w:rPr>
        <w:t>Research brief generation for companies and contacts</w:t>
      </w:r>
    </w:p>
    <w:p>
      <w:pPr>
        <w:pStyle w:val="ListBullet"/>
        <w:spacing w:after="60"/>
      </w:pPr>
      <w:r>
        <w:rPr>
          <w:rFonts w:ascii="Arial" w:hAnsi="Arial"/>
          <w:sz w:val="21"/>
        </w:rPr>
        <w:t>Analytics dashboard with AI-generated insights</w:t>
      </w:r>
    </w:p>
    <w:p>
      <w:pPr>
        <w:pStyle w:val="ListBullet"/>
        <w:spacing w:after="60"/>
      </w:pPr>
      <w:r>
        <w:rPr>
          <w:rFonts w:ascii="Arial" w:hAnsi="Arial"/>
          <w:sz w:val="21"/>
        </w:rPr>
        <w:t>Zoho Mail integration for email sending</w:t>
      </w:r>
    </w:p>
    <w:p>
      <w:pPr>
        <w:pStyle w:val="ListBullet"/>
        <w:spacing w:after="60"/>
      </w:pPr>
      <w:r>
        <w:rPr>
          <w:rFonts w:ascii="Arial" w:hAnsi="Arial"/>
          <w:sz w:val="21"/>
        </w:rPr>
        <w:t>Data export (CSV/Excel) for CRM integration</w:t>
      </w:r>
    </w:p>
    <w:p>
      <w:pPr>
        <w:pStyle w:val="Heading2"/>
      </w:pPr>
      <w:r>
        <w:t>1.3 User Roles</w:t>
      </w:r>
    </w:p>
    <w:tbl>
      <w:tblPr>
        <w:tblW w:type="auto" w:w="0"/>
        <w:jc w:val="center"/>
        <w:tblLayout w:type="fixed"/>
        <w:tblLook w:firstColumn="1" w:firstRow="1" w:lastColumn="0" w:lastRow="0" w:noHBand="0" w:noVBand="1" w:val="04A0"/>
      </w:tblPr>
      <w:tblGrid>
        <w:gridCol w:w="4680"/>
        <w:gridCol w:w="4680"/>
      </w:tblGrid>
      <w:tr>
        <w:tc>
          <w:tcPr>
            <w:tcW w:type="dxa" w:w="216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Role</w:t>
            </w:r>
          </w:p>
        </w:tc>
        <w:tc>
          <w:tcPr>
            <w:tcW w:type="dxa" w:w="72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Access Level</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Admin</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Full access: user management, settings, all data, campaign approval</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Manager</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Team data, campaign approval, analytics, member management</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Sales Rep</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Own data CRUD, campaign creation (requires approval), message drafting</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Viewer</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Read-only access to dashboards, reports, and data</w:t>
            </w:r>
          </w:p>
        </w:tc>
      </w:tr>
    </w:tbl>
    <w:p/>
    <w:p>
      <w:pPr>
        <w:pStyle w:val="Heading2"/>
      </w:pPr>
      <w:r>
        <w:t>1.4 Application URL</w:t>
      </w:r>
    </w:p>
    <w:p>
      <w:r>
        <w:rPr>
          <w:rFonts w:ascii="Arial" w:hAnsi="Arial"/>
          <w:b/>
          <w:sz w:val="21"/>
        </w:rPr>
        <w:t xml:space="preserve">Frontend: </w:t>
      </w:r>
      <w:r>
        <w:rPr>
          <w:rFonts w:ascii="Arial" w:hAnsi="Arial"/>
          <w:sz w:val="21"/>
        </w:rPr>
        <w:t>https://sales-management-nigeria.vercel.app</w:t>
      </w:r>
    </w:p>
    <w:p>
      <w:r>
        <w:rPr>
          <w:rFonts w:ascii="Arial" w:hAnsi="Arial"/>
          <w:b/>
          <w:sz w:val="21"/>
        </w:rPr>
        <w:t xml:space="preserve">Login Email Domain: </w:t>
      </w:r>
      <w:r>
        <w:rPr>
          <w:rFonts w:ascii="Arial" w:hAnsi="Arial"/>
          <w:sz w:val="21"/>
        </w:rPr>
        <w:t>@clubconcierge.com</w:t>
      </w:r>
    </w:p>
    <w:p>
      <w:r>
        <w:br w:type="page"/>
      </w:r>
    </w:p>
    <w:p>
      <w:pPr>
        <w:pStyle w:val="Heading1"/>
        <w:pBdr>
          <w:bottom w:val="single" w:sz="8" w:color="1B4F72" w:space="4"/>
        </w:pBdr>
      </w:pPr>
      <w:r>
        <w:t>2. Getting Started</w:t>
      </w:r>
    </w:p>
    <w:p>
      <w:pPr>
        <w:pStyle w:val="Heading2"/>
      </w:pPr>
      <w:r>
        <w:t>2.1 Logging In</w:t>
      </w:r>
    </w:p>
    <w:p>
      <w:r>
        <w:rPr>
          <w:rFonts w:ascii="Arial" w:hAnsi="Arial"/>
        </w:rPr>
        <w:t>Navigate to https://sales-management-nigeria.vercel.app/login in your browser.</w:t>
      </w:r>
    </w:p>
    <w:p>
      <w:pPr>
        <w:pStyle w:val="ListBullet"/>
        <w:spacing w:after="60"/>
      </w:pPr>
      <w:r>
        <w:rPr>
          <w:rFonts w:ascii="Arial" w:hAnsi="Arial"/>
          <w:sz w:val="21"/>
        </w:rPr>
        <w:t>Enter your @clubconcierge.com email address in the Login ID field</w:t>
      </w:r>
    </w:p>
    <w:p>
      <w:pPr>
        <w:pStyle w:val="ListBullet"/>
        <w:spacing w:after="60"/>
      </w:pPr>
      <w:r>
        <w:rPr>
          <w:rFonts w:ascii="Arial" w:hAnsi="Arial"/>
          <w:sz w:val="21"/>
        </w:rPr>
        <w:t>Enter your password</w:t>
      </w:r>
    </w:p>
    <w:p>
      <w:pPr>
        <w:pStyle w:val="ListBullet"/>
        <w:spacing w:after="60"/>
      </w:pPr>
      <w:r>
        <w:rPr>
          <w:rFonts w:ascii="Arial" w:hAnsi="Arial"/>
          <w:sz w:val="21"/>
        </w:rPr>
        <w:t>Click Sign In</w:t>
      </w:r>
    </w:p>
    <w:p>
      <w:r>
        <w:rPr>
          <w:rFonts w:ascii="Arial" w:hAnsi="Arial"/>
        </w:rPr>
        <w:t>On first login, you will be prompted to change your default password. Choose a strong password with at least 8 characters.</w:t>
      </w:r>
    </w:p>
    <w:p>
      <w:pPr>
        <w:pStyle w:val="Heading2"/>
      </w:pPr>
      <w:r>
        <w:t>2.2 Registering a New Account</w:t>
      </w:r>
    </w:p>
    <w:p>
      <w:r>
        <w:rPr>
          <w:rFonts w:ascii="Arial" w:hAnsi="Arial"/>
        </w:rPr>
        <w:t>If you do not have an account, click "Create one" on the login page.</w:t>
      </w:r>
    </w:p>
    <w:p>
      <w:pPr>
        <w:pStyle w:val="ListBullet"/>
        <w:spacing w:after="60"/>
      </w:pPr>
      <w:r>
        <w:rPr>
          <w:rFonts w:ascii="Arial" w:hAnsi="Arial"/>
          <w:sz w:val="21"/>
        </w:rPr>
        <w:t>Enter your @clubconcierge.com email address</w:t>
      </w:r>
    </w:p>
    <w:p>
      <w:pPr>
        <w:pStyle w:val="ListBullet"/>
        <w:spacing w:after="60"/>
      </w:pPr>
      <w:r>
        <w:rPr>
          <w:rFonts w:ascii="Arial" w:hAnsi="Arial"/>
          <w:sz w:val="21"/>
        </w:rPr>
        <w:t>Choose a strong password (minimum 8 characters)</w:t>
      </w:r>
    </w:p>
    <w:p>
      <w:pPr>
        <w:pStyle w:val="ListBullet"/>
        <w:spacing w:after="60"/>
      </w:pPr>
      <w:r>
        <w:rPr>
          <w:rFonts w:ascii="Arial" w:hAnsi="Arial"/>
          <w:sz w:val="21"/>
        </w:rPr>
        <w:t>Enter your full name</w:t>
      </w:r>
    </w:p>
    <w:p>
      <w:pPr>
        <w:pStyle w:val="ListBullet"/>
        <w:spacing w:after="60"/>
      </w:pPr>
      <w:r>
        <w:rPr>
          <w:rFonts w:ascii="Arial" w:hAnsi="Arial"/>
          <w:sz w:val="21"/>
        </w:rPr>
        <w:t>Select your role (default: Sales Rep)</w:t>
      </w:r>
    </w:p>
    <w:p>
      <w:pPr>
        <w:pStyle w:val="ListBullet"/>
        <w:spacing w:after="60"/>
      </w:pPr>
      <w:r>
        <w:rPr>
          <w:rFonts w:ascii="Arial" w:hAnsi="Arial"/>
          <w:sz w:val="21"/>
        </w:rPr>
        <w:t>Click Register</w:t>
      </w:r>
    </w:p>
    <w:p>
      <w:r>
        <w:rPr>
          <w:rFonts w:ascii="Arial" w:hAnsi="Arial"/>
          <w:i/>
        </w:rPr>
        <w:t>Note: New registrations require admin approval before you can access the platform. Contact your administrator to activate your account.</w:t>
      </w:r>
    </w:p>
    <w:p>
      <w:pPr>
        <w:pStyle w:val="Heading2"/>
      </w:pPr>
      <w:r>
        <w:t>2.3 Navigation</w:t>
      </w:r>
    </w:p>
    <w:p>
      <w:r>
        <w:rPr>
          <w:rFonts w:ascii="Arial" w:hAnsi="Arial"/>
        </w:rPr>
        <w:t>After logging in, you will see the main dashboard with a sidebar navigation on the left:</w:t>
      </w:r>
    </w:p>
    <w:tbl>
      <w:tblPr>
        <w:tblW w:type="auto" w:w="0"/>
        <w:jc w:val="center"/>
        <w:tblLayout w:type="fixed"/>
        <w:tblLook w:firstColumn="1" w:firstRow="1" w:lastColumn="0" w:lastRow="0" w:noHBand="0" w:noVBand="1" w:val="04A0"/>
      </w:tblPr>
      <w:tblGrid>
        <w:gridCol w:w="4680"/>
        <w:gridCol w:w="4680"/>
      </w:tblGrid>
      <w:tr>
        <w:tc>
          <w:tcPr>
            <w:tcW w:type="dxa" w:w="216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Menu Item</w:t>
            </w:r>
          </w:p>
        </w:tc>
        <w:tc>
          <w:tcPr>
            <w:tcW w:type="dxa" w:w="72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Purpose</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Dashboard</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Overview KPIs, funnel chart, recent campaigns</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Strategies</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Define Ideal Customer Profiles (ICP) for targeting</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Companies</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Manage target Nigerian companies</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Contacts</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Manage contacts at target companies</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Campaigns</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Create and manage email outreach campaigns</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Messages</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View, approve, and manage email drafts</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Research</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Generate AI research briefs</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Analytics</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Performance metrics and AI insights</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Exports</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Export data to CSV/Excel</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Settings</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Zoho Mail connection, app configuration</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Admin</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User management (Admin only)</w:t>
            </w:r>
          </w:p>
        </w:tc>
      </w:tr>
    </w:tbl>
    <w:p/>
    <w:p>
      <w:r>
        <w:br w:type="page"/>
      </w:r>
    </w:p>
    <w:p>
      <w:pPr>
        <w:pStyle w:val="Heading1"/>
        <w:pBdr>
          <w:bottom w:val="single" w:sz="8" w:color="1B4F72" w:space="4"/>
        </w:pBdr>
      </w:pPr>
      <w:r>
        <w:t>3. Dashboard</w:t>
      </w:r>
    </w:p>
    <w:p>
      <w:r>
        <w:rPr>
          <w:rFonts w:ascii="Arial" w:hAnsi="Arial"/>
        </w:rPr>
        <w:t>The Dashboard is your home screen after logging in. It provides a bird’s-eye view of your sales pipeline and performance.</w:t>
      </w:r>
    </w:p>
    <w:p>
      <w:pPr>
        <w:pStyle w:val="Heading2"/>
      </w:pPr>
      <w:r>
        <w:t>3.1 KPI Cards</w:t>
      </w:r>
    </w:p>
    <w:p>
      <w:r>
        <w:rPr>
          <w:rFonts w:ascii="Arial" w:hAnsi="Arial"/>
        </w:rPr>
        <w:t>At the top of the dashboard, you will see key performance indicator cards showing:</w:t>
      </w:r>
    </w:p>
    <w:p>
      <w:pPr>
        <w:pStyle w:val="ListBullet"/>
        <w:spacing w:after="60"/>
      </w:pPr>
      <w:r>
        <w:rPr>
          <w:rFonts w:ascii="Arial" w:hAnsi="Arial"/>
          <w:sz w:val="21"/>
        </w:rPr>
        <w:t>Total Strategies — number of ICP strategies defined</w:t>
      </w:r>
    </w:p>
    <w:p>
      <w:pPr>
        <w:pStyle w:val="ListBullet"/>
        <w:spacing w:after="60"/>
      </w:pPr>
      <w:r>
        <w:rPr>
          <w:rFonts w:ascii="Arial" w:hAnsi="Arial"/>
          <w:sz w:val="21"/>
        </w:rPr>
        <w:t>Total Companies — number of target companies in the system</w:t>
      </w:r>
    </w:p>
    <w:p>
      <w:pPr>
        <w:pStyle w:val="ListBullet"/>
        <w:spacing w:after="60"/>
      </w:pPr>
      <w:r>
        <w:rPr>
          <w:rFonts w:ascii="Arial" w:hAnsi="Arial"/>
          <w:sz w:val="21"/>
        </w:rPr>
        <w:t>Total Contacts — number of contacts across all companies</w:t>
      </w:r>
    </w:p>
    <w:p>
      <w:pPr>
        <w:pStyle w:val="ListBullet"/>
        <w:spacing w:after="60"/>
      </w:pPr>
      <w:r>
        <w:rPr>
          <w:rFonts w:ascii="Arial" w:hAnsi="Arial"/>
          <w:sz w:val="21"/>
        </w:rPr>
        <w:t>Active Campaigns — campaigns currently running</w:t>
      </w:r>
    </w:p>
    <w:p>
      <w:pPr>
        <w:pStyle w:val="ListBullet"/>
        <w:spacing w:after="60"/>
      </w:pPr>
      <w:r>
        <w:rPr>
          <w:rFonts w:ascii="Arial" w:hAnsi="Arial"/>
          <w:sz w:val="21"/>
        </w:rPr>
        <w:t>Messages Sent — total emails sent</w:t>
      </w:r>
    </w:p>
    <w:p>
      <w:pPr>
        <w:pStyle w:val="ListBullet"/>
        <w:spacing w:after="60"/>
      </w:pPr>
      <w:r>
        <w:rPr>
          <w:rFonts w:ascii="Arial" w:hAnsi="Arial"/>
          <w:sz w:val="21"/>
        </w:rPr>
        <w:t>Response Rate — percentage of emails that received replies</w:t>
      </w:r>
    </w:p>
    <w:p>
      <w:pPr>
        <w:pStyle w:val="ListBullet"/>
        <w:spacing w:after="60"/>
      </w:pPr>
      <w:r>
        <w:rPr>
          <w:rFonts w:ascii="Arial" w:hAnsi="Arial"/>
          <w:sz w:val="21"/>
        </w:rPr>
        <w:t>Contacts Enriched — contacts with verified email/LinkedIn data</w:t>
      </w:r>
    </w:p>
    <w:p>
      <w:pPr>
        <w:pStyle w:val="Heading2"/>
      </w:pPr>
      <w:r>
        <w:t>3.2 Sales Funnel</w:t>
      </w:r>
    </w:p>
    <w:p>
      <w:r>
        <w:rPr>
          <w:rFonts w:ascii="Arial" w:hAnsi="Arial"/>
        </w:rPr>
        <w:t>The funnel visualisation shows the conversion flow through your pipeline:</w:t>
      </w:r>
    </w:p>
    <w:p>
      <w:r>
        <w:rPr>
          <w:rFonts w:ascii="Arial" w:hAnsi="Arial"/>
        </w:rPr>
        <w:t>Strategies → Companies → Contacts → Enriched → Campaigns → Messages → Replies</w:t>
      </w:r>
    </w:p>
    <w:p>
      <w:r>
        <w:rPr>
          <w:rFonts w:ascii="Arial" w:hAnsi="Arial"/>
        </w:rPr>
        <w:t>Each stage shows the count and conversion rate to the next stage, helping you identify bottlenecks in your sales process.</w:t>
      </w:r>
    </w:p>
    <w:p>
      <w:pPr>
        <w:pStyle w:val="Heading2"/>
      </w:pPr>
      <w:r>
        <w:t>3.3 Recent Campaigns</w:t>
      </w:r>
    </w:p>
    <w:p>
      <w:r>
        <w:rPr>
          <w:rFonts w:ascii="Arial" w:hAnsi="Arial"/>
        </w:rPr>
        <w:t>Below the funnel, you will see a list of your most recent campaigns with their status, contact count, messages sent, and response rates.</w:t>
      </w:r>
    </w:p>
    <w:p>
      <w:r>
        <w:br w:type="page"/>
      </w:r>
    </w:p>
    <w:p>
      <w:pPr>
        <w:pStyle w:val="Heading1"/>
        <w:pBdr>
          <w:bottom w:val="single" w:sz="8" w:color="1B4F72" w:space="4"/>
        </w:pBdr>
      </w:pPr>
      <w:r>
        <w:t>4. Strategies (ICP)</w:t>
      </w:r>
    </w:p>
    <w:p>
      <w:r>
        <w:rPr>
          <w:rFonts w:ascii="Arial" w:hAnsi="Arial"/>
        </w:rPr>
        <w:t>Strategies define your Ideal Customer Profile (ICP) — the criteria for the types of Nigerian companies you want to target.</w:t>
      </w:r>
    </w:p>
    <w:p>
      <w:pPr>
        <w:pStyle w:val="Heading2"/>
      </w:pPr>
      <w:r>
        <w:t>4.1 Creating a Strategy</w:t>
      </w:r>
    </w:p>
    <w:p>
      <w:r>
        <w:rPr>
          <w:rFonts w:ascii="Arial" w:hAnsi="Arial"/>
        </w:rPr>
        <w:t>Click Strategies in the sidebar, then click "New Strategy".</w:t>
      </w:r>
    </w:p>
    <w:p>
      <w:pPr>
        <w:pStyle w:val="ListBullet"/>
        <w:spacing w:after="60"/>
      </w:pPr>
      <w:r>
        <w:rPr>
          <w:rFonts w:ascii="Arial" w:hAnsi="Arial"/>
          <w:sz w:val="21"/>
        </w:rPr>
        <w:t>Enter a Strategy Name (e.g., "Oil &amp; Gas Companies Lagos 2026")</w:t>
      </w:r>
    </w:p>
    <w:p>
      <w:pPr>
        <w:pStyle w:val="ListBullet"/>
        <w:spacing w:after="60"/>
      </w:pPr>
      <w:r>
        <w:rPr>
          <w:rFonts w:ascii="Arial" w:hAnsi="Arial"/>
          <w:sz w:val="21"/>
        </w:rPr>
        <w:t>Optionally add a description</w:t>
      </w:r>
    </w:p>
    <w:p>
      <w:r>
        <w:rPr>
          <w:rFonts w:ascii="Arial" w:hAnsi="Arial"/>
        </w:rPr>
        <w:t>Then configure the ICP filters:</w:t>
      </w:r>
    </w:p>
    <w:p>
      <w:pPr>
        <w:pStyle w:val="Heading3"/>
      </w:pPr>
      <w:r>
        <w:t>4.2 ICP Filters</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Filter</w:t>
            </w:r>
          </w:p>
        </w:tc>
        <w:tc>
          <w:tcPr>
            <w:tcW w:type="dxa" w:w="36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Description</w:t>
            </w:r>
          </w:p>
        </w:tc>
        <w:tc>
          <w:tcPr>
            <w:tcW w:type="dxa" w:w="3888"/>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Example</w:t>
            </w:r>
          </w:p>
        </w:tc>
      </w:tr>
      <w:tr>
        <w:tc>
          <w:tcPr>
            <w:tcW w:type="dxa" w:w="187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Industry</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Target industries (multi-select)</w:t>
            </w:r>
          </w:p>
        </w:tc>
        <w:tc>
          <w:tcPr>
            <w:tcW w:type="dxa" w:w="388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Oil &amp; Gas, Banking, Telecoms</w:t>
            </w:r>
          </w:p>
        </w:tc>
      </w:tr>
      <w:tr>
        <w:tc>
          <w:tcPr>
            <w:tcW w:type="dxa" w:w="187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City</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Nigerian cities to target (multi-select)</w:t>
            </w:r>
          </w:p>
        </w:tc>
        <w:tc>
          <w:tcPr>
            <w:tcW w:type="dxa" w:w="388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Lagos, Abuja, Port Harcourt</w:t>
            </w:r>
          </w:p>
        </w:tc>
      </w:tr>
      <w:tr>
        <w:tc>
          <w:tcPr>
            <w:tcW w:type="dxa" w:w="187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Employee Range</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Company size by employee count</w:t>
            </w:r>
          </w:p>
        </w:tc>
        <w:tc>
          <w:tcPr>
            <w:tcW w:type="dxa" w:w="388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Min: 50, Max: 5000</w:t>
            </w:r>
          </w:p>
        </w:tc>
      </w:tr>
      <w:tr>
        <w:tc>
          <w:tcPr>
            <w:tcW w:type="dxa" w:w="187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Revenue Range</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Company revenue bracket</w:t>
            </w:r>
          </w:p>
        </w:tc>
        <w:tc>
          <w:tcPr>
            <w:tcW w:type="dxa" w:w="388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Min: $1M, Max: $100M</w:t>
            </w:r>
          </w:p>
        </w:tc>
      </w:tr>
      <w:tr>
        <w:tc>
          <w:tcPr>
            <w:tcW w:type="dxa" w:w="187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Travel Intensity</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Corporate travel frequency</w:t>
            </w:r>
          </w:p>
        </w:tc>
        <w:tc>
          <w:tcPr>
            <w:tcW w:type="dxa" w:w="388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High, Very High</w:t>
            </w:r>
          </w:p>
        </w:tc>
      </w:tr>
      <w:tr>
        <w:tc>
          <w:tcPr>
            <w:tcW w:type="dxa" w:w="187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Custom Tags</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Additional targeting criteria</w:t>
            </w:r>
          </w:p>
        </w:tc>
        <w:tc>
          <w:tcPr>
            <w:tcW w:type="dxa" w:w="388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multinational, government-linked</w:t>
            </w:r>
          </w:p>
        </w:tc>
      </w:tr>
    </w:tbl>
    <w:p/>
    <w:p>
      <w:pPr>
        <w:pStyle w:val="Heading2"/>
      </w:pPr>
      <w:r>
        <w:t>4.3 Saving a Strategy</w:t>
      </w:r>
    </w:p>
    <w:p>
      <w:pPr>
        <w:pStyle w:val="ListBullet"/>
        <w:spacing w:after="60"/>
      </w:pPr>
      <w:r>
        <w:rPr>
          <w:rFonts w:ascii="Arial" w:hAnsi="Arial"/>
          <w:b/>
          <w:sz w:val="21"/>
        </w:rPr>
        <w:t xml:space="preserve">Save as Draft: </w:t>
      </w:r>
      <w:r>
        <w:rPr>
          <w:rFonts w:ascii="Arial" w:hAnsi="Arial"/>
          <w:sz w:val="21"/>
        </w:rPr>
        <w:t>Save as Draft — saves the strategy for later editing</w:t>
      </w:r>
    </w:p>
    <w:p>
      <w:pPr>
        <w:pStyle w:val="ListBullet"/>
        <w:spacing w:after="60"/>
      </w:pPr>
      <w:r>
        <w:rPr>
          <w:rFonts w:ascii="Arial" w:hAnsi="Arial"/>
          <w:b/>
          <w:sz w:val="21"/>
        </w:rPr>
        <w:t xml:space="preserve">Save &amp; Activate: </w:t>
      </w:r>
      <w:r>
        <w:rPr>
          <w:rFonts w:ascii="Arial" w:hAnsi="Arial"/>
          <w:sz w:val="21"/>
        </w:rPr>
        <w:t>Save &amp; Activate — makes the strategy active and available for company discovery</w:t>
      </w:r>
    </w:p>
    <w:p>
      <w:pPr>
        <w:pStyle w:val="Heading2"/>
      </w:pPr>
      <w:r>
        <w:t>4.4 AI Company Discovery</w:t>
      </w:r>
    </w:p>
    <w:p>
      <w:r>
        <w:rPr>
          <w:rFonts w:ascii="Arial" w:hAnsi="Arial"/>
        </w:rPr>
        <w:t>Once a strategy is active, you can use AI to discover companies matching your ICP:</w:t>
      </w:r>
    </w:p>
    <w:p>
      <w:pPr>
        <w:pStyle w:val="ListBullet"/>
        <w:spacing w:after="60"/>
      </w:pPr>
      <w:r>
        <w:rPr>
          <w:rFonts w:ascii="Arial" w:hAnsi="Arial"/>
          <w:sz w:val="21"/>
        </w:rPr>
        <w:t>Open the strategy detail page</w:t>
      </w:r>
    </w:p>
    <w:p>
      <w:pPr>
        <w:pStyle w:val="ListBullet"/>
        <w:spacing w:after="60"/>
      </w:pPr>
      <w:r>
        <w:rPr>
          <w:rFonts w:ascii="Arial" w:hAnsi="Arial"/>
          <w:sz w:val="21"/>
        </w:rPr>
        <w:t>Click "Discover Companies" or "AI Discover"</w:t>
      </w:r>
    </w:p>
    <w:p>
      <w:pPr>
        <w:pStyle w:val="ListBullet"/>
        <w:spacing w:after="60"/>
      </w:pPr>
      <w:r>
        <w:rPr>
          <w:rFonts w:ascii="Arial" w:hAnsi="Arial"/>
          <w:sz w:val="21"/>
        </w:rPr>
        <w:t>The AI agent will suggest up to 20 Nigerian companies matching your criteria</w:t>
      </w:r>
    </w:p>
    <w:p>
      <w:pPr>
        <w:pStyle w:val="ListBullet"/>
        <w:spacing w:after="60"/>
      </w:pPr>
      <w:r>
        <w:rPr>
          <w:rFonts w:ascii="Arial" w:hAnsi="Arial"/>
          <w:sz w:val="21"/>
        </w:rPr>
        <w:t>Review the suggestions and add the ones you want to your pipeline</w:t>
      </w:r>
    </w:p>
    <w:p>
      <w:r>
        <w:rPr>
          <w:rFonts w:ascii="Arial" w:hAnsi="Arial"/>
        </w:rPr>
        <w:t>The AI knows Nigerian industry verticals including Oil &amp; Gas, Banking, Telecoms, Government/Parastatals, Manufacturing/FMCG, Technology, Conglomerates, Logistics, Professional Services, and Hospitality.</w:t>
      </w:r>
    </w:p>
    <w:p>
      <w:r>
        <w:br w:type="page"/>
      </w:r>
    </w:p>
    <w:p>
      <w:pPr>
        <w:pStyle w:val="Heading1"/>
        <w:pBdr>
          <w:bottom w:val="single" w:sz="8" w:color="1B4F72" w:space="4"/>
        </w:pBdr>
      </w:pPr>
      <w:r>
        <w:t>5. Companies</w:t>
      </w:r>
    </w:p>
    <w:p>
      <w:r>
        <w:rPr>
          <w:rFonts w:ascii="Arial" w:hAnsi="Arial"/>
        </w:rPr>
        <w:t>The Companies section manages all your target Nigerian companies.</w:t>
      </w:r>
    </w:p>
    <w:p>
      <w:pPr>
        <w:pStyle w:val="Heading2"/>
      </w:pPr>
      <w:r>
        <w:t>5.1 Adding Companies</w:t>
      </w:r>
    </w:p>
    <w:p>
      <w:r>
        <w:rPr>
          <w:rFonts w:ascii="Arial" w:hAnsi="Arial"/>
        </w:rPr>
        <w:t>There are three ways to add companies:</w:t>
      </w:r>
    </w:p>
    <w:p>
      <w:pPr>
        <w:pStyle w:val="ListBullet"/>
        <w:spacing w:after="60"/>
      </w:pPr>
      <w:r>
        <w:rPr>
          <w:rFonts w:ascii="Arial" w:hAnsi="Arial"/>
          <w:b/>
          <w:sz w:val="21"/>
        </w:rPr>
        <w:t xml:space="preserve">1. </w:t>
      </w:r>
      <w:r>
        <w:rPr>
          <w:rFonts w:ascii="Arial" w:hAnsi="Arial"/>
          <w:sz w:val="21"/>
        </w:rPr>
        <w:t>AI Discovery — use the AI agent from a strategy to discover matching companies</w:t>
      </w:r>
    </w:p>
    <w:p>
      <w:pPr>
        <w:pStyle w:val="ListBullet"/>
        <w:spacing w:after="60"/>
      </w:pPr>
      <w:r>
        <w:rPr>
          <w:rFonts w:ascii="Arial" w:hAnsi="Arial"/>
          <w:b/>
          <w:sz w:val="21"/>
        </w:rPr>
        <w:t xml:space="preserve">2. </w:t>
      </w:r>
      <w:r>
        <w:rPr>
          <w:rFonts w:ascii="Arial" w:hAnsi="Arial"/>
          <w:sz w:val="21"/>
        </w:rPr>
        <w:t>Manual Entry — click "Add Company" and fill in the details</w:t>
      </w:r>
    </w:p>
    <w:p>
      <w:pPr>
        <w:pStyle w:val="ListBullet"/>
        <w:spacing w:after="60"/>
      </w:pPr>
      <w:r>
        <w:rPr>
          <w:rFonts w:ascii="Arial" w:hAnsi="Arial"/>
          <w:b/>
          <w:sz w:val="21"/>
        </w:rPr>
        <w:t xml:space="preserve">3. </w:t>
      </w:r>
      <w:r>
        <w:rPr>
          <w:rFonts w:ascii="Arial" w:hAnsi="Arial"/>
          <w:sz w:val="21"/>
        </w:rPr>
        <w:t>CSV Import — upload a spreadsheet of companies</w:t>
      </w:r>
    </w:p>
    <w:p>
      <w:pPr>
        <w:pStyle w:val="Heading2"/>
      </w:pPr>
      <w:r>
        <w:t>5.2 Company Fields</w:t>
      </w:r>
    </w:p>
    <w:tbl>
      <w:tblPr>
        <w:tblW w:type="auto" w:w="0"/>
        <w:jc w:val="center"/>
        <w:tblLayout w:type="fixed"/>
        <w:tblLook w:firstColumn="1" w:firstRow="1" w:lastColumn="0" w:lastRow="0" w:noHBand="0" w:noVBand="1" w:val="04A0"/>
      </w:tblPr>
      <w:tblGrid>
        <w:gridCol w:w="4680"/>
        <w:gridCol w:w="4680"/>
      </w:tblGrid>
      <w:tr>
        <w:tc>
          <w:tcPr>
            <w:tcW w:type="dxa" w:w="2592"/>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Field</w:t>
            </w:r>
          </w:p>
        </w:tc>
        <w:tc>
          <w:tcPr>
            <w:tcW w:type="dxa" w:w="6768"/>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Description</w:t>
            </w:r>
          </w:p>
        </w:tc>
      </w:tr>
      <w:tr>
        <w:tc>
          <w:tcPr>
            <w:tcW w:type="dxa" w:w="259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Name</w:t>
            </w:r>
          </w:p>
        </w:tc>
        <w:tc>
          <w:tcPr>
            <w:tcW w:type="dxa" w:w="676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Company name (required)</w:t>
            </w:r>
          </w:p>
        </w:tc>
      </w:tr>
      <w:tr>
        <w:tc>
          <w:tcPr>
            <w:tcW w:type="dxa" w:w="259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Domain</w:t>
            </w:r>
          </w:p>
        </w:tc>
        <w:tc>
          <w:tcPr>
            <w:tcW w:type="dxa" w:w="676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Website domain (e.g., company.com.ng)</w:t>
            </w:r>
          </w:p>
        </w:tc>
      </w:tr>
      <w:tr>
        <w:tc>
          <w:tcPr>
            <w:tcW w:type="dxa" w:w="259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Industry</w:t>
            </w:r>
          </w:p>
        </w:tc>
        <w:tc>
          <w:tcPr>
            <w:tcW w:type="dxa" w:w="676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Primary industry classification</w:t>
            </w:r>
          </w:p>
        </w:tc>
      </w:tr>
      <w:tr>
        <w:tc>
          <w:tcPr>
            <w:tcW w:type="dxa" w:w="259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Sub-Industry</w:t>
            </w:r>
          </w:p>
        </w:tc>
        <w:tc>
          <w:tcPr>
            <w:tcW w:type="dxa" w:w="676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More specific classification</w:t>
            </w:r>
          </w:p>
        </w:tc>
      </w:tr>
      <w:tr>
        <w:tc>
          <w:tcPr>
            <w:tcW w:type="dxa" w:w="259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City</w:t>
            </w:r>
          </w:p>
        </w:tc>
        <w:tc>
          <w:tcPr>
            <w:tcW w:type="dxa" w:w="676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Nigerian city where company is based</w:t>
            </w:r>
          </w:p>
        </w:tc>
      </w:tr>
      <w:tr>
        <w:tc>
          <w:tcPr>
            <w:tcW w:type="dxa" w:w="259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Employee Count</w:t>
            </w:r>
          </w:p>
        </w:tc>
        <w:tc>
          <w:tcPr>
            <w:tcW w:type="dxa" w:w="676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Estimated number of employees</w:t>
            </w:r>
          </w:p>
        </w:tc>
      </w:tr>
      <w:tr>
        <w:tc>
          <w:tcPr>
            <w:tcW w:type="dxa" w:w="259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Revenue Range</w:t>
            </w:r>
          </w:p>
        </w:tc>
        <w:tc>
          <w:tcPr>
            <w:tcW w:type="dxa" w:w="676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Estimated revenue bracket</w:t>
            </w:r>
          </w:p>
        </w:tc>
      </w:tr>
      <w:tr>
        <w:tc>
          <w:tcPr>
            <w:tcW w:type="dxa" w:w="259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Travel Intensity</w:t>
            </w:r>
          </w:p>
        </w:tc>
        <w:tc>
          <w:tcPr>
            <w:tcW w:type="dxa" w:w="676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Low / Medium / High / Very High</w:t>
            </w:r>
          </w:p>
        </w:tc>
      </w:tr>
      <w:tr>
        <w:tc>
          <w:tcPr>
            <w:tcW w:type="dxa" w:w="259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LinkedIn URL</w:t>
            </w:r>
          </w:p>
        </w:tc>
        <w:tc>
          <w:tcPr>
            <w:tcW w:type="dxa" w:w="676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Company LinkedIn page</w:t>
            </w:r>
          </w:p>
        </w:tc>
      </w:tr>
      <w:tr>
        <w:tc>
          <w:tcPr>
            <w:tcW w:type="dxa" w:w="259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Website</w:t>
            </w:r>
          </w:p>
        </w:tc>
        <w:tc>
          <w:tcPr>
            <w:tcW w:type="dxa" w:w="676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Company website URL</w:t>
            </w:r>
          </w:p>
        </w:tc>
      </w:tr>
    </w:tbl>
    <w:p/>
    <w:p>
      <w:pPr>
        <w:pStyle w:val="Heading2"/>
      </w:pPr>
      <w:r>
        <w:t>5.3 ICP Score</w:t>
      </w:r>
    </w:p>
    <w:p>
      <w:r>
        <w:rPr>
          <w:rFonts w:ascii="Arial" w:hAnsi="Arial"/>
        </w:rPr>
        <w:t>Each company automatically receives an ICP score (0–100) based on how well it matches your strategy filters. The score is broken down by:</w:t>
      </w:r>
    </w:p>
    <w:p>
      <w:pPr>
        <w:pStyle w:val="ListBullet"/>
        <w:spacing w:after="60"/>
      </w:pPr>
      <w:r>
        <w:rPr>
          <w:rFonts w:ascii="Arial" w:hAnsi="Arial"/>
          <w:sz w:val="21"/>
        </w:rPr>
        <w:t>Industry Fit (30%) — does the company match target industries?</w:t>
      </w:r>
    </w:p>
    <w:p>
      <w:pPr>
        <w:pStyle w:val="ListBullet"/>
        <w:spacing w:after="60"/>
      </w:pPr>
      <w:r>
        <w:rPr>
          <w:rFonts w:ascii="Arial" w:hAnsi="Arial"/>
          <w:sz w:val="21"/>
        </w:rPr>
        <w:t>Company Size (20%) — is employee count within range?</w:t>
      </w:r>
    </w:p>
    <w:p>
      <w:pPr>
        <w:pStyle w:val="ListBullet"/>
        <w:spacing w:after="60"/>
      </w:pPr>
      <w:r>
        <w:rPr>
          <w:rFonts w:ascii="Arial" w:hAnsi="Arial"/>
          <w:sz w:val="21"/>
        </w:rPr>
        <w:t>Revenue Fit (20%) — is revenue within range?</w:t>
      </w:r>
    </w:p>
    <w:p>
      <w:pPr>
        <w:pStyle w:val="ListBullet"/>
        <w:spacing w:after="60"/>
      </w:pPr>
      <w:r>
        <w:rPr>
          <w:rFonts w:ascii="Arial" w:hAnsi="Arial"/>
          <w:sz w:val="21"/>
        </w:rPr>
        <w:t>City Fit (15%) — is the company in a target Nigerian city?</w:t>
      </w:r>
    </w:p>
    <w:p>
      <w:pPr>
        <w:pStyle w:val="ListBullet"/>
        <w:spacing w:after="60"/>
      </w:pPr>
      <w:r>
        <w:rPr>
          <w:rFonts w:ascii="Arial" w:hAnsi="Arial"/>
          <w:sz w:val="21"/>
        </w:rPr>
        <w:t>Travel Intensity (15%) — does travel intensity match?</w:t>
      </w:r>
    </w:p>
    <w:p>
      <w:r>
        <w:rPr>
          <w:rFonts w:ascii="Arial" w:hAnsi="Arial"/>
        </w:rPr>
        <w:t>Higher scores indicate better matches. Focus outreach on companies scoring 70+.</w:t>
      </w:r>
    </w:p>
    <w:p>
      <w:pPr>
        <w:pStyle w:val="Heading2"/>
      </w:pPr>
      <w:r>
        <w:t>5.4 Company Detail Page</w:t>
      </w:r>
    </w:p>
    <w:p>
      <w:r>
        <w:rPr>
          <w:rFonts w:ascii="Arial" w:hAnsi="Arial"/>
        </w:rPr>
        <w:t>Click on any company to view its detail page, which shows:</w:t>
      </w:r>
    </w:p>
    <w:p>
      <w:pPr>
        <w:pStyle w:val="ListBullet"/>
        <w:spacing w:after="60"/>
      </w:pPr>
      <w:r>
        <w:rPr>
          <w:rFonts w:ascii="Arial" w:hAnsi="Arial"/>
          <w:sz w:val="21"/>
        </w:rPr>
        <w:t>Company information and ICP score breakdown</w:t>
      </w:r>
    </w:p>
    <w:p>
      <w:pPr>
        <w:pStyle w:val="ListBullet"/>
        <w:spacing w:after="60"/>
      </w:pPr>
      <w:r>
        <w:rPr>
          <w:rFonts w:ascii="Arial" w:hAnsi="Arial"/>
          <w:sz w:val="21"/>
        </w:rPr>
        <w:t>Associated contacts with enrichment status</w:t>
      </w:r>
    </w:p>
    <w:p>
      <w:pPr>
        <w:pStyle w:val="ListBullet"/>
        <w:spacing w:after="60"/>
      </w:pPr>
      <w:r>
        <w:rPr>
          <w:rFonts w:ascii="Arial" w:hAnsi="Arial"/>
          <w:sz w:val="21"/>
        </w:rPr>
        <w:t>Research briefs generated for this company</w:t>
      </w:r>
    </w:p>
    <w:p>
      <w:pPr>
        <w:pStyle w:val="ListBullet"/>
        <w:spacing w:after="60"/>
      </w:pPr>
      <w:r>
        <w:rPr>
          <w:rFonts w:ascii="Arial" w:hAnsi="Arial"/>
          <w:sz w:val="21"/>
        </w:rPr>
        <w:t>Campaigns that include this company’s contacts</w:t>
      </w:r>
    </w:p>
    <w:p>
      <w:pPr>
        <w:pStyle w:val="ListBullet"/>
        <w:spacing w:after="60"/>
      </w:pPr>
      <w:r>
        <w:rPr>
          <w:rFonts w:ascii="Arial" w:hAnsi="Arial"/>
          <w:sz w:val="21"/>
        </w:rPr>
        <w:t>Option to discover personas (decision-makers) via AI</w:t>
      </w:r>
    </w:p>
    <w:p>
      <w:r>
        <w:br w:type="page"/>
      </w:r>
    </w:p>
    <w:p>
      <w:pPr>
        <w:pStyle w:val="Heading1"/>
        <w:pBdr>
          <w:bottom w:val="single" w:sz="8" w:color="1B4F72" w:space="4"/>
        </w:pBdr>
      </w:pPr>
      <w:r>
        <w:t>6. Contacts</w:t>
      </w:r>
    </w:p>
    <w:p>
      <w:r>
        <w:rPr>
          <w:rFonts w:ascii="Arial" w:hAnsi="Arial"/>
        </w:rPr>
        <w:t>Contacts are the people at your target companies whom you will reach out to.</w:t>
      </w:r>
    </w:p>
    <w:p>
      <w:pPr>
        <w:pStyle w:val="Heading2"/>
      </w:pPr>
      <w:r>
        <w:t>6.1 Adding Contacts</w:t>
      </w:r>
    </w:p>
    <w:p>
      <w:pPr>
        <w:pStyle w:val="ListBullet"/>
        <w:spacing w:after="60"/>
      </w:pPr>
      <w:r>
        <w:rPr>
          <w:rFonts w:ascii="Arial" w:hAnsi="Arial"/>
          <w:b/>
          <w:sz w:val="21"/>
        </w:rPr>
        <w:t xml:space="preserve">1. </w:t>
      </w:r>
      <w:r>
        <w:rPr>
          <w:rFonts w:ascii="Arial" w:hAnsi="Arial"/>
          <w:sz w:val="21"/>
        </w:rPr>
        <w:t>Manual Entry — click "Add Contact" and fill in name, email, job title, etc.</w:t>
      </w:r>
    </w:p>
    <w:p>
      <w:pPr>
        <w:pStyle w:val="ListBullet"/>
        <w:spacing w:after="60"/>
      </w:pPr>
      <w:r>
        <w:rPr>
          <w:rFonts w:ascii="Arial" w:hAnsi="Arial"/>
          <w:b/>
          <w:sz w:val="21"/>
        </w:rPr>
        <w:t xml:space="preserve">2. </w:t>
      </w:r>
      <w:r>
        <w:rPr>
          <w:rFonts w:ascii="Arial" w:hAnsi="Arial"/>
          <w:sz w:val="21"/>
        </w:rPr>
        <w:t>AI Persona Discovery — from a company detail page, use AI to find decision-makers</w:t>
      </w:r>
    </w:p>
    <w:p>
      <w:pPr>
        <w:pStyle w:val="Heading2"/>
      </w:pPr>
      <w:r>
        <w:t>6.2 Contact Fields</w:t>
      </w:r>
    </w:p>
    <w:tbl>
      <w:tblPr>
        <w:tblW w:type="auto" w:w="0"/>
        <w:jc w:val="center"/>
        <w:tblLayout w:type="fixed"/>
        <w:tblLook w:firstColumn="1" w:firstRow="1" w:lastColumn="0" w:lastRow="0" w:noHBand="0" w:noVBand="1" w:val="04A0"/>
      </w:tblPr>
      <w:tblGrid>
        <w:gridCol w:w="4680"/>
        <w:gridCol w:w="4680"/>
      </w:tblGrid>
      <w:tr>
        <w:tc>
          <w:tcPr>
            <w:tcW w:type="dxa" w:w="288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Field</w:t>
            </w:r>
          </w:p>
        </w:tc>
        <w:tc>
          <w:tcPr>
            <w:tcW w:type="dxa" w:w="648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Description</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First Name / Last Name</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Contact name (required)</w:t>
            </w:r>
          </w:p>
        </w:tc>
      </w:tr>
      <w:tr>
        <w:tc>
          <w:tcPr>
            <w:tcW w:type="dxa" w:w="28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Email</w:t>
            </w:r>
          </w:p>
        </w:tc>
        <w:tc>
          <w:tcPr>
            <w:tcW w:type="dxa" w:w="64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Business email address</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Phone</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Business phone number</w:t>
            </w:r>
          </w:p>
        </w:tc>
      </w:tr>
      <w:tr>
        <w:tc>
          <w:tcPr>
            <w:tcW w:type="dxa" w:w="28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Job Title</w:t>
            </w:r>
          </w:p>
        </w:tc>
        <w:tc>
          <w:tcPr>
            <w:tcW w:type="dxa" w:w="64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Current job title at the company</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Persona Type</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Role category: Procurement Head, Travel Manager, CFO, CEO, HR Head, Admin, Other</w:t>
            </w:r>
          </w:p>
        </w:tc>
      </w:tr>
      <w:tr>
        <w:tc>
          <w:tcPr>
            <w:tcW w:type="dxa" w:w="28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LinkedIn URL</w:t>
            </w:r>
          </w:p>
        </w:tc>
        <w:tc>
          <w:tcPr>
            <w:tcW w:type="dxa" w:w="64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Personal LinkedIn profile</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Confidence Score</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AI confidence in data accuracy (0.0 – 1.0)</w:t>
            </w:r>
          </w:p>
        </w:tc>
      </w:tr>
      <w:tr>
        <w:tc>
          <w:tcPr>
            <w:tcW w:type="dxa" w:w="28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Enrichment Status</w:t>
            </w:r>
          </w:p>
        </w:tc>
        <w:tc>
          <w:tcPr>
            <w:tcW w:type="dxa" w:w="64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Pending / Enriched / Verified / Failed</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Company</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The company this contact belongs to</w:t>
            </w:r>
          </w:p>
        </w:tc>
      </w:tr>
    </w:tbl>
    <w:p/>
    <w:p>
      <w:pPr>
        <w:pStyle w:val="Heading2"/>
      </w:pPr>
      <w:r>
        <w:t>6.3 Contact Enrichment</w:t>
      </w:r>
    </w:p>
    <w:p>
      <w:r>
        <w:rPr>
          <w:rFonts w:ascii="Arial" w:hAnsi="Arial"/>
        </w:rPr>
        <w:t>Enrichment uses AI to find or verify contact data:</w:t>
      </w:r>
    </w:p>
    <w:p>
      <w:pPr>
        <w:pStyle w:val="ListBullet"/>
        <w:spacing w:after="60"/>
      </w:pPr>
      <w:r>
        <w:rPr>
          <w:rFonts w:ascii="Arial" w:hAnsi="Arial"/>
          <w:sz w:val="21"/>
        </w:rPr>
        <w:t>Individual Enrichment — click the enrich button on a single contact</w:t>
      </w:r>
    </w:p>
    <w:p>
      <w:pPr>
        <w:pStyle w:val="ListBullet"/>
        <w:spacing w:after="60"/>
      </w:pPr>
      <w:r>
        <w:rPr>
          <w:rFonts w:ascii="Arial" w:hAnsi="Arial"/>
          <w:sz w:val="21"/>
        </w:rPr>
        <w:t>Bulk Enrichment — select multiple contacts and click "Bulk Enrich"</w:t>
      </w:r>
    </w:p>
    <w:p>
      <w:r>
        <w:rPr>
          <w:rFonts w:ascii="Arial" w:hAnsi="Arial"/>
        </w:rPr>
        <w:t>The enrichment agent generates likely email patterns based on the company domain, suggests LinkedIn URLs, and assigns a confidence score.</w:t>
      </w:r>
    </w:p>
    <w:p>
      <w:pPr>
        <w:pStyle w:val="Heading2"/>
      </w:pPr>
      <w:r>
        <w:t>6.4 AI Persona Discovery</w:t>
      </w:r>
    </w:p>
    <w:p>
      <w:r>
        <w:rPr>
          <w:rFonts w:ascii="Arial" w:hAnsi="Arial"/>
        </w:rPr>
        <w:t>From a company detail page, click "Discover Personas" to use AI to identify key decision-makers:</w:t>
      </w:r>
    </w:p>
    <w:p>
      <w:pPr>
        <w:pStyle w:val="ListBullet"/>
        <w:spacing w:after="60"/>
      </w:pPr>
      <w:r>
        <w:rPr>
          <w:rFonts w:ascii="Arial" w:hAnsi="Arial"/>
          <w:sz w:val="21"/>
        </w:rPr>
        <w:t>Finds real people at the company using public knowledge</w:t>
      </w:r>
    </w:p>
    <w:p>
      <w:pPr>
        <w:pStyle w:val="ListBullet"/>
        <w:spacing w:after="60"/>
      </w:pPr>
      <w:r>
        <w:rPr>
          <w:rFonts w:ascii="Arial" w:hAnsi="Arial"/>
          <w:sz w:val="21"/>
        </w:rPr>
        <w:t>Identifies 6–8 contacts across relevant departments</w:t>
      </w:r>
    </w:p>
    <w:p>
      <w:pPr>
        <w:pStyle w:val="ListBullet"/>
        <w:spacing w:after="60"/>
      </w:pPr>
      <w:r>
        <w:rPr>
          <w:rFonts w:ascii="Arial" w:hAnsi="Arial"/>
          <w:sz w:val="21"/>
        </w:rPr>
        <w:t>Generates culturally appropriate Nigerian names when public data is unavailable</w:t>
      </w:r>
    </w:p>
    <w:p>
      <w:pPr>
        <w:pStyle w:val="ListBullet"/>
        <w:spacing w:after="60"/>
      </w:pPr>
      <w:r>
        <w:rPr>
          <w:rFonts w:ascii="Arial" w:hAnsi="Arial"/>
          <w:sz w:val="21"/>
        </w:rPr>
        <w:t>Assigns persona types (Procurement Head, Travel Manager, CFO, etc.)</w:t>
      </w:r>
    </w:p>
    <w:p>
      <w:pPr>
        <w:pStyle w:val="ListBullet"/>
        <w:spacing w:after="60"/>
      </w:pPr>
      <w:r>
        <w:rPr>
          <w:rFonts w:ascii="Arial" w:hAnsi="Arial"/>
          <w:sz w:val="21"/>
        </w:rPr>
        <w:t>Provides confidence scores: 0.9+ (known), 0.7–0.89 (estimated), 0.5–0.69 (best guess)</w:t>
      </w:r>
    </w:p>
    <w:p>
      <w:r>
        <w:br w:type="page"/>
      </w:r>
    </w:p>
    <w:p>
      <w:pPr>
        <w:pStyle w:val="Heading1"/>
        <w:pBdr>
          <w:bottom w:val="single" w:sz="8" w:color="1B4F72" w:space="4"/>
        </w:pBdr>
      </w:pPr>
      <w:r>
        <w:t>7. Campaigns</w:t>
      </w:r>
    </w:p>
    <w:p>
      <w:r>
        <w:rPr>
          <w:rFonts w:ascii="Arial" w:hAnsi="Arial"/>
        </w:rPr>
        <w:t>Campaigns are multi-step email outreach sequences sent to groups of contacts.</w:t>
      </w:r>
    </w:p>
    <w:p>
      <w:pPr>
        <w:pStyle w:val="Heading2"/>
      </w:pPr>
      <w:r>
        <w:t>7.1 Creating a Campaign</w:t>
      </w:r>
    </w:p>
    <w:p>
      <w:r>
        <w:rPr>
          <w:rFonts w:ascii="Arial" w:hAnsi="Arial"/>
        </w:rPr>
        <w:t>Click Campaigns in the sidebar, then "New Campaign".</w:t>
      </w:r>
    </w:p>
    <w:p>
      <w:pPr>
        <w:pStyle w:val="ListBullet"/>
        <w:spacing w:after="60"/>
      </w:pPr>
      <w:r>
        <w:rPr>
          <w:rFonts w:ascii="Arial" w:hAnsi="Arial"/>
          <w:sz w:val="21"/>
        </w:rPr>
        <w:t>Enter a campaign name and optional description</w:t>
      </w:r>
    </w:p>
    <w:p>
      <w:pPr>
        <w:pStyle w:val="ListBullet"/>
        <w:spacing w:after="60"/>
      </w:pPr>
      <w:r>
        <w:rPr>
          <w:rFonts w:ascii="Arial" w:hAnsi="Arial"/>
          <w:sz w:val="21"/>
        </w:rPr>
        <w:t>Select a linked Strategy (ICP)</w:t>
      </w:r>
    </w:p>
    <w:p>
      <w:pPr>
        <w:pStyle w:val="ListBullet"/>
        <w:spacing w:after="60"/>
      </w:pPr>
      <w:r>
        <w:rPr>
          <w:rFonts w:ascii="Arial" w:hAnsi="Arial"/>
          <w:sz w:val="21"/>
        </w:rPr>
        <w:t>Choose the Campaign Type:</w:t>
      </w:r>
    </w:p>
    <w:tbl>
      <w:tblPr>
        <w:tblW w:type="auto" w:w="0"/>
        <w:jc w:val="center"/>
        <w:tblLayout w:type="fixed"/>
        <w:tblLook w:firstColumn="1" w:firstRow="1" w:lastColumn="0" w:lastRow="0" w:noHBand="0" w:noVBand="1" w:val="04A0"/>
      </w:tblPr>
      <w:tblGrid>
        <w:gridCol w:w="4680"/>
        <w:gridCol w:w="4680"/>
      </w:tblGrid>
      <w:tr>
        <w:tc>
          <w:tcPr>
            <w:tcW w:type="dxa" w:w="216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Type</w:t>
            </w:r>
          </w:p>
        </w:tc>
        <w:tc>
          <w:tcPr>
            <w:tcW w:type="dxa" w:w="72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Purpose</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Intro</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First-touch cold outreach to new prospects</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Follow-Up</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Follow-up sequences for existing contacts</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MICE</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MICE-focused event management pitch</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Corporate</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Corporate travel management pitch</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Custom</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Freeform campaign with custom instructions</w:t>
            </w:r>
          </w:p>
        </w:tc>
      </w:tr>
    </w:tbl>
    <w:p/>
    <w:p>
      <w:pPr>
        <w:pStyle w:val="ListBullet"/>
        <w:spacing w:after="60"/>
      </w:pPr>
      <w:r>
        <w:rPr>
          <w:rFonts w:ascii="Arial" w:hAnsi="Arial"/>
          <w:sz w:val="21"/>
        </w:rPr>
        <w:t>Select a Tone Preset:</w:t>
      </w:r>
    </w:p>
    <w:tbl>
      <w:tblPr>
        <w:tblW w:type="auto" w:w="0"/>
        <w:jc w:val="center"/>
        <w:tblLayout w:type="fixed"/>
        <w:tblLook w:firstColumn="1" w:firstRow="1" w:lastColumn="0" w:lastRow="0" w:noHBand="0" w:noVBand="1" w:val="04A0"/>
      </w:tblPr>
      <w:tblGrid>
        <w:gridCol w:w="4680"/>
        <w:gridCol w:w="4680"/>
      </w:tblGrid>
      <w:tr>
        <w:tc>
          <w:tcPr>
            <w:tcW w:type="dxa" w:w="216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Tone</w:t>
            </w:r>
          </w:p>
        </w:tc>
        <w:tc>
          <w:tcPr>
            <w:tcW w:type="dxa" w:w="72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Style</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Formal</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Professional, complete sentences, proper salutations (Dear Mr./Ms.)</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Friendly</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Warm, conversational, first-name basis, light humour</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Consultative</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Advisory, insight-led, shows industry expertise</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Assertive</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Direct, results-oriented, creates urgency</w:t>
            </w:r>
          </w:p>
        </w:tc>
      </w:tr>
    </w:tbl>
    <w:p/>
    <w:p>
      <w:pPr>
        <w:pStyle w:val="Heading2"/>
      </w:pPr>
      <w:r>
        <w:t>7.2 Sequence Steps</w:t>
      </w:r>
    </w:p>
    <w:p>
      <w:r>
        <w:rPr>
          <w:rFonts w:ascii="Arial" w:hAnsi="Arial"/>
        </w:rPr>
        <w:t>Each campaign has multiple sequence steps (emails sent over time):</w:t>
      </w:r>
    </w:p>
    <w:p>
      <w:pPr>
        <w:pStyle w:val="ListBullet"/>
        <w:spacing w:after="60"/>
      </w:pPr>
      <w:r>
        <w:rPr>
          <w:rFonts w:ascii="Arial" w:hAnsi="Arial"/>
          <w:sz w:val="21"/>
        </w:rPr>
        <w:t>Step 1: Initial outreach (Day 0)</w:t>
      </w:r>
    </w:p>
    <w:p>
      <w:pPr>
        <w:pStyle w:val="ListBullet"/>
        <w:spacing w:after="60"/>
      </w:pPr>
      <w:r>
        <w:rPr>
          <w:rFonts w:ascii="Arial" w:hAnsi="Arial"/>
          <w:sz w:val="21"/>
        </w:rPr>
        <w:t>Step 2: First follow-up (e.g., Day 3)</w:t>
      </w:r>
    </w:p>
    <w:p>
      <w:pPr>
        <w:pStyle w:val="ListBullet"/>
        <w:spacing w:after="60"/>
      </w:pPr>
      <w:r>
        <w:rPr>
          <w:rFonts w:ascii="Arial" w:hAnsi="Arial"/>
          <w:sz w:val="21"/>
        </w:rPr>
        <w:t>Step 3: LinkedIn touchpoint (e.g., Day 5)</w:t>
      </w:r>
    </w:p>
    <w:p>
      <w:pPr>
        <w:pStyle w:val="ListBullet"/>
        <w:spacing w:after="60"/>
      </w:pPr>
      <w:r>
        <w:rPr>
          <w:rFonts w:ascii="Arial" w:hAnsi="Arial"/>
          <w:sz w:val="21"/>
        </w:rPr>
        <w:t>Step 4: Final check-in (e.g., Day 10)</w:t>
      </w:r>
    </w:p>
    <w:p>
      <w:r>
        <w:rPr>
          <w:rFonts w:ascii="Arial" w:hAnsi="Arial"/>
        </w:rPr>
        <w:t>You can:</w:t>
      </w:r>
    </w:p>
    <w:p>
      <w:pPr>
        <w:pStyle w:val="ListBullet"/>
        <w:spacing w:after="60"/>
      </w:pPr>
      <w:r>
        <w:rPr>
          <w:rFonts w:ascii="Arial" w:hAnsi="Arial"/>
          <w:sz w:val="21"/>
        </w:rPr>
        <w:t>Use AI to auto-generate the entire sequence</w:t>
      </w:r>
    </w:p>
    <w:p>
      <w:pPr>
        <w:pStyle w:val="ListBullet"/>
        <w:spacing w:after="60"/>
      </w:pPr>
      <w:r>
        <w:rPr>
          <w:rFonts w:ascii="Arial" w:hAnsi="Arial"/>
          <w:sz w:val="21"/>
        </w:rPr>
        <w:t>Write steps manually</w:t>
      </w:r>
    </w:p>
    <w:p>
      <w:pPr>
        <w:pStyle w:val="ListBullet"/>
        <w:spacing w:after="60"/>
      </w:pPr>
      <w:r>
        <w:rPr>
          <w:rFonts w:ascii="Arial" w:hAnsi="Arial"/>
          <w:sz w:val="21"/>
        </w:rPr>
        <w:t>Edit AI-generated steps before activating</w:t>
      </w:r>
    </w:p>
    <w:p>
      <w:r>
        <w:rPr>
          <w:rFonts w:ascii="Arial" w:hAnsi="Arial"/>
        </w:rPr>
        <w:t>Each step has a configurable delay (days) between sends.</w:t>
      </w:r>
    </w:p>
    <w:p>
      <w:pPr>
        <w:pStyle w:val="Heading2"/>
      </w:pPr>
      <w:r>
        <w:t>7.3 Adding Contacts to Campaigns</w:t>
      </w:r>
    </w:p>
    <w:p>
      <w:r>
        <w:rPr>
          <w:rFonts w:ascii="Arial" w:hAnsi="Arial"/>
        </w:rPr>
        <w:t>From the campaign detail page:</w:t>
      </w:r>
    </w:p>
    <w:p>
      <w:pPr>
        <w:pStyle w:val="ListBullet"/>
        <w:spacing w:after="60"/>
      </w:pPr>
      <w:r>
        <w:rPr>
          <w:rFonts w:ascii="Arial" w:hAnsi="Arial"/>
          <w:sz w:val="21"/>
        </w:rPr>
        <w:t>Click "Add Contacts"</w:t>
      </w:r>
    </w:p>
    <w:p>
      <w:pPr>
        <w:pStyle w:val="ListBullet"/>
        <w:spacing w:after="60"/>
      </w:pPr>
      <w:r>
        <w:rPr>
          <w:rFonts w:ascii="Arial" w:hAnsi="Arial"/>
          <w:sz w:val="21"/>
        </w:rPr>
        <w:t>Search and select contacts from your database</w:t>
      </w:r>
    </w:p>
    <w:p>
      <w:pPr>
        <w:pStyle w:val="ListBullet"/>
        <w:spacing w:after="60"/>
      </w:pPr>
      <w:r>
        <w:rPr>
          <w:rFonts w:ascii="Arial" w:hAnsi="Arial"/>
          <w:sz w:val="21"/>
        </w:rPr>
        <w:t>Use filters to narrow by company, industry, or persona type</w:t>
      </w:r>
    </w:p>
    <w:p>
      <w:pPr>
        <w:pStyle w:val="ListBullet"/>
        <w:spacing w:after="60"/>
      </w:pPr>
      <w:r>
        <w:rPr>
          <w:rFonts w:ascii="Arial" w:hAnsi="Arial"/>
          <w:sz w:val="21"/>
        </w:rPr>
        <w:t>Selected contacts will receive the campaign sequence</w:t>
      </w:r>
    </w:p>
    <w:p>
      <w:pPr>
        <w:pStyle w:val="Heading2"/>
      </w:pPr>
      <w:r>
        <w:t>7.4 Campaign Statuses</w:t>
      </w:r>
    </w:p>
    <w:tbl>
      <w:tblPr>
        <w:tblW w:type="auto" w:w="0"/>
        <w:jc w:val="center"/>
        <w:tblLayout w:type="fixed"/>
        <w:tblLook w:firstColumn="1" w:firstRow="1" w:lastColumn="0" w:lastRow="0" w:noHBand="0" w:noVBand="1" w:val="04A0"/>
      </w:tblPr>
      <w:tblGrid>
        <w:gridCol w:w="4680"/>
        <w:gridCol w:w="4680"/>
      </w:tblGrid>
      <w:tr>
        <w:tc>
          <w:tcPr>
            <w:tcW w:type="dxa" w:w="216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Status</w:t>
            </w:r>
          </w:p>
        </w:tc>
        <w:tc>
          <w:tcPr>
            <w:tcW w:type="dxa" w:w="72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Meaning</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Draft</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Campaign is being set up, not yet active</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Active</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Campaign is running, messages being generated and sent</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Paused</w:t>
            </w:r>
          </w:p>
        </w:tc>
        <w:tc>
          <w:tcPr>
            <w:tcW w:type="dxa" w:w="72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Campaign temporarily stopped</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Completed</w:t>
            </w:r>
          </w:p>
        </w:tc>
        <w:tc>
          <w:tcPr>
            <w:tcW w:type="dxa" w:w="72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All contacts have completed all sequence steps</w:t>
            </w:r>
          </w:p>
        </w:tc>
      </w:tr>
    </w:tbl>
    <w:p/>
    <w:p>
      <w:pPr>
        <w:pStyle w:val="Heading2"/>
      </w:pPr>
      <w:r>
        <w:t>7.5 Campaign Dashboard</w:t>
      </w:r>
    </w:p>
    <w:p>
      <w:r>
        <w:rPr>
          <w:rFonts w:ascii="Arial" w:hAnsi="Arial"/>
        </w:rPr>
        <w:t>Each campaign has a detail page showing:</w:t>
      </w:r>
    </w:p>
    <w:p>
      <w:pPr>
        <w:pStyle w:val="ListBullet"/>
        <w:spacing w:after="60"/>
      </w:pPr>
      <w:r>
        <w:rPr>
          <w:rFonts w:ascii="Arial" w:hAnsi="Arial"/>
          <w:sz w:val="21"/>
        </w:rPr>
        <w:t>Contact progress table — which step each contact is on</w:t>
      </w:r>
    </w:p>
    <w:p>
      <w:pPr>
        <w:pStyle w:val="ListBullet"/>
        <w:spacing w:after="60"/>
      </w:pPr>
      <w:r>
        <w:rPr>
          <w:rFonts w:ascii="Arial" w:hAnsi="Arial"/>
          <w:sz w:val="21"/>
        </w:rPr>
        <w:t>Step completion chart — how many contacts completed each step</w:t>
      </w:r>
    </w:p>
    <w:p>
      <w:pPr>
        <w:pStyle w:val="ListBullet"/>
        <w:spacing w:after="60"/>
      </w:pPr>
      <w:r>
        <w:rPr>
          <w:rFonts w:ascii="Arial" w:hAnsi="Arial"/>
          <w:sz w:val="21"/>
        </w:rPr>
        <w:t>Campaign status panel — overall progress percentage</w:t>
      </w:r>
    </w:p>
    <w:p>
      <w:pPr>
        <w:pStyle w:val="ListBullet"/>
        <w:spacing w:after="60"/>
      </w:pPr>
      <w:r>
        <w:rPr>
          <w:rFonts w:ascii="Arial" w:hAnsi="Arial"/>
          <w:sz w:val="21"/>
        </w:rPr>
        <w:t>Messages sent vs. pending vs. replied counts</w:t>
      </w:r>
    </w:p>
    <w:p>
      <w:r>
        <w:br w:type="page"/>
      </w:r>
    </w:p>
    <w:p>
      <w:pPr>
        <w:pStyle w:val="Heading1"/>
        <w:pBdr>
          <w:bottom w:val="single" w:sz="8" w:color="1B4F72" w:space="4"/>
        </w:pBdr>
      </w:pPr>
      <w:r>
        <w:t>8. Messages</w:t>
      </w:r>
    </w:p>
    <w:p>
      <w:r>
        <w:rPr>
          <w:rFonts w:ascii="Arial" w:hAnsi="Arial"/>
        </w:rPr>
        <w:t>Messages are the individual emails generated for each contact in each campaign step.</w:t>
      </w:r>
    </w:p>
    <w:p>
      <w:pPr>
        <w:pStyle w:val="Heading2"/>
      </w:pPr>
      <w:r>
        <w:t>8.1 Message Generation</w:t>
      </w:r>
    </w:p>
    <w:p>
      <w:r>
        <w:rPr>
          <w:rFonts w:ascii="Arial" w:hAnsi="Arial"/>
        </w:rPr>
        <w:t>When a campaign is active, the AI Messaging Agent generates personalised emails for each contact:</w:t>
      </w:r>
    </w:p>
    <w:p>
      <w:pPr>
        <w:pStyle w:val="ListBullet"/>
        <w:spacing w:after="60"/>
      </w:pPr>
      <w:r>
        <w:rPr>
          <w:rFonts w:ascii="Arial" w:hAnsi="Arial"/>
          <w:sz w:val="21"/>
        </w:rPr>
        <w:t>Uses the contact’s name, job title, and company details</w:t>
      </w:r>
    </w:p>
    <w:p>
      <w:pPr>
        <w:pStyle w:val="ListBullet"/>
        <w:spacing w:after="60"/>
      </w:pPr>
      <w:r>
        <w:rPr>
          <w:rFonts w:ascii="Arial" w:hAnsi="Arial"/>
          <w:sz w:val="21"/>
        </w:rPr>
        <w:t>Incorporates research brief data (talking points, pain points)</w:t>
      </w:r>
    </w:p>
    <w:p>
      <w:pPr>
        <w:pStyle w:val="ListBullet"/>
        <w:spacing w:after="60"/>
      </w:pPr>
      <w:r>
        <w:rPr>
          <w:rFonts w:ascii="Arial" w:hAnsi="Arial"/>
          <w:sz w:val="21"/>
        </w:rPr>
        <w:t>Applies the selected tone preset</w:t>
      </w:r>
    </w:p>
    <w:p>
      <w:pPr>
        <w:pStyle w:val="ListBullet"/>
        <w:spacing w:after="60"/>
      </w:pPr>
      <w:r>
        <w:rPr>
          <w:rFonts w:ascii="Arial" w:hAnsi="Arial"/>
          <w:sz w:val="21"/>
        </w:rPr>
        <w:t>Generates subject lines under 60 characters</w:t>
      </w:r>
    </w:p>
    <w:p>
      <w:pPr>
        <w:pStyle w:val="ListBullet"/>
        <w:spacing w:after="60"/>
      </w:pPr>
      <w:r>
        <w:rPr>
          <w:rFonts w:ascii="Arial" w:hAnsi="Arial"/>
          <w:sz w:val="21"/>
        </w:rPr>
        <w:t>Keeps body text under 200 words (150 for follow-ups)</w:t>
      </w:r>
    </w:p>
    <w:p>
      <w:pPr>
        <w:pStyle w:val="ListBullet"/>
        <w:spacing w:after="60"/>
      </w:pPr>
      <w:r>
        <w:rPr>
          <w:rFonts w:ascii="Arial" w:hAnsi="Arial"/>
          <w:sz w:val="21"/>
        </w:rPr>
        <w:t>Creates multiple variants for A/B selection</w:t>
      </w:r>
    </w:p>
    <w:p>
      <w:pPr>
        <w:pStyle w:val="Heading2"/>
      </w:pPr>
      <w:r>
        <w:t>8.2 Message Approval Workflow</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Status</w:t>
            </w:r>
          </w:p>
        </w:tc>
        <w:tc>
          <w:tcPr>
            <w:tcW w:type="dxa" w:w="36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Description</w:t>
            </w:r>
          </w:p>
        </w:tc>
        <w:tc>
          <w:tcPr>
            <w:tcW w:type="dxa" w:w="3888"/>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Action Required</w:t>
            </w:r>
          </w:p>
        </w:tc>
      </w:tr>
      <w:tr>
        <w:tc>
          <w:tcPr>
            <w:tcW w:type="dxa" w:w="187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Draft</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AI-generated, not yet reviewed</w:t>
            </w:r>
          </w:p>
        </w:tc>
        <w:tc>
          <w:tcPr>
            <w:tcW w:type="dxa" w:w="388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Review and edit if needed</w:t>
            </w:r>
          </w:p>
        </w:tc>
      </w:tr>
      <w:tr>
        <w:tc>
          <w:tcPr>
            <w:tcW w:type="dxa" w:w="187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Pending Approval</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Submitted for manager review</w:t>
            </w:r>
          </w:p>
        </w:tc>
        <w:tc>
          <w:tcPr>
            <w:tcW w:type="dxa" w:w="388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Manager approves or rejects</w:t>
            </w:r>
          </w:p>
        </w:tc>
      </w:tr>
      <w:tr>
        <w:tc>
          <w:tcPr>
            <w:tcW w:type="dxa" w:w="187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Approved</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Ready to send</w:t>
            </w:r>
          </w:p>
        </w:tc>
        <w:tc>
          <w:tcPr>
            <w:tcW w:type="dxa" w:w="388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Will be sent at scheduled time</w:t>
            </w:r>
          </w:p>
        </w:tc>
      </w:tr>
      <w:tr>
        <w:tc>
          <w:tcPr>
            <w:tcW w:type="dxa" w:w="187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Scheduled</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Queued for future send</w:t>
            </w:r>
          </w:p>
        </w:tc>
        <w:tc>
          <w:tcPr>
            <w:tcW w:type="dxa" w:w="388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Waiting for send time</w:t>
            </w:r>
          </w:p>
        </w:tc>
      </w:tr>
      <w:tr>
        <w:tc>
          <w:tcPr>
            <w:tcW w:type="dxa" w:w="187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Sent</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Email delivered</w:t>
            </w:r>
          </w:p>
        </w:tc>
        <w:tc>
          <w:tcPr>
            <w:tcW w:type="dxa" w:w="388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Monitor for replies</w:t>
            </w:r>
          </w:p>
        </w:tc>
      </w:tr>
      <w:tr>
        <w:tc>
          <w:tcPr>
            <w:tcW w:type="dxa" w:w="187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Replied</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Prospect responded</w:t>
            </w:r>
          </w:p>
        </w:tc>
        <w:tc>
          <w:tcPr>
            <w:tcW w:type="dxa" w:w="388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Follow up manually</w:t>
            </w:r>
          </w:p>
        </w:tc>
      </w:tr>
      <w:tr>
        <w:tc>
          <w:tcPr>
            <w:tcW w:type="dxa" w:w="187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Bounced</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Email could not be delivered</w:t>
            </w:r>
          </w:p>
        </w:tc>
        <w:tc>
          <w:tcPr>
            <w:tcW w:type="dxa" w:w="388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Verify email address</w:t>
            </w:r>
          </w:p>
        </w:tc>
      </w:tr>
      <w:tr>
        <w:tc>
          <w:tcPr>
            <w:tcW w:type="dxa" w:w="187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Failed</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Send error occurred</w:t>
            </w:r>
          </w:p>
        </w:tc>
        <w:tc>
          <w:tcPr>
            <w:tcW w:type="dxa" w:w="388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Check error message</w:t>
            </w:r>
          </w:p>
        </w:tc>
      </w:tr>
    </w:tbl>
    <w:p/>
    <w:p>
      <w:pPr>
        <w:pStyle w:val="Heading2"/>
      </w:pPr>
      <w:r>
        <w:t>8.3 Message Actions</w:t>
      </w:r>
    </w:p>
    <w:p>
      <w:pPr>
        <w:pStyle w:val="ListBullet"/>
        <w:spacing w:after="60"/>
      </w:pPr>
      <w:r>
        <w:rPr>
          <w:rFonts w:ascii="Arial" w:hAnsi="Arial"/>
          <w:b/>
          <w:sz w:val="21"/>
        </w:rPr>
        <w:t xml:space="preserve">Preview: </w:t>
      </w:r>
      <w:r>
        <w:rPr>
          <w:rFonts w:ascii="Arial" w:hAnsi="Arial"/>
          <w:sz w:val="21"/>
        </w:rPr>
        <w:t>Preview — see how the email will look to the recipient</w:t>
      </w:r>
    </w:p>
    <w:p>
      <w:pPr>
        <w:pStyle w:val="ListBullet"/>
        <w:spacing w:after="60"/>
      </w:pPr>
      <w:r>
        <w:rPr>
          <w:rFonts w:ascii="Arial" w:hAnsi="Arial"/>
          <w:b/>
          <w:sz w:val="21"/>
        </w:rPr>
        <w:t xml:space="preserve">Edit: </w:t>
      </w:r>
      <w:r>
        <w:rPr>
          <w:rFonts w:ascii="Arial" w:hAnsi="Arial"/>
          <w:sz w:val="21"/>
        </w:rPr>
        <w:t>Edit — modify the subject line or body before sending</w:t>
      </w:r>
    </w:p>
    <w:p>
      <w:pPr>
        <w:pStyle w:val="ListBullet"/>
        <w:spacing w:after="60"/>
      </w:pPr>
      <w:r>
        <w:rPr>
          <w:rFonts w:ascii="Arial" w:hAnsi="Arial"/>
          <w:b/>
          <w:sz w:val="21"/>
        </w:rPr>
        <w:t xml:space="preserve">Regenerate: </w:t>
      </w:r>
      <w:r>
        <w:rPr>
          <w:rFonts w:ascii="Arial" w:hAnsi="Arial"/>
          <w:sz w:val="21"/>
        </w:rPr>
        <w:t>Regenerate — ask AI to generate a new version with different tone/instructions</w:t>
      </w:r>
    </w:p>
    <w:p>
      <w:pPr>
        <w:pStyle w:val="ListBullet"/>
        <w:spacing w:after="60"/>
      </w:pPr>
      <w:r>
        <w:rPr>
          <w:rFonts w:ascii="Arial" w:hAnsi="Arial"/>
          <w:b/>
          <w:sz w:val="21"/>
        </w:rPr>
        <w:t xml:space="preserve">Approve: </w:t>
      </w:r>
      <w:r>
        <w:rPr>
          <w:rFonts w:ascii="Arial" w:hAnsi="Arial"/>
          <w:sz w:val="21"/>
        </w:rPr>
        <w:t>Approve — mark the message as ready to send</w:t>
      </w:r>
    </w:p>
    <w:p>
      <w:pPr>
        <w:pStyle w:val="ListBullet"/>
        <w:spacing w:after="60"/>
      </w:pPr>
      <w:r>
        <w:rPr>
          <w:rFonts w:ascii="Arial" w:hAnsi="Arial"/>
          <w:b/>
          <w:sz w:val="21"/>
        </w:rPr>
        <w:t xml:space="preserve">Reject: </w:t>
      </w:r>
      <w:r>
        <w:rPr>
          <w:rFonts w:ascii="Arial" w:hAnsi="Arial"/>
          <w:sz w:val="21"/>
        </w:rPr>
        <w:t>Reject — reject the message (it will not be sent)</w:t>
      </w:r>
    </w:p>
    <w:p>
      <w:pPr>
        <w:pStyle w:val="ListBullet"/>
        <w:spacing w:after="60"/>
      </w:pPr>
      <w:r>
        <w:rPr>
          <w:rFonts w:ascii="Arial" w:hAnsi="Arial"/>
          <w:b/>
          <w:sz w:val="21"/>
        </w:rPr>
        <w:t xml:space="preserve">Schedule: </w:t>
      </w:r>
      <w:r>
        <w:rPr>
          <w:rFonts w:ascii="Arial" w:hAnsi="Arial"/>
          <w:sz w:val="21"/>
        </w:rPr>
        <w:t>Schedule — set a future date/time for sending</w:t>
      </w:r>
    </w:p>
    <w:p>
      <w:pPr>
        <w:pStyle w:val="ListBullet"/>
        <w:spacing w:after="60"/>
      </w:pPr>
      <w:r>
        <w:rPr>
          <w:rFonts w:ascii="Arial" w:hAnsi="Arial"/>
          <w:b/>
          <w:sz w:val="21"/>
        </w:rPr>
        <w:t xml:space="preserve">Bulk Actions: </w:t>
      </w:r>
      <w:r>
        <w:rPr>
          <w:rFonts w:ascii="Arial" w:hAnsi="Arial"/>
          <w:sz w:val="21"/>
        </w:rPr>
        <w:t>Bulk Actions — approve or reject multiple messages at once</w:t>
      </w:r>
    </w:p>
    <w:p>
      <w:r>
        <w:br w:type="page"/>
      </w:r>
    </w:p>
    <w:p>
      <w:pPr>
        <w:pStyle w:val="Heading1"/>
        <w:pBdr>
          <w:bottom w:val="single" w:sz="8" w:color="1B4F72" w:space="4"/>
        </w:pBdr>
      </w:pPr>
      <w:r>
        <w:t>9. Research</w:t>
      </w:r>
    </w:p>
    <w:p>
      <w:r>
        <w:rPr>
          <w:rFonts w:ascii="Arial" w:hAnsi="Arial"/>
        </w:rPr>
        <w:t>The Research section allows you to generate AI-powered intelligence briefs for companies and contacts.</w:t>
      </w:r>
    </w:p>
    <w:p>
      <w:pPr>
        <w:pStyle w:val="Heading2"/>
      </w:pPr>
      <w:r>
        <w:t>9.1 Brief Types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Type</w:t>
            </w:r>
          </w:p>
        </w:tc>
        <w:tc>
          <w:tcPr>
            <w:tcW w:type="dxa" w:w="36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Purpose</w:t>
            </w:r>
          </w:p>
        </w:tc>
        <w:tc>
          <w:tcPr>
            <w:tcW w:type="dxa" w:w="36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Best For</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Company Summary</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Overview of the company and its relevance as a prospect</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Before first outreach</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Prospect Summary</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Intelligence on a specific contact and their role</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Personalising emails</w:t>
            </w:r>
          </w:p>
        </w:tc>
      </w:tr>
      <w:tr>
        <w:tc>
          <w:tcPr>
            <w:tcW w:type="dxa" w:w="21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Talking Points</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Conversation starters for sales calls</w:t>
            </w:r>
          </w:p>
        </w:tc>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Pre-call preparation</w:t>
            </w:r>
          </w:p>
        </w:tc>
      </w:tr>
      <w:tr>
        <w:tc>
          <w:tcPr>
            <w:tcW w:type="dxa" w:w="21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Industry Brief</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Industry-level insights and trends</w:t>
            </w:r>
          </w:p>
        </w:tc>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Understanding the sector</w:t>
            </w:r>
          </w:p>
        </w:tc>
      </w:tr>
    </w:tbl>
    <w:p/>
    <w:p>
      <w:pPr>
        <w:pStyle w:val="Heading2"/>
      </w:pPr>
      <w:r>
        <w:t>9.2 Generating a Research Brief</w:t>
      </w:r>
    </w:p>
    <w:p>
      <w:pPr>
        <w:pStyle w:val="ListBullet"/>
        <w:spacing w:after="60"/>
      </w:pPr>
      <w:r>
        <w:rPr>
          <w:rFonts w:ascii="Arial" w:hAnsi="Arial"/>
          <w:sz w:val="21"/>
        </w:rPr>
        <w:t>Go to Research in the sidebar</w:t>
      </w:r>
    </w:p>
    <w:p>
      <w:pPr>
        <w:pStyle w:val="ListBullet"/>
        <w:spacing w:after="60"/>
      </w:pPr>
      <w:r>
        <w:rPr>
          <w:rFonts w:ascii="Arial" w:hAnsi="Arial"/>
          <w:sz w:val="21"/>
        </w:rPr>
        <w:t>Click "Generate Research"</w:t>
      </w:r>
    </w:p>
    <w:p>
      <w:pPr>
        <w:pStyle w:val="ListBullet"/>
        <w:spacing w:after="60"/>
      </w:pPr>
      <w:r>
        <w:rPr>
          <w:rFonts w:ascii="Arial" w:hAnsi="Arial"/>
          <w:sz w:val="21"/>
        </w:rPr>
        <w:t>Select the brief type</w:t>
      </w:r>
    </w:p>
    <w:p>
      <w:pPr>
        <w:pStyle w:val="ListBullet"/>
        <w:spacing w:after="60"/>
      </w:pPr>
      <w:r>
        <w:rPr>
          <w:rFonts w:ascii="Arial" w:hAnsi="Arial"/>
          <w:sz w:val="21"/>
        </w:rPr>
        <w:t>Choose a company and/or contact</w:t>
      </w:r>
    </w:p>
    <w:p>
      <w:pPr>
        <w:pStyle w:val="ListBullet"/>
        <w:spacing w:after="60"/>
      </w:pPr>
      <w:r>
        <w:rPr>
          <w:rFonts w:ascii="Arial" w:hAnsi="Arial"/>
          <w:sz w:val="21"/>
        </w:rPr>
        <w:t>Click "Generate"</w:t>
      </w:r>
    </w:p>
    <w:p>
      <w:r>
        <w:rPr>
          <w:rFonts w:ascii="Arial" w:hAnsi="Arial"/>
        </w:rPr>
        <w:t>The AI will produce a structured brief containing:</w:t>
      </w:r>
    </w:p>
    <w:p>
      <w:pPr>
        <w:pStyle w:val="ListBullet"/>
        <w:spacing w:after="60"/>
      </w:pPr>
      <w:r>
        <w:rPr>
          <w:rFonts w:ascii="Arial" w:hAnsi="Arial"/>
          <w:sz w:val="21"/>
        </w:rPr>
        <w:t>Summary (2–3 sentences)</w:t>
      </w:r>
    </w:p>
    <w:p>
      <w:pPr>
        <w:pStyle w:val="ListBullet"/>
        <w:spacing w:after="60"/>
      </w:pPr>
      <w:r>
        <w:rPr>
          <w:rFonts w:ascii="Arial" w:hAnsi="Arial"/>
          <w:sz w:val="21"/>
        </w:rPr>
        <w:t>Key Facts (up to 10)</w:t>
      </w:r>
    </w:p>
    <w:p>
      <w:pPr>
        <w:pStyle w:val="ListBullet"/>
        <w:spacing w:after="60"/>
      </w:pPr>
      <w:r>
        <w:rPr>
          <w:rFonts w:ascii="Arial" w:hAnsi="Arial"/>
          <w:sz w:val="21"/>
        </w:rPr>
        <w:t>Talking Points (up to 8)</w:t>
      </w:r>
    </w:p>
    <w:p>
      <w:pPr>
        <w:pStyle w:val="ListBullet"/>
        <w:spacing w:after="60"/>
      </w:pPr>
      <w:r>
        <w:rPr>
          <w:rFonts w:ascii="Arial" w:hAnsi="Arial"/>
          <w:sz w:val="21"/>
        </w:rPr>
        <w:t>Pain Points (up to 6) — Nigeria-specific: FX volatility, duty of care, visa processing</w:t>
      </w:r>
    </w:p>
    <w:p>
      <w:pPr>
        <w:pStyle w:val="ListBullet"/>
        <w:spacing w:after="60"/>
      </w:pPr>
      <w:r>
        <w:rPr>
          <w:rFonts w:ascii="Arial" w:hAnsi="Arial"/>
          <w:sz w:val="21"/>
        </w:rPr>
        <w:t>Opportunities (up to 6)</w:t>
      </w:r>
    </w:p>
    <w:p>
      <w:pPr>
        <w:pStyle w:val="ListBullet"/>
        <w:spacing w:after="60"/>
      </w:pPr>
      <w:r>
        <w:rPr>
          <w:rFonts w:ascii="Arial" w:hAnsi="Arial"/>
          <w:sz w:val="21"/>
        </w:rPr>
        <w:t>Recent News (up to 5)</w:t>
      </w:r>
    </w:p>
    <w:p>
      <w:pPr>
        <w:pStyle w:val="Heading2"/>
      </w:pPr>
      <w:r>
        <w:t>9.3 Using Research in Campaigns</w:t>
      </w:r>
    </w:p>
    <w:p>
      <w:r>
        <w:rPr>
          <w:rFonts w:ascii="Arial" w:hAnsi="Arial"/>
        </w:rPr>
        <w:t>Research briefs are automatically used by the Messaging Agent when generating campaign emails. The AI references talking points, pain points, and opportunities from the research to create highly personalised outreach.</w:t>
      </w:r>
    </w:p>
    <w:p>
      <w:r>
        <w:br w:type="page"/>
      </w:r>
    </w:p>
    <w:p>
      <w:pPr>
        <w:pStyle w:val="Heading1"/>
        <w:pBdr>
          <w:bottom w:val="single" w:sz="8" w:color="1B4F72" w:space="4"/>
        </w:pBdr>
      </w:pPr>
      <w:r>
        <w:t>10. Analytics</w:t>
      </w:r>
    </w:p>
    <w:p>
      <w:r>
        <w:rPr>
          <w:rFonts w:ascii="Arial" w:hAnsi="Arial"/>
        </w:rPr>
        <w:t>The Analytics page provides detailed performance metrics and AI-generated insights.</w:t>
      </w:r>
    </w:p>
    <w:p>
      <w:pPr>
        <w:pStyle w:val="Heading2"/>
      </w:pPr>
      <w:r>
        <w:t>10.1 Available Views</w:t>
      </w:r>
    </w:p>
    <w:p>
      <w:pPr>
        <w:pStyle w:val="ListBullet"/>
        <w:spacing w:after="60"/>
      </w:pPr>
      <w:r>
        <w:rPr>
          <w:rFonts w:ascii="Arial" w:hAnsi="Arial"/>
          <w:b/>
          <w:sz w:val="21"/>
        </w:rPr>
        <w:t xml:space="preserve">Sales Funnel: </w:t>
      </w:r>
      <w:r>
        <w:rPr>
          <w:rFonts w:ascii="Arial" w:hAnsi="Arial"/>
          <w:sz w:val="21"/>
        </w:rPr>
        <w:t>Sales Funnel — visualisation of pipeline stages and conversion rates</w:t>
      </w:r>
    </w:p>
    <w:p>
      <w:pPr>
        <w:pStyle w:val="ListBullet"/>
        <w:spacing w:after="60"/>
      </w:pPr>
      <w:r>
        <w:rPr>
          <w:rFonts w:ascii="Arial" w:hAnsi="Arial"/>
          <w:b/>
          <w:sz w:val="21"/>
        </w:rPr>
        <w:t xml:space="preserve">Campaign Performance: </w:t>
      </w:r>
      <w:r>
        <w:rPr>
          <w:rFonts w:ascii="Arial" w:hAnsi="Arial"/>
          <w:sz w:val="21"/>
        </w:rPr>
        <w:t>Campaign Performance — comparison table of all campaigns</w:t>
      </w:r>
    </w:p>
    <w:p>
      <w:pPr>
        <w:pStyle w:val="ListBullet"/>
        <w:spacing w:after="60"/>
      </w:pPr>
      <w:r>
        <w:rPr>
          <w:rFonts w:ascii="Arial" w:hAnsi="Arial"/>
          <w:b/>
          <w:sz w:val="21"/>
        </w:rPr>
        <w:t xml:space="preserve">Rep Performance: </w:t>
      </w:r>
      <w:r>
        <w:rPr>
          <w:rFonts w:ascii="Arial" w:hAnsi="Arial"/>
          <w:sz w:val="21"/>
        </w:rPr>
        <w:t>Rep Performance — leaderboard showing each sales rep’s metrics</w:t>
      </w:r>
    </w:p>
    <w:p>
      <w:pPr>
        <w:pStyle w:val="ListBullet"/>
        <w:spacing w:after="60"/>
      </w:pPr>
      <w:r>
        <w:rPr>
          <w:rFonts w:ascii="Arial" w:hAnsi="Arial"/>
          <w:b/>
          <w:sz w:val="21"/>
        </w:rPr>
        <w:t xml:space="preserve">Trend Charts: </w:t>
      </w:r>
      <w:r>
        <w:rPr>
          <w:rFonts w:ascii="Arial" w:hAnsi="Arial"/>
          <w:sz w:val="21"/>
        </w:rPr>
        <w:t>Trend Charts — daily/weekly/monthly charts for key metrics</w:t>
      </w:r>
    </w:p>
    <w:p>
      <w:pPr>
        <w:pStyle w:val="ListBullet"/>
        <w:spacing w:after="60"/>
      </w:pPr>
      <w:r>
        <w:rPr>
          <w:rFonts w:ascii="Arial" w:hAnsi="Arial"/>
          <w:b/>
          <w:sz w:val="21"/>
        </w:rPr>
        <w:t xml:space="preserve">AI Insights: </w:t>
      </w:r>
      <w:r>
        <w:rPr>
          <w:rFonts w:ascii="Arial" w:hAnsi="Arial"/>
          <w:sz w:val="21"/>
        </w:rPr>
        <w:t>AI Insights — AI-generated actionable recommendations</w:t>
      </w:r>
    </w:p>
    <w:p>
      <w:pPr>
        <w:pStyle w:val="Heading2"/>
      </w:pPr>
      <w:r>
        <w:t>10.2 Key Metrics</w:t>
      </w:r>
    </w:p>
    <w:tbl>
      <w:tblPr>
        <w:tblW w:type="auto" w:w="0"/>
        <w:jc w:val="center"/>
        <w:tblLayout w:type="fixed"/>
        <w:tblLook w:firstColumn="1" w:firstRow="1" w:lastColumn="0" w:lastRow="0" w:noHBand="0" w:noVBand="1" w:val="04A0"/>
      </w:tblPr>
      <w:tblGrid>
        <w:gridCol w:w="4680"/>
        <w:gridCol w:w="4680"/>
      </w:tblGrid>
      <w:tr>
        <w:tc>
          <w:tcPr>
            <w:tcW w:type="dxa" w:w="288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Metric</w:t>
            </w:r>
          </w:p>
        </w:tc>
        <w:tc>
          <w:tcPr>
            <w:tcW w:type="dxa" w:w="648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What It Measures</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Response Rate</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Percentage of sent emails that received a reply</w:t>
            </w:r>
          </w:p>
        </w:tc>
      </w:tr>
      <w:tr>
        <w:tc>
          <w:tcPr>
            <w:tcW w:type="dxa" w:w="28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Pipeline Velocity</w:t>
            </w:r>
          </w:p>
        </w:tc>
        <w:tc>
          <w:tcPr>
            <w:tcW w:type="dxa" w:w="64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Speed at which prospects move through the funnel</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Messages Sent</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Total outreach emails delivered</w:t>
            </w:r>
          </w:p>
        </w:tc>
      </w:tr>
      <w:tr>
        <w:tc>
          <w:tcPr>
            <w:tcW w:type="dxa" w:w="28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Replies Received</w:t>
            </w:r>
          </w:p>
        </w:tc>
        <w:tc>
          <w:tcPr>
            <w:tcW w:type="dxa" w:w="64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Total prospect responses</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Contacts Enriched</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Number of contacts with verified data</w:t>
            </w:r>
          </w:p>
        </w:tc>
      </w:tr>
      <w:tr>
        <w:tc>
          <w:tcPr>
            <w:tcW w:type="dxa" w:w="28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Campaign Completion</w:t>
            </w:r>
          </w:p>
        </w:tc>
        <w:tc>
          <w:tcPr>
            <w:tcW w:type="dxa" w:w="64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Percentage of campaigns fully completed</w:t>
            </w:r>
          </w:p>
        </w:tc>
      </w:tr>
    </w:tbl>
    <w:p/>
    <w:p>
      <w:pPr>
        <w:pStyle w:val="Heading2"/>
      </w:pPr>
      <w:r>
        <w:t>10.3 AI Insights</w:t>
      </w:r>
    </w:p>
    <w:p>
      <w:r>
        <w:rPr>
          <w:rFonts w:ascii="Arial" w:hAnsi="Arial"/>
        </w:rPr>
        <w:t>The Analytics Agent analyses your metrics and generates up to 5 actionable insights, each with:</w:t>
      </w:r>
    </w:p>
    <w:p>
      <w:pPr>
        <w:pStyle w:val="ListBullet"/>
        <w:spacing w:after="60"/>
      </w:pPr>
      <w:r>
        <w:rPr>
          <w:rFonts w:ascii="Arial" w:hAnsi="Arial"/>
          <w:sz w:val="21"/>
        </w:rPr>
        <w:t>A clear title and description</w:t>
      </w:r>
    </w:p>
    <w:p>
      <w:pPr>
        <w:pStyle w:val="ListBullet"/>
        <w:spacing w:after="60"/>
      </w:pPr>
      <w:r>
        <w:rPr>
          <w:rFonts w:ascii="Arial" w:hAnsi="Arial"/>
          <w:sz w:val="21"/>
        </w:rPr>
        <w:t>The specific metric it relates to</w:t>
      </w:r>
    </w:p>
    <w:p>
      <w:pPr>
        <w:pStyle w:val="ListBullet"/>
        <w:spacing w:after="60"/>
      </w:pPr>
      <w:r>
        <w:rPr>
          <w:rFonts w:ascii="Arial" w:hAnsi="Arial"/>
          <w:sz w:val="21"/>
        </w:rPr>
        <w:t>Trend direction (up/down/flat)</w:t>
      </w:r>
    </w:p>
    <w:p>
      <w:pPr>
        <w:pStyle w:val="ListBullet"/>
        <w:spacing w:after="60"/>
      </w:pPr>
      <w:r>
        <w:rPr>
          <w:rFonts w:ascii="Arial" w:hAnsi="Arial"/>
          <w:sz w:val="21"/>
        </w:rPr>
        <w:t>Percentage change</w:t>
      </w:r>
    </w:p>
    <w:p>
      <w:pPr>
        <w:pStyle w:val="ListBullet"/>
        <w:spacing w:after="60"/>
      </w:pPr>
      <w:r>
        <w:rPr>
          <w:rFonts w:ascii="Arial" w:hAnsi="Arial"/>
          <w:sz w:val="21"/>
        </w:rPr>
        <w:t>A recommended action</w:t>
      </w:r>
    </w:p>
    <w:p>
      <w:r>
        <w:br w:type="page"/>
      </w:r>
    </w:p>
    <w:p>
      <w:pPr>
        <w:pStyle w:val="Heading1"/>
        <w:pBdr>
          <w:bottom w:val="single" w:sz="8" w:color="1B4F72" w:space="4"/>
        </w:pBdr>
      </w:pPr>
      <w:r>
        <w:t>11. Exports</w:t>
      </w:r>
    </w:p>
    <w:p>
      <w:r>
        <w:rPr>
          <w:rFonts w:ascii="Arial" w:hAnsi="Arial"/>
        </w:rPr>
        <w:t>Export your data for use in external CRM systems or reporting tools.</w:t>
      </w:r>
    </w:p>
    <w:p>
      <w:pPr>
        <w:pStyle w:val="Heading2"/>
      </w:pPr>
      <w:r>
        <w:t>11.1 Export Types</w:t>
      </w:r>
    </w:p>
    <w:tbl>
      <w:tblPr>
        <w:tblW w:type="auto" w:w="0"/>
        <w:jc w:val="center"/>
        <w:tblLayout w:type="fixed"/>
        <w:tblLook w:firstColumn="1" w:firstRow="1" w:lastColumn="0" w:lastRow="0" w:noHBand="0" w:noVBand="1" w:val="04A0"/>
      </w:tblPr>
      <w:tblGrid>
        <w:gridCol w:w="4680"/>
        <w:gridCol w:w="4680"/>
      </w:tblGrid>
      <w:tr>
        <w:tc>
          <w:tcPr>
            <w:tcW w:type="dxa" w:w="2592"/>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Export Type</w:t>
            </w:r>
          </w:p>
        </w:tc>
        <w:tc>
          <w:tcPr>
            <w:tcW w:type="dxa" w:w="6768"/>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Contains</w:t>
            </w:r>
          </w:p>
        </w:tc>
      </w:tr>
      <w:tr>
        <w:tc>
          <w:tcPr>
            <w:tcW w:type="dxa" w:w="259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Companies</w:t>
            </w:r>
          </w:p>
        </w:tc>
        <w:tc>
          <w:tcPr>
            <w:tcW w:type="dxa" w:w="676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All company data with ICP scores</w:t>
            </w:r>
          </w:p>
        </w:tc>
      </w:tr>
      <w:tr>
        <w:tc>
          <w:tcPr>
            <w:tcW w:type="dxa" w:w="259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Contacts</w:t>
            </w:r>
          </w:p>
        </w:tc>
        <w:tc>
          <w:tcPr>
            <w:tcW w:type="dxa" w:w="676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All contact data with enrichment status</w:t>
            </w:r>
          </w:p>
        </w:tc>
      </w:tr>
      <w:tr>
        <w:tc>
          <w:tcPr>
            <w:tcW w:type="dxa" w:w="259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Activities</w:t>
            </w:r>
          </w:p>
        </w:tc>
        <w:tc>
          <w:tcPr>
            <w:tcW w:type="dxa" w:w="676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Audit trail of all user actions</w:t>
            </w:r>
          </w:p>
        </w:tc>
      </w:tr>
      <w:tr>
        <w:tc>
          <w:tcPr>
            <w:tcW w:type="dxa" w:w="2592"/>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Full CRM Export</w:t>
            </w:r>
          </w:p>
        </w:tc>
        <w:tc>
          <w:tcPr>
            <w:tcW w:type="dxa" w:w="6768"/>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Combined companies + contacts + activities</w:t>
            </w:r>
          </w:p>
        </w:tc>
      </w:tr>
      <w:tr>
        <w:tc>
          <w:tcPr>
            <w:tcW w:type="dxa" w:w="2592"/>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Campaign Report</w:t>
            </w:r>
          </w:p>
        </w:tc>
        <w:tc>
          <w:tcPr>
            <w:tcW w:type="dxa" w:w="6768"/>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Campaign performance data with message stats</w:t>
            </w:r>
          </w:p>
        </w:tc>
      </w:tr>
    </w:tbl>
    <w:p/>
    <w:p>
      <w:pPr>
        <w:pStyle w:val="Heading2"/>
      </w:pPr>
      <w:r>
        <w:t>11.2 How to Export</w:t>
      </w:r>
    </w:p>
    <w:p>
      <w:pPr>
        <w:pStyle w:val="ListBullet"/>
        <w:spacing w:after="60"/>
      </w:pPr>
      <w:r>
        <w:rPr>
          <w:rFonts w:ascii="Arial" w:hAnsi="Arial"/>
          <w:sz w:val="21"/>
        </w:rPr>
        <w:t>Go to Exports in the sidebar</w:t>
      </w:r>
    </w:p>
    <w:p>
      <w:pPr>
        <w:pStyle w:val="ListBullet"/>
        <w:spacing w:after="60"/>
      </w:pPr>
      <w:r>
        <w:rPr>
          <w:rFonts w:ascii="Arial" w:hAnsi="Arial"/>
          <w:sz w:val="21"/>
        </w:rPr>
        <w:t>Select the export type</w:t>
      </w:r>
    </w:p>
    <w:p>
      <w:pPr>
        <w:pStyle w:val="ListBullet"/>
        <w:spacing w:after="60"/>
      </w:pPr>
      <w:r>
        <w:rPr>
          <w:rFonts w:ascii="Arial" w:hAnsi="Arial"/>
          <w:sz w:val="21"/>
        </w:rPr>
        <w:t>Optionally apply filters (strategy, campaign, date range, status)</w:t>
      </w:r>
    </w:p>
    <w:p>
      <w:pPr>
        <w:pStyle w:val="ListBullet"/>
        <w:spacing w:after="60"/>
      </w:pPr>
      <w:r>
        <w:rPr>
          <w:rFonts w:ascii="Arial" w:hAnsi="Arial"/>
          <w:sz w:val="21"/>
        </w:rPr>
        <w:t>Click "Export"</w:t>
      </w:r>
    </w:p>
    <w:p>
      <w:pPr>
        <w:pStyle w:val="ListBullet"/>
        <w:spacing w:after="60"/>
      </w:pPr>
      <w:r>
        <w:rPr>
          <w:rFonts w:ascii="Arial" w:hAnsi="Arial"/>
          <w:sz w:val="21"/>
        </w:rPr>
        <w:t>The export processes in the background; download when ready</w:t>
      </w:r>
    </w:p>
    <w:p>
      <w:r>
        <w:rPr>
          <w:rFonts w:ascii="Arial" w:hAnsi="Arial"/>
        </w:rPr>
        <w:t>Exports are available in CSV and Excel formats.</w:t>
      </w:r>
    </w:p>
    <w:p>
      <w:r>
        <w:br w:type="page"/>
      </w:r>
    </w:p>
    <w:p>
      <w:pPr>
        <w:pStyle w:val="Heading1"/>
        <w:pBdr>
          <w:bottom w:val="single" w:sz="8" w:color="1B4F72" w:space="4"/>
        </w:pBdr>
      </w:pPr>
      <w:r>
        <w:t>12. Settings</w:t>
      </w:r>
    </w:p>
    <w:p>
      <w:pPr>
        <w:pStyle w:val="Heading2"/>
      </w:pPr>
      <w:r>
        <w:t>12.1 Zoho Mail Connection</w:t>
      </w:r>
    </w:p>
    <w:p>
      <w:r>
        <w:rPr>
          <w:rFonts w:ascii="Arial" w:hAnsi="Arial"/>
        </w:rPr>
        <w:t>Connect your @clubconcierge.com Zoho Mail account to send campaign emails from your own address.</w:t>
      </w:r>
    </w:p>
    <w:p>
      <w:pPr>
        <w:pStyle w:val="ListBullet"/>
        <w:spacing w:after="60"/>
      </w:pPr>
      <w:r>
        <w:rPr>
          <w:rFonts w:ascii="Arial" w:hAnsi="Arial"/>
          <w:sz w:val="21"/>
        </w:rPr>
        <w:t>Go to Settings in the sidebar</w:t>
      </w:r>
    </w:p>
    <w:p>
      <w:pPr>
        <w:pStyle w:val="ListBullet"/>
        <w:spacing w:after="60"/>
      </w:pPr>
      <w:r>
        <w:rPr>
          <w:rFonts w:ascii="Arial" w:hAnsi="Arial"/>
          <w:sz w:val="21"/>
        </w:rPr>
        <w:t>Under "Zoho Mail Connection", click "Connect Zoho Mail"</w:t>
      </w:r>
    </w:p>
    <w:p>
      <w:pPr>
        <w:pStyle w:val="ListBullet"/>
        <w:spacing w:after="60"/>
      </w:pPr>
      <w:r>
        <w:rPr>
          <w:rFonts w:ascii="Arial" w:hAnsi="Arial"/>
          <w:sz w:val="21"/>
        </w:rPr>
        <w:t>Follow the SMTP configuration instructions</w:t>
      </w:r>
    </w:p>
    <w:p>
      <w:pPr>
        <w:pStyle w:val="ListBullet"/>
        <w:spacing w:after="60"/>
      </w:pPr>
      <w:r>
        <w:rPr>
          <w:rFonts w:ascii="Arial" w:hAnsi="Arial"/>
          <w:sz w:val="21"/>
        </w:rPr>
        <w:t>Once connected, you can send a test email to verify the setup</w:t>
      </w:r>
    </w:p>
    <w:p>
      <w:pPr>
        <w:pStyle w:val="ListBullet"/>
        <w:spacing w:after="60"/>
      </w:pPr>
      <w:r>
        <w:rPr>
          <w:rFonts w:ascii="Arial" w:hAnsi="Arial"/>
          <w:sz w:val="21"/>
        </w:rPr>
        <w:t>All campaign emails will be sent from your connected Zoho Mail address</w:t>
      </w:r>
    </w:p>
    <w:p>
      <w:pPr>
        <w:pStyle w:val="Heading2"/>
      </w:pPr>
      <w:r>
        <w:t>12.2 App Configuration</w:t>
      </w:r>
    </w:p>
    <w:p>
      <w:pPr>
        <w:pStyle w:val="ListBullet"/>
        <w:spacing w:after="60"/>
      </w:pPr>
      <w:r>
        <w:rPr>
          <w:rFonts w:ascii="Arial" w:hAnsi="Arial"/>
          <w:b/>
          <w:sz w:val="21"/>
        </w:rPr>
        <w:t xml:space="preserve">Default Tone: </w:t>
      </w:r>
      <w:r>
        <w:rPr>
          <w:rFonts w:ascii="Arial" w:hAnsi="Arial"/>
          <w:sz w:val="21"/>
        </w:rPr>
        <w:t>Default Tone Preset — set the default tone for new campaigns</w:t>
      </w:r>
    </w:p>
    <w:p>
      <w:pPr>
        <w:pStyle w:val="ListBullet"/>
        <w:spacing w:after="60"/>
      </w:pPr>
      <w:r>
        <w:rPr>
          <w:rFonts w:ascii="Arial" w:hAnsi="Arial"/>
          <w:b/>
          <w:sz w:val="21"/>
        </w:rPr>
        <w:t xml:space="preserve">Default Campaign Type: </w:t>
      </w:r>
      <w:r>
        <w:rPr>
          <w:rFonts w:ascii="Arial" w:hAnsi="Arial"/>
          <w:sz w:val="21"/>
        </w:rPr>
        <w:t>Default Campaign Type — set the default campaign type</w:t>
      </w:r>
    </w:p>
    <w:p>
      <w:pPr>
        <w:pStyle w:val="ListBullet"/>
        <w:spacing w:after="60"/>
      </w:pPr>
      <w:r>
        <w:rPr>
          <w:rFonts w:ascii="Arial" w:hAnsi="Arial"/>
          <w:b/>
          <w:sz w:val="21"/>
        </w:rPr>
        <w:t xml:space="preserve">Auto-Approve: </w:t>
      </w:r>
      <w:r>
        <w:rPr>
          <w:rFonts w:ascii="Arial" w:hAnsi="Arial"/>
          <w:sz w:val="21"/>
        </w:rPr>
        <w:t>Auto-Approve Messages — enable to skip manual review (use with caution)</w:t>
      </w:r>
    </w:p>
    <w:p>
      <w:pPr>
        <w:pStyle w:val="ListBullet"/>
        <w:spacing w:after="60"/>
      </w:pPr>
      <w:r>
        <w:rPr>
          <w:rFonts w:ascii="Arial" w:hAnsi="Arial"/>
          <w:b/>
          <w:sz w:val="21"/>
        </w:rPr>
        <w:t xml:space="preserve">Email Signature: </w:t>
      </w:r>
      <w:r>
        <w:rPr>
          <w:rFonts w:ascii="Arial" w:hAnsi="Arial"/>
          <w:sz w:val="21"/>
        </w:rPr>
        <w:t>Email Signature — set a default signature appended to all outgoing emails</w:t>
      </w:r>
    </w:p>
    <w:p>
      <w:pPr>
        <w:pStyle w:val="Heading2"/>
      </w:pPr>
      <w:r>
        <w:t>12.3 Notification Preferences</w:t>
      </w:r>
    </w:p>
    <w:p>
      <w:pPr>
        <w:pStyle w:val="ListBullet"/>
        <w:spacing w:after="60"/>
      </w:pPr>
      <w:r>
        <w:rPr>
          <w:rFonts w:ascii="Arial" w:hAnsi="Arial"/>
          <w:sz w:val="21"/>
        </w:rPr>
        <w:t>Email on Reply — receive notification when a prospect replies</w:t>
      </w:r>
    </w:p>
    <w:p>
      <w:pPr>
        <w:pStyle w:val="ListBullet"/>
        <w:spacing w:after="60"/>
      </w:pPr>
      <w:r>
        <w:rPr>
          <w:rFonts w:ascii="Arial" w:hAnsi="Arial"/>
          <w:sz w:val="21"/>
        </w:rPr>
        <w:t>Email on Campaign Complete — receive notification when a campaign finishes</w:t>
      </w:r>
    </w:p>
    <w:p>
      <w:pPr>
        <w:pStyle w:val="Heading2"/>
      </w:pPr>
      <w:r>
        <w:t>12.4 Profile Settings</w:t>
      </w:r>
    </w:p>
    <w:p>
      <w:r>
        <w:rPr>
          <w:rFonts w:ascii="Arial" w:hAnsi="Arial"/>
        </w:rPr>
        <w:t>Under Settings → Profile, you can update:</w:t>
      </w:r>
    </w:p>
    <w:p>
      <w:pPr>
        <w:pStyle w:val="ListBullet"/>
        <w:spacing w:after="60"/>
      </w:pPr>
      <w:r>
        <w:rPr>
          <w:rFonts w:ascii="Arial" w:hAnsi="Arial"/>
          <w:sz w:val="21"/>
        </w:rPr>
        <w:t>Your display name</w:t>
      </w:r>
    </w:p>
    <w:p>
      <w:pPr>
        <w:pStyle w:val="ListBullet"/>
        <w:spacing w:after="60"/>
      </w:pPr>
      <w:r>
        <w:rPr>
          <w:rFonts w:ascii="Arial" w:hAnsi="Arial"/>
          <w:sz w:val="21"/>
        </w:rPr>
        <w:t>Sender title (shown in email signatures)</w:t>
      </w:r>
    </w:p>
    <w:p>
      <w:pPr>
        <w:pStyle w:val="ListBullet"/>
        <w:spacing w:after="60"/>
      </w:pPr>
      <w:r>
        <w:rPr>
          <w:rFonts w:ascii="Arial" w:hAnsi="Arial"/>
          <w:sz w:val="21"/>
        </w:rPr>
        <w:t>Sender phone number</w:t>
      </w:r>
    </w:p>
    <w:p>
      <w:pPr>
        <w:pStyle w:val="Heading2"/>
      </w:pPr>
      <w:r>
        <w:t>12.5 Integrations</w:t>
      </w:r>
    </w:p>
    <w:p>
      <w:r>
        <w:rPr>
          <w:rFonts w:ascii="Arial" w:hAnsi="Arial"/>
        </w:rPr>
        <w:t>Under Settings → Integrations, you can configure:</w:t>
      </w:r>
    </w:p>
    <w:p>
      <w:pPr>
        <w:pStyle w:val="ListBullet"/>
        <w:spacing w:after="60"/>
      </w:pPr>
      <w:r>
        <w:rPr>
          <w:rFonts w:ascii="Arial" w:hAnsi="Arial"/>
          <w:sz w:val="21"/>
        </w:rPr>
        <w:t>SMTP settings (Zoho Mail: smtp.zoho.com, port 587)</w:t>
      </w:r>
    </w:p>
    <w:p>
      <w:pPr>
        <w:pStyle w:val="ListBullet"/>
        <w:spacing w:after="60"/>
      </w:pPr>
      <w:r>
        <w:rPr>
          <w:rFonts w:ascii="Arial" w:hAnsi="Arial"/>
          <w:sz w:val="21"/>
        </w:rPr>
        <w:t>AI model preferences</w:t>
      </w:r>
    </w:p>
    <w:p>
      <w:pPr>
        <w:pStyle w:val="ListBullet"/>
        <w:spacing w:after="60"/>
      </w:pPr>
      <w:r>
        <w:rPr>
          <w:rFonts w:ascii="Arial" w:hAnsi="Arial"/>
          <w:sz w:val="21"/>
        </w:rPr>
        <w:t>Apollo.io API key (for contact enrichment)</w:t>
      </w:r>
    </w:p>
    <w:p>
      <w:r>
        <w:br w:type="page"/>
      </w:r>
    </w:p>
    <w:p>
      <w:pPr>
        <w:pStyle w:val="Heading1"/>
        <w:pBdr>
          <w:bottom w:val="single" w:sz="8" w:color="1B4F72" w:space="4"/>
        </w:pBdr>
      </w:pPr>
      <w:r>
        <w:t>13. Admin Panel</w:t>
      </w:r>
    </w:p>
    <w:p>
      <w:r>
        <w:rPr>
          <w:rFonts w:ascii="Arial" w:hAnsi="Arial"/>
        </w:rPr>
        <w:t>The Admin panel is available only to users with the Admin role.</w:t>
      </w:r>
    </w:p>
    <w:p>
      <w:pPr>
        <w:pStyle w:val="Heading2"/>
      </w:pPr>
      <w:r>
        <w:t>13.1 User Management</w:t>
      </w:r>
    </w:p>
    <w:p>
      <w:pPr>
        <w:pStyle w:val="ListBullet"/>
        <w:spacing w:after="60"/>
      </w:pPr>
      <w:r>
        <w:rPr>
          <w:rFonts w:ascii="Arial" w:hAnsi="Arial"/>
          <w:sz w:val="21"/>
        </w:rPr>
        <w:t>View all registered users with their roles and status</w:t>
      </w:r>
    </w:p>
    <w:p>
      <w:pPr>
        <w:pStyle w:val="ListBullet"/>
        <w:spacing w:after="60"/>
      </w:pPr>
      <w:r>
        <w:rPr>
          <w:rFonts w:ascii="Arial" w:hAnsi="Arial"/>
          <w:sz w:val="21"/>
        </w:rPr>
        <w:t>Activate or deactivate user accounts</w:t>
      </w:r>
    </w:p>
    <w:p>
      <w:pPr>
        <w:pStyle w:val="ListBullet"/>
        <w:spacing w:after="60"/>
      </w:pPr>
      <w:r>
        <w:rPr>
          <w:rFonts w:ascii="Arial" w:hAnsi="Arial"/>
          <w:sz w:val="21"/>
        </w:rPr>
        <w:t>Change user roles (Admin, Manager, Sales Rep, Viewer)</w:t>
      </w:r>
    </w:p>
    <w:p>
      <w:pPr>
        <w:pStyle w:val="ListBullet"/>
        <w:spacing w:after="60"/>
      </w:pPr>
      <w:r>
        <w:rPr>
          <w:rFonts w:ascii="Arial" w:hAnsi="Arial"/>
          <w:sz w:val="21"/>
        </w:rPr>
        <w:t>Assign users to teams</w:t>
      </w:r>
    </w:p>
    <w:p>
      <w:pPr>
        <w:pStyle w:val="ListBullet"/>
        <w:spacing w:after="60"/>
      </w:pPr>
      <w:r>
        <w:rPr>
          <w:rFonts w:ascii="Arial" w:hAnsi="Arial"/>
          <w:sz w:val="21"/>
        </w:rPr>
        <w:t>Create new user accounts directly</w:t>
      </w:r>
    </w:p>
    <w:p>
      <w:pPr>
        <w:pStyle w:val="Heading2"/>
      </w:pPr>
      <w:r>
        <w:t>13.2 Creating a New User</w:t>
      </w:r>
    </w:p>
    <w:p>
      <w:pPr>
        <w:pStyle w:val="ListBullet"/>
        <w:spacing w:after="60"/>
      </w:pPr>
      <w:r>
        <w:rPr>
          <w:rFonts w:ascii="Arial" w:hAnsi="Arial"/>
          <w:sz w:val="21"/>
        </w:rPr>
        <w:t>Click "Add User" in the Admin panel</w:t>
      </w:r>
    </w:p>
    <w:p>
      <w:pPr>
        <w:pStyle w:val="ListBullet"/>
        <w:spacing w:after="60"/>
      </w:pPr>
      <w:r>
        <w:rPr>
          <w:rFonts w:ascii="Arial" w:hAnsi="Arial"/>
          <w:sz w:val="21"/>
        </w:rPr>
        <w:t>Enter the user’s @clubconcierge.com email address</w:t>
      </w:r>
    </w:p>
    <w:p>
      <w:pPr>
        <w:pStyle w:val="ListBullet"/>
        <w:spacing w:after="60"/>
      </w:pPr>
      <w:r>
        <w:rPr>
          <w:rFonts w:ascii="Arial" w:hAnsi="Arial"/>
          <w:sz w:val="21"/>
        </w:rPr>
        <w:t>Enter their full name</w:t>
      </w:r>
    </w:p>
    <w:p>
      <w:pPr>
        <w:pStyle w:val="ListBullet"/>
        <w:spacing w:after="60"/>
      </w:pPr>
      <w:r>
        <w:rPr>
          <w:rFonts w:ascii="Arial" w:hAnsi="Arial"/>
          <w:sz w:val="21"/>
        </w:rPr>
        <w:t>Set a temporary password</w:t>
      </w:r>
    </w:p>
    <w:p>
      <w:pPr>
        <w:pStyle w:val="ListBullet"/>
        <w:spacing w:after="60"/>
      </w:pPr>
      <w:r>
        <w:rPr>
          <w:rFonts w:ascii="Arial" w:hAnsi="Arial"/>
          <w:sz w:val="21"/>
        </w:rPr>
        <w:t>Select their role</w:t>
      </w:r>
    </w:p>
    <w:p>
      <w:pPr>
        <w:pStyle w:val="ListBullet"/>
        <w:spacing w:after="60"/>
      </w:pPr>
      <w:r>
        <w:rPr>
          <w:rFonts w:ascii="Arial" w:hAnsi="Arial"/>
          <w:sz w:val="21"/>
        </w:rPr>
        <w:t>Click "Create"</w:t>
      </w:r>
    </w:p>
    <w:p>
      <w:r>
        <w:rPr>
          <w:rFonts w:ascii="Arial" w:hAnsi="Arial"/>
        </w:rPr>
        <w:t>The user will be prompted to change their password on first login.</w:t>
      </w:r>
    </w:p>
    <w:p>
      <w:pPr>
        <w:pStyle w:val="Heading2"/>
      </w:pPr>
      <w:r>
        <w:t>13.3 Activity Logs</w:t>
      </w:r>
    </w:p>
    <w:p>
      <w:r>
        <w:rPr>
          <w:rFonts w:ascii="Arial" w:hAnsi="Arial"/>
        </w:rPr>
        <w:t>The Admin panel shows an audit trail of all user activities including:</w:t>
      </w:r>
    </w:p>
    <w:p>
      <w:pPr>
        <w:pStyle w:val="ListBullet"/>
        <w:spacing w:after="60"/>
      </w:pPr>
      <w:r>
        <w:rPr>
          <w:rFonts w:ascii="Arial" w:hAnsi="Arial"/>
          <w:sz w:val="21"/>
        </w:rPr>
        <w:t>Login/logout events</w:t>
      </w:r>
    </w:p>
    <w:p>
      <w:pPr>
        <w:pStyle w:val="ListBullet"/>
        <w:spacing w:after="60"/>
      </w:pPr>
      <w:r>
        <w:rPr>
          <w:rFonts w:ascii="Arial" w:hAnsi="Arial"/>
          <w:sz w:val="21"/>
        </w:rPr>
        <w:t>Data modifications (create, update, delete)</w:t>
      </w:r>
    </w:p>
    <w:p>
      <w:pPr>
        <w:pStyle w:val="ListBullet"/>
        <w:spacing w:after="60"/>
      </w:pPr>
      <w:r>
        <w:rPr>
          <w:rFonts w:ascii="Arial" w:hAnsi="Arial"/>
          <w:sz w:val="21"/>
        </w:rPr>
        <w:t>Campaign actions (activate, pause, complete)</w:t>
      </w:r>
    </w:p>
    <w:p>
      <w:pPr>
        <w:pStyle w:val="ListBullet"/>
        <w:spacing w:after="60"/>
      </w:pPr>
      <w:r>
        <w:rPr>
          <w:rFonts w:ascii="Arial" w:hAnsi="Arial"/>
          <w:sz w:val="21"/>
        </w:rPr>
        <w:t>AI agent executions (discovery, research, messaging)</w:t>
      </w:r>
    </w:p>
    <w:p>
      <w:r>
        <w:br w:type="page"/>
      </w:r>
    </w:p>
    <w:p>
      <w:pPr>
        <w:pStyle w:val="Heading1"/>
        <w:pBdr>
          <w:bottom w:val="single" w:sz="8" w:color="1B4F72" w:space="4"/>
        </w:pBdr>
      </w:pPr>
      <w:r>
        <w:t>14. Troubleshooting</w:t>
      </w:r>
    </w:p>
    <w:tbl>
      <w:tblPr>
        <w:tblW w:type="auto" w:w="0"/>
        <w:jc w:val="center"/>
        <w:tblLayout w:type="fixed"/>
        <w:tblLook w:firstColumn="1" w:firstRow="1" w:lastColumn="0" w:lastRow="0" w:noHBand="0" w:noVBand="1" w:val="04A0"/>
      </w:tblPr>
      <w:tblGrid>
        <w:gridCol w:w="4680"/>
        <w:gridCol w:w="4680"/>
      </w:tblGrid>
      <w:tr>
        <w:tc>
          <w:tcPr>
            <w:tcW w:type="dxa" w:w="360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Problem</w:t>
            </w:r>
          </w:p>
        </w:tc>
        <w:tc>
          <w:tcPr>
            <w:tcW w:type="dxa" w:w="576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Solution</w:t>
            </w:r>
          </w:p>
        </w:tc>
      </w:tr>
      <w:tr>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Cannot login</w:t>
            </w:r>
          </w:p>
        </w:tc>
        <w:tc>
          <w:tcPr>
            <w:tcW w:type="dxa" w:w="57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Ensure you are using your @clubconcierge.com email. Check password. Contact admin if account is inactive.</w:t>
            </w:r>
          </w:p>
        </w:tc>
      </w:tr>
      <w:tr>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"Something went wrong" on login</w:t>
            </w:r>
          </w:p>
        </w:tc>
        <w:tc>
          <w:tcPr>
            <w:tcW w:type="dxa" w:w="57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Clear browser cache and cookies. Try a different browser. Check if the backend service is running.</w:t>
            </w:r>
          </w:p>
        </w:tc>
      </w:tr>
      <w:tr>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AI Discovery not working</w:t>
            </w:r>
          </w:p>
        </w:tc>
        <w:tc>
          <w:tcPr>
            <w:tcW w:type="dxa" w:w="57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Ensure a Gemini/Claude/OpenAI API key is configured in Cloud Run environment variables.</w:t>
            </w:r>
          </w:p>
        </w:tc>
      </w:tr>
      <w:tr>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Emails not sending</w:t>
            </w:r>
          </w:p>
        </w:tc>
        <w:tc>
          <w:tcPr>
            <w:tcW w:type="dxa" w:w="57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Check Zoho Mail connection in Settings. Verify SMTP credentials. Check Cloud Run logs for errors.</w:t>
            </w:r>
          </w:p>
        </w:tc>
      </w:tr>
      <w:tr>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"An unexpected error occurred"</w:t>
            </w:r>
          </w:p>
        </w:tc>
        <w:tc>
          <w:tcPr>
            <w:tcW w:type="dxa" w:w="57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This usually means a background API call failed. Refresh the page. Check if the backend is running.</w:t>
            </w:r>
          </w:p>
        </w:tc>
      </w:tr>
      <w:tr>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Slow page load</w:t>
            </w:r>
          </w:p>
        </w:tc>
        <w:tc>
          <w:tcPr>
            <w:tcW w:type="dxa" w:w="57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The backend may be cold-starting (first request after idle). Wait 10-15 seconds and retry.</w:t>
            </w:r>
          </w:p>
        </w:tc>
      </w:tr>
      <w:tr>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Cannot create strategy</w:t>
            </w:r>
          </w:p>
        </w:tc>
        <w:tc>
          <w:tcPr>
            <w:tcW w:type="dxa" w:w="57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Ensure you have filled in the Strategy Name field. Check for any validation errors.</w:t>
            </w:r>
          </w:p>
        </w:tc>
      </w:tr>
      <w:tr>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Company discovery returns no results</w:t>
            </w:r>
          </w:p>
        </w:tc>
        <w:tc>
          <w:tcPr>
            <w:tcW w:type="dxa" w:w="57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Try broader ICP filters. Ensure the AI API key is valid and has available credits.</w:t>
            </w:r>
          </w:p>
        </w:tc>
      </w:tr>
      <w:tr>
        <w:tc>
          <w:tcPr>
            <w:tcW w:type="dxa" w:w="360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Contact enrichment fails</w:t>
            </w:r>
          </w:p>
        </w:tc>
        <w:tc>
          <w:tcPr>
            <w:tcW w:type="dxa" w:w="576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The contact’s company may not have a recognisable domain. Try manual entry instead.</w:t>
            </w:r>
          </w:p>
        </w:tc>
      </w:tr>
      <w:tr>
        <w:tc>
          <w:tcPr>
            <w:tcW w:type="dxa" w:w="360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Export download not available</w:t>
            </w:r>
          </w:p>
        </w:tc>
        <w:tc>
          <w:tcPr>
            <w:tcW w:type="dxa" w:w="576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Large exports process in the background. Wait a few minutes and check the Exports page.</w:t>
            </w:r>
          </w:p>
        </w:tc>
      </w:tr>
    </w:tbl>
    <w:p/>
    <w:p>
      <w:pPr>
        <w:pStyle w:val="Heading2"/>
      </w:pPr>
      <w:r>
        <w:t>14.1 Getting Help</w:t>
      </w:r>
    </w:p>
    <w:p>
      <w:r>
        <w:rPr>
          <w:rFonts w:ascii="Arial" w:hAnsi="Arial"/>
        </w:rPr>
        <w:t>For technical support or bug reports, contact your system administrator or the SalesPilot engineering team.</w:t>
      </w:r>
    </w:p>
    <w:p>
      <w:pPr>
        <w:pStyle w:val="Heading2"/>
      </w:pPr>
      <w:r>
        <w:t>14.2 Keyboard Shortcuts</w:t>
      </w:r>
    </w:p>
    <w:tbl>
      <w:tblPr>
        <w:tblW w:type="auto" w:w="0"/>
        <w:jc w:val="center"/>
        <w:tblLayout w:type="fixed"/>
        <w:tblLook w:firstColumn="1" w:firstRow="1" w:lastColumn="0" w:lastRow="0" w:noHBand="0" w:noVBand="1" w:val="04A0"/>
      </w:tblPr>
      <w:tblGrid>
        <w:gridCol w:w="4680"/>
        <w:gridCol w:w="4680"/>
      </w:tblGrid>
      <w:tr>
        <w:tc>
          <w:tcPr>
            <w:tcW w:type="dxa" w:w="288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Shortcut</w:t>
            </w:r>
          </w:p>
        </w:tc>
        <w:tc>
          <w:tcPr>
            <w:tcW w:type="dxa" w:w="6480"/>
            <w:shd w:fill="1B4F72" w:val="clear"/>
            <w:tcBorders>
              <w:top w:val="single" w:sz="4" w:color="BDC3C7"/>
              <w:bottom w:val="single" w:sz="4" w:color="BDC3C7"/>
              <w:left w:val="single" w:sz="4" w:color="BDC3C7"/>
              <w:right w:val="single" w:sz="4" w:color="BDC3C7"/>
            </w:tcBorders>
          </w:tcPr>
          <w:p>
            <w:pPr>
              <w:spacing w:before="80" w:after="80"/>
            </w:pPr>
            <w:r/>
            <w:r>
              <w:rPr>
                <w:rFonts w:ascii="Arial" w:hAnsi="Arial"/>
                <w:b/>
                <w:color w:val="FFFFFF"/>
                <w:sz w:val="20"/>
              </w:rPr>
              <w:t>Action</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 (slash)</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Focus the search bar</w:t>
            </w:r>
          </w:p>
        </w:tc>
      </w:tr>
      <w:tr>
        <w:tc>
          <w:tcPr>
            <w:tcW w:type="dxa" w:w="28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Esc</w:t>
            </w:r>
          </w:p>
        </w:tc>
        <w:tc>
          <w:tcPr>
            <w:tcW w:type="dxa" w:w="64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Close modals and dropdowns</w:t>
            </w:r>
          </w:p>
        </w:tc>
      </w:tr>
      <w:tr>
        <w:tc>
          <w:tcPr>
            <w:tcW w:type="dxa" w:w="28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Enter</w:t>
            </w:r>
          </w:p>
        </w:tc>
        <w:tc>
          <w:tcPr>
            <w:tcW w:type="dxa" w:w="6480"/>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Submit forms and confirm actions</w:t>
            </w:r>
          </w:p>
        </w:tc>
      </w:tr>
      <w:tr>
        <w:tc>
          <w:tcPr>
            <w:tcW w:type="dxa" w:w="28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Ctrl/Cmd + S</w:t>
            </w:r>
          </w:p>
        </w:tc>
        <w:tc>
          <w:tcPr>
            <w:tcW w:type="dxa" w:w="6480"/>
            <w:shd w:fill="F8F9FA" w:val="clear"/>
            <w:tcBorders>
              <w:top w:val="single" w:sz="4" w:color="BDC3C7"/>
              <w:bottom w:val="single" w:sz="4" w:color="BDC3C7"/>
              <w:left w:val="single" w:sz="4" w:color="BDC3C7"/>
              <w:right w:val="single" w:sz="4" w:color="BDC3C7"/>
            </w:tcBorders>
          </w:tcPr>
          <w:p>
            <w:pPr>
              <w:spacing w:before="60" w:after="60"/>
            </w:pPr>
            <w:r/>
            <w:r>
              <w:rPr>
                <w:rFonts w:ascii="Arial" w:hAnsi="Arial"/>
                <w:color w:val="2C3E50"/>
                <w:sz w:val="20"/>
              </w:rPr>
              <w:t>Save current form (where applicable)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B4F72"/>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B4F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