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01BA55" w14:textId="48111AD1" w:rsidR="00D25241" w:rsidRPr="00C164B6" w:rsidRDefault="00D25241" w:rsidP="003B7401">
      <w:pPr>
        <w:pStyle w:val="PargrafodaLista"/>
        <w:numPr>
          <w:ilvl w:val="0"/>
          <w:numId w:val="12"/>
        </w:numPr>
        <w:spacing w:after="160" w:line="360" w:lineRule="auto"/>
        <w:ind w:left="0" w:firstLine="284"/>
        <w:jc w:val="both"/>
        <w:rPr>
          <w:rFonts w:cs="Times New Roman"/>
          <w:b/>
          <w:szCs w:val="24"/>
        </w:rPr>
      </w:pPr>
      <w:r w:rsidRPr="00C164B6">
        <w:rPr>
          <w:rFonts w:cs="Times New Roman"/>
          <w:b/>
          <w:szCs w:val="24"/>
        </w:rPr>
        <w:t>METODOLOGIA E DESENVOLVIMENTO</w:t>
      </w:r>
    </w:p>
    <w:p w14:paraId="0BC06770" w14:textId="77777777" w:rsidR="00221299" w:rsidRDefault="008D4979" w:rsidP="003B7401">
      <w:pPr>
        <w:spacing w:line="360" w:lineRule="auto"/>
        <w:ind w:firstLine="284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>Este projeto</w:t>
      </w:r>
      <w:r w:rsidR="00D25241" w:rsidRPr="008D4979">
        <w:rPr>
          <w:rFonts w:cs="Times New Roman"/>
          <w:szCs w:val="24"/>
          <w:lang w:val="pt-BR"/>
        </w:rPr>
        <w:t xml:space="preserve"> teve como objetivo principal a criação de um modelo tridimensional de um túnel de vento funcional, voltado para a realização de testes com aeromodelos, visando analisar o comportamento aerodinâmico em ambiente controlado. Os problemas abordados incluem a ausência de ferramentas acessíveis para testes aerodinâmicos em pequena escala e a dificuldade de estudantes e hobbistas em validar empiricamente seus projetos.</w:t>
      </w:r>
    </w:p>
    <w:p w14:paraId="0052B207" w14:textId="77EFEAAC" w:rsidR="00330F7E" w:rsidRPr="00C164B6" w:rsidRDefault="00221299" w:rsidP="003B7401">
      <w:pPr>
        <w:spacing w:line="360" w:lineRule="auto"/>
        <w:ind w:firstLine="284"/>
        <w:jc w:val="both"/>
        <w:rPr>
          <w:rFonts w:cs="Times New Roman"/>
          <w:b/>
          <w:szCs w:val="24"/>
          <w:lang w:val="pt-BR"/>
        </w:rPr>
      </w:pPr>
      <w:r w:rsidRPr="00C164B6">
        <w:rPr>
          <w:rFonts w:cs="Times New Roman"/>
          <w:b/>
          <w:szCs w:val="24"/>
          <w:lang w:val="pt-BR"/>
        </w:rPr>
        <w:t xml:space="preserve">2.1 </w:t>
      </w:r>
      <w:r w:rsidR="00D25241" w:rsidRPr="00C164B6">
        <w:rPr>
          <w:rFonts w:cs="Times New Roman"/>
          <w:b/>
          <w:szCs w:val="24"/>
          <w:lang w:val="pt-BR"/>
        </w:rPr>
        <w:t>Computação Gráfica</w:t>
      </w:r>
    </w:p>
    <w:p w14:paraId="176DB459" w14:textId="31CF77E3" w:rsidR="00D25241" w:rsidRPr="006535A7" w:rsidRDefault="004C5C61" w:rsidP="003B7401">
      <w:pPr>
        <w:spacing w:line="360" w:lineRule="auto"/>
        <w:ind w:firstLine="284"/>
        <w:jc w:val="both"/>
        <w:rPr>
          <w:rFonts w:cs="Times New Roman"/>
          <w:color w:val="EE0000"/>
          <w:lang w:val="pt-BR"/>
        </w:rPr>
      </w:pPr>
      <w:r w:rsidRPr="00221299">
        <w:rPr>
          <w:lang w:val="pt-BR"/>
        </w:rPr>
        <w:t>A computação gráfica pode ser entendida como um conjunto de técnicas e ferramentas utilizadas para transformar dados em representações visuais por meio do computador. Atualmente, ela é vista como uma ferramenta poderosa que vai além dos métodos tradicionais de criação, permitindo que artistas e desenvolvedores produzam imagens complexas com mais f</w:t>
      </w:r>
      <w:r w:rsidR="003B7401">
        <w:rPr>
          <w:lang w:val="pt-BR"/>
        </w:rPr>
        <w:t>acilidade (Azevedo; Conci, 2022</w:t>
      </w:r>
      <w:r w:rsidRPr="00221299">
        <w:rPr>
          <w:lang w:val="pt-BR"/>
        </w:rPr>
        <w:t>).</w:t>
      </w:r>
    </w:p>
    <w:p w14:paraId="4D5CADDC" w14:textId="3B654802" w:rsidR="00D25241" w:rsidRPr="00C164B6" w:rsidRDefault="00A94DD1" w:rsidP="003B7401">
      <w:pPr>
        <w:tabs>
          <w:tab w:val="left" w:pos="1020"/>
        </w:tabs>
        <w:spacing w:line="360" w:lineRule="auto"/>
        <w:ind w:firstLine="284"/>
        <w:jc w:val="both"/>
        <w:rPr>
          <w:rFonts w:cs="Times New Roman"/>
          <w:b/>
          <w:szCs w:val="24"/>
          <w:lang w:val="pt-BR"/>
        </w:rPr>
      </w:pPr>
      <w:r w:rsidRPr="00C164B6">
        <w:rPr>
          <w:rFonts w:cs="Times New Roman"/>
          <w:b/>
          <w:szCs w:val="24"/>
          <w:lang w:val="pt-BR"/>
        </w:rPr>
        <w:t>2.2</w:t>
      </w:r>
      <w:r w:rsidR="00D25241" w:rsidRPr="00C164B6">
        <w:rPr>
          <w:rFonts w:cs="Times New Roman"/>
          <w:b/>
          <w:szCs w:val="24"/>
          <w:lang w:val="pt-BR"/>
        </w:rPr>
        <w:t xml:space="preserve"> Blender 3D</w:t>
      </w:r>
    </w:p>
    <w:p w14:paraId="5A51C9A8" w14:textId="2EBD9FB3" w:rsidR="00221299" w:rsidRDefault="00221299" w:rsidP="003B7401">
      <w:pPr>
        <w:spacing w:line="360" w:lineRule="auto"/>
        <w:ind w:firstLine="284"/>
        <w:jc w:val="both"/>
        <w:rPr>
          <w:rFonts w:cs="Times New Roman"/>
          <w:szCs w:val="24"/>
          <w:lang w:val="pt-BR"/>
        </w:rPr>
      </w:pPr>
      <w:r w:rsidRPr="00221299">
        <w:rPr>
          <w:rFonts w:cs="Times New Roman"/>
          <w:szCs w:val="24"/>
          <w:lang w:val="pt-BR"/>
        </w:rPr>
        <w:t xml:space="preserve">O Blender 3D é um programa gratuito e de código aberto voltado para a criação de conteúdo em três dimensões. Ele oferece uma variedade de recursos, como modelagem, animação, aplicação de texturas, simulações físicas e renderização, além de também permitir edição de vídeo. Sua versatilidade torna o </w:t>
      </w:r>
      <w:r w:rsidRPr="00C526D2">
        <w:rPr>
          <w:rFonts w:cs="Times New Roman"/>
          <w:i/>
          <w:szCs w:val="24"/>
          <w:lang w:val="pt-BR"/>
        </w:rPr>
        <w:t>software</w:t>
      </w:r>
      <w:r w:rsidRPr="00221299">
        <w:rPr>
          <w:rFonts w:cs="Times New Roman"/>
          <w:szCs w:val="24"/>
          <w:lang w:val="pt-BR"/>
        </w:rPr>
        <w:t xml:space="preserve"> útil em diversas áreas, como jogos, </w:t>
      </w:r>
      <w:r w:rsidRPr="00C526D2">
        <w:rPr>
          <w:rFonts w:cs="Times New Roman"/>
          <w:i/>
          <w:szCs w:val="24"/>
          <w:lang w:val="pt-BR"/>
        </w:rPr>
        <w:t>design</w:t>
      </w:r>
      <w:r w:rsidRPr="00221299">
        <w:rPr>
          <w:rFonts w:cs="Times New Roman"/>
          <w:szCs w:val="24"/>
          <w:lang w:val="pt-BR"/>
        </w:rPr>
        <w:t>, animações e realidade virtual</w:t>
      </w:r>
      <w:r w:rsidR="001700CF">
        <w:rPr>
          <w:rFonts w:cs="Times New Roman"/>
          <w:szCs w:val="24"/>
          <w:lang w:val="pt-BR"/>
        </w:rPr>
        <w:t xml:space="preserve"> (Zhu; Wu, 2024)</w:t>
      </w:r>
      <w:r w:rsidRPr="00221299">
        <w:rPr>
          <w:rFonts w:cs="Times New Roman"/>
          <w:szCs w:val="24"/>
          <w:lang w:val="pt-BR"/>
        </w:rPr>
        <w:t xml:space="preserve">. </w:t>
      </w:r>
    </w:p>
    <w:p w14:paraId="0700CD9B" w14:textId="481C5620" w:rsidR="00D25241" w:rsidRDefault="00D25241" w:rsidP="003B7401">
      <w:pPr>
        <w:spacing w:line="360" w:lineRule="auto"/>
        <w:ind w:firstLine="284"/>
        <w:jc w:val="both"/>
        <w:rPr>
          <w:rFonts w:cs="Times New Roman"/>
          <w:szCs w:val="24"/>
          <w:lang w:val="pt-BR"/>
        </w:rPr>
      </w:pPr>
      <w:r w:rsidRPr="008D4979">
        <w:rPr>
          <w:rFonts w:cs="Times New Roman"/>
          <w:szCs w:val="24"/>
          <w:lang w:val="pt-BR"/>
        </w:rPr>
        <w:t xml:space="preserve">Para o desenvolvimento do projeto, foram utilizados métodos de modelagem computacional com o auxílio do </w:t>
      </w:r>
      <w:r w:rsidRPr="00C526D2">
        <w:rPr>
          <w:rFonts w:cs="Times New Roman"/>
          <w:i/>
          <w:szCs w:val="24"/>
          <w:lang w:val="pt-BR"/>
        </w:rPr>
        <w:t>software</w:t>
      </w:r>
      <w:r w:rsidRPr="008D4979">
        <w:rPr>
          <w:rFonts w:cs="Times New Roman"/>
          <w:szCs w:val="24"/>
          <w:lang w:val="pt-BR"/>
        </w:rPr>
        <w:t xml:space="preserve"> Blender 3D, que possibilitou a criação e simulação de um túnel de vento com base em dimens</w:t>
      </w:r>
      <w:r w:rsidR="00221299">
        <w:rPr>
          <w:rFonts w:cs="Times New Roman"/>
          <w:szCs w:val="24"/>
          <w:lang w:val="pt-BR"/>
        </w:rPr>
        <w:t>ões reais – como é mostrada na F</w:t>
      </w:r>
      <w:r w:rsidRPr="008D4979">
        <w:rPr>
          <w:rFonts w:cs="Times New Roman"/>
          <w:szCs w:val="24"/>
          <w:lang w:val="pt-BR"/>
        </w:rPr>
        <w:t>igura 1 - e pr</w:t>
      </w:r>
      <w:r w:rsidR="00C526D2">
        <w:rPr>
          <w:rFonts w:cs="Times New Roman"/>
          <w:szCs w:val="24"/>
          <w:lang w:val="pt-BR"/>
        </w:rPr>
        <w:t xml:space="preserve">incípios físicos simplificados.  </w:t>
      </w:r>
      <w:r w:rsidRPr="008D4979">
        <w:rPr>
          <w:rFonts w:cs="Times New Roman"/>
          <w:szCs w:val="24"/>
          <w:lang w:val="pt-BR"/>
        </w:rPr>
        <w:t>O levantamento de dados foi realizado por meio de pesquisa bibliográfica e consulta a modelos reais de túneis de vento acadêmicos e industriais.</w:t>
      </w:r>
    </w:p>
    <w:p w14:paraId="2258FEF2" w14:textId="5F46A99B" w:rsidR="00A94DD1" w:rsidRPr="001700CF" w:rsidRDefault="00A94DD1" w:rsidP="003B7401">
      <w:pPr>
        <w:pStyle w:val="Ttulo1"/>
        <w:shd w:val="clear" w:color="auto" w:fill="FFFFFF"/>
        <w:spacing w:before="0" w:line="360" w:lineRule="auto"/>
        <w:ind w:firstLine="284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4"/>
          <w:lang w:val="pt-BR"/>
        </w:rPr>
      </w:pPr>
      <w:r w:rsidRPr="001700CF">
        <w:rPr>
          <w:rFonts w:ascii="Times New Roman" w:hAnsi="Times New Roman" w:cs="Times New Roman"/>
          <w:b w:val="0"/>
          <w:color w:val="000000" w:themeColor="text1"/>
          <w:sz w:val="20"/>
          <w:szCs w:val="24"/>
          <w:lang w:val="pt-BR"/>
        </w:rPr>
        <w:lastRenderedPageBreak/>
        <w:t>Figura 1 - Circuito Aerodinâmico do Túnel de Vento</w:t>
      </w:r>
    </w:p>
    <w:p w14:paraId="5ACB907C" w14:textId="77777777" w:rsidR="00584007" w:rsidRDefault="00584007" w:rsidP="003B7401">
      <w:pPr>
        <w:spacing w:line="360" w:lineRule="auto"/>
        <w:ind w:firstLine="284"/>
        <w:jc w:val="center"/>
      </w:pPr>
      <w:r>
        <w:rPr>
          <w:noProof/>
          <w:lang w:val="pt-BR" w:eastAsia="pt-BR"/>
        </w:rPr>
        <w:drawing>
          <wp:inline distT="0" distB="0" distL="0" distR="0" wp14:anchorId="272558A8" wp14:editId="03AD0F71">
            <wp:extent cx="5386559" cy="3219450"/>
            <wp:effectExtent l="0" t="0" r="5080" b="0"/>
            <wp:docPr id="1" name="Imagem 1" descr="C:\Users\felip\Downloads\Figura-1-Circuito-Aerodinamico-do-Tunel-de-Vento-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lip\Downloads\Figura-1-Circuito-Aerodinamico-do-Tunel-de-Vento-m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846" cy="32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7588" w14:textId="0118E22D" w:rsidR="00584007" w:rsidRPr="001700CF" w:rsidRDefault="00BC4C71" w:rsidP="003B7401">
      <w:pPr>
        <w:spacing w:line="360" w:lineRule="auto"/>
        <w:ind w:firstLine="284"/>
        <w:jc w:val="center"/>
        <w:rPr>
          <w:lang w:val="pt-BR"/>
        </w:rPr>
      </w:pPr>
      <w:r>
        <w:rPr>
          <w:lang w:val="pt-BR"/>
        </w:rPr>
        <w:t>Fonte: Núnez (2021)</w:t>
      </w:r>
    </w:p>
    <w:p w14:paraId="15AE9C0D" w14:textId="4E34DD8B" w:rsidR="00330F7E" w:rsidRPr="00C164B6" w:rsidRDefault="00221299" w:rsidP="003B7401">
      <w:pPr>
        <w:tabs>
          <w:tab w:val="left" w:pos="1020"/>
        </w:tabs>
        <w:spacing w:after="160" w:line="360" w:lineRule="auto"/>
        <w:ind w:firstLine="284"/>
        <w:jc w:val="both"/>
        <w:rPr>
          <w:rFonts w:cs="Times New Roman"/>
          <w:b/>
          <w:lang w:val="pt-BR"/>
        </w:rPr>
      </w:pPr>
      <w:r w:rsidRPr="00C164B6">
        <w:rPr>
          <w:rFonts w:cs="Times New Roman"/>
          <w:b/>
          <w:lang w:val="pt-BR"/>
        </w:rPr>
        <w:t xml:space="preserve">2.3 </w:t>
      </w:r>
      <w:r w:rsidR="00A94DD1" w:rsidRPr="00C164B6">
        <w:rPr>
          <w:rFonts w:cs="Times New Roman"/>
          <w:b/>
          <w:lang w:val="pt-BR"/>
        </w:rPr>
        <w:t>Primitivas Gráficas</w:t>
      </w:r>
    </w:p>
    <w:p w14:paraId="49FDAD96" w14:textId="4FC6B8DB" w:rsidR="00A94DD1" w:rsidRPr="00330F7E" w:rsidRDefault="00A94DD1" w:rsidP="003B7401">
      <w:pPr>
        <w:tabs>
          <w:tab w:val="left" w:pos="1020"/>
        </w:tabs>
        <w:spacing w:after="160" w:line="360" w:lineRule="auto"/>
        <w:ind w:firstLine="284"/>
        <w:jc w:val="both"/>
        <w:rPr>
          <w:rFonts w:cs="Times New Roman"/>
          <w:lang w:val="pt-BR"/>
        </w:rPr>
      </w:pPr>
      <w:r w:rsidRPr="00330F7E">
        <w:rPr>
          <w:rFonts w:cs="Times New Roman"/>
          <w:lang w:val="pt-BR"/>
        </w:rPr>
        <w:t xml:space="preserve">No campo da computação gráfica, as primitivas gráficas são os elementos geométricos mais básicos usados para construir imagens: pontos, linhas, polígonos (como triângulos) e formas tridimensionais simples como cubos, esferas e cilindros (Azevedo; Conci, 2022). </w:t>
      </w:r>
    </w:p>
    <w:p w14:paraId="6FBADE73" w14:textId="00685FB6" w:rsidR="006A72B5" w:rsidRPr="00C164B6" w:rsidRDefault="00221299" w:rsidP="003B7401">
      <w:pPr>
        <w:spacing w:line="360" w:lineRule="auto"/>
        <w:ind w:firstLine="284"/>
        <w:jc w:val="both"/>
        <w:rPr>
          <w:rFonts w:cs="Times New Roman"/>
          <w:b/>
          <w:szCs w:val="24"/>
          <w:lang w:val="pt-BR"/>
        </w:rPr>
      </w:pPr>
      <w:r w:rsidRPr="00C164B6">
        <w:rPr>
          <w:rFonts w:cs="Times New Roman"/>
          <w:b/>
          <w:szCs w:val="24"/>
          <w:lang w:val="pt-BR"/>
        </w:rPr>
        <w:t xml:space="preserve">2.4 </w:t>
      </w:r>
      <w:r w:rsidR="006A72B5" w:rsidRPr="00C164B6">
        <w:rPr>
          <w:rFonts w:cs="Times New Roman"/>
          <w:b/>
          <w:szCs w:val="24"/>
          <w:lang w:val="pt-BR"/>
        </w:rPr>
        <w:t>VRML</w:t>
      </w:r>
    </w:p>
    <w:p w14:paraId="786DDA95" w14:textId="14AC7B33" w:rsidR="006A72B5" w:rsidRDefault="006A72B5" w:rsidP="003B7401">
      <w:pPr>
        <w:pStyle w:val="PargrafodaLista"/>
        <w:spacing w:line="360" w:lineRule="auto"/>
        <w:ind w:left="0" w:firstLine="284"/>
        <w:jc w:val="both"/>
        <w:rPr>
          <w:rFonts w:cs="Times New Roman"/>
          <w:szCs w:val="24"/>
          <w:lang w:val="pt-BR"/>
        </w:rPr>
      </w:pPr>
      <w:r w:rsidRPr="006A72B5">
        <w:rPr>
          <w:rFonts w:cs="Times New Roman"/>
          <w:szCs w:val="24"/>
          <w:lang w:val="pt-BR"/>
        </w:rPr>
        <w:t xml:space="preserve">O </w:t>
      </w:r>
      <w:r w:rsidR="00C526D2" w:rsidRPr="00C526D2">
        <w:rPr>
          <w:i/>
          <w:lang w:val="pt-BR"/>
        </w:rPr>
        <w:t>Virtual Reality Modeling Language</w:t>
      </w:r>
      <w:r w:rsidR="00C526D2" w:rsidRPr="00C526D2">
        <w:rPr>
          <w:lang w:val="pt-BR"/>
        </w:rPr>
        <w:t xml:space="preserve"> </w:t>
      </w:r>
      <w:r w:rsidR="00C526D2">
        <w:rPr>
          <w:lang w:val="pt-BR"/>
        </w:rPr>
        <w:t>(</w:t>
      </w:r>
      <w:r w:rsidRPr="006A72B5">
        <w:rPr>
          <w:rFonts w:cs="Times New Roman"/>
          <w:szCs w:val="24"/>
          <w:lang w:val="pt-BR"/>
        </w:rPr>
        <w:t>VRML</w:t>
      </w:r>
      <w:r w:rsidR="00C526D2">
        <w:rPr>
          <w:rFonts w:cs="Times New Roman"/>
          <w:szCs w:val="24"/>
          <w:lang w:val="pt-BR"/>
        </w:rPr>
        <w:t>)</w:t>
      </w:r>
      <w:r w:rsidRPr="006A72B5">
        <w:rPr>
          <w:rFonts w:cs="Times New Roman"/>
          <w:szCs w:val="24"/>
          <w:lang w:val="pt-BR"/>
        </w:rPr>
        <w:t xml:space="preserve"> é uma linguagem voltada para a modelagem de ambientes virtuais em 3D. Ela é bastante usada quando se trata de criar simulações ou representações tridimensionais. Por ser orientada a objetos, permite organizar melhor os elementos da cena. No uso prático, é comum utilizar essa linguagem para desenvolver modelos ou simulações interativas em três dimensões</w:t>
      </w:r>
      <w:r w:rsidR="001700CF">
        <w:rPr>
          <w:rFonts w:cs="Times New Roman"/>
          <w:szCs w:val="24"/>
          <w:lang w:val="pt-BR"/>
        </w:rPr>
        <w:t xml:space="preserve"> (Hwang, 2023)</w:t>
      </w:r>
      <w:r w:rsidRPr="006A72B5">
        <w:rPr>
          <w:rFonts w:cs="Times New Roman"/>
          <w:szCs w:val="24"/>
          <w:lang w:val="pt-BR"/>
        </w:rPr>
        <w:t>.</w:t>
      </w:r>
    </w:p>
    <w:p w14:paraId="6B99912A" w14:textId="347CDB5A" w:rsidR="00584007" w:rsidRPr="0048115D" w:rsidRDefault="00584007" w:rsidP="003B7401">
      <w:pPr>
        <w:spacing w:line="360" w:lineRule="auto"/>
        <w:ind w:firstLine="284"/>
        <w:jc w:val="both"/>
        <w:rPr>
          <w:lang w:val="pt-BR"/>
        </w:rPr>
      </w:pPr>
      <w:r w:rsidRPr="00584007">
        <w:rPr>
          <w:lang w:val="pt-BR"/>
        </w:rPr>
        <w:t>A conversão dos modelos desenvolvidos no Blender 3D para o formato VRML possibilitou a visualização da simulação em ambiente virtual. Por meio dessa abordagem, o usuário pode observar o funcionamento do ventilador dentro do túnel de vento, interagir com o modelo e compreender de forma mais clara o comportamento do sistema simulado.</w:t>
      </w:r>
    </w:p>
    <w:p w14:paraId="19281071" w14:textId="2F71FA6A" w:rsidR="00D25241" w:rsidRPr="00C164B6" w:rsidRDefault="00221299" w:rsidP="003B7401">
      <w:pPr>
        <w:tabs>
          <w:tab w:val="left" w:pos="1020"/>
        </w:tabs>
        <w:spacing w:after="160" w:line="360" w:lineRule="auto"/>
        <w:ind w:firstLine="284"/>
        <w:jc w:val="both"/>
        <w:rPr>
          <w:rFonts w:cs="Times New Roman"/>
          <w:b/>
          <w:lang w:val="pt-BR"/>
        </w:rPr>
      </w:pPr>
      <w:r w:rsidRPr="00C164B6">
        <w:rPr>
          <w:rFonts w:cs="Times New Roman"/>
          <w:b/>
          <w:lang w:val="pt-BR"/>
        </w:rPr>
        <w:lastRenderedPageBreak/>
        <w:t xml:space="preserve">2.5 </w:t>
      </w:r>
      <w:r w:rsidR="00D25241" w:rsidRPr="00C164B6">
        <w:rPr>
          <w:rFonts w:cs="Times New Roman"/>
          <w:b/>
          <w:lang w:val="pt-BR"/>
        </w:rPr>
        <w:t>Princípio de Bernoulli</w:t>
      </w:r>
    </w:p>
    <w:p w14:paraId="310B6C3C" w14:textId="6DEDAD6D" w:rsidR="00D25241" w:rsidRPr="008D4979" w:rsidRDefault="00584007" w:rsidP="003B7401">
      <w:pPr>
        <w:tabs>
          <w:tab w:val="left" w:pos="1020"/>
        </w:tabs>
        <w:spacing w:line="360" w:lineRule="auto"/>
        <w:ind w:firstLine="284"/>
        <w:jc w:val="both"/>
        <w:rPr>
          <w:rFonts w:cs="Times New Roman"/>
          <w:lang w:val="pt-BR"/>
        </w:rPr>
      </w:pPr>
      <w:r w:rsidRPr="00584007">
        <w:rPr>
          <w:rFonts w:cs="Times New Roman"/>
          <w:lang w:val="pt-BR"/>
        </w:rPr>
        <w:t xml:space="preserve">A aerodinâmica se baseia no Princípio de Bernoulli, que estabelece uma relação entre a velocidade do ar e a pressão exercida sobre uma superfície. Esse princípio mostra que, quanto maior a velocidade do fluxo de ar, menor será a pressão, e o contrário também ocorre. </w:t>
      </w:r>
      <w:r w:rsidR="00C164B6">
        <w:rPr>
          <w:rFonts w:cs="Times New Roman"/>
          <w:lang w:val="pt-BR"/>
        </w:rPr>
        <w:t>(Souza;</w:t>
      </w:r>
      <w:r w:rsidR="00D25241" w:rsidRPr="008D4979">
        <w:rPr>
          <w:rFonts w:cs="Times New Roman"/>
          <w:lang w:val="pt-BR"/>
        </w:rPr>
        <w:t xml:space="preserve"> Dourado, 2021).</w:t>
      </w:r>
    </w:p>
    <w:p w14:paraId="1E440195" w14:textId="4FA5B26E" w:rsidR="00D25241" w:rsidRDefault="00D25241" w:rsidP="003B7401">
      <w:pPr>
        <w:tabs>
          <w:tab w:val="left" w:pos="1020"/>
        </w:tabs>
        <w:spacing w:line="360" w:lineRule="auto"/>
        <w:ind w:firstLine="284"/>
        <w:jc w:val="both"/>
        <w:rPr>
          <w:rFonts w:cs="Times New Roman"/>
          <w:lang w:val="pt-BR"/>
        </w:rPr>
      </w:pPr>
      <w:r w:rsidRPr="008D4979">
        <w:rPr>
          <w:rFonts w:cs="Times New Roman"/>
          <w:lang w:val="pt-BR"/>
        </w:rPr>
        <w:t>Para analisar o comportamento aerodinâmico dos aeromodelos durante os testes em túnel de vento, utilizou-se como fundamento teórico a equação de Bernoulli. Essa equação descreve a conservação da energia em um escoamento de fluido ideal e relaciona a pressão, a velocidade e a altura do fluido, sendo essencial para entender a distribuição de pressões ao redor do modelo (</w:t>
      </w:r>
      <w:r w:rsidR="0048115D">
        <w:rPr>
          <w:rFonts w:cs="Times New Roman"/>
          <w:lang w:val="pt-BR"/>
        </w:rPr>
        <w:t>Hall, 2021</w:t>
      </w:r>
      <w:r w:rsidRPr="008D4979">
        <w:rPr>
          <w:rFonts w:cs="Times New Roman"/>
          <w:lang w:val="pt-BR"/>
        </w:rPr>
        <w:t xml:space="preserve">). </w:t>
      </w:r>
    </w:p>
    <w:p w14:paraId="6AD346DF" w14:textId="7FCE22BC" w:rsidR="00E148F9" w:rsidRPr="00E148F9" w:rsidRDefault="00EA7F06" w:rsidP="00C164B6">
      <w:pPr>
        <w:tabs>
          <w:tab w:val="left" w:pos="1020"/>
        </w:tabs>
        <w:spacing w:line="360" w:lineRule="auto"/>
        <w:ind w:firstLine="284"/>
        <w:jc w:val="both"/>
        <w:rPr>
          <w:rFonts w:cs="Times New Roman"/>
          <w:sz w:val="20"/>
          <w:lang w:val="pt-BR"/>
        </w:rPr>
      </w:pPr>
      <w:r>
        <w:rPr>
          <w:lang w:val="pt-BR"/>
        </w:rPr>
        <w:t>A Equação (1)</w:t>
      </w:r>
      <w:r w:rsidR="00C34720" w:rsidRPr="00C34720">
        <w:rPr>
          <w:lang w:val="pt-BR"/>
        </w:rPr>
        <w:t xml:space="preserve"> apresenta a formulação de Bernoulli, com os parâmetros aplicados ao contexto de escoamento em aeromodelos.</w:t>
      </w:r>
    </w:p>
    <w:p w14:paraId="31FD650E" w14:textId="7124B53E" w:rsidR="00D25241" w:rsidRPr="00C164B6" w:rsidRDefault="0048115D" w:rsidP="00EA7F06">
      <w:pPr>
        <w:tabs>
          <w:tab w:val="left" w:pos="1020"/>
        </w:tabs>
        <w:spacing w:line="360" w:lineRule="auto"/>
        <w:ind w:firstLine="284"/>
        <w:jc w:val="center"/>
        <w:rPr>
          <w:rFonts w:cs="Times New Roman"/>
          <w:sz w:val="44"/>
          <w:szCs w:val="24"/>
          <w:lang w:val="pt-BR"/>
        </w:rPr>
      </w:pPr>
      <m:oMath>
        <m:r>
          <w:rPr>
            <w:rFonts w:ascii="Cambria Math" w:hAnsi="Cambria Math" w:cs="Times New Roman"/>
            <w:sz w:val="44"/>
            <w:szCs w:val="24"/>
          </w:rPr>
          <m:t>L</m:t>
        </m:r>
        <m:r>
          <w:rPr>
            <w:rFonts w:ascii="Cambria Math" w:hAnsi="Cambria Math" w:cs="Times New Roman"/>
            <w:sz w:val="44"/>
            <w:szCs w:val="24"/>
            <w:lang w:val="pt-B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4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44"/>
                <w:szCs w:val="24"/>
                <w:lang w:val="pt-BR"/>
              </w:rPr>
              <m:t>1</m:t>
            </m:r>
          </m:num>
          <m:den>
            <m:r>
              <w:rPr>
                <w:rFonts w:ascii="Cambria Math" w:hAnsi="Cambria Math" w:cs="Times New Roman"/>
                <w:sz w:val="44"/>
                <w:szCs w:val="24"/>
                <w:lang w:val="pt-BR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4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44"/>
            <w:szCs w:val="24"/>
            <w:lang w:val="pt-BR"/>
          </w:rPr>
          <m:t>·</m:t>
        </m:r>
        <m:sSup>
          <m:sSupPr>
            <m:ctrlPr>
              <w:rPr>
                <w:rFonts w:ascii="Cambria Math" w:hAnsi="Cambria Math" w:cs="Times New Roman"/>
                <w:sz w:val="44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44"/>
                <w:szCs w:val="24"/>
                <w:lang w:val="pt-BR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44"/>
                <w:szCs w:val="24"/>
                <w:lang w:val="pt-BR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44"/>
            <w:szCs w:val="24"/>
            <w:lang w:val="pt-BR"/>
          </w:rPr>
          <m:t>.S.</m:t>
        </m:r>
        <m:sSub>
          <m:sSubPr>
            <m:ctrlPr>
              <w:rPr>
                <w:rFonts w:ascii="Cambria Math" w:hAnsi="Cambria Math" w:cs="Times New Roman"/>
                <w:sz w:val="4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44"/>
                <w:szCs w:val="24"/>
                <w:lang w:val="pt-BR"/>
              </w:rPr>
              <m:t>C</m:t>
            </m:r>
          </m:e>
          <m:sub>
            <m:r>
              <w:rPr>
                <w:rFonts w:ascii="Cambria Math" w:hAnsi="Cambria Math" w:cs="Times New Roman"/>
                <w:sz w:val="44"/>
                <w:szCs w:val="24"/>
                <w:lang w:val="pt-BR"/>
              </w:rPr>
              <m:t>L</m:t>
            </m:r>
          </m:sub>
        </m:sSub>
      </m:oMath>
      <w:r w:rsidR="00C164B6" w:rsidRPr="00C164B6">
        <w:rPr>
          <w:rFonts w:cs="Times New Roman"/>
          <w:sz w:val="44"/>
          <w:szCs w:val="24"/>
          <w:lang w:val="pt-BR"/>
        </w:rPr>
        <w:t xml:space="preserve">    </w:t>
      </w:r>
      <w:r w:rsidR="00EA7F06">
        <w:rPr>
          <w:rFonts w:cs="Times New Roman"/>
          <w:sz w:val="44"/>
          <w:szCs w:val="24"/>
          <w:lang w:val="pt-BR"/>
        </w:rPr>
        <w:t xml:space="preserve">    </w:t>
      </w:r>
      <w:r w:rsidR="00C164B6" w:rsidRPr="00C164B6">
        <w:rPr>
          <w:rFonts w:cs="Times New Roman"/>
          <w:sz w:val="44"/>
          <w:szCs w:val="24"/>
          <w:lang w:val="pt-BR"/>
        </w:rPr>
        <w:t>(1)</w:t>
      </w:r>
    </w:p>
    <w:p w14:paraId="62DDDF3A" w14:textId="0EAD83B5" w:rsidR="00C34720" w:rsidRPr="00C34720" w:rsidRDefault="00C34720" w:rsidP="003B7401">
      <w:pPr>
        <w:tabs>
          <w:tab w:val="left" w:pos="1020"/>
        </w:tabs>
        <w:spacing w:line="360" w:lineRule="auto"/>
        <w:ind w:firstLine="284"/>
        <w:jc w:val="center"/>
        <w:rPr>
          <w:rFonts w:cs="Times New Roman"/>
          <w:szCs w:val="24"/>
          <w:lang w:val="pt-BR"/>
        </w:rPr>
      </w:pPr>
      <w:r w:rsidRPr="00C34720">
        <w:rPr>
          <w:rFonts w:cs="Times New Roman"/>
          <w:szCs w:val="24"/>
          <w:lang w:val="pt-BR"/>
        </w:rPr>
        <w:t xml:space="preserve">Fonte: </w:t>
      </w:r>
      <w:r w:rsidR="00BC4C71">
        <w:rPr>
          <w:rFonts w:cs="Times New Roman"/>
          <w:szCs w:val="24"/>
          <w:lang w:val="pt-BR"/>
        </w:rPr>
        <w:t>Hall (2021)</w:t>
      </w:r>
    </w:p>
    <w:p w14:paraId="555A74EB" w14:textId="6890C5C4" w:rsidR="00D25241" w:rsidRDefault="0048115D" w:rsidP="003B7401">
      <w:pPr>
        <w:tabs>
          <w:tab w:val="left" w:pos="1020"/>
        </w:tabs>
        <w:spacing w:line="360" w:lineRule="auto"/>
        <w:ind w:firstLine="284"/>
        <w:rPr>
          <w:rFonts w:cs="Times New Roman"/>
          <w:lang w:val="pt-BR"/>
        </w:rPr>
      </w:pPr>
      <w:r>
        <w:rPr>
          <w:rFonts w:cs="Times New Roman"/>
          <w:lang w:val="pt-BR"/>
        </w:rPr>
        <w:t>Onde:</w:t>
      </w:r>
    </w:p>
    <w:p w14:paraId="14FFED90" w14:textId="0EB0D8F9" w:rsidR="0048115D" w:rsidRDefault="0048115D" w:rsidP="003B7401">
      <w:pPr>
        <w:tabs>
          <w:tab w:val="left" w:pos="1020"/>
        </w:tabs>
        <w:spacing w:line="360" w:lineRule="auto"/>
        <w:ind w:firstLine="284"/>
        <w:rPr>
          <w:rFonts w:cs="Times New Roman"/>
          <w:lang w:val="pt-BR"/>
        </w:rPr>
      </w:pPr>
      <w:r>
        <w:rPr>
          <w:rFonts w:cs="Times New Roman"/>
          <w:lang w:val="pt-BR"/>
        </w:rPr>
        <w:t>- L = força de sustentação (N)</w:t>
      </w:r>
    </w:p>
    <w:p w14:paraId="31808EBE" w14:textId="27EED824" w:rsidR="0048115D" w:rsidRDefault="0048115D" w:rsidP="003B7401">
      <w:pPr>
        <w:tabs>
          <w:tab w:val="left" w:pos="1020"/>
        </w:tabs>
        <w:spacing w:line="360" w:lineRule="auto"/>
        <w:ind w:firstLine="284"/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</w:rPr>
          <m:t>ρ</m:t>
        </m:r>
      </m:oMath>
      <w:r w:rsidRPr="0048115D">
        <w:rPr>
          <w:rFonts w:cs="Times New Roman"/>
          <w:lang w:val="pt-BR"/>
        </w:rPr>
        <w:t xml:space="preserve"> = densidade do ar (kg/m</w:t>
      </w:r>
      <w:r>
        <w:rPr>
          <w:rFonts w:cs="Times New Roman"/>
          <w:lang w:val="pt-BR"/>
        </w:rPr>
        <w:t>³) (aproximadamente 1.225 kg/m³ ao nível do mar</w:t>
      </w:r>
    </w:p>
    <w:p w14:paraId="10E697E7" w14:textId="41E2C2F3" w:rsidR="0048115D" w:rsidRDefault="0048115D" w:rsidP="003B7401">
      <w:pPr>
        <w:tabs>
          <w:tab w:val="left" w:pos="1020"/>
        </w:tabs>
        <w:spacing w:line="360" w:lineRule="auto"/>
        <w:ind w:firstLine="284"/>
        <w:rPr>
          <w:rFonts w:cs="Times New Roman"/>
          <w:lang w:val="pt-BR"/>
        </w:rPr>
      </w:pPr>
      <w:r>
        <w:rPr>
          <w:rFonts w:cs="Times New Roman"/>
          <w:lang w:val="pt-BR"/>
        </w:rPr>
        <w:t>- V = velocidade do vento (m/s)</w:t>
      </w:r>
    </w:p>
    <w:p w14:paraId="335DB38D" w14:textId="37EDB71E" w:rsidR="0048115D" w:rsidRDefault="0048115D" w:rsidP="003B7401">
      <w:pPr>
        <w:tabs>
          <w:tab w:val="left" w:pos="1020"/>
        </w:tabs>
        <w:spacing w:line="360" w:lineRule="auto"/>
        <w:ind w:firstLine="284"/>
        <w:rPr>
          <w:rFonts w:cs="Times New Roman"/>
          <w:lang w:val="pt-BR"/>
        </w:rPr>
      </w:pPr>
      <w:r>
        <w:rPr>
          <w:rFonts w:cs="Times New Roman"/>
          <w:lang w:val="pt-BR"/>
        </w:rPr>
        <w:t>- S = área da asa (m²)</w:t>
      </w:r>
    </w:p>
    <w:p w14:paraId="0A442BD9" w14:textId="46ED8EF9" w:rsidR="00D25241" w:rsidRPr="008D4979" w:rsidRDefault="0048115D" w:rsidP="003B7401">
      <w:pPr>
        <w:tabs>
          <w:tab w:val="left" w:pos="1020"/>
        </w:tabs>
        <w:spacing w:line="360" w:lineRule="auto"/>
        <w:ind w:firstLine="284"/>
        <w:rPr>
          <w:rFonts w:cs="Times New Roman"/>
          <w:lang w:val="pt-BR"/>
        </w:rPr>
      </w:pPr>
      <w:r>
        <w:rPr>
          <w:rFonts w:cs="Times New Roman"/>
          <w:lang w:val="pt-BR"/>
        </w:rPr>
        <w:t>- C</w:t>
      </w:r>
      <w:r w:rsidRPr="0048115D">
        <w:rPr>
          <w:rFonts w:cs="Times New Roman"/>
          <w:vertAlign w:val="subscript"/>
          <w:lang w:val="pt-BR"/>
        </w:rPr>
        <w:t>L</w:t>
      </w:r>
      <w:r>
        <w:rPr>
          <w:rFonts w:cs="Times New Roman"/>
          <w:vertAlign w:val="subscript"/>
          <w:lang w:val="pt-BR"/>
        </w:rPr>
        <w:t xml:space="preserve"> </w:t>
      </w:r>
      <w:r w:rsidR="00C526D2">
        <w:rPr>
          <w:rFonts w:cs="Times New Roman"/>
          <w:lang w:val="pt-BR"/>
        </w:rPr>
        <w:t>=</w:t>
      </w:r>
      <w:r w:rsidR="00C526D2">
        <w:rPr>
          <w:rFonts w:cs="Times New Roman"/>
          <w:vertAlign w:val="subscript"/>
          <w:lang w:val="pt-BR"/>
        </w:rPr>
        <w:t xml:space="preserve"> </w:t>
      </w:r>
      <w:r>
        <w:rPr>
          <w:rFonts w:cs="Times New Roman"/>
          <w:lang w:val="pt-BR"/>
        </w:rPr>
        <w:t>coeficiente de sustentação (adimensional)</w:t>
      </w:r>
    </w:p>
    <w:p w14:paraId="29937DF1" w14:textId="67177751" w:rsidR="00D25241" w:rsidRPr="008D4979" w:rsidRDefault="00D25241" w:rsidP="003B7401">
      <w:pPr>
        <w:tabs>
          <w:tab w:val="left" w:pos="1020"/>
        </w:tabs>
        <w:spacing w:line="360" w:lineRule="auto"/>
        <w:ind w:firstLine="284"/>
        <w:jc w:val="both"/>
        <w:rPr>
          <w:rFonts w:cs="Times New Roman"/>
          <w:lang w:val="pt-BR"/>
        </w:rPr>
      </w:pPr>
      <w:r w:rsidRPr="008D4979">
        <w:rPr>
          <w:rFonts w:cs="Times New Roman"/>
          <w:lang w:val="pt-BR"/>
        </w:rPr>
        <w:t>Essa relação foi utilizada para interpretar os dados obtidos nos testes experimentais, auxiliando na avaliação das forças de sustentação e arrasto atuantes sobre o aeromodelo.</w:t>
      </w:r>
    </w:p>
    <w:p w14:paraId="7CF7C36D" w14:textId="1DA19E76" w:rsidR="00D25241" w:rsidRPr="008D4979" w:rsidRDefault="00D25241" w:rsidP="003B7401">
      <w:pPr>
        <w:tabs>
          <w:tab w:val="left" w:pos="1020"/>
        </w:tabs>
        <w:spacing w:line="360" w:lineRule="auto"/>
        <w:ind w:firstLine="284"/>
        <w:jc w:val="both"/>
        <w:rPr>
          <w:rFonts w:cs="Times New Roman"/>
          <w:lang w:val="pt-BR"/>
        </w:rPr>
      </w:pPr>
      <w:r w:rsidRPr="008D4979">
        <w:rPr>
          <w:rFonts w:cs="Times New Roman"/>
          <w:lang w:val="pt-BR"/>
        </w:rPr>
        <w:t xml:space="preserve">Um dos parâmetros fundamentais na aplicação da equação de Bernoulli para a análise aerodinâmica é a área da asa do avião. Essa área será selecionada considerando os diversos tipos </w:t>
      </w:r>
      <w:r w:rsidRPr="008D4979">
        <w:rPr>
          <w:rFonts w:cs="Times New Roman"/>
          <w:lang w:val="pt-BR"/>
        </w:rPr>
        <w:lastRenderedPageBreak/>
        <w:t>de asas apresentados na Figura 2, uma vez que a configuração e o tamanho da asa influenciam diretamente as características do escoamento do ar, afetando a geração de sustentação e o desempenho geral do aeromodelo durante os testes em túnel de vento.</w:t>
      </w:r>
    </w:p>
    <w:p w14:paraId="7C5A34B0" w14:textId="2A7B5BB5" w:rsidR="00D25241" w:rsidRPr="008D4979" w:rsidRDefault="00D25241" w:rsidP="003B7401">
      <w:pPr>
        <w:tabs>
          <w:tab w:val="left" w:pos="1020"/>
        </w:tabs>
        <w:spacing w:line="360" w:lineRule="auto"/>
        <w:ind w:firstLine="284"/>
        <w:jc w:val="center"/>
        <w:rPr>
          <w:rFonts w:cs="Times New Roman"/>
          <w:sz w:val="20"/>
          <w:lang w:val="pt-BR"/>
        </w:rPr>
      </w:pPr>
      <w:r w:rsidRPr="008D4979">
        <w:rPr>
          <w:rFonts w:cs="Times New Roman"/>
          <w:sz w:val="20"/>
          <w:lang w:val="pt-BR"/>
        </w:rPr>
        <w:t>Figura 2 – Modelos de Asa para Testes</w:t>
      </w:r>
    </w:p>
    <w:p w14:paraId="2BA44737" w14:textId="77777777" w:rsidR="00D25241" w:rsidRDefault="00D25241" w:rsidP="003B7401">
      <w:pPr>
        <w:tabs>
          <w:tab w:val="left" w:pos="1020"/>
        </w:tabs>
        <w:spacing w:line="360" w:lineRule="auto"/>
        <w:ind w:firstLine="284"/>
        <w:rPr>
          <w:rFonts w:cs="Times New Roman"/>
        </w:rPr>
      </w:pPr>
      <w:r>
        <w:rPr>
          <w:noProof/>
          <w:lang w:val="pt-BR" w:eastAsia="pt-BR"/>
        </w:rPr>
        <w:drawing>
          <wp:inline distT="0" distB="0" distL="0" distR="0" wp14:anchorId="0E152004" wp14:editId="5B79F937">
            <wp:extent cx="5725795" cy="3136605"/>
            <wp:effectExtent l="0" t="0" r="8255" b="6985"/>
            <wp:docPr id="517609613" name="Imagem 2" descr="é mostrada a representação dos tipos de asa de acordo com sua forma (ANDERSON, 201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é mostrada a representação dos tipos de asa de acordo com sua forma (ANDERSON, 2010)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669" cy="319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BF16" w14:textId="19A581C5" w:rsidR="00C34720" w:rsidRDefault="00D25241" w:rsidP="003B7401">
      <w:pPr>
        <w:tabs>
          <w:tab w:val="left" w:pos="1020"/>
        </w:tabs>
        <w:spacing w:line="360" w:lineRule="auto"/>
        <w:ind w:firstLine="284"/>
        <w:jc w:val="center"/>
        <w:rPr>
          <w:rFonts w:cs="Times New Roman"/>
          <w:lang w:val="pt-BR"/>
        </w:rPr>
      </w:pPr>
      <w:r w:rsidRPr="0048115D">
        <w:rPr>
          <w:rFonts w:cs="Times New Roman"/>
          <w:lang w:val="pt-BR"/>
        </w:rPr>
        <w:t>Fonte:</w:t>
      </w:r>
      <w:r w:rsidR="00BC4C71">
        <w:rPr>
          <w:rFonts w:cs="Times New Roman"/>
          <w:lang w:val="pt-BR"/>
        </w:rPr>
        <w:t xml:space="preserve"> Anderson (2010)</w:t>
      </w:r>
    </w:p>
    <w:p w14:paraId="3A3929C0" w14:textId="00E140C9" w:rsidR="001700CF" w:rsidRDefault="001700CF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</w:p>
    <w:p w14:paraId="5C7F00F6" w14:textId="0F54C213" w:rsidR="001700CF" w:rsidRDefault="001700CF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</w:p>
    <w:p w14:paraId="41A616A3" w14:textId="34F7DB58" w:rsidR="001700CF" w:rsidRDefault="001700CF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</w:p>
    <w:p w14:paraId="23A69C08" w14:textId="49BCA94F" w:rsidR="001700CF" w:rsidRDefault="001700CF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</w:p>
    <w:p w14:paraId="65B823B3" w14:textId="5C48D408" w:rsidR="001700CF" w:rsidRDefault="001700CF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</w:p>
    <w:p w14:paraId="70FB1577" w14:textId="77777777" w:rsidR="00EA7F06" w:rsidRDefault="00EA7F06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</w:p>
    <w:p w14:paraId="4936858F" w14:textId="4BAEAD9E" w:rsidR="001700CF" w:rsidRDefault="001700CF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</w:p>
    <w:p w14:paraId="07476B1B" w14:textId="77777777" w:rsidR="001700CF" w:rsidRDefault="001700CF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</w:p>
    <w:p w14:paraId="3AE45CF0" w14:textId="3A72DAC2" w:rsidR="00A94DD1" w:rsidRPr="00EA7F06" w:rsidRDefault="00A94DD1" w:rsidP="003B7401">
      <w:pPr>
        <w:spacing w:line="360" w:lineRule="auto"/>
        <w:ind w:firstLine="284"/>
        <w:jc w:val="both"/>
        <w:rPr>
          <w:rFonts w:cs="Times New Roman"/>
          <w:b/>
          <w:lang w:val="pt-BR"/>
        </w:rPr>
      </w:pPr>
      <w:r w:rsidRPr="00EA7F06">
        <w:rPr>
          <w:rFonts w:cs="Times New Roman"/>
          <w:b/>
          <w:lang w:val="pt-BR"/>
        </w:rPr>
        <w:lastRenderedPageBreak/>
        <w:t>2.6 JavaScript</w:t>
      </w:r>
    </w:p>
    <w:p w14:paraId="5ABBED18" w14:textId="5FFBBAB4" w:rsidR="004E7F87" w:rsidRPr="004E7F87" w:rsidRDefault="004E7F87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  <w:r w:rsidRPr="004E7F87">
        <w:rPr>
          <w:rFonts w:cs="Times New Roman"/>
          <w:lang w:val="pt-BR"/>
        </w:rPr>
        <w:t xml:space="preserve">Para apresentar os resultados de forma visual e interativa, optou-se pela utilização da linguagem JavaScript, devido à sua flexibilidade e à capacidade de manipular elementos gráficos diretamente no navegador. Neste projeto, </w:t>
      </w:r>
      <w:r w:rsidR="00EA7F06">
        <w:rPr>
          <w:rFonts w:cs="Times New Roman"/>
          <w:lang w:val="pt-BR"/>
        </w:rPr>
        <w:t>utilizou-se</w:t>
      </w:r>
      <w:r w:rsidRPr="004E7F87">
        <w:rPr>
          <w:rFonts w:cs="Times New Roman"/>
          <w:lang w:val="pt-BR"/>
        </w:rPr>
        <w:t xml:space="preserve"> a </w:t>
      </w:r>
      <w:r w:rsidR="00EA7F06" w:rsidRPr="00221299">
        <w:rPr>
          <w:rFonts w:cs="Times New Roman"/>
          <w:lang w:val="pt-BR"/>
        </w:rPr>
        <w:t>Interface de Programação de Aplicações</w:t>
      </w:r>
      <w:r w:rsidR="00EA7F06" w:rsidRPr="00EA7F06">
        <w:rPr>
          <w:rFonts w:cs="Times New Roman"/>
          <w:lang w:val="pt-BR"/>
        </w:rPr>
        <w:t xml:space="preserve"> (</w:t>
      </w:r>
      <w:r w:rsidR="006535A7" w:rsidRPr="00EA7F06">
        <w:rPr>
          <w:rFonts w:cs="Times New Roman"/>
          <w:lang w:val="pt-BR"/>
        </w:rPr>
        <w:t>API</w:t>
      </w:r>
      <w:r w:rsidR="00EA7F06">
        <w:rPr>
          <w:rFonts w:cs="Times New Roman"/>
          <w:lang w:val="pt-BR"/>
        </w:rPr>
        <w:t>)</w:t>
      </w:r>
      <w:r w:rsidR="006535A7">
        <w:rPr>
          <w:rFonts w:cs="Times New Roman"/>
          <w:lang w:val="pt-BR"/>
        </w:rPr>
        <w:t xml:space="preserve"> </w:t>
      </w:r>
      <w:r w:rsidRPr="004E7F87">
        <w:rPr>
          <w:rFonts w:cs="Times New Roman"/>
          <w:lang w:val="pt-BR"/>
        </w:rPr>
        <w:t>Highcharts, que se destaca por sua robustez e facilidade de implementação, permitindo a criação de gráficos dinâmicos, com animações suaves, responsividade e interações personalizáveis.</w:t>
      </w:r>
    </w:p>
    <w:p w14:paraId="76838735" w14:textId="265AA73B" w:rsidR="004E7F87" w:rsidRPr="004E7F87" w:rsidRDefault="004E7F87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  <w:r w:rsidRPr="004E7F87">
        <w:rPr>
          <w:rFonts w:cs="Times New Roman"/>
          <w:lang w:val="pt-BR"/>
        </w:rPr>
        <w:t>Através dessa abordagem, foi possível estruturar um gráfico de colunas — apresentado na Figura 3 — que exibe os dados obtidos ao longo do desenvolvimento de forma clara e compreensível. A integração do gráfico à interface do projeto garante uma visualização fluida, acessível e intuitiva, facilitando a análise por parte do usuário final (</w:t>
      </w:r>
      <w:r w:rsidR="001700CF">
        <w:rPr>
          <w:rFonts w:cs="Times New Roman"/>
          <w:lang w:val="pt-BR"/>
        </w:rPr>
        <w:t>Haverbeke</w:t>
      </w:r>
      <w:r w:rsidRPr="004E7F87">
        <w:rPr>
          <w:rFonts w:cs="Times New Roman"/>
          <w:lang w:val="pt-BR"/>
        </w:rPr>
        <w:t>, 2023).</w:t>
      </w:r>
    </w:p>
    <w:p w14:paraId="4956C943" w14:textId="3D7EF2D1" w:rsidR="00156B25" w:rsidRDefault="00156B25" w:rsidP="003B7401">
      <w:pPr>
        <w:spacing w:line="360" w:lineRule="auto"/>
        <w:ind w:firstLine="284"/>
        <w:jc w:val="both"/>
        <w:rPr>
          <w:sz w:val="20"/>
          <w:szCs w:val="20"/>
          <w:lang w:val="pt-BR"/>
        </w:rPr>
      </w:pPr>
      <w:r w:rsidRPr="00156B25">
        <w:rPr>
          <w:sz w:val="20"/>
          <w:szCs w:val="20"/>
          <w:lang w:val="pt-BR"/>
        </w:rPr>
        <w:t>Figura 3 – Gráfico da Força de Sustentação em Função da Velocidade do Vento para um Aeromodelo</w:t>
      </w:r>
    </w:p>
    <w:p w14:paraId="52B25B1E" w14:textId="2173E117" w:rsidR="00156B25" w:rsidRDefault="00156B25" w:rsidP="003B7401">
      <w:pPr>
        <w:spacing w:line="360" w:lineRule="auto"/>
        <w:ind w:firstLine="284"/>
        <w:jc w:val="both"/>
        <w:rPr>
          <w:lang w:val="pt-BR"/>
        </w:rPr>
      </w:pPr>
      <w:r w:rsidRPr="00156B25">
        <w:rPr>
          <w:noProof/>
          <w:lang w:val="pt-BR" w:eastAsia="pt-BR"/>
        </w:rPr>
        <w:drawing>
          <wp:inline distT="0" distB="0" distL="0" distR="0" wp14:anchorId="57862708" wp14:editId="1E8B5ED5">
            <wp:extent cx="5743575" cy="3528695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09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E959" w14:textId="64225B3A" w:rsidR="00156B25" w:rsidRDefault="00156B25" w:rsidP="003B7401">
      <w:pPr>
        <w:spacing w:line="360" w:lineRule="auto"/>
        <w:ind w:firstLine="284"/>
        <w:jc w:val="center"/>
        <w:rPr>
          <w:lang w:val="pt-BR"/>
        </w:rPr>
      </w:pPr>
      <w:r>
        <w:rPr>
          <w:lang w:val="pt-BR"/>
        </w:rPr>
        <w:t>Fonte</w:t>
      </w:r>
      <w:r w:rsidR="00BC4C71">
        <w:rPr>
          <w:lang w:val="pt-BR"/>
        </w:rPr>
        <w:t>: Autores (2025)</w:t>
      </w:r>
    </w:p>
    <w:p w14:paraId="4B2D1854" w14:textId="1C0B328C" w:rsidR="001700CF" w:rsidRDefault="001700CF" w:rsidP="003B7401">
      <w:pPr>
        <w:spacing w:line="360" w:lineRule="auto"/>
        <w:ind w:firstLine="284"/>
        <w:jc w:val="center"/>
        <w:rPr>
          <w:lang w:val="pt-BR"/>
        </w:rPr>
      </w:pPr>
    </w:p>
    <w:p w14:paraId="749EEB24" w14:textId="77777777" w:rsidR="001700CF" w:rsidRDefault="001700CF" w:rsidP="003B7401">
      <w:pPr>
        <w:spacing w:line="360" w:lineRule="auto"/>
        <w:ind w:firstLine="284"/>
        <w:jc w:val="center"/>
        <w:rPr>
          <w:lang w:val="pt-BR"/>
        </w:rPr>
      </w:pPr>
    </w:p>
    <w:p w14:paraId="03FCE051" w14:textId="316746A7" w:rsidR="00A94DD1" w:rsidRDefault="00156B25" w:rsidP="003B7401">
      <w:pPr>
        <w:spacing w:line="360" w:lineRule="auto"/>
        <w:ind w:firstLine="284"/>
        <w:jc w:val="both"/>
        <w:rPr>
          <w:rFonts w:cs="Times New Roman"/>
          <w:b/>
          <w:lang w:val="pt-BR"/>
        </w:rPr>
      </w:pPr>
      <w:r w:rsidRPr="00EA7F06">
        <w:rPr>
          <w:b/>
          <w:lang w:val="pt-BR"/>
        </w:rPr>
        <w:lastRenderedPageBreak/>
        <w:t xml:space="preserve">     2.7 </w:t>
      </w:r>
      <w:r w:rsidR="00A52FDA">
        <w:rPr>
          <w:b/>
          <w:lang w:val="pt-BR"/>
        </w:rPr>
        <w:t xml:space="preserve">Windows Forms </w:t>
      </w:r>
      <w:r w:rsidR="00A94DD1" w:rsidRPr="00EA7F06">
        <w:rPr>
          <w:b/>
          <w:lang w:val="pt-BR"/>
        </w:rPr>
        <w:t>C#</w:t>
      </w:r>
      <w:r w:rsidR="00A94DD1" w:rsidRPr="00EA7F06">
        <w:rPr>
          <w:rFonts w:cs="Times New Roman"/>
          <w:b/>
          <w:lang w:val="pt-BR"/>
        </w:rPr>
        <w:t xml:space="preserve">       </w:t>
      </w:r>
    </w:p>
    <w:p w14:paraId="620E45D0" w14:textId="3C5BFC9E" w:rsidR="00A52FDA" w:rsidRPr="00A52FDA" w:rsidRDefault="00A52FDA" w:rsidP="00A52FDA">
      <w:pPr>
        <w:spacing w:line="360" w:lineRule="auto"/>
        <w:ind w:firstLine="284"/>
        <w:jc w:val="both"/>
        <w:rPr>
          <w:rFonts w:cs="Times New Roman"/>
          <w:lang w:val="pt-BR"/>
        </w:rPr>
      </w:pPr>
      <w:r w:rsidRPr="00C818B2">
        <w:rPr>
          <w:rFonts w:cs="Times New Roman"/>
          <w:lang w:val="pt-BR"/>
        </w:rPr>
        <w:t xml:space="preserve">O Windows Forms (WinForms) é um </w:t>
      </w:r>
      <w:r w:rsidRPr="00EA7F06">
        <w:rPr>
          <w:rFonts w:cs="Times New Roman"/>
          <w:i/>
          <w:lang w:val="pt-BR"/>
        </w:rPr>
        <w:t>framework</w:t>
      </w:r>
      <w:r w:rsidRPr="00C818B2">
        <w:rPr>
          <w:rFonts w:cs="Times New Roman"/>
          <w:lang w:val="pt-BR"/>
        </w:rPr>
        <w:t xml:space="preserve"> da plataforma .NET que facilita o desenvolvimento de interfaces gráficas para aplicações </w:t>
      </w:r>
      <w:r w:rsidRPr="00EA7F06">
        <w:rPr>
          <w:rFonts w:cs="Times New Roman"/>
          <w:i/>
          <w:lang w:val="pt-BR"/>
        </w:rPr>
        <w:t>desktop</w:t>
      </w:r>
      <w:r w:rsidRPr="00C818B2">
        <w:rPr>
          <w:rFonts w:cs="Times New Roman"/>
          <w:lang w:val="pt-BR"/>
        </w:rPr>
        <w:t xml:space="preserve"> no Windows. Ele disponibiliza diversos controles visuais — como botões, caixas de texto, menus e painéis — que podem ser inseridos diretamente no formulário via </w:t>
      </w:r>
      <w:r w:rsidRPr="00EA7F06">
        <w:rPr>
          <w:rFonts w:cs="Times New Roman"/>
          <w:i/>
          <w:lang w:val="pt-BR"/>
        </w:rPr>
        <w:t>designer</w:t>
      </w:r>
      <w:r w:rsidRPr="00C818B2">
        <w:rPr>
          <w:rFonts w:cs="Times New Roman"/>
          <w:lang w:val="pt-BR"/>
        </w:rPr>
        <w:t xml:space="preserve"> do Visual Studio ou programaticamente em C#. Essa abordagem acelera o desenvolvimento, pois abstrai tarefas complexas relacionadas à interface gráfica (</w:t>
      </w:r>
      <w:r>
        <w:rPr>
          <w:rFonts w:cs="Times New Roman"/>
          <w:lang w:val="pt-BR"/>
        </w:rPr>
        <w:t>Zhang</w:t>
      </w:r>
      <w:r w:rsidRPr="00C818B2">
        <w:rPr>
          <w:rFonts w:cs="Times New Roman"/>
          <w:lang w:val="pt-BR"/>
        </w:rPr>
        <w:t>, 2020).</w:t>
      </w:r>
      <w:bookmarkStart w:id="0" w:name="_GoBack"/>
      <w:bookmarkEnd w:id="0"/>
    </w:p>
    <w:p w14:paraId="1CF2F5B3" w14:textId="77777777" w:rsidR="00C818B2" w:rsidRPr="00C818B2" w:rsidRDefault="00C818B2" w:rsidP="00C818B2">
      <w:pPr>
        <w:spacing w:line="360" w:lineRule="auto"/>
        <w:ind w:firstLine="284"/>
        <w:jc w:val="both"/>
        <w:rPr>
          <w:rFonts w:cs="Times New Roman"/>
          <w:lang w:val="pt-BR"/>
        </w:rPr>
      </w:pPr>
      <w:r w:rsidRPr="00C818B2">
        <w:rPr>
          <w:rFonts w:cs="Times New Roman"/>
          <w:lang w:val="pt-BR"/>
        </w:rPr>
        <w:t xml:space="preserve">Neste projeto, a linguagem </w:t>
      </w:r>
      <w:r w:rsidRPr="00EA7F06">
        <w:rPr>
          <w:rFonts w:cs="Times New Roman"/>
          <w:bCs/>
          <w:lang w:val="pt-BR"/>
        </w:rPr>
        <w:t>C#</w:t>
      </w:r>
      <w:r w:rsidRPr="00C818B2">
        <w:rPr>
          <w:rFonts w:cs="Times New Roman"/>
          <w:lang w:val="pt-BR"/>
        </w:rPr>
        <w:t xml:space="preserve"> foi utilizada como componente essencial para transformar o túnel de vento 3D em uma aplicação funcional e interativa. Por meio da tecnologia </w:t>
      </w:r>
      <w:r w:rsidRPr="00EA7F06">
        <w:rPr>
          <w:rFonts w:cs="Times New Roman"/>
          <w:bCs/>
          <w:lang w:val="pt-BR"/>
        </w:rPr>
        <w:t>Windows Forms</w:t>
      </w:r>
      <w:r w:rsidRPr="00C818B2">
        <w:rPr>
          <w:rFonts w:cs="Times New Roman"/>
          <w:lang w:val="pt-BR"/>
        </w:rPr>
        <w:t>, foi desenvolvida uma interface gráfica que permite ao usuário inserir informações relevantes, como parâmetros de vento, dimensões e condições iniciais da simulação. Essa interface torna a aplicação acessível e facilita a comunicação entre o usuário e os cálculos realizados internamente.</w:t>
      </w:r>
    </w:p>
    <w:p w14:paraId="3CC39D5C" w14:textId="7A05003B" w:rsidR="00C818B2" w:rsidRPr="00C818B2" w:rsidRDefault="00C818B2" w:rsidP="00C818B2">
      <w:pPr>
        <w:spacing w:line="360" w:lineRule="auto"/>
        <w:ind w:firstLine="284"/>
        <w:jc w:val="both"/>
        <w:rPr>
          <w:rFonts w:cs="Times New Roman"/>
          <w:lang w:val="pt-BR"/>
        </w:rPr>
      </w:pPr>
      <w:r w:rsidRPr="00C818B2">
        <w:rPr>
          <w:rFonts w:cs="Times New Roman"/>
          <w:lang w:val="pt-BR"/>
        </w:rPr>
        <w:t xml:space="preserve">Com base nos dados fornecidos, o código em C# processa as informações e atualiza a simulação em tempo real, exibindo visualmente os efeitos das variáveis sobre o comportamento do vento. Assim, a programação </w:t>
      </w:r>
      <w:r w:rsidR="00EA7F06">
        <w:rPr>
          <w:rFonts w:cs="Times New Roman"/>
          <w:lang w:val="pt-BR"/>
        </w:rPr>
        <w:t>usando</w:t>
      </w:r>
      <w:r w:rsidRPr="00C818B2">
        <w:rPr>
          <w:rFonts w:cs="Times New Roman"/>
          <w:lang w:val="pt-BR"/>
        </w:rPr>
        <w:t xml:space="preserve"> C# não apenas dá suporte à lógica computacional por trás do sistema, mas também conecta o controle do usuário à parte gráfica, tornando o funcionamento do túnel de vento mais dinâmico, interativo e fiel às condições reais (</w:t>
      </w:r>
      <w:r w:rsidR="00EA7F06">
        <w:rPr>
          <w:rFonts w:cs="Times New Roman"/>
          <w:lang w:val="pt-BR"/>
        </w:rPr>
        <w:t>Sebesta</w:t>
      </w:r>
      <w:r w:rsidRPr="00C818B2">
        <w:rPr>
          <w:rFonts w:cs="Times New Roman"/>
          <w:lang w:val="pt-BR"/>
        </w:rPr>
        <w:t>, 2018).</w:t>
      </w:r>
    </w:p>
    <w:p w14:paraId="37F624BE" w14:textId="0F746A14" w:rsidR="00A94DD1" w:rsidRPr="00EA7F06" w:rsidRDefault="00BC4C71" w:rsidP="003B7401">
      <w:pPr>
        <w:spacing w:line="360" w:lineRule="auto"/>
        <w:ind w:firstLine="284"/>
        <w:jc w:val="both"/>
        <w:rPr>
          <w:rFonts w:cs="Times New Roman"/>
          <w:b/>
          <w:lang w:val="pt-BR"/>
        </w:rPr>
      </w:pPr>
      <w:r>
        <w:rPr>
          <w:rFonts w:cs="Times New Roman"/>
          <w:b/>
          <w:lang w:val="pt-BR"/>
        </w:rPr>
        <w:t xml:space="preserve">2.8 </w:t>
      </w:r>
      <w:r w:rsidR="00A94DD1" w:rsidRPr="00EA7F06">
        <w:rPr>
          <w:rFonts w:cs="Times New Roman"/>
          <w:b/>
          <w:lang w:val="pt-BR"/>
        </w:rPr>
        <w:t>Diagrama de Caso de Uso</w:t>
      </w:r>
    </w:p>
    <w:p w14:paraId="7B2A812F" w14:textId="41AA4BBD" w:rsidR="001700CF" w:rsidRPr="003B7401" w:rsidRDefault="00D25241" w:rsidP="003B7401">
      <w:pPr>
        <w:spacing w:before="100" w:beforeAutospacing="1" w:after="100" w:afterAutospacing="1" w:line="360" w:lineRule="auto"/>
        <w:ind w:firstLine="284"/>
        <w:jc w:val="both"/>
        <w:rPr>
          <w:rFonts w:eastAsia="Times New Roman" w:cs="Times New Roman"/>
          <w:szCs w:val="24"/>
          <w:lang w:val="pt-BR" w:eastAsia="pt-BR"/>
        </w:rPr>
      </w:pPr>
      <w:r w:rsidRPr="008D4979">
        <w:rPr>
          <w:rFonts w:eastAsia="Times New Roman" w:cs="Times New Roman"/>
          <w:szCs w:val="24"/>
          <w:lang w:val="pt-BR" w:eastAsia="pt-BR"/>
        </w:rPr>
        <w:t xml:space="preserve">A Figura </w:t>
      </w:r>
      <w:r w:rsidR="006535A7">
        <w:rPr>
          <w:rFonts w:eastAsia="Times New Roman" w:cs="Times New Roman"/>
          <w:szCs w:val="24"/>
          <w:lang w:val="pt-BR" w:eastAsia="pt-BR"/>
        </w:rPr>
        <w:t>4</w:t>
      </w:r>
      <w:r w:rsidRPr="008D4979">
        <w:rPr>
          <w:rFonts w:eastAsia="Times New Roman" w:cs="Times New Roman"/>
          <w:szCs w:val="24"/>
          <w:lang w:val="pt-BR" w:eastAsia="pt-BR"/>
        </w:rPr>
        <w:t xml:space="preserve"> apresenta o diagrama de caso de uso do sistema. Neste esquema, estão dispostas figuras que representam as funcionalidades do programa e a sequência progressiva de suas operações durante o uso da aplicação. A utilidade do sistema está organizada de forma linear e contínua, onde o usuário deve acessar principalmente o programa para, em seguida, prosseguir com as ações subsequentes. Após o usuário iniciar a plataforma, ele será direcionado para o campo de simulação. Em seguida, deverá selecionar o tipo de asa para a definição dos parâmetros. Logo depois, o usuário deve escolher as condições de teste para o modelo selecionado, definindo a pressão estática, a densidade do ar, a velocidade do escoamento e a altura em relação a um nível específico. Depois, ele poderá iniciar a simulação. Ao final da simulação, o usuário terá acesso aos resultados referentes às condições selecionadas. Por fim, após todos os passos serem seguidos corretamente e na ordem, um gráfico será ge</w:t>
      </w:r>
      <w:r w:rsidR="003B7401">
        <w:rPr>
          <w:rFonts w:eastAsia="Times New Roman" w:cs="Times New Roman"/>
          <w:szCs w:val="24"/>
          <w:lang w:val="pt-BR" w:eastAsia="pt-BR"/>
        </w:rPr>
        <w:t>rado com os resultados do teste.</w:t>
      </w:r>
    </w:p>
    <w:p w14:paraId="68ECBD78" w14:textId="1C7CCF54" w:rsidR="00D25241" w:rsidRPr="008D4979" w:rsidRDefault="00D25241" w:rsidP="003B7401">
      <w:pPr>
        <w:spacing w:line="360" w:lineRule="auto"/>
        <w:ind w:firstLine="284"/>
        <w:jc w:val="center"/>
        <w:rPr>
          <w:rFonts w:cs="Times New Roman"/>
          <w:sz w:val="20"/>
          <w:lang w:val="pt-BR"/>
        </w:rPr>
      </w:pPr>
      <w:r w:rsidRPr="008D4979">
        <w:rPr>
          <w:rFonts w:cs="Times New Roman"/>
          <w:sz w:val="20"/>
          <w:lang w:val="pt-BR"/>
        </w:rPr>
        <w:lastRenderedPageBreak/>
        <w:t xml:space="preserve">Figura </w:t>
      </w:r>
      <w:r w:rsidR="006535A7">
        <w:rPr>
          <w:rFonts w:cs="Times New Roman"/>
          <w:sz w:val="20"/>
          <w:lang w:val="pt-BR"/>
        </w:rPr>
        <w:t>4</w:t>
      </w:r>
      <w:r w:rsidRPr="008D4979">
        <w:rPr>
          <w:rFonts w:cs="Times New Roman"/>
          <w:sz w:val="20"/>
          <w:lang w:val="pt-BR"/>
        </w:rPr>
        <w:t xml:space="preserve"> – Diagrama de Caso de Uso do Sistema.</w:t>
      </w:r>
    </w:p>
    <w:p w14:paraId="5D2DA4B8" w14:textId="77777777" w:rsidR="00D25241" w:rsidRPr="00B431BF" w:rsidRDefault="00D25241" w:rsidP="003B7401">
      <w:pPr>
        <w:spacing w:line="360" w:lineRule="auto"/>
        <w:ind w:firstLine="284"/>
        <w:jc w:val="both"/>
        <w:rPr>
          <w:rFonts w:cs="Times New Roman"/>
          <w:szCs w:val="24"/>
        </w:rPr>
      </w:pPr>
      <w:r>
        <w:rPr>
          <w:rFonts w:cs="Times New Roman"/>
          <w:noProof/>
          <w:color w:val="FF0000"/>
          <w:szCs w:val="24"/>
          <w:lang w:val="pt-BR" w:eastAsia="pt-BR"/>
        </w:rPr>
        <w:drawing>
          <wp:inline distT="0" distB="0" distL="0" distR="0" wp14:anchorId="715AA2EC" wp14:editId="3D291FCF">
            <wp:extent cx="5744845" cy="3923030"/>
            <wp:effectExtent l="0" t="0" r="8255" b="1270"/>
            <wp:docPr id="2977061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465" cy="39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43A7" w14:textId="2D02CFD0" w:rsidR="004C5C61" w:rsidRPr="00C164B6" w:rsidRDefault="00D25241" w:rsidP="003B7401">
      <w:pPr>
        <w:spacing w:line="360" w:lineRule="auto"/>
        <w:ind w:firstLine="284"/>
        <w:jc w:val="center"/>
        <w:rPr>
          <w:rFonts w:cs="Times New Roman"/>
          <w:szCs w:val="24"/>
          <w:lang w:val="pt-BR"/>
        </w:rPr>
      </w:pPr>
      <w:r w:rsidRPr="00C164B6">
        <w:rPr>
          <w:rFonts w:cs="Times New Roman"/>
          <w:szCs w:val="24"/>
          <w:lang w:val="pt-BR"/>
        </w:rPr>
        <w:t xml:space="preserve">Fonte: </w:t>
      </w:r>
      <w:r w:rsidR="00BC4C71">
        <w:rPr>
          <w:rFonts w:cs="Times New Roman"/>
          <w:szCs w:val="24"/>
          <w:lang w:val="pt-BR"/>
        </w:rPr>
        <w:t>Autores (2025)</w:t>
      </w:r>
    </w:p>
    <w:p w14:paraId="1329B528" w14:textId="65B6EA96" w:rsidR="001700CF" w:rsidRPr="00EA7F06" w:rsidRDefault="00BC4C71" w:rsidP="003B7401">
      <w:pPr>
        <w:spacing w:line="360" w:lineRule="auto"/>
        <w:ind w:firstLine="284"/>
        <w:jc w:val="both"/>
        <w:rPr>
          <w:rFonts w:cs="Times New Roman"/>
          <w:b/>
          <w:lang w:val="pt-BR"/>
        </w:rPr>
      </w:pPr>
      <w:r>
        <w:rPr>
          <w:rFonts w:cs="Times New Roman"/>
          <w:b/>
          <w:lang w:val="pt-BR"/>
        </w:rPr>
        <w:t xml:space="preserve">2.10 </w:t>
      </w:r>
      <w:r w:rsidR="00EA7F06" w:rsidRPr="00EA7F06">
        <w:rPr>
          <w:rFonts w:cs="Times New Roman"/>
          <w:b/>
          <w:lang w:val="pt-BR"/>
        </w:rPr>
        <w:t>Análise de C</w:t>
      </w:r>
      <w:r w:rsidR="004C5C61" w:rsidRPr="00EA7F06">
        <w:rPr>
          <w:rFonts w:cs="Times New Roman"/>
          <w:b/>
          <w:lang w:val="pt-BR"/>
        </w:rPr>
        <w:t>usto</w:t>
      </w:r>
    </w:p>
    <w:p w14:paraId="07B3948E" w14:textId="6087F72A" w:rsidR="001700CF" w:rsidRDefault="001700CF" w:rsidP="003B7401">
      <w:pPr>
        <w:spacing w:line="360" w:lineRule="auto"/>
        <w:ind w:firstLine="284"/>
        <w:jc w:val="both"/>
        <w:rPr>
          <w:rFonts w:cs="Times New Roman"/>
          <w:lang w:val="pt-BR"/>
        </w:rPr>
      </w:pPr>
      <w:r w:rsidRPr="00221299">
        <w:rPr>
          <w:rFonts w:cs="Times New Roman"/>
          <w:lang w:val="pt-BR"/>
        </w:rPr>
        <w:t xml:space="preserve">A análise de custo é uma etapa fundamental em qualquer projeto, pois permite identificar, estimar e organizar os gastos envolvidos na execução das atividades. Seu principal objetivo é compreender quanto será investido em recursos materiais, humanos e tecnológicos, possibilitando uma avaliação mais precisa da viabilidade econômica do projeto. A partir dessa análise, é possível tomar decisões mais estratégicas, otimizar o uso dos recursos disponíveis e justificar o orçamento total. A seguir, </w:t>
      </w:r>
      <w:r w:rsidR="00BC4C71">
        <w:rPr>
          <w:rFonts w:cs="Times New Roman"/>
          <w:lang w:val="pt-BR"/>
        </w:rPr>
        <w:t>a Figura 5</w:t>
      </w:r>
      <w:r>
        <w:rPr>
          <w:rFonts w:cs="Times New Roman"/>
          <w:lang w:val="pt-BR"/>
        </w:rPr>
        <w:t xml:space="preserve"> apresenta</w:t>
      </w:r>
      <w:r w:rsidRPr="00221299">
        <w:rPr>
          <w:rFonts w:cs="Times New Roman"/>
          <w:lang w:val="pt-BR"/>
        </w:rPr>
        <w:t xml:space="preserve"> a tabela com os custos detalhados do projeto.</w:t>
      </w:r>
    </w:p>
    <w:p w14:paraId="28488601" w14:textId="5A4EC48F" w:rsidR="004C5C61" w:rsidRPr="008D4979" w:rsidRDefault="004C5C61" w:rsidP="003B7401">
      <w:pPr>
        <w:spacing w:line="360" w:lineRule="auto"/>
        <w:jc w:val="both"/>
        <w:rPr>
          <w:rFonts w:cs="Times New Roman"/>
          <w:lang w:val="pt-BR"/>
        </w:rPr>
      </w:pPr>
    </w:p>
    <w:tbl>
      <w:tblPr>
        <w:tblStyle w:val="Tabelacomgrade"/>
        <w:tblpPr w:leftFromText="141" w:rightFromText="141" w:vertAnchor="page" w:horzAnchor="margin" w:tblpXSpec="center" w:tblpY="2131"/>
        <w:tblW w:w="11062" w:type="dxa"/>
        <w:tblLook w:val="04A0" w:firstRow="1" w:lastRow="0" w:firstColumn="1" w:lastColumn="0" w:noHBand="0" w:noVBand="1"/>
      </w:tblPr>
      <w:tblGrid>
        <w:gridCol w:w="2534"/>
        <w:gridCol w:w="1572"/>
        <w:gridCol w:w="1418"/>
        <w:gridCol w:w="1701"/>
        <w:gridCol w:w="1984"/>
        <w:gridCol w:w="1853"/>
      </w:tblGrid>
      <w:tr w:rsidR="003B7401" w14:paraId="592F9049" w14:textId="77777777" w:rsidTr="003B7401">
        <w:trPr>
          <w:trHeight w:val="375"/>
        </w:trPr>
        <w:tc>
          <w:tcPr>
            <w:tcW w:w="2534" w:type="dxa"/>
          </w:tcPr>
          <w:p w14:paraId="2878860B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lastRenderedPageBreak/>
              <w:t>Função</w:t>
            </w:r>
          </w:p>
        </w:tc>
        <w:tc>
          <w:tcPr>
            <w:tcW w:w="1572" w:type="dxa"/>
          </w:tcPr>
          <w:p w14:paraId="32BB0E97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Valor/Mês (R$)</w:t>
            </w:r>
          </w:p>
        </w:tc>
        <w:tc>
          <w:tcPr>
            <w:tcW w:w="1418" w:type="dxa"/>
          </w:tcPr>
          <w:p w14:paraId="4D2B9258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Valor/Dia (R$)</w:t>
            </w:r>
          </w:p>
        </w:tc>
        <w:tc>
          <w:tcPr>
            <w:tcW w:w="1701" w:type="dxa"/>
          </w:tcPr>
          <w:p w14:paraId="1B9A0B7E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Valor/Hora (R$)</w:t>
            </w:r>
          </w:p>
        </w:tc>
        <w:tc>
          <w:tcPr>
            <w:tcW w:w="1984" w:type="dxa"/>
          </w:tcPr>
          <w:p w14:paraId="7FB7AC39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Horas trabalhadas</w:t>
            </w:r>
          </w:p>
        </w:tc>
        <w:tc>
          <w:tcPr>
            <w:tcW w:w="1853" w:type="dxa"/>
          </w:tcPr>
          <w:p w14:paraId="4457038A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Subtotal (R$)</w:t>
            </w:r>
          </w:p>
        </w:tc>
      </w:tr>
      <w:tr w:rsidR="003B7401" w14:paraId="30AD13CC" w14:textId="77777777" w:rsidTr="003B7401">
        <w:trPr>
          <w:trHeight w:val="353"/>
        </w:trPr>
        <w:tc>
          <w:tcPr>
            <w:tcW w:w="2534" w:type="dxa"/>
          </w:tcPr>
          <w:p w14:paraId="10BF217B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Modelador 3D</w:t>
            </w:r>
          </w:p>
        </w:tc>
        <w:tc>
          <w:tcPr>
            <w:tcW w:w="1572" w:type="dxa"/>
          </w:tcPr>
          <w:p w14:paraId="0F7420D0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3.000,00</w:t>
            </w:r>
          </w:p>
        </w:tc>
        <w:tc>
          <w:tcPr>
            <w:tcW w:w="1418" w:type="dxa"/>
          </w:tcPr>
          <w:p w14:paraId="751B76B8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100,00</w:t>
            </w:r>
          </w:p>
        </w:tc>
        <w:tc>
          <w:tcPr>
            <w:tcW w:w="1701" w:type="dxa"/>
          </w:tcPr>
          <w:p w14:paraId="39A662A9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4,17</w:t>
            </w:r>
          </w:p>
        </w:tc>
        <w:tc>
          <w:tcPr>
            <w:tcW w:w="1984" w:type="dxa"/>
          </w:tcPr>
          <w:p w14:paraId="3F23C3F0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240 horas</w:t>
            </w:r>
          </w:p>
        </w:tc>
        <w:tc>
          <w:tcPr>
            <w:tcW w:w="1853" w:type="dxa"/>
          </w:tcPr>
          <w:p w14:paraId="5A20A028" w14:textId="27C15492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1.000,80</w:t>
            </w:r>
          </w:p>
        </w:tc>
      </w:tr>
      <w:tr w:rsidR="003B7401" w14:paraId="764FEF6C" w14:textId="77777777" w:rsidTr="003B7401">
        <w:trPr>
          <w:trHeight w:val="375"/>
        </w:trPr>
        <w:tc>
          <w:tcPr>
            <w:tcW w:w="2534" w:type="dxa"/>
          </w:tcPr>
          <w:p w14:paraId="7ADD36D9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Programador Javascript</w:t>
            </w:r>
          </w:p>
        </w:tc>
        <w:tc>
          <w:tcPr>
            <w:tcW w:w="1572" w:type="dxa"/>
          </w:tcPr>
          <w:p w14:paraId="138E1673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3.000,00</w:t>
            </w:r>
          </w:p>
        </w:tc>
        <w:tc>
          <w:tcPr>
            <w:tcW w:w="1418" w:type="dxa"/>
          </w:tcPr>
          <w:p w14:paraId="4CFFF7BE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100,00</w:t>
            </w:r>
          </w:p>
        </w:tc>
        <w:tc>
          <w:tcPr>
            <w:tcW w:w="1701" w:type="dxa"/>
          </w:tcPr>
          <w:p w14:paraId="12D0162F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4,17</w:t>
            </w:r>
          </w:p>
        </w:tc>
        <w:tc>
          <w:tcPr>
            <w:tcW w:w="1984" w:type="dxa"/>
          </w:tcPr>
          <w:p w14:paraId="53EFBA9A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8 horas</w:t>
            </w:r>
          </w:p>
        </w:tc>
        <w:tc>
          <w:tcPr>
            <w:tcW w:w="1853" w:type="dxa"/>
          </w:tcPr>
          <w:p w14:paraId="2ED68242" w14:textId="43AB18ED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33,36</w:t>
            </w:r>
          </w:p>
        </w:tc>
      </w:tr>
      <w:tr w:rsidR="003B7401" w14:paraId="6157068C" w14:textId="77777777" w:rsidTr="003B7401">
        <w:trPr>
          <w:trHeight w:val="353"/>
        </w:trPr>
        <w:tc>
          <w:tcPr>
            <w:tcW w:w="2534" w:type="dxa"/>
          </w:tcPr>
          <w:p w14:paraId="73A0ED14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Analista de Sistema</w:t>
            </w:r>
          </w:p>
        </w:tc>
        <w:tc>
          <w:tcPr>
            <w:tcW w:w="1572" w:type="dxa"/>
          </w:tcPr>
          <w:p w14:paraId="7FB4195D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4.000,00</w:t>
            </w:r>
          </w:p>
        </w:tc>
        <w:tc>
          <w:tcPr>
            <w:tcW w:w="1418" w:type="dxa"/>
          </w:tcPr>
          <w:p w14:paraId="3B3E03CA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133,34</w:t>
            </w:r>
          </w:p>
        </w:tc>
        <w:tc>
          <w:tcPr>
            <w:tcW w:w="1701" w:type="dxa"/>
          </w:tcPr>
          <w:p w14:paraId="552431BA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5,56</w:t>
            </w:r>
          </w:p>
        </w:tc>
        <w:tc>
          <w:tcPr>
            <w:tcW w:w="1984" w:type="dxa"/>
          </w:tcPr>
          <w:p w14:paraId="68948223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480 horas</w:t>
            </w:r>
          </w:p>
        </w:tc>
        <w:tc>
          <w:tcPr>
            <w:tcW w:w="1853" w:type="dxa"/>
          </w:tcPr>
          <w:p w14:paraId="24516331" w14:textId="6BA14B4A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2.668,60</w:t>
            </w:r>
          </w:p>
        </w:tc>
      </w:tr>
      <w:tr w:rsidR="003B7401" w14:paraId="68C4C6D8" w14:textId="77777777" w:rsidTr="003B7401">
        <w:trPr>
          <w:trHeight w:val="353"/>
        </w:trPr>
        <w:tc>
          <w:tcPr>
            <w:tcW w:w="2534" w:type="dxa"/>
          </w:tcPr>
          <w:p w14:paraId="62A30817" w14:textId="77777777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Programador C#</w:t>
            </w:r>
          </w:p>
        </w:tc>
        <w:tc>
          <w:tcPr>
            <w:tcW w:w="1572" w:type="dxa"/>
          </w:tcPr>
          <w:p w14:paraId="237A5564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3.000,00</w:t>
            </w:r>
          </w:p>
        </w:tc>
        <w:tc>
          <w:tcPr>
            <w:tcW w:w="1418" w:type="dxa"/>
          </w:tcPr>
          <w:p w14:paraId="272A9A8C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100,00</w:t>
            </w:r>
          </w:p>
        </w:tc>
        <w:tc>
          <w:tcPr>
            <w:tcW w:w="1701" w:type="dxa"/>
          </w:tcPr>
          <w:p w14:paraId="2877AFB2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4,17</w:t>
            </w:r>
          </w:p>
        </w:tc>
        <w:tc>
          <w:tcPr>
            <w:tcW w:w="1984" w:type="dxa"/>
          </w:tcPr>
          <w:p w14:paraId="129C1A68" w14:textId="77777777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240 horas</w:t>
            </w:r>
          </w:p>
        </w:tc>
        <w:tc>
          <w:tcPr>
            <w:tcW w:w="1853" w:type="dxa"/>
          </w:tcPr>
          <w:p w14:paraId="09ADB9FD" w14:textId="332D2E4F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rFonts w:cs="Times New Roman"/>
                <w:color w:val="000000" w:themeColor="text1"/>
                <w:szCs w:val="24"/>
              </w:rPr>
              <w:t>1.000,80</w:t>
            </w:r>
          </w:p>
        </w:tc>
      </w:tr>
      <w:tr w:rsidR="003B7401" w14:paraId="3613704F" w14:textId="77777777" w:rsidTr="003B7401">
        <w:trPr>
          <w:trHeight w:val="353"/>
        </w:trPr>
        <w:tc>
          <w:tcPr>
            <w:tcW w:w="9209" w:type="dxa"/>
            <w:gridSpan w:val="5"/>
          </w:tcPr>
          <w:p w14:paraId="600D458D" w14:textId="3B37789C" w:rsidR="003B7401" w:rsidRPr="003B7401" w:rsidRDefault="003B7401" w:rsidP="003B7401">
            <w:pPr>
              <w:spacing w:line="360" w:lineRule="auto"/>
              <w:rPr>
                <w:rFonts w:cs="Times New Roman"/>
                <w:color w:val="000000" w:themeColor="text1"/>
                <w:szCs w:val="24"/>
                <w:lang w:val="pt-BR"/>
              </w:rPr>
            </w:pPr>
            <w:r w:rsidRPr="003B7401">
              <w:rPr>
                <w:rFonts w:cs="Times New Roman"/>
                <w:color w:val="000000" w:themeColor="text1"/>
                <w:szCs w:val="24"/>
                <w:lang w:val="pt-BR"/>
              </w:rPr>
              <w:t>Custo Total do Projeto  (R$)</w:t>
            </w:r>
          </w:p>
        </w:tc>
        <w:tc>
          <w:tcPr>
            <w:tcW w:w="1853" w:type="dxa"/>
          </w:tcPr>
          <w:p w14:paraId="78322070" w14:textId="211E5C58" w:rsidR="003B7401" w:rsidRPr="003B7401" w:rsidRDefault="003B7401" w:rsidP="003B7401">
            <w:pPr>
              <w:spacing w:line="360" w:lineRule="auto"/>
              <w:ind w:firstLine="284"/>
              <w:rPr>
                <w:rFonts w:cs="Times New Roman"/>
                <w:color w:val="000000" w:themeColor="text1"/>
                <w:szCs w:val="24"/>
              </w:rPr>
            </w:pPr>
            <w:r w:rsidRPr="003B7401">
              <w:rPr>
                <w:szCs w:val="24"/>
              </w:rPr>
              <w:t>4.703,56</w:t>
            </w:r>
          </w:p>
        </w:tc>
      </w:tr>
    </w:tbl>
    <w:p w14:paraId="7AB703C4" w14:textId="6AE828E8" w:rsidR="001700CF" w:rsidRDefault="001700CF" w:rsidP="003B7401">
      <w:pPr>
        <w:spacing w:line="360" w:lineRule="auto"/>
        <w:ind w:firstLine="284"/>
        <w:jc w:val="center"/>
        <w:rPr>
          <w:rFonts w:cs="Times New Roman"/>
          <w:sz w:val="20"/>
          <w:szCs w:val="20"/>
          <w:lang w:val="pt-BR"/>
        </w:rPr>
      </w:pPr>
      <w:r w:rsidRPr="001700CF">
        <w:rPr>
          <w:rFonts w:cs="Times New Roman"/>
          <w:sz w:val="20"/>
          <w:szCs w:val="20"/>
          <w:lang w:val="pt-BR"/>
        </w:rPr>
        <w:t>Figura (5) – Análise de Custo do Projeto</w:t>
      </w:r>
    </w:p>
    <w:p w14:paraId="5D5C9A04" w14:textId="043968F5" w:rsidR="001700CF" w:rsidRDefault="001700CF" w:rsidP="003B7401">
      <w:pPr>
        <w:tabs>
          <w:tab w:val="left" w:pos="8580"/>
        </w:tabs>
        <w:spacing w:line="360" w:lineRule="auto"/>
        <w:rPr>
          <w:rFonts w:cs="Times New Roman"/>
          <w:sz w:val="20"/>
          <w:szCs w:val="20"/>
          <w:lang w:val="pt-BR"/>
        </w:rPr>
      </w:pPr>
    </w:p>
    <w:p w14:paraId="297C3F4B" w14:textId="0694077D" w:rsidR="001700CF" w:rsidRPr="003B7401" w:rsidRDefault="001700CF" w:rsidP="003B7401">
      <w:pPr>
        <w:tabs>
          <w:tab w:val="left" w:pos="8580"/>
        </w:tabs>
        <w:spacing w:line="360" w:lineRule="auto"/>
        <w:jc w:val="center"/>
        <w:rPr>
          <w:rFonts w:cs="Times New Roman"/>
          <w:szCs w:val="24"/>
          <w:lang w:val="pt-BR"/>
        </w:rPr>
      </w:pPr>
      <w:r w:rsidRPr="003B7401">
        <w:rPr>
          <w:rFonts w:cs="Times New Roman"/>
          <w:szCs w:val="24"/>
          <w:lang w:val="pt-BR"/>
        </w:rPr>
        <w:t xml:space="preserve">Fonte: </w:t>
      </w:r>
      <w:r w:rsidR="00BC4C71">
        <w:rPr>
          <w:rFonts w:cs="Times New Roman"/>
          <w:szCs w:val="24"/>
          <w:lang w:val="pt-BR"/>
        </w:rPr>
        <w:t>Autores (2025)</w:t>
      </w:r>
    </w:p>
    <w:p w14:paraId="420A68A2" w14:textId="048DD8FB" w:rsidR="001700CF" w:rsidRDefault="001700CF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50C9B567" w14:textId="65410E4D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0BCE90AB" w14:textId="0E90AACB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5EF4E9D6" w14:textId="74BBAA81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5E89090D" w14:textId="4A2D3108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42BEDCAB" w14:textId="2F246104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21AAA894" w14:textId="2B11EC3D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69A0BC05" w14:textId="565A002E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55C5C1EC" w14:textId="1EAD5314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7A58DFA8" w14:textId="3E89357B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30D5767E" w14:textId="082F8C34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232264DC" w14:textId="798407B6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5928CF5F" w14:textId="0DA84BE7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0C748EF9" w14:textId="6E9DA6D1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3115A141" w14:textId="25D801DF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6ACC97E2" w14:textId="45EBAB11" w:rsidR="003B7401" w:rsidRDefault="003B7401" w:rsidP="003B7401">
      <w:pPr>
        <w:spacing w:line="360" w:lineRule="auto"/>
        <w:rPr>
          <w:rFonts w:cs="Times New Roman"/>
          <w:sz w:val="20"/>
          <w:szCs w:val="20"/>
          <w:lang w:val="pt-BR"/>
        </w:rPr>
      </w:pPr>
    </w:p>
    <w:p w14:paraId="7D0E8FA7" w14:textId="2FA63122" w:rsidR="003B7401" w:rsidRDefault="003B7401" w:rsidP="003B7401">
      <w:pPr>
        <w:spacing w:line="360" w:lineRule="auto"/>
        <w:rPr>
          <w:rFonts w:cs="Times New Roman"/>
          <w:szCs w:val="20"/>
          <w:lang w:val="pt-BR"/>
        </w:rPr>
      </w:pPr>
      <w:r>
        <w:rPr>
          <w:rFonts w:cs="Times New Roman"/>
          <w:szCs w:val="20"/>
          <w:lang w:val="pt-BR"/>
        </w:rPr>
        <w:lastRenderedPageBreak/>
        <w:t>REFERÊNCIAS:</w:t>
      </w:r>
    </w:p>
    <w:p w14:paraId="42B764ED" w14:textId="77777777" w:rsidR="003F5F56" w:rsidRPr="003F5F56" w:rsidRDefault="003F5F56" w:rsidP="00EA7F06">
      <w:pPr>
        <w:pStyle w:val="NormalWeb"/>
        <w:jc w:val="both"/>
        <w:rPr>
          <w:lang w:val="en-US"/>
        </w:rPr>
      </w:pPr>
      <w:r>
        <w:t xml:space="preserve">AZEVEDO, Eduardo; CONCI, Aura; VASCONCELOS, Cristina. </w:t>
      </w:r>
      <w:r>
        <w:rPr>
          <w:rStyle w:val="Forte"/>
        </w:rPr>
        <w:t>Computação Gráfica: Teoria e Prática – Geração de Imagens</w:t>
      </w:r>
      <w:r>
        <w:t xml:space="preserve">. </w:t>
      </w:r>
      <w:r w:rsidRPr="003F5F56">
        <w:rPr>
          <w:lang w:val="en-US"/>
        </w:rPr>
        <w:t>Rio de Janeiro: Alta Books, 2022.</w:t>
      </w:r>
    </w:p>
    <w:p w14:paraId="10A7A940" w14:textId="77777777" w:rsidR="003F5F56" w:rsidRDefault="003F5F56" w:rsidP="00EA7F06">
      <w:pPr>
        <w:pStyle w:val="NormalWeb"/>
        <w:jc w:val="both"/>
      </w:pPr>
      <w:r w:rsidRPr="003F5F56">
        <w:rPr>
          <w:lang w:val="en-US"/>
        </w:rPr>
        <w:t xml:space="preserve">ZHU, Zhengwei; WU, Jingxian. </w:t>
      </w:r>
      <w:r w:rsidRPr="003F5F56">
        <w:rPr>
          <w:rStyle w:val="Forte"/>
          <w:lang w:val="en-US"/>
        </w:rPr>
        <w:t>Research on the Application of Blender in 3D Animation Production</w:t>
      </w:r>
      <w:r w:rsidRPr="003F5F56">
        <w:rPr>
          <w:lang w:val="en-US"/>
        </w:rPr>
        <w:t xml:space="preserve">. IOP Conference Series: Materials Science and Engineering, [s.l.], v. 750, p. 012145, 2024. </w:t>
      </w:r>
      <w:r>
        <w:t>DOI: 10.1088/1757-899X/750/1/012145. Acesso em: 25 jun. 2025.</w:t>
      </w:r>
    </w:p>
    <w:p w14:paraId="0B14A4DD" w14:textId="77777777" w:rsidR="003F5F56" w:rsidRPr="003F5F56" w:rsidRDefault="003F5F56" w:rsidP="00EA7F06">
      <w:pPr>
        <w:pStyle w:val="NormalWeb"/>
        <w:jc w:val="both"/>
        <w:rPr>
          <w:lang w:val="en-US"/>
        </w:rPr>
      </w:pPr>
      <w:r>
        <w:t xml:space="preserve">NÚÑEZ, G. J. Z. </w:t>
      </w:r>
      <w:r>
        <w:rPr>
          <w:rStyle w:val="Forte"/>
        </w:rPr>
        <w:t>Construção e Calibração do Túnel de Vento do Laboratório de Estudos Aerodinâmicos – LEA</w:t>
      </w:r>
      <w:r>
        <w:t xml:space="preserve">. Design e Tecnologia, v. 11, n. 22, p. 70–82, jun. 2021. Figura 1 – Circuito Aerodinâmico do Túnel de Vento [mm]. Disponível em: </w:t>
      </w:r>
      <w:hyperlink r:id="rId12" w:tgtFrame="_new" w:history="1">
        <w:r w:rsidRPr="003F5F56">
          <w:rPr>
            <w:rStyle w:val="Hyperlink"/>
            <w:color w:val="auto"/>
          </w:rPr>
          <w:t>https://www.researchgate.net/figure/Figura-1-Circuito-Aerodinamico-do-Tunel-de-Vento-mm_fig1_354042909</w:t>
        </w:r>
      </w:hyperlink>
      <w:r w:rsidRPr="003F5F56">
        <w:t xml:space="preserve">. </w:t>
      </w:r>
      <w:r w:rsidRPr="003F5F56">
        <w:rPr>
          <w:lang w:val="en-US"/>
        </w:rPr>
        <w:t>Acesso em: 15 maio 2025.</w:t>
      </w:r>
    </w:p>
    <w:p w14:paraId="320576FF" w14:textId="77777777" w:rsidR="003F5F56" w:rsidRDefault="003F5F56" w:rsidP="00EA7F06">
      <w:pPr>
        <w:pStyle w:val="NormalWeb"/>
        <w:jc w:val="both"/>
      </w:pPr>
      <w:r w:rsidRPr="003F5F56">
        <w:rPr>
          <w:lang w:val="en-US"/>
        </w:rPr>
        <w:t xml:space="preserve">HUANG, Chongqian. </w:t>
      </w:r>
      <w:r w:rsidRPr="003F5F56">
        <w:rPr>
          <w:rStyle w:val="Forte"/>
          <w:lang w:val="en-US"/>
        </w:rPr>
        <w:t>Simulation Methods Realized by Virtual Reality Modeling Language for 3D Animation</w:t>
      </w:r>
      <w:r w:rsidRPr="003F5F56">
        <w:rPr>
          <w:lang w:val="en-US"/>
        </w:rPr>
        <w:t xml:space="preserve">. </w:t>
      </w:r>
      <w:r>
        <w:t xml:space="preserve">Journal of Physics: Conference Series, v. 2462, p. 012046, 2023. Disponível em: </w:t>
      </w:r>
      <w:hyperlink r:id="rId13" w:tgtFrame="_new" w:history="1">
        <w:r w:rsidRPr="003F5F56">
          <w:rPr>
            <w:rStyle w:val="Hyperlink"/>
            <w:color w:val="auto"/>
          </w:rPr>
          <w:t>https://iopscience.iop.org/article/10.1088/1742-6596/2023/1/012046/pdf</w:t>
        </w:r>
      </w:hyperlink>
      <w:r w:rsidRPr="003F5F56">
        <w:t xml:space="preserve">. </w:t>
      </w:r>
      <w:r>
        <w:t>Acesso em: 24 jun. 2025.</w:t>
      </w:r>
    </w:p>
    <w:p w14:paraId="16B2DDC5" w14:textId="77777777" w:rsidR="003F5F56" w:rsidRDefault="003F5F56" w:rsidP="00EA7F06">
      <w:pPr>
        <w:pStyle w:val="NormalWeb"/>
        <w:jc w:val="both"/>
      </w:pPr>
      <w:r>
        <w:t xml:space="preserve">SOUZA, Matheus Lecchi; DOURADO, Harerton Oliveira. </w:t>
      </w:r>
      <w:r>
        <w:rPr>
          <w:rStyle w:val="Forte"/>
        </w:rPr>
        <w:t>Análise Computacional Aerodinâmica de um Perfil NACA 23015</w:t>
      </w:r>
      <w:r>
        <w:t xml:space="preserve">. In: JORNADA DE INICIAÇÃO CIENTÍFICA DA FAACZ, 2021. Anais [...]. Linhares: Faculdade de Aracruz – FAACZ, 2021. Disponível em: </w:t>
      </w:r>
      <w:hyperlink r:id="rId14" w:tgtFrame="_new" w:history="1">
        <w:r w:rsidRPr="003F5F56">
          <w:rPr>
            <w:rStyle w:val="Hyperlink"/>
            <w:color w:val="auto"/>
          </w:rPr>
          <w:t>https://www.faacz.com.br/portal/conteudo/iniciacao_cientifica/programa_de_iniciacao_cientifica/2021/anais/analise_computacional_aerodinamica_de_um_perfil_naca_23015.pdf</w:t>
        </w:r>
      </w:hyperlink>
      <w:r>
        <w:t>. Acesso em: 15 maio 2025.</w:t>
      </w:r>
    </w:p>
    <w:p w14:paraId="66F28CD4" w14:textId="77777777" w:rsidR="003F5F56" w:rsidRPr="003F5F56" w:rsidRDefault="003F5F56" w:rsidP="00EA7F06">
      <w:pPr>
        <w:pStyle w:val="NormalWeb"/>
        <w:jc w:val="both"/>
        <w:rPr>
          <w:lang w:val="en-US"/>
        </w:rPr>
      </w:pPr>
      <w:r>
        <w:t xml:space="preserve">HALL, Nancy. </w:t>
      </w:r>
      <w:r>
        <w:rPr>
          <w:rStyle w:val="Forte"/>
        </w:rPr>
        <w:t>Bernoulli's Principle</w:t>
      </w:r>
      <w:r>
        <w:t xml:space="preserve">. NASA Glenn Research Center, 2021. Disponível em: </w:t>
      </w:r>
      <w:hyperlink r:id="rId15" w:tgtFrame="_new" w:history="1">
        <w:r w:rsidRPr="003F5F56">
          <w:rPr>
            <w:rStyle w:val="Hyperlink"/>
            <w:color w:val="auto"/>
          </w:rPr>
          <w:t>https://www.grc.nasa.gov/www/k-12/airplane/bern.html</w:t>
        </w:r>
      </w:hyperlink>
      <w:r>
        <w:t xml:space="preserve">. </w:t>
      </w:r>
      <w:r w:rsidRPr="003F5F56">
        <w:rPr>
          <w:lang w:val="en-US"/>
        </w:rPr>
        <w:t>Acesso em: 15 maio 2025.</w:t>
      </w:r>
    </w:p>
    <w:p w14:paraId="02119F0D" w14:textId="77777777" w:rsidR="003F5F56" w:rsidRPr="003F5F56" w:rsidRDefault="003F5F56" w:rsidP="00EA7F06">
      <w:pPr>
        <w:pStyle w:val="NormalWeb"/>
        <w:jc w:val="both"/>
        <w:rPr>
          <w:lang w:val="en-US"/>
        </w:rPr>
      </w:pPr>
      <w:r w:rsidRPr="003F5F56">
        <w:rPr>
          <w:lang w:val="en-US"/>
        </w:rPr>
        <w:t xml:space="preserve">ANDERSON, John D. </w:t>
      </w:r>
      <w:r w:rsidRPr="003F5F56">
        <w:rPr>
          <w:rStyle w:val="Forte"/>
          <w:lang w:val="en-US"/>
        </w:rPr>
        <w:t>Aircraft: Performance and Design</w:t>
      </w:r>
      <w:r w:rsidRPr="003F5F56">
        <w:rPr>
          <w:lang w:val="en-US"/>
        </w:rPr>
        <w:t>. 5. ed. McGraw-Hill, 2010. 580p.</w:t>
      </w:r>
    </w:p>
    <w:p w14:paraId="790F56C3" w14:textId="5C807B04" w:rsidR="003F5F56" w:rsidRPr="00C164B6" w:rsidRDefault="003F5F56" w:rsidP="00EA7F06">
      <w:pPr>
        <w:pStyle w:val="NormalWeb"/>
        <w:jc w:val="both"/>
        <w:rPr>
          <w:lang w:val="en-US"/>
        </w:rPr>
      </w:pPr>
      <w:r w:rsidRPr="003F5F56">
        <w:rPr>
          <w:lang w:val="en-US"/>
        </w:rPr>
        <w:t xml:space="preserve">HAVERBEKE, Marijn. </w:t>
      </w:r>
      <w:r w:rsidRPr="003F5F56">
        <w:rPr>
          <w:rStyle w:val="Forte"/>
          <w:lang w:val="en-US"/>
        </w:rPr>
        <w:t>Eloquent JavaScript: A Modern Introduction to Programming</w:t>
      </w:r>
      <w:r w:rsidRPr="003F5F56">
        <w:rPr>
          <w:lang w:val="en-US"/>
        </w:rPr>
        <w:t xml:space="preserve">. </w:t>
      </w:r>
      <w:r w:rsidRPr="00C164B6">
        <w:rPr>
          <w:lang w:val="en-US"/>
        </w:rPr>
        <w:t>4. ed. San Francisco: No Starch Press, 2024. ISBN 9781718508133.</w:t>
      </w:r>
    </w:p>
    <w:p w14:paraId="1AF142C7" w14:textId="5DF6DEDC" w:rsidR="00C818B2" w:rsidRDefault="00C818B2" w:rsidP="00EA7F06">
      <w:pPr>
        <w:pStyle w:val="NormalWeb"/>
        <w:jc w:val="both"/>
      </w:pPr>
      <w:r w:rsidRPr="00C818B2">
        <w:rPr>
          <w:lang w:val="en-US"/>
        </w:rPr>
        <w:t xml:space="preserve">ZHANG, Daniel. </w:t>
      </w:r>
      <w:r w:rsidRPr="00EA7F06">
        <w:rPr>
          <w:b/>
          <w:iCs/>
          <w:lang w:val="en-US"/>
        </w:rPr>
        <w:t>Implementing Windows Forms applications with .NET</w:t>
      </w:r>
      <w:r w:rsidRPr="00C818B2">
        <w:rPr>
          <w:lang w:val="en-US"/>
        </w:rPr>
        <w:t xml:space="preserve">. Microsoft Q&amp;A, 14 set. 2020. </w:t>
      </w:r>
      <w:r w:rsidRPr="00C164B6">
        <w:t xml:space="preserve">Disponível em: </w:t>
      </w:r>
      <w:hyperlink r:id="rId16" w:tgtFrame="_new" w:history="1">
        <w:r w:rsidRPr="00EA7F06">
          <w:rPr>
            <w:rStyle w:val="Hyperlink"/>
            <w:color w:val="auto"/>
          </w:rPr>
          <w:t>https://learn.microsoft.com/en-us/answers/questions/84257/windows-forms-c-and-or-vb-using-net</w:t>
        </w:r>
      </w:hyperlink>
      <w:r w:rsidRPr="00C164B6">
        <w:t>. Acesso em: 26 jun. 2025.</w:t>
      </w:r>
    </w:p>
    <w:p w14:paraId="3359BA34" w14:textId="5EEF57A9" w:rsidR="00C818B2" w:rsidRPr="00EA7F06" w:rsidRDefault="00C40E0D" w:rsidP="00EA7F06">
      <w:pPr>
        <w:spacing w:line="240" w:lineRule="auto"/>
        <w:jc w:val="both"/>
        <w:rPr>
          <w:rFonts w:cs="Times New Roman"/>
          <w:color w:val="000000" w:themeColor="text1"/>
          <w:szCs w:val="24"/>
          <w:lang w:val="pt-BR"/>
        </w:rPr>
      </w:pPr>
      <w:r w:rsidRPr="00C40E0D">
        <w:rPr>
          <w:rFonts w:cs="Times New Roman"/>
          <w:bCs/>
          <w:color w:val="000000" w:themeColor="text1"/>
          <w:szCs w:val="24"/>
          <w:lang w:val="pt-BR"/>
        </w:rPr>
        <w:t>SEBESTA, Robert W.</w:t>
      </w:r>
      <w:r w:rsidRPr="00C40E0D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C40E0D">
        <w:rPr>
          <w:rFonts w:cs="Times New Roman"/>
          <w:b/>
          <w:iCs/>
          <w:color w:val="000000" w:themeColor="text1"/>
          <w:szCs w:val="24"/>
          <w:lang w:val="pt-BR"/>
        </w:rPr>
        <w:t>Conceitos de linguagens de programação</w:t>
      </w:r>
      <w:r w:rsidRPr="00C40E0D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C164B6">
        <w:rPr>
          <w:rFonts w:cs="Times New Roman"/>
          <w:color w:val="000000" w:themeColor="text1"/>
          <w:szCs w:val="24"/>
          <w:lang w:val="pt-BR"/>
        </w:rPr>
        <w:t>10</w:t>
      </w:r>
      <w:r w:rsidR="00EA7F06">
        <w:rPr>
          <w:rFonts w:cs="Times New Roman"/>
          <w:color w:val="000000" w:themeColor="text1"/>
          <w:szCs w:val="24"/>
          <w:lang w:val="pt-BR"/>
        </w:rPr>
        <w:t>. ed. São Paulo: Pearson, 2018.</w:t>
      </w:r>
    </w:p>
    <w:p w14:paraId="03C4435B" w14:textId="1B58A90B" w:rsidR="00C818B2" w:rsidRDefault="003F5F56" w:rsidP="003F5F56">
      <w:pPr>
        <w:rPr>
          <w:rFonts w:cs="Times New Roman"/>
          <w:lang w:val="pt-BR"/>
        </w:rPr>
      </w:pPr>
      <w:r>
        <w:rPr>
          <w:rFonts w:cs="Times New Roman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AA994" wp14:editId="4F088242">
                <wp:simplePos x="0" y="0"/>
                <wp:positionH relativeFrom="column">
                  <wp:posOffset>1929764</wp:posOffset>
                </wp:positionH>
                <wp:positionV relativeFrom="paragraph">
                  <wp:posOffset>158749</wp:posOffset>
                </wp:positionV>
                <wp:extent cx="2695575" cy="0"/>
                <wp:effectExtent l="0" t="0" r="28575" b="19050"/>
                <wp:wrapNone/>
                <wp:docPr id="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A3C604A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95pt,12.5pt" to="364.2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6csgEAALIDAAAOAAAAZHJzL2Uyb0RvYy54bWysU8GOEzEMvSPxD1HudNqiLjDqdA9dwQVB&#10;tcAHZDNOG5HEkRM607/HSdtZBAih1V48cfKe7Wd71rejd+IIlCyGTi5mcykgaOxt2Hfy29f3r95K&#10;kbIKvXIYoJMnSPJ28/LFeogtLPGArgcSHCSkdoidPOQc26ZJ+gBepRlGCPxokLzK7NK+6UkNHN27&#10;Zjmf3zQDUh8JNaTEt3fnR7mp8Y0BnT8bkyAL10muLVdL1T4U22zWqt2TigerL2WoJ1ThlQ2cdAp1&#10;p7ISP8j+EcpbTZjQ5JlG36AxVkPVwGoW89/UfDmoCFULNyfFqU3p+cLqT8cdCdt38rUUQXke0ZYH&#10;pTOSuIeMYlFaNMTUMnIbdnTxUtxR0Tsa8uXLSsRY23qa2gpjFpovlzfvVqs3Kyn09a15JEZK+QOg&#10;F+XQSWdDUaxadfyYMidj6BXCTinknLqe8slBAbtwD4ZVcLJFZdf9ga0jcVQ8+f57lcGxKrJQjHVu&#10;Is3/TbpgCw3qTv0vcULXjBjyRPQ2IP0tax6vpZoz/qr6rLXIfsD+VAdR28GLUbt0WeKyeb/6lf74&#10;q21+AgAA//8DAFBLAwQUAAYACAAAACEASea4B94AAAAJAQAADwAAAGRycy9kb3ducmV2LnhtbEyP&#10;TU+EMBCG7yb+h2ZMvLlFVgWRsjF+nPSAuIc9dukIZOmU0C6gv94xHvQ4M0/eed58s9heTDj6zpGC&#10;y1UEAql2pqNGwfb9+SIF4YMmo3tHqOATPWyK05NcZ8bN9IZTFRrBIeQzraANYcik9HWLVvuVG5D4&#10;9uFGqwOPYyPNqGcOt72Mo+hGWt0Rf2j1gA8t1ofqaBUkTy9VOcyPr1+lTGRZTi6kh51S52fL/R2I&#10;gEv4g+FHn9WhYKe9O5Lxolewjta3jCqIr7kTA0mcXoHY/y5kkcv/DYpvAAAA//8DAFBLAQItABQA&#10;BgAIAAAAIQC2gziS/gAAAOEBAAATAAAAAAAAAAAAAAAAAAAAAABbQ29udGVudF9UeXBlc10ueG1s&#10;UEsBAi0AFAAGAAgAAAAhADj9If/WAAAAlAEAAAsAAAAAAAAAAAAAAAAALwEAAF9yZWxzLy5yZWxz&#10;UEsBAi0AFAAGAAgAAAAhAMRt/pyyAQAAsgMAAA4AAAAAAAAAAAAAAAAALgIAAGRycy9lMm9Eb2Mu&#10;eG1sUEsBAi0AFAAGAAgAAAAhAEnmuAfeAAAACQEAAA8AAAAAAAAAAAAAAAAADAQAAGRycy9kb3du&#10;cmV2LnhtbFBLBQYAAAAABAAEAPMAAAAXBQAAAAA=&#10;" strokecolor="black [3040]"/>
            </w:pict>
          </mc:Fallback>
        </mc:AlternateContent>
      </w:r>
      <w:r w:rsidRPr="003F5F56">
        <w:rPr>
          <w:rFonts w:cs="Times New Roman"/>
          <w:lang w:val="pt-BR"/>
        </w:rPr>
        <w:t xml:space="preserve">Assinatura do(a) Orientador(a):                                                                       </w:t>
      </w:r>
    </w:p>
    <w:p w14:paraId="4B2ADA25" w14:textId="7DC82F1C" w:rsidR="003F5F56" w:rsidRPr="003F5F56" w:rsidRDefault="003F5F56" w:rsidP="003F5F56">
      <w:pPr>
        <w:rPr>
          <w:rFonts w:cs="Times New Roman"/>
          <w:lang w:val="pt-BR"/>
        </w:rPr>
      </w:pPr>
      <w:r>
        <w:rPr>
          <w:rFonts w:cs="Times New Roman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A029C" wp14:editId="27C2CBFA">
                <wp:simplePos x="0" y="0"/>
                <wp:positionH relativeFrom="column">
                  <wp:posOffset>333375</wp:posOffset>
                </wp:positionH>
                <wp:positionV relativeFrom="paragraph">
                  <wp:posOffset>142875</wp:posOffset>
                </wp:positionV>
                <wp:extent cx="2695575" cy="0"/>
                <wp:effectExtent l="0" t="0" r="28575" b="19050"/>
                <wp:wrapNone/>
                <wp:docPr id="4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BB5DA3B" id="Conector Re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25pt,11.25pt" to="238.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VPrsgEAALIDAAAOAAAAZHJzL2Uyb0RvYy54bWysU8GOEzEMvSPxD1HudNqKLjDqdA9dwQVB&#10;tcAHZDNOG5HEkRM607/HSdtZBAih1V48cfKe7Wd71rejd+IIlCyGTi5mcykgaOxt2Hfy29f3r95K&#10;kbIKvXIYoJMnSPJ28/LFeogtLPGArgcSHCSkdoidPOQc26ZJ+gBepRlGCPxokLzK7NK+6UkNHN27&#10;Zjmf3zQDUh8JNaTEt3fnR7mp8Y0BnT8bkyAL10muLVdL1T4U22zWqt2TigerL2WoJ1ThlQ2cdAp1&#10;p7ISP8j+EcpbTZjQ5JlG36AxVkPVwGoW89/UfDmoCFULNyfFqU3p+cLqT8cdCdt38rUUQXke0ZYH&#10;pTOSuIeMYlFaNMTUMnIbdnTxUtxR0Tsa8uXLSsRY23qa2gpjFpovlzfvVqs3Kyn09a15JEZK+QOg&#10;F+XQSWdDUaxadfyYMidj6BXCTinknLqe8slBAbtwD4ZVcLJFZdf9ga0jcVQ8+f57lcGxKrJQjHVu&#10;Is3/TbpgCw3qTv0vcULXjBjyRPQ2IP0tax6vpZoz/qr6rLXIfsD+VAdR28GLUbt0WeKyeb/6lf74&#10;q21+AgAA//8DAFBLAwQUAAYACAAAACEAB0lO+t0AAAAIAQAADwAAAGRycy9kb3ducmV2LnhtbEyP&#10;QU+DQBCF7yb+h82Y9GYXSSsNsjRG25MeKHrwuGVHIGVnCbsF9Nc7jQc9TWbey5vvZdvZdmLEwbeO&#10;FNwtIxBIlTMt1Qre3/a3GxA+aDK6c4QKvtDDNr++ynRq3EQHHMtQCw4hn2oFTQh9KqWvGrTaL12P&#10;xNqnG6wOvA61NIOeONx2Mo6ie2l1S/yh0T0+NVidyrNVkOxeyqKfnl+/C5nIohhd2Jw+lFrczI8P&#10;IALO4c8MF3xGh5yZju5MxotOwTpes1NBfJmsr5KEux1/DzLP5P8C+Q8AAAD//wMAUEsBAi0AFAAG&#10;AAgAAAAhALaDOJL+AAAA4QEAABMAAAAAAAAAAAAAAAAAAAAAAFtDb250ZW50X1R5cGVzXS54bWxQ&#10;SwECLQAUAAYACAAAACEAOP0h/9YAAACUAQAACwAAAAAAAAAAAAAAAAAvAQAAX3JlbHMvLnJlbHNQ&#10;SwECLQAUAAYACAAAACEA0a1T67IBAACyAwAADgAAAAAAAAAAAAAAAAAuAgAAZHJzL2Uyb0RvYy54&#10;bWxQSwECLQAUAAYACAAAACEAB0lO+t0AAAAIAQAADwAAAAAAAAAAAAAAAAAMBAAAZHJzL2Rvd25y&#10;ZXYueG1sUEsFBgAAAAAEAAQA8wAAABYFAAAAAA==&#10;" strokecolor="black [3040]"/>
            </w:pict>
          </mc:Fallback>
        </mc:AlternateContent>
      </w:r>
      <w:r w:rsidRPr="003F5F56">
        <w:rPr>
          <w:rFonts w:cs="Times New Roman"/>
          <w:lang w:val="pt-BR"/>
        </w:rPr>
        <w:t xml:space="preserve">Data: </w:t>
      </w:r>
    </w:p>
    <w:p w14:paraId="33AA54DA" w14:textId="67198573" w:rsidR="00C818B2" w:rsidRPr="00EA7F06" w:rsidRDefault="003F5F56" w:rsidP="00EA7F06">
      <w:pPr>
        <w:rPr>
          <w:rFonts w:cs="Times New Roman"/>
          <w:lang w:val="pt-BR"/>
        </w:rPr>
      </w:pPr>
      <w:r>
        <w:rPr>
          <w:rFonts w:cs="Times New Roman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7FD39" wp14:editId="6E5A77E1">
                <wp:simplePos x="0" y="0"/>
                <wp:positionH relativeFrom="column">
                  <wp:posOffset>2581275</wp:posOffset>
                </wp:positionH>
                <wp:positionV relativeFrom="paragraph">
                  <wp:posOffset>142875</wp:posOffset>
                </wp:positionV>
                <wp:extent cx="2095500" cy="9525"/>
                <wp:effectExtent l="0" t="0" r="19050" b="28575"/>
                <wp:wrapNone/>
                <wp:docPr id="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1F4EC64" id="Conector Re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25pt,11.25pt" to="368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14/vgEAAL8DAAAOAAAAZHJzL2Uyb0RvYy54bWysU8lu2zAQvRfIPxC8x5INqGgEyzk4aC5F&#10;a6TLnaGGFlFuGLKW/PcdUrYadAGKoheCy3tv5s0Mt/eTNewEGLV3HV+vas7ASd9rd+z4509vb99w&#10;FpNwvTDeQcfPEPn97ubVdgwtbPzgTQ/ISMTFdgwdH1IKbVVFOYAVceUDOHpUHq1IdMRj1aMYSd2a&#10;alPXr6vRYx/QS4iRbh/mR74r+kqBTB+UipCY6TjllsqKZX3Oa7XbivaIIgxaXtIQ/5CFFdpR0EXq&#10;QSTBvqH+RcpqiT56lVbS28orpSUUD+RmXf/k5uMgAhQvVJwYljLF/ycr358OyHTf8YYzJyy1aE+N&#10;kskje4Lk2TqXaAyxJeTeHfByiuGA2e+k0DJldPhC3S8VIE9sKgU+LwWGKTFJl5v6rmlq6oOkt7tm&#10;02TxalbJagFjegRvWd503GiX7YtWnN7FNEOvEOLlrOY8yi6dDWSwcU+gyBLFmzMqwwR7g+wkaAz6&#10;r8UThS3ITFHamIVUl5B/JF2wmQZlwP6WuKBLRO/SQrTaefxd1DRdU1Uz/up69pptP/v+XLpSykFT&#10;Ugp6meg8hi/Phf7j3+2+AwAA//8DAFBLAwQUAAYACAAAACEAS987it8AAAAJAQAADwAAAGRycy9k&#10;b3ducmV2LnhtbEyPwU7DMBBE70j8g7VIXCpqE9q0SuNUqBIXOFAKH+DEbhJhr0Pspu7fsz3BabUz&#10;o9m35TY5yyYzht6jhMe5AGaw8brHVsLX58vDGliICrWyHo2EiwmwrW5vSlVof8YPMx1iy6gEQ6Ek&#10;dDEOBeeh6YxTYe4Hg+Qd/ehUpHVsuR7Vmcqd5ZkQOXeqR7rQqcHsOtN8H05Owuv7fnbJUj77WS3r&#10;XZrWNr0FK+X9XXreAIsmxb8wXPEJHSpiqv0JdWBWwkLkS4pKyDKaFFg9XYWahIUAXpX8/wfVLwAA&#10;AP//AwBQSwECLQAUAAYACAAAACEAtoM4kv4AAADhAQAAEwAAAAAAAAAAAAAAAAAAAAAAW0NvbnRl&#10;bnRfVHlwZXNdLnhtbFBLAQItABQABgAIAAAAIQA4/SH/1gAAAJQBAAALAAAAAAAAAAAAAAAAAC8B&#10;AABfcmVscy8ucmVsc1BLAQItABQABgAIAAAAIQCJs14/vgEAAL8DAAAOAAAAAAAAAAAAAAAAAC4C&#10;AABkcnMvZTJvRG9jLnhtbFBLAQItABQABgAIAAAAIQBL3zuK3wAAAAkBAAAPAAAAAAAAAAAAAAAA&#10;ABgEAABkcnMvZG93bnJldi54bWxQSwUGAAAAAAQABADzAAAAJAUAAAAA&#10;" strokecolor="black [3040]"/>
            </w:pict>
          </mc:Fallback>
        </mc:AlternateContent>
      </w:r>
      <w:r w:rsidRPr="003F5F56">
        <w:rPr>
          <w:rFonts w:cs="Times New Roman"/>
          <w:lang w:val="pt-BR"/>
        </w:rPr>
        <w:t xml:space="preserve">Assinatura do(a) Professor(a) de Projetos: </w:t>
      </w:r>
    </w:p>
    <w:p w14:paraId="4C17FB42" w14:textId="308119B5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lastRenderedPageBreak/>
        <w:t>Fundação Valeparaibana de Ensino</w:t>
      </w:r>
    </w:p>
    <w:p w14:paraId="4F0EE758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t>Colégio Técnico “Antônio Teixeira Fernandes”</w:t>
      </w:r>
    </w:p>
    <w:p w14:paraId="09CE090B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t>Curso Técnico em Informática</w:t>
      </w:r>
    </w:p>
    <w:p w14:paraId="403D97F4" w14:textId="77777777" w:rsidR="003F5F56" w:rsidRPr="003F5F56" w:rsidRDefault="003F5F56" w:rsidP="003F5F56">
      <w:pPr>
        <w:jc w:val="center"/>
        <w:rPr>
          <w:lang w:val="pt-BR"/>
        </w:rPr>
      </w:pPr>
    </w:p>
    <w:p w14:paraId="15FB44E2" w14:textId="77777777" w:rsidR="003F5F56" w:rsidRPr="003F5F56" w:rsidRDefault="003F5F56" w:rsidP="003F5F56">
      <w:pPr>
        <w:jc w:val="center"/>
        <w:rPr>
          <w:u w:val="single"/>
          <w:lang w:val="pt-BR"/>
        </w:rPr>
      </w:pPr>
    </w:p>
    <w:p w14:paraId="638E5263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65FB9A52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t>Caio de Lima Antunes</w:t>
      </w:r>
    </w:p>
    <w:p w14:paraId="005C2D62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t>Felipe Vicente Pereira</w:t>
      </w:r>
    </w:p>
    <w:p w14:paraId="6B45CA29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t>Gustavo Entony dos Santos Costa</w:t>
      </w:r>
    </w:p>
    <w:p w14:paraId="6F6984A0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3E11CE69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06BA0F8F" w14:textId="0182A7DE" w:rsidR="003F5F56" w:rsidRPr="003F5F56" w:rsidRDefault="003F5F56" w:rsidP="003F5F56">
      <w:pPr>
        <w:rPr>
          <w:rFonts w:cs="Times New Roman"/>
          <w:szCs w:val="24"/>
          <w:lang w:val="pt-BR"/>
        </w:rPr>
      </w:pPr>
    </w:p>
    <w:p w14:paraId="2AF3A536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6015CE4D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3F9836F7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t>SIMULADOR VIRTUAL DE TÚNEL DE VENTO PARA TESTES DE AEROMODELO</w:t>
      </w:r>
    </w:p>
    <w:p w14:paraId="4D817726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7AC4C956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6A6CF4F5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70FE39A3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63F60BDD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7131FB9E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258ED08A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</w:p>
    <w:p w14:paraId="72E30696" w14:textId="77777777" w:rsidR="003F5F56" w:rsidRPr="003F5F56" w:rsidRDefault="003F5F56" w:rsidP="003F5F56">
      <w:pPr>
        <w:rPr>
          <w:rFonts w:cs="Times New Roman"/>
          <w:szCs w:val="24"/>
          <w:lang w:val="pt-BR"/>
        </w:rPr>
      </w:pPr>
    </w:p>
    <w:p w14:paraId="0A809B23" w14:textId="77777777" w:rsidR="003F5F56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t>São José dos Campos, SP</w:t>
      </w:r>
    </w:p>
    <w:p w14:paraId="6776315C" w14:textId="7EAFDC0A" w:rsidR="004C5C61" w:rsidRPr="003F5F56" w:rsidRDefault="003F5F56" w:rsidP="003F5F56">
      <w:pPr>
        <w:jc w:val="center"/>
        <w:rPr>
          <w:rFonts w:cs="Times New Roman"/>
          <w:szCs w:val="24"/>
          <w:lang w:val="pt-BR"/>
        </w:rPr>
      </w:pPr>
      <w:r w:rsidRPr="003F5F56">
        <w:rPr>
          <w:rFonts w:cs="Times New Roman"/>
          <w:szCs w:val="24"/>
          <w:lang w:val="pt-BR"/>
        </w:rPr>
        <w:t>2025</w:t>
      </w:r>
    </w:p>
    <w:sectPr w:rsidR="004C5C61" w:rsidRPr="003F5F56" w:rsidSect="00330F7E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B2D9E6" w14:textId="77777777" w:rsidR="00610135" w:rsidRDefault="00610135" w:rsidP="00C34720">
      <w:pPr>
        <w:spacing w:after="0" w:line="240" w:lineRule="auto"/>
      </w:pPr>
      <w:r>
        <w:separator/>
      </w:r>
    </w:p>
  </w:endnote>
  <w:endnote w:type="continuationSeparator" w:id="0">
    <w:p w14:paraId="4F0C9C4A" w14:textId="77777777" w:rsidR="00610135" w:rsidRDefault="00610135" w:rsidP="00C34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F28F71" w14:textId="77777777" w:rsidR="00610135" w:rsidRDefault="00610135" w:rsidP="00C34720">
      <w:pPr>
        <w:spacing w:after="0" w:line="240" w:lineRule="auto"/>
      </w:pPr>
      <w:r>
        <w:separator/>
      </w:r>
    </w:p>
  </w:footnote>
  <w:footnote w:type="continuationSeparator" w:id="0">
    <w:p w14:paraId="581FA436" w14:textId="77777777" w:rsidR="00610135" w:rsidRDefault="00610135" w:rsidP="00C34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20F50"/>
    <w:multiLevelType w:val="multilevel"/>
    <w:tmpl w:val="38AECC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E4D5F2D"/>
    <w:multiLevelType w:val="multilevel"/>
    <w:tmpl w:val="4384887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FC44BA2"/>
    <w:multiLevelType w:val="multilevel"/>
    <w:tmpl w:val="A51E05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A1659D3"/>
    <w:multiLevelType w:val="multilevel"/>
    <w:tmpl w:val="717877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E95590F"/>
    <w:multiLevelType w:val="multilevel"/>
    <w:tmpl w:val="B4B88C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521695A"/>
    <w:multiLevelType w:val="multilevel"/>
    <w:tmpl w:val="EF9AB0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6085E77"/>
    <w:multiLevelType w:val="multilevel"/>
    <w:tmpl w:val="7DBE58E0"/>
    <w:lvl w:ilvl="0">
      <w:start w:val="2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16" w15:restartNumberingAfterBreak="0">
    <w:nsid w:val="4A072676"/>
    <w:multiLevelType w:val="multilevel"/>
    <w:tmpl w:val="4DBEFB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2345DB1"/>
    <w:multiLevelType w:val="multilevel"/>
    <w:tmpl w:val="5808BB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E885AD6"/>
    <w:multiLevelType w:val="multilevel"/>
    <w:tmpl w:val="64CC7F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44742BF"/>
    <w:multiLevelType w:val="multilevel"/>
    <w:tmpl w:val="4384887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2"/>
  </w:num>
  <w:num w:numId="12">
    <w:abstractNumId w:val="19"/>
  </w:num>
  <w:num w:numId="13">
    <w:abstractNumId w:val="14"/>
  </w:num>
  <w:num w:numId="14">
    <w:abstractNumId w:val="11"/>
  </w:num>
  <w:num w:numId="15">
    <w:abstractNumId w:val="10"/>
  </w:num>
  <w:num w:numId="16">
    <w:abstractNumId w:val="13"/>
  </w:num>
  <w:num w:numId="17">
    <w:abstractNumId w:val="15"/>
  </w:num>
  <w:num w:numId="18">
    <w:abstractNumId w:val="16"/>
  </w:num>
  <w:num w:numId="19">
    <w:abstractNumId w:val="9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13CE"/>
    <w:rsid w:val="0015074B"/>
    <w:rsid w:val="00156B25"/>
    <w:rsid w:val="001700CF"/>
    <w:rsid w:val="001A4926"/>
    <w:rsid w:val="00221299"/>
    <w:rsid w:val="00236A3A"/>
    <w:rsid w:val="00282D58"/>
    <w:rsid w:val="0029639D"/>
    <w:rsid w:val="00326F90"/>
    <w:rsid w:val="00330F7E"/>
    <w:rsid w:val="00387340"/>
    <w:rsid w:val="003B7401"/>
    <w:rsid w:val="003F5F56"/>
    <w:rsid w:val="0045620C"/>
    <w:rsid w:val="0048115D"/>
    <w:rsid w:val="004C5C61"/>
    <w:rsid w:val="004E7F87"/>
    <w:rsid w:val="00584007"/>
    <w:rsid w:val="005D202A"/>
    <w:rsid w:val="00610135"/>
    <w:rsid w:val="006535A7"/>
    <w:rsid w:val="006715DC"/>
    <w:rsid w:val="006A72B5"/>
    <w:rsid w:val="006E5521"/>
    <w:rsid w:val="00713B80"/>
    <w:rsid w:val="008C38A2"/>
    <w:rsid w:val="008C486B"/>
    <w:rsid w:val="008D4979"/>
    <w:rsid w:val="008E6BA6"/>
    <w:rsid w:val="008F3C5F"/>
    <w:rsid w:val="0091296B"/>
    <w:rsid w:val="009710B7"/>
    <w:rsid w:val="00994738"/>
    <w:rsid w:val="009A795D"/>
    <w:rsid w:val="00A52FDA"/>
    <w:rsid w:val="00A615FD"/>
    <w:rsid w:val="00A72060"/>
    <w:rsid w:val="00A94DD1"/>
    <w:rsid w:val="00AA1D8D"/>
    <w:rsid w:val="00B47730"/>
    <w:rsid w:val="00BC4C71"/>
    <w:rsid w:val="00BE1A77"/>
    <w:rsid w:val="00BE20FB"/>
    <w:rsid w:val="00C164B6"/>
    <w:rsid w:val="00C258B0"/>
    <w:rsid w:val="00C325D5"/>
    <w:rsid w:val="00C34720"/>
    <w:rsid w:val="00C40E0D"/>
    <w:rsid w:val="00C526D2"/>
    <w:rsid w:val="00C818B2"/>
    <w:rsid w:val="00CA4089"/>
    <w:rsid w:val="00CB0664"/>
    <w:rsid w:val="00D25241"/>
    <w:rsid w:val="00DF045E"/>
    <w:rsid w:val="00E148F9"/>
    <w:rsid w:val="00EA7F06"/>
    <w:rsid w:val="00F666DB"/>
    <w:rsid w:val="00F67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8DA24"/>
  <w14:defaultImageDpi w14:val="300"/>
  <w15:docId w15:val="{0C5CECE5-C8A1-4700-B9EB-3B633709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oEspaoReservado">
    <w:name w:val="Placeholder Text"/>
    <w:basedOn w:val="Fontepargpadro"/>
    <w:uiPriority w:val="99"/>
    <w:semiHidden/>
    <w:rsid w:val="0048115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E7F8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9710B7"/>
    <w:rPr>
      <w:color w:val="0000FF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C81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opscience.iop.org/article/10.1088/1742-6596/2023/1/012046/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esearchgate.net/figure/Figura-1-Circuito-Aerodinamico-do-Tunel-de-Vento-mm_fig1_354042909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answers/questions/84257/windows-forms-c-and-or-vb-using-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www.grc.nasa.gov/www/k-12/airplane/bern.html" TargetMode="Externa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faacz.com.br/portal/conteudo/iniciacao_cientifica/programa_de_iniciacao_cientifica/2021/anais/analise_computacional_aerodinamica_de_um_perfil_naca_2301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140125-F621-4D78-B5BB-6F02DFF43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10</Pages>
  <Words>1936</Words>
  <Characters>10460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>generated by python-docx</dc:description>
  <cp:lastModifiedBy>felipe pereira</cp:lastModifiedBy>
  <cp:revision>5</cp:revision>
  <dcterms:created xsi:type="dcterms:W3CDTF">2025-06-26T22:22:00Z</dcterms:created>
  <dcterms:modified xsi:type="dcterms:W3CDTF">2025-06-27T02:54:00Z</dcterms:modified>
  <cp:category/>
</cp:coreProperties>
</file>