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19BB4B" w14:textId="77777777" w:rsidR="00D444B3" w:rsidRPr="005523FA" w:rsidRDefault="009D0ABF" w:rsidP="00FB6522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5523FA">
        <w:rPr>
          <w:rFonts w:ascii="Times New Roman" w:hAnsi="Times New Roman" w:cs="Times New Roman"/>
          <w:b/>
          <w:sz w:val="24"/>
          <w:szCs w:val="24"/>
        </w:rPr>
        <w:t>3. RESULTADOS E DISCUSSÕES</w:t>
      </w:r>
    </w:p>
    <w:p w14:paraId="0C32F096" w14:textId="77777777" w:rsidR="00C219FD" w:rsidRPr="00C219FD" w:rsidRDefault="00C219FD" w:rsidP="00FE6EB6">
      <w:pPr>
        <w:spacing w:after="200" w:line="360" w:lineRule="auto"/>
        <w:ind w:firstLine="426"/>
        <w:jc w:val="both"/>
        <w:rPr>
          <w:rFonts w:ascii="Times New Roman" w:hAnsi="Times New Roman" w:cs="Times New Roman"/>
          <w:sz w:val="24"/>
        </w:rPr>
      </w:pPr>
      <w:r w:rsidRPr="00C219FD">
        <w:rPr>
          <w:rFonts w:ascii="Times New Roman" w:hAnsi="Times New Roman" w:cs="Times New Roman"/>
          <w:sz w:val="24"/>
        </w:rPr>
        <w:t xml:space="preserve">Para o adequado funcionamento do sistema, o usuário deve inserir os parâmetros necessários para o cálculo da aerodinâmica do aeromodelo, tais como a velocidade do vento, a densidade do ar e a área da asa. </w:t>
      </w:r>
      <w:r>
        <w:rPr>
          <w:rFonts w:ascii="Times New Roman" w:hAnsi="Times New Roman" w:cs="Times New Roman"/>
          <w:sz w:val="24"/>
        </w:rPr>
        <w:t>Além disso,</w:t>
      </w:r>
      <w:r w:rsidRPr="00C219FD">
        <w:rPr>
          <w:rFonts w:ascii="Times New Roman" w:hAnsi="Times New Roman" w:cs="Times New Roman"/>
          <w:sz w:val="24"/>
        </w:rPr>
        <w:t xml:space="preserve"> é necessário selecionar o tipo de asa — o qual pode ser visualizado sob diferentes perspectivas — e o ângulo de observação. Esses dados são inseridos por meio de caixas de combinação, a fim de facilitar o preenchimento por parte do usuário, conforme ilustrado na Figura 6.</w:t>
      </w:r>
    </w:p>
    <w:p w14:paraId="194450C9" w14:textId="77777777" w:rsidR="00F678D0" w:rsidRPr="00F678D0" w:rsidRDefault="00C219FD" w:rsidP="00F678D0">
      <w:pPr>
        <w:spacing w:after="200" w:line="360" w:lineRule="auto"/>
        <w:ind w:firstLine="284"/>
        <w:jc w:val="center"/>
        <w:rPr>
          <w:rFonts w:ascii="Times New Roman" w:eastAsia="MS Mincho" w:hAnsi="Times New Roman" w:cs="Times New Roman"/>
          <w:sz w:val="20"/>
        </w:rPr>
      </w:pPr>
      <w:r w:rsidRPr="00C219FD">
        <w:rPr>
          <w:rFonts w:ascii="Times New Roman" w:hAnsi="Times New Roman" w:cs="Times New Roman"/>
          <w:noProof/>
          <w:sz w:val="28"/>
          <w:szCs w:val="24"/>
        </w:rPr>
        <w:drawing>
          <wp:anchor distT="0" distB="0" distL="114300" distR="114300" simplePos="0" relativeHeight="251658240" behindDoc="0" locked="0" layoutInCell="1" allowOverlap="1" wp14:anchorId="40F73BDA" wp14:editId="67BFE14D">
            <wp:simplePos x="0" y="0"/>
            <wp:positionH relativeFrom="margin">
              <wp:align>left</wp:align>
            </wp:positionH>
            <wp:positionV relativeFrom="paragraph">
              <wp:posOffset>172085</wp:posOffset>
            </wp:positionV>
            <wp:extent cx="5391414" cy="2381250"/>
            <wp:effectExtent l="0" t="0" r="0" b="0"/>
            <wp:wrapNone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91414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678D0" w:rsidRPr="00F678D0">
        <w:rPr>
          <w:rFonts w:ascii="Times New Roman" w:eastAsia="MS Mincho" w:hAnsi="Times New Roman" w:cs="Times New Roman"/>
          <w:sz w:val="20"/>
        </w:rPr>
        <w:t xml:space="preserve">Figura </w:t>
      </w:r>
      <w:r w:rsidR="00235ECD">
        <w:rPr>
          <w:rFonts w:ascii="Times New Roman" w:eastAsia="MS Mincho" w:hAnsi="Times New Roman" w:cs="Times New Roman"/>
          <w:sz w:val="20"/>
        </w:rPr>
        <w:t>6</w:t>
      </w:r>
      <w:r w:rsidR="00F678D0" w:rsidRPr="00F678D0">
        <w:rPr>
          <w:rFonts w:ascii="Times New Roman" w:eastAsia="MS Mincho" w:hAnsi="Times New Roman" w:cs="Times New Roman"/>
          <w:sz w:val="20"/>
        </w:rPr>
        <w:t xml:space="preserve"> – </w:t>
      </w:r>
      <w:r w:rsidR="00F678D0">
        <w:rPr>
          <w:rFonts w:ascii="Times New Roman" w:eastAsia="MS Mincho" w:hAnsi="Times New Roman" w:cs="Times New Roman"/>
          <w:sz w:val="20"/>
        </w:rPr>
        <w:t>Interface gráfica para inserção de parâmetros da simulação</w:t>
      </w:r>
    </w:p>
    <w:p w14:paraId="6CDBDB86" w14:textId="77777777" w:rsidR="00FB6522" w:rsidRDefault="00FB6522" w:rsidP="00FB6522">
      <w:pPr>
        <w:ind w:firstLine="851"/>
        <w:jc w:val="center"/>
        <w:rPr>
          <w:rFonts w:ascii="Times New Roman" w:hAnsi="Times New Roman" w:cs="Times New Roman"/>
          <w:sz w:val="24"/>
          <w:szCs w:val="24"/>
        </w:rPr>
      </w:pPr>
    </w:p>
    <w:p w14:paraId="49819FD6" w14:textId="77777777" w:rsidR="00FB6522" w:rsidRDefault="00FB6522" w:rsidP="00FB6522">
      <w:pPr>
        <w:ind w:firstLine="851"/>
        <w:jc w:val="both"/>
        <w:rPr>
          <w:rFonts w:ascii="Times New Roman" w:hAnsi="Times New Roman" w:cs="Times New Roman"/>
          <w:sz w:val="24"/>
          <w:szCs w:val="24"/>
        </w:rPr>
      </w:pPr>
    </w:p>
    <w:p w14:paraId="0CDDADD6" w14:textId="77777777" w:rsidR="00FB6522" w:rsidRDefault="00FB6522" w:rsidP="00FB6522">
      <w:pPr>
        <w:ind w:firstLine="851"/>
        <w:jc w:val="both"/>
        <w:rPr>
          <w:rFonts w:ascii="Times New Roman" w:hAnsi="Times New Roman" w:cs="Times New Roman"/>
          <w:sz w:val="24"/>
          <w:szCs w:val="24"/>
        </w:rPr>
      </w:pPr>
    </w:p>
    <w:p w14:paraId="2F629D18" w14:textId="77777777" w:rsidR="00FB6522" w:rsidRDefault="00FB6522" w:rsidP="00FB6522">
      <w:pPr>
        <w:ind w:firstLine="851"/>
        <w:jc w:val="both"/>
        <w:rPr>
          <w:rFonts w:ascii="Times New Roman" w:hAnsi="Times New Roman" w:cs="Times New Roman"/>
          <w:sz w:val="24"/>
          <w:szCs w:val="24"/>
        </w:rPr>
      </w:pPr>
    </w:p>
    <w:p w14:paraId="75317DF4" w14:textId="77777777" w:rsidR="00FB6522" w:rsidRDefault="00FB6522" w:rsidP="00FB6522">
      <w:pPr>
        <w:ind w:firstLine="851"/>
        <w:jc w:val="both"/>
        <w:rPr>
          <w:rFonts w:ascii="Times New Roman" w:hAnsi="Times New Roman" w:cs="Times New Roman"/>
          <w:sz w:val="24"/>
          <w:szCs w:val="24"/>
        </w:rPr>
      </w:pPr>
    </w:p>
    <w:p w14:paraId="06B9EA7D" w14:textId="77777777" w:rsidR="00FB6522" w:rsidRDefault="00FB6522" w:rsidP="00FB6522">
      <w:pPr>
        <w:ind w:firstLine="851"/>
        <w:jc w:val="both"/>
        <w:rPr>
          <w:rFonts w:ascii="Times New Roman" w:hAnsi="Times New Roman" w:cs="Times New Roman"/>
          <w:sz w:val="24"/>
          <w:szCs w:val="24"/>
        </w:rPr>
      </w:pPr>
    </w:p>
    <w:p w14:paraId="25655FCE" w14:textId="77777777" w:rsidR="00FB6522" w:rsidRDefault="00FB6522" w:rsidP="00FB6522">
      <w:pPr>
        <w:ind w:firstLine="851"/>
        <w:jc w:val="both"/>
        <w:rPr>
          <w:rFonts w:ascii="Times New Roman" w:hAnsi="Times New Roman" w:cs="Times New Roman"/>
          <w:sz w:val="24"/>
          <w:szCs w:val="24"/>
        </w:rPr>
      </w:pPr>
    </w:p>
    <w:p w14:paraId="3D1923A0" w14:textId="77777777" w:rsidR="00FB6522" w:rsidRDefault="00FB6522" w:rsidP="00F678D0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8787709" w14:textId="77777777" w:rsidR="00FB6522" w:rsidRPr="00F678D0" w:rsidRDefault="00F678D0" w:rsidP="00F678D0">
      <w:pPr>
        <w:tabs>
          <w:tab w:val="left" w:pos="8580"/>
        </w:tabs>
        <w:spacing w:after="200" w:line="360" w:lineRule="auto"/>
        <w:jc w:val="center"/>
        <w:rPr>
          <w:rFonts w:ascii="Times New Roman" w:eastAsia="MS Mincho" w:hAnsi="Times New Roman" w:cs="Times New Roman"/>
          <w:sz w:val="24"/>
          <w:szCs w:val="24"/>
        </w:rPr>
      </w:pPr>
      <w:r w:rsidRPr="00F678D0">
        <w:rPr>
          <w:rFonts w:ascii="Times New Roman" w:eastAsia="MS Mincho" w:hAnsi="Times New Roman" w:cs="Times New Roman"/>
          <w:sz w:val="24"/>
          <w:szCs w:val="24"/>
        </w:rPr>
        <w:t>Fonte: Autores (2025)</w:t>
      </w:r>
    </w:p>
    <w:p w14:paraId="107B59CE" w14:textId="77777777" w:rsidR="00235ECD" w:rsidRDefault="00C219FD" w:rsidP="00FE6EB6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 partir dos parâmetros selecionados, a simulação </w:t>
      </w:r>
      <w:r w:rsidR="00235ECD">
        <w:rPr>
          <w:rFonts w:ascii="Times New Roman" w:hAnsi="Times New Roman" w:cs="Times New Roman"/>
          <w:sz w:val="24"/>
          <w:szCs w:val="24"/>
        </w:rPr>
        <w:t xml:space="preserve">tridimensional </w:t>
      </w:r>
      <w:r>
        <w:rPr>
          <w:rFonts w:ascii="Times New Roman" w:hAnsi="Times New Roman" w:cs="Times New Roman"/>
          <w:sz w:val="24"/>
          <w:szCs w:val="24"/>
        </w:rPr>
        <w:t xml:space="preserve">do túnel de vento é </w:t>
      </w:r>
      <w:r w:rsidR="00235ECD">
        <w:rPr>
          <w:rFonts w:ascii="Times New Roman" w:hAnsi="Times New Roman" w:cs="Times New Roman"/>
          <w:sz w:val="24"/>
          <w:szCs w:val="24"/>
        </w:rPr>
        <w:t>executada</w:t>
      </w:r>
      <w:r>
        <w:rPr>
          <w:rFonts w:ascii="Times New Roman" w:hAnsi="Times New Roman" w:cs="Times New Roman"/>
          <w:sz w:val="24"/>
          <w:szCs w:val="24"/>
        </w:rPr>
        <w:t xml:space="preserve"> em segundo plano por meio </w:t>
      </w:r>
      <w:r w:rsidR="00235ECD">
        <w:rPr>
          <w:rFonts w:ascii="Times New Roman" w:hAnsi="Times New Roman" w:cs="Times New Roman"/>
          <w:sz w:val="24"/>
          <w:szCs w:val="24"/>
        </w:rPr>
        <w:t xml:space="preserve">do aplicativo </w:t>
      </w:r>
      <w:proofErr w:type="spellStart"/>
      <w:r w:rsidR="00235ECD">
        <w:rPr>
          <w:rFonts w:ascii="Times New Roman" w:hAnsi="Times New Roman" w:cs="Times New Roman"/>
          <w:sz w:val="24"/>
          <w:szCs w:val="24"/>
        </w:rPr>
        <w:t>Rapid</w:t>
      </w:r>
      <w:proofErr w:type="spellEnd"/>
      <w:r w:rsidR="00FE6E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35ECD">
        <w:rPr>
          <w:rFonts w:ascii="Times New Roman" w:hAnsi="Times New Roman" w:cs="Times New Roman"/>
          <w:sz w:val="24"/>
          <w:szCs w:val="24"/>
        </w:rPr>
        <w:t>Author</w:t>
      </w:r>
      <w:proofErr w:type="spellEnd"/>
      <w:r w:rsidR="00FE6E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35ECD">
        <w:rPr>
          <w:rFonts w:ascii="Times New Roman" w:hAnsi="Times New Roman" w:cs="Times New Roman"/>
          <w:sz w:val="24"/>
          <w:szCs w:val="24"/>
        </w:rPr>
        <w:t>Viewer</w:t>
      </w:r>
      <w:proofErr w:type="spellEnd"/>
      <w:r w:rsidR="00235ECD">
        <w:rPr>
          <w:rFonts w:ascii="Times New Roman" w:hAnsi="Times New Roman" w:cs="Times New Roman"/>
          <w:sz w:val="24"/>
          <w:szCs w:val="24"/>
        </w:rPr>
        <w:t>, com a velocidade do vento representada pelo ventilador, o escoamento de partículas de ar</w:t>
      </w:r>
      <w:r w:rsidR="002E0FD7">
        <w:rPr>
          <w:rFonts w:ascii="Times New Roman" w:hAnsi="Times New Roman" w:cs="Times New Roman"/>
          <w:sz w:val="24"/>
          <w:szCs w:val="24"/>
        </w:rPr>
        <w:t>, o tipo de asa selecionado, e</w:t>
      </w:r>
      <w:r w:rsidR="00235ECD">
        <w:rPr>
          <w:rFonts w:ascii="Times New Roman" w:hAnsi="Times New Roman" w:cs="Times New Roman"/>
          <w:sz w:val="24"/>
          <w:szCs w:val="24"/>
        </w:rPr>
        <w:t xml:space="preserve"> o ângulo de visualização </w:t>
      </w:r>
      <w:r w:rsidR="002E0FD7">
        <w:rPr>
          <w:rFonts w:ascii="Times New Roman" w:hAnsi="Times New Roman" w:cs="Times New Roman"/>
          <w:sz w:val="24"/>
          <w:szCs w:val="24"/>
        </w:rPr>
        <w:t>escolhido</w:t>
      </w:r>
      <w:r w:rsidR="00235ECD">
        <w:rPr>
          <w:rFonts w:ascii="Times New Roman" w:hAnsi="Times New Roman" w:cs="Times New Roman"/>
          <w:sz w:val="24"/>
          <w:szCs w:val="24"/>
        </w:rPr>
        <w:t xml:space="preserve">, como é </w:t>
      </w:r>
      <w:r w:rsidR="002E0FD7">
        <w:rPr>
          <w:rFonts w:ascii="Times New Roman" w:hAnsi="Times New Roman" w:cs="Times New Roman"/>
          <w:sz w:val="24"/>
          <w:szCs w:val="24"/>
        </w:rPr>
        <w:t>ilustrado</w:t>
      </w:r>
      <w:r w:rsidR="00235ECD">
        <w:rPr>
          <w:rFonts w:ascii="Times New Roman" w:hAnsi="Times New Roman" w:cs="Times New Roman"/>
          <w:sz w:val="24"/>
          <w:szCs w:val="24"/>
        </w:rPr>
        <w:t xml:space="preserve"> na Figura 7.</w:t>
      </w:r>
    </w:p>
    <w:p w14:paraId="6730FCE4" w14:textId="77777777" w:rsidR="00235ECD" w:rsidRPr="00F678D0" w:rsidRDefault="00235ECD" w:rsidP="00235ECD">
      <w:pPr>
        <w:spacing w:after="200" w:line="360" w:lineRule="auto"/>
        <w:ind w:firstLine="284"/>
        <w:jc w:val="center"/>
        <w:rPr>
          <w:rFonts w:ascii="Times New Roman" w:eastAsia="MS Mincho" w:hAnsi="Times New Roman" w:cs="Times New Roman"/>
          <w:sz w:val="20"/>
        </w:rPr>
      </w:pPr>
      <w:r w:rsidRPr="00235ECD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59264" behindDoc="0" locked="0" layoutInCell="1" allowOverlap="1" wp14:anchorId="47332F46" wp14:editId="6CF6B151">
            <wp:simplePos x="0" y="0"/>
            <wp:positionH relativeFrom="margin">
              <wp:align>right</wp:align>
            </wp:positionH>
            <wp:positionV relativeFrom="paragraph">
              <wp:posOffset>200660</wp:posOffset>
            </wp:positionV>
            <wp:extent cx="5400040" cy="2509520"/>
            <wp:effectExtent l="0" t="0" r="0" b="5080"/>
            <wp:wrapNone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095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F678D0">
        <w:rPr>
          <w:rFonts w:ascii="Times New Roman" w:eastAsia="MS Mincho" w:hAnsi="Times New Roman" w:cs="Times New Roman"/>
          <w:sz w:val="20"/>
        </w:rPr>
        <w:t xml:space="preserve">Figura </w:t>
      </w:r>
      <w:r>
        <w:rPr>
          <w:rFonts w:ascii="Times New Roman" w:eastAsia="MS Mincho" w:hAnsi="Times New Roman" w:cs="Times New Roman"/>
          <w:sz w:val="20"/>
        </w:rPr>
        <w:t>7</w:t>
      </w:r>
      <w:r w:rsidRPr="00F678D0">
        <w:rPr>
          <w:rFonts w:ascii="Times New Roman" w:eastAsia="MS Mincho" w:hAnsi="Times New Roman" w:cs="Times New Roman"/>
          <w:sz w:val="20"/>
        </w:rPr>
        <w:t xml:space="preserve"> – </w:t>
      </w:r>
      <w:r>
        <w:rPr>
          <w:rFonts w:ascii="Times New Roman" w:eastAsia="MS Mincho" w:hAnsi="Times New Roman" w:cs="Times New Roman"/>
          <w:sz w:val="20"/>
        </w:rPr>
        <w:t>Simulação tridimensional do túnel de vento</w:t>
      </w:r>
    </w:p>
    <w:p w14:paraId="5D62947D" w14:textId="77777777" w:rsidR="005523FA" w:rsidRDefault="005523FA" w:rsidP="00FB6522">
      <w:pPr>
        <w:ind w:firstLine="851"/>
        <w:jc w:val="both"/>
        <w:rPr>
          <w:rFonts w:ascii="Times New Roman" w:hAnsi="Times New Roman" w:cs="Times New Roman"/>
          <w:sz w:val="24"/>
          <w:szCs w:val="24"/>
        </w:rPr>
      </w:pPr>
    </w:p>
    <w:p w14:paraId="29E75B33" w14:textId="77777777" w:rsidR="005523FA" w:rsidRDefault="005523FA" w:rsidP="009D0ABF">
      <w:pPr>
        <w:ind w:firstLine="851"/>
        <w:rPr>
          <w:rFonts w:ascii="Times New Roman" w:hAnsi="Times New Roman" w:cs="Times New Roman"/>
          <w:sz w:val="24"/>
          <w:szCs w:val="24"/>
        </w:rPr>
      </w:pPr>
    </w:p>
    <w:p w14:paraId="2BA27A90" w14:textId="77777777" w:rsidR="00E952C7" w:rsidRDefault="00E952C7" w:rsidP="009D0ABF">
      <w:pPr>
        <w:ind w:firstLine="85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344A149" w14:textId="77777777" w:rsidR="00235ECD" w:rsidRDefault="00235ECD" w:rsidP="009D0ABF">
      <w:pPr>
        <w:ind w:firstLine="851"/>
        <w:rPr>
          <w:rFonts w:ascii="Times New Roman" w:hAnsi="Times New Roman" w:cs="Times New Roman"/>
          <w:sz w:val="24"/>
          <w:szCs w:val="24"/>
        </w:rPr>
      </w:pPr>
    </w:p>
    <w:p w14:paraId="4AEC1F1F" w14:textId="77777777" w:rsidR="00235ECD" w:rsidRDefault="00235ECD" w:rsidP="009D0ABF">
      <w:pPr>
        <w:ind w:firstLine="851"/>
        <w:rPr>
          <w:rFonts w:ascii="Times New Roman" w:hAnsi="Times New Roman" w:cs="Times New Roman"/>
          <w:sz w:val="24"/>
          <w:szCs w:val="24"/>
        </w:rPr>
      </w:pPr>
    </w:p>
    <w:p w14:paraId="5F72CB8A" w14:textId="77777777" w:rsidR="00235ECD" w:rsidRDefault="00235ECD" w:rsidP="009D0ABF">
      <w:pPr>
        <w:ind w:firstLine="851"/>
        <w:rPr>
          <w:rFonts w:ascii="Times New Roman" w:hAnsi="Times New Roman" w:cs="Times New Roman"/>
          <w:sz w:val="24"/>
          <w:szCs w:val="24"/>
        </w:rPr>
      </w:pPr>
    </w:p>
    <w:p w14:paraId="51F760D2" w14:textId="77777777" w:rsidR="00235ECD" w:rsidRDefault="00235ECD" w:rsidP="009D0ABF">
      <w:pPr>
        <w:ind w:firstLine="851"/>
        <w:rPr>
          <w:rFonts w:ascii="Times New Roman" w:hAnsi="Times New Roman" w:cs="Times New Roman"/>
          <w:sz w:val="24"/>
          <w:szCs w:val="24"/>
        </w:rPr>
      </w:pPr>
    </w:p>
    <w:p w14:paraId="1A4A4384" w14:textId="77777777" w:rsidR="00235ECD" w:rsidRDefault="00235ECD" w:rsidP="00235ECD">
      <w:pPr>
        <w:rPr>
          <w:rFonts w:ascii="Times New Roman" w:hAnsi="Times New Roman" w:cs="Times New Roman"/>
          <w:sz w:val="24"/>
          <w:szCs w:val="24"/>
        </w:rPr>
      </w:pPr>
    </w:p>
    <w:p w14:paraId="2E0CCFA8" w14:textId="77777777" w:rsidR="00235ECD" w:rsidRDefault="00235ECD" w:rsidP="00235EC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Fonte: Autores (2025)</w:t>
      </w:r>
    </w:p>
    <w:p w14:paraId="3C873C6B" w14:textId="77777777" w:rsidR="00235ECD" w:rsidRDefault="002E0FD7" w:rsidP="002E0FD7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ab/>
        <w:t>Após a execução do sistema, o usuário pode visualizar o gráfico da relação entre a velocidade do vento e a força de sustentação do aeromodelo, com base nos parâmetros. Além da possibilidade de salvar todos os resultados de testes anteriores em uma planilha Exc</w:t>
      </w:r>
      <w:r w:rsidR="00FE6EB6">
        <w:rPr>
          <w:rFonts w:ascii="Times New Roman" w:hAnsi="Times New Roman" w:cs="Times New Roman"/>
          <w:sz w:val="24"/>
          <w:szCs w:val="24"/>
        </w:rPr>
        <w:t>el e executar qualquer um deles novamente, para uma melhor análise de dados.</w:t>
      </w:r>
    </w:p>
    <w:p w14:paraId="2B25AD4A" w14:textId="77777777" w:rsidR="00FE6EB6" w:rsidRPr="009D0ABF" w:rsidRDefault="00FE6EB6" w:rsidP="00FE6EB6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O estudo apresentado confirma a eficiência de um simulador de túnel de vento para a realização de testes de aerodinâmica, em razão dele não exigir nenhum equipamento físico </w:t>
      </w:r>
      <w:r w:rsidR="00A95710">
        <w:rPr>
          <w:rFonts w:ascii="Times New Roman" w:hAnsi="Times New Roman" w:cs="Times New Roman"/>
          <w:sz w:val="24"/>
          <w:szCs w:val="24"/>
        </w:rPr>
        <w:t xml:space="preserve">para </w:t>
      </w:r>
      <w:r>
        <w:rPr>
          <w:rFonts w:ascii="Times New Roman" w:hAnsi="Times New Roman" w:cs="Times New Roman"/>
          <w:sz w:val="24"/>
          <w:szCs w:val="24"/>
        </w:rPr>
        <w:t xml:space="preserve">realizar um grande número de experimentos e analisar os dados de </w:t>
      </w:r>
      <w:r w:rsidR="00A95710">
        <w:rPr>
          <w:rFonts w:ascii="Times New Roman" w:hAnsi="Times New Roman" w:cs="Times New Roman"/>
          <w:sz w:val="24"/>
          <w:szCs w:val="24"/>
        </w:rPr>
        <w:t>maneira precisa e eficiente.</w:t>
      </w:r>
    </w:p>
    <w:p w14:paraId="09BBD524" w14:textId="77777777" w:rsidR="000609BF" w:rsidRDefault="00000000" w:rsidP="000609BF">
      <w:pPr>
        <w:jc w:val="both"/>
        <w:rPr>
          <w:rFonts w:ascii="Times New Roman" w:hAnsi="Times New Roman" w:cs="Times New Roman"/>
          <w:sz w:val="24"/>
          <w:szCs w:val="24"/>
        </w:rPr>
      </w:pPr>
      <w:r>
        <w:br/>
      </w:r>
      <w:r w:rsidR="000609BF">
        <w:rPr>
          <w:rFonts w:ascii="Times New Roman" w:hAnsi="Times New Roman" w:cs="Times New Roman"/>
          <w:sz w:val="24"/>
          <w:szCs w:val="24"/>
        </w:rPr>
        <w:t xml:space="preserve">         </w:t>
      </w:r>
      <w:r w:rsidRPr="000609BF">
        <w:rPr>
          <w:rFonts w:ascii="Times New Roman" w:hAnsi="Times New Roman" w:cs="Times New Roman"/>
          <w:sz w:val="24"/>
          <w:szCs w:val="24"/>
        </w:rPr>
        <w:t>Além disso, é importante comparar o presente simulador com outras ferramentas disponíveis no mercado, como o OpenFOAM. Embora esta aplicação seja amplamente utilizada para simulações de dinâmica de fluidos computacional (CFD) e possua um alto nível de precisão, seu foco é abrangente, contemplando desde escoamentos de ar até escoamentos líquidos em diferentes contextos, o que implica em uma curva de aprendizado acentuada e na necessidade de configurações complexas. Para usuários cujo objetivo principal é realizar testes específicos em túneis de vento, como no caso de aeromodelos, a utilização do OpenFOAM pode se tornar excessivamente trabalhosa e exigir conhecimento técnico avançado.</w:t>
      </w:r>
      <w:r w:rsidRPr="000609BF">
        <w:rPr>
          <w:rFonts w:ascii="Times New Roman" w:hAnsi="Times New Roman" w:cs="Times New Roman"/>
          <w:sz w:val="24"/>
          <w:szCs w:val="24"/>
        </w:rPr>
        <w:br/>
      </w:r>
      <w:r w:rsidRPr="000609BF">
        <w:rPr>
          <w:rFonts w:ascii="Times New Roman" w:hAnsi="Times New Roman" w:cs="Times New Roman"/>
          <w:sz w:val="24"/>
          <w:szCs w:val="24"/>
        </w:rPr>
        <w:br/>
      </w:r>
      <w:r w:rsidR="000609BF">
        <w:rPr>
          <w:rFonts w:ascii="Times New Roman" w:hAnsi="Times New Roman" w:cs="Times New Roman"/>
          <w:sz w:val="24"/>
          <w:szCs w:val="24"/>
        </w:rPr>
        <w:t xml:space="preserve">        </w:t>
      </w:r>
      <w:r w:rsidRPr="000609BF">
        <w:rPr>
          <w:rFonts w:ascii="Times New Roman" w:hAnsi="Times New Roman" w:cs="Times New Roman"/>
          <w:sz w:val="24"/>
          <w:szCs w:val="24"/>
        </w:rPr>
        <w:t>O simulador proposto neste trabalho, por outro lado, foi desenvolvido com foco na facilidade de uso e na aplicação direta em ensaios de túnel de vento voltados para aeromodelos. Sua interface intuitiva e o processo simplificado de configuração permitem que o usuário configure e execute simulações de forma rápida, sem a necessidade de lidar com scripts complexos ou múltiplos módulos. Esse diferencial torna o sistema mais acessível a estudantes, pesquisadores iniciantes e entusiastas do aeromodelismo que buscam resultados confiáveis com menor tempo de preparação.</w:t>
      </w:r>
      <w:r w:rsidRPr="000609BF">
        <w:rPr>
          <w:rFonts w:ascii="Times New Roman" w:hAnsi="Times New Roman" w:cs="Times New Roman"/>
          <w:sz w:val="24"/>
          <w:szCs w:val="24"/>
        </w:rPr>
        <w:br/>
      </w:r>
      <w:r w:rsidRPr="000609BF">
        <w:rPr>
          <w:rFonts w:ascii="Times New Roman" w:hAnsi="Times New Roman" w:cs="Times New Roman"/>
          <w:sz w:val="24"/>
          <w:szCs w:val="24"/>
        </w:rPr>
        <w:br/>
      </w:r>
      <w:r w:rsidR="000609BF">
        <w:rPr>
          <w:rFonts w:ascii="Times New Roman" w:hAnsi="Times New Roman" w:cs="Times New Roman"/>
          <w:sz w:val="24"/>
          <w:szCs w:val="24"/>
        </w:rPr>
        <w:t xml:space="preserve">        </w:t>
      </w:r>
      <w:r w:rsidRPr="000609BF">
        <w:rPr>
          <w:rFonts w:ascii="Times New Roman" w:hAnsi="Times New Roman" w:cs="Times New Roman"/>
          <w:sz w:val="24"/>
          <w:szCs w:val="24"/>
        </w:rPr>
        <w:t>Além da comparação com ferramentas genéricas de CFD, buscou-se também avaliar simuladores específicos de túnel de vento já disponíveis. Muitos desses softwares são proprietários e de alto custo, o que restringe seu uso em ambientes acadêmicos ou por usuários que não dispõem de grande orçamento. O sistema desenvolvido, por ser mais acessível e otimizado para o contexto do estudo, oferece uma alternativa viável e eficiente.</w:t>
      </w:r>
      <w:r w:rsidRPr="000609BF">
        <w:rPr>
          <w:rFonts w:ascii="Times New Roman" w:hAnsi="Times New Roman" w:cs="Times New Roman"/>
          <w:sz w:val="24"/>
          <w:szCs w:val="24"/>
        </w:rPr>
        <w:br/>
      </w:r>
      <w:r w:rsidRPr="000609BF">
        <w:rPr>
          <w:rFonts w:ascii="Times New Roman" w:hAnsi="Times New Roman" w:cs="Times New Roman"/>
          <w:sz w:val="24"/>
          <w:szCs w:val="24"/>
        </w:rPr>
        <w:br/>
      </w:r>
      <w:r w:rsidR="000609BF">
        <w:rPr>
          <w:rFonts w:ascii="Times New Roman" w:hAnsi="Times New Roman" w:cs="Times New Roman"/>
          <w:sz w:val="24"/>
          <w:szCs w:val="24"/>
        </w:rPr>
        <w:t xml:space="preserve">        </w:t>
      </w:r>
      <w:r w:rsidRPr="000609BF">
        <w:rPr>
          <w:rFonts w:ascii="Times New Roman" w:hAnsi="Times New Roman" w:cs="Times New Roman"/>
          <w:sz w:val="24"/>
          <w:szCs w:val="24"/>
        </w:rPr>
        <w:t>No que diz respeito aos objetivos cumpridos, o simulador atendeu plenamente às metas propostas no início do projeto, tais como:</w:t>
      </w:r>
      <w:r w:rsidRPr="000609BF">
        <w:rPr>
          <w:rFonts w:ascii="Times New Roman" w:hAnsi="Times New Roman" w:cs="Times New Roman"/>
          <w:sz w:val="24"/>
          <w:szCs w:val="24"/>
        </w:rPr>
        <w:br/>
        <w:t>- Proporcionar um ambiente virtual realista para a análise de aerodinâmica em aeromodelos;</w:t>
      </w:r>
      <w:r w:rsidRPr="000609BF">
        <w:rPr>
          <w:rFonts w:ascii="Times New Roman" w:hAnsi="Times New Roman" w:cs="Times New Roman"/>
          <w:sz w:val="24"/>
          <w:szCs w:val="24"/>
        </w:rPr>
        <w:br/>
        <w:t>- Reduzir a necessidade de recursos físicos e custos operacionais para a realização de testes;</w:t>
      </w:r>
      <w:r w:rsidRPr="000609BF">
        <w:rPr>
          <w:rFonts w:ascii="Times New Roman" w:hAnsi="Times New Roman" w:cs="Times New Roman"/>
          <w:sz w:val="24"/>
          <w:szCs w:val="24"/>
        </w:rPr>
        <w:br/>
        <w:t>- Garantir precisão satisfatória na análise dos parâmetros aerodinâmicos;</w:t>
      </w:r>
      <w:r w:rsidRPr="000609BF">
        <w:rPr>
          <w:rFonts w:ascii="Times New Roman" w:hAnsi="Times New Roman" w:cs="Times New Roman"/>
          <w:sz w:val="24"/>
          <w:szCs w:val="24"/>
        </w:rPr>
        <w:br/>
        <w:t>- Permitir a exportação e reexecução de simulações para estudos comparativos;</w:t>
      </w:r>
      <w:r w:rsidRPr="000609BF">
        <w:rPr>
          <w:rFonts w:ascii="Times New Roman" w:hAnsi="Times New Roman" w:cs="Times New Roman"/>
          <w:sz w:val="24"/>
          <w:szCs w:val="24"/>
        </w:rPr>
        <w:br/>
        <w:t>- Facilitar o aprendizado e a prática de conceitos de aerodinâmica por meio de uma interface amigável.</w:t>
      </w:r>
      <w:r w:rsidRPr="000609BF">
        <w:rPr>
          <w:rFonts w:ascii="Times New Roman" w:hAnsi="Times New Roman" w:cs="Times New Roman"/>
          <w:sz w:val="24"/>
          <w:szCs w:val="24"/>
        </w:rPr>
        <w:br/>
      </w:r>
      <w:r w:rsidRPr="000609BF">
        <w:rPr>
          <w:rFonts w:ascii="Times New Roman" w:hAnsi="Times New Roman" w:cs="Times New Roman"/>
          <w:sz w:val="24"/>
          <w:szCs w:val="24"/>
        </w:rPr>
        <w:br/>
      </w:r>
    </w:p>
    <w:p w14:paraId="5F75B03F" w14:textId="074AD654" w:rsidR="008F2EFF" w:rsidRPr="000609BF" w:rsidRDefault="000609BF" w:rsidP="000609BF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        </w:t>
      </w:r>
      <w:r w:rsidR="00000000" w:rsidRPr="000609BF">
        <w:rPr>
          <w:rFonts w:ascii="Times New Roman" w:hAnsi="Times New Roman" w:cs="Times New Roman"/>
          <w:sz w:val="24"/>
          <w:szCs w:val="24"/>
        </w:rPr>
        <w:t>Com esses resultados, o sistema demonstra não apenas sua funcionalidade, mas também seu potencial para ser adotado como ferramenta complementar no ensino e na pesquisa, especialmente em áreas que demandam experimentação em túnel de vento.</w:t>
      </w:r>
      <w:r w:rsidR="00000000" w:rsidRPr="000609BF">
        <w:rPr>
          <w:rFonts w:ascii="Times New Roman" w:hAnsi="Times New Roman" w:cs="Times New Roman"/>
          <w:sz w:val="24"/>
          <w:szCs w:val="24"/>
        </w:rPr>
        <w:br/>
      </w:r>
    </w:p>
    <w:sectPr w:rsidR="008F2EFF" w:rsidRPr="000609B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D0ABF"/>
    <w:rsid w:val="000609BF"/>
    <w:rsid w:val="00235ECD"/>
    <w:rsid w:val="002B1F3B"/>
    <w:rsid w:val="002E0FD7"/>
    <w:rsid w:val="005523FA"/>
    <w:rsid w:val="005E6618"/>
    <w:rsid w:val="00691528"/>
    <w:rsid w:val="008F2EFF"/>
    <w:rsid w:val="009D0ABF"/>
    <w:rsid w:val="00A95710"/>
    <w:rsid w:val="00B02294"/>
    <w:rsid w:val="00C219FD"/>
    <w:rsid w:val="00D444B3"/>
    <w:rsid w:val="00E952C7"/>
    <w:rsid w:val="00EC45C6"/>
    <w:rsid w:val="00F678D0"/>
    <w:rsid w:val="00FB6522"/>
    <w:rsid w:val="00FE6E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428684"/>
  <w15:chartTrackingRefBased/>
  <w15:docId w15:val="{E932CCC7-6784-4B00-BCA5-E599C27190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663</Words>
  <Characters>3586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felipe pereira</dc:creator>
  <cp:keywords/>
  <dc:description/>
  <cp:lastModifiedBy>Gustavo Entony</cp:lastModifiedBy>
  <cp:revision>2</cp:revision>
  <dcterms:created xsi:type="dcterms:W3CDTF">2025-08-08T08:51:00Z</dcterms:created>
  <dcterms:modified xsi:type="dcterms:W3CDTF">2025-08-08T08:51:00Z</dcterms:modified>
</cp:coreProperties>
</file>