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CD491" w14:textId="77777777" w:rsidR="002E5D99" w:rsidRPr="00610C63" w:rsidRDefault="00000000">
      <w:pPr>
        <w:pStyle w:val="Titel"/>
        <w:rPr>
          <w:lang w:val="en-US"/>
        </w:rPr>
      </w:pPr>
      <w:bookmarkStart w:id="0" w:name="_uxjb4ov7w12t" w:colFirst="0" w:colLast="0"/>
      <w:bookmarkEnd w:id="0"/>
      <w:r>
        <w:rPr>
          <w:lang w:val="en-US"/>
        </w:rPr>
        <w:t>Results for publication on AE and US from CS</w:t>
      </w:r>
    </w:p>
    <w:p w14:paraId="1F539692" w14:textId="77777777" w:rsidR="002E5D99" w:rsidRPr="00610C63" w:rsidRDefault="002E5D99">
      <w:pPr>
        <w:rPr>
          <w:lang w:val="en-US"/>
        </w:rPr>
      </w:pPr>
    </w:p>
    <w:p w14:paraId="64C414FC" w14:textId="77777777" w:rsidR="002E5D99" w:rsidRPr="00610C63" w:rsidRDefault="00000000">
      <w:pPr>
        <w:pStyle w:val="Overskrift2"/>
        <w:keepNext w:val="0"/>
        <w:keepLines w:val="0"/>
        <w:spacing w:after="80"/>
        <w:rPr>
          <w:b/>
          <w:bCs/>
          <w:sz w:val="34"/>
          <w:szCs w:val="34"/>
          <w:lang w:val="en-US"/>
        </w:rPr>
      </w:pPr>
      <w:bookmarkStart w:id="1" w:name="_jva8gnrm1q7l" w:colFirst="0" w:colLast="0"/>
      <w:bookmarkEnd w:id="1"/>
      <w:r>
        <w:rPr>
          <w:b/>
          <w:bCs/>
          <w:sz w:val="34"/>
          <w:szCs w:val="34"/>
          <w:lang w:val="en-US"/>
        </w:rPr>
        <w:t>1. Experimental Setup</w:t>
      </w:r>
    </w:p>
    <w:p w14:paraId="5165FF5B" w14:textId="77777777" w:rsidR="002E5D99" w:rsidRPr="00610C63" w:rsidRDefault="00000000">
      <w:pPr>
        <w:spacing w:before="240" w:after="240"/>
        <w:rPr>
          <w:i/>
          <w:iCs/>
          <w:lang w:val="en-US"/>
        </w:rPr>
      </w:pPr>
      <w:r>
        <w:rPr>
          <w:b/>
          <w:bCs/>
          <w:lang w:val="en-US"/>
        </w:rPr>
        <w:t>Objective:</w:t>
        <w:br/>
      </w:r>
      <w:r>
        <w:rPr>
          <w:lang w:val="en-US"/>
        </w:rPr>
        <w:t>To estimate lubrication conditions in a ball bearing (kappa) from acoustic emission and ultrasound signals.</w:t>
      </w:r>
    </w:p>
    <w:p w14:paraId="7FC65612" w14:textId="0E7C46B9" w:rsidR="00CB3AFC" w:rsidRPr="00610C63" w:rsidRDefault="00000000">
      <w:pPr>
        <w:spacing w:before="240" w:after="240"/>
        <w:rPr>
          <w:b/>
          <w:bCs/>
          <w:lang w:val="en-US"/>
        </w:rPr>
      </w:pPr>
      <w:r>
        <w:rPr>
          <w:b/>
          <w:bCs/>
          <w:lang w:val="en-US"/>
        </w:rPr>
        <w:t>Experimental Setup:</w:t>
      </w:r>
    </w:p>
    <w:p w14:paraId="15164BA5" w14:textId="77777777" w:rsidR="002E5D99" w:rsidRPr="00610C63" w:rsidRDefault="00000000">
      <w:pPr>
        <w:spacing w:before="240" w:after="240"/>
        <w:rPr>
          <w:lang w:val="en-US"/>
        </w:rPr>
      </w:pPr>
      <w:r>
        <w:rPr>
          <w:b/>
          <w:bCs/>
          <w:lang w:val="en-US"/>
        </w:rPr>
        <w:t>Experiment 1:</w:t>
      </w:r>
      <w:r>
        <w:rPr>
          <w:lang w:val="en-US"/>
        </w:rPr>
        <w:br/>
      </w:r>
      <w:r>
        <w:rPr>
          <w:noProof/>
        </w:rPr>
        <w:drawing>
          <wp:inline distT="114300" distB="114300" distL="114300" distR="114300" wp14:anchorId="22DAC891" wp14:editId="3E4D182D">
            <wp:extent cx="5731200" cy="1854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1854200"/>
                    </a:xfrm>
                    <a:prstGeom prst="rect">
                      <a:avLst/>
                    </a:prstGeom>
                    <a:ln/>
                  </pic:spPr>
                </pic:pic>
              </a:graphicData>
            </a:graphic>
          </wp:inline>
        </w:drawing>
      </w:r>
    </w:p>
    <w:p w14:paraId="1360A920" w14:textId="77777777" w:rsidR="002E5D99" w:rsidRPr="00610C63" w:rsidRDefault="00000000">
      <w:pPr>
        <w:spacing w:before="240" w:after="240"/>
        <w:rPr>
          <w:i/>
          <w:iCs/>
          <w:sz w:val="24"/>
          <w:szCs w:val="24"/>
          <w:lang w:val="en-US"/>
        </w:rPr>
      </w:pPr>
      <w:r>
        <w:rPr>
          <w:lang w:val="en-US"/>
        </w:rPr>
        <w:t>Comments from Morten:</w:t>
      </w:r>
      <w:r>
        <w:rPr>
          <w:i/>
          <w:iCs/>
          <w:lang w:val="en-US"/>
        </w:rPr>
        <w:br/>
      </w:r>
      <w:r>
        <w:rPr>
          <w:i/>
          <w:iCs/>
          <w:sz w:val="24"/>
          <w:szCs w:val="24"/>
          <w:lang w:val="en-US"/>
        </w:rPr>
        <w:t>There are still things that needs fixing, some of these are:</w:t>
      </w:r>
    </w:p>
    <w:p w14:paraId="7E44DC3B" w14:textId="77777777" w:rsidR="002E5D99" w:rsidRPr="00610C63" w:rsidRDefault="00000000">
      <w:pPr>
        <w:numPr>
          <w:ilvl w:val="0"/>
          <w:numId w:val="10"/>
        </w:numPr>
        <w:shd w:val="clear" w:color="auto" w:fill="FFFFFF"/>
        <w:rPr>
          <w:i/>
          <w:iCs/>
          <w:color w:val="000000"/>
          <w:sz w:val="24"/>
          <w:szCs w:val="24"/>
          <w:lang w:val="en-US"/>
        </w:rPr>
      </w:pPr>
      <w:r>
        <w:rPr>
          <w:i/>
          <w:iCs/>
          <w:sz w:val="24"/>
          <w:szCs w:val="24"/>
          <w:lang w:val="en-US"/>
        </w:rPr>
        <w:t>Switching noise from VFD (i’we ordered a new+filter), right now switching occurs a 5KHz</w:t>
      </w:r>
    </w:p>
    <w:p w14:paraId="32C1B8B3" w14:textId="77777777" w:rsidR="002E5D99" w:rsidRPr="00610C63" w:rsidRDefault="00000000">
      <w:pPr>
        <w:numPr>
          <w:ilvl w:val="0"/>
          <w:numId w:val="10"/>
        </w:numPr>
        <w:shd w:val="clear" w:color="auto" w:fill="FFFFFF"/>
        <w:rPr>
          <w:i/>
          <w:iCs/>
          <w:color w:val="000000"/>
          <w:sz w:val="24"/>
          <w:szCs w:val="24"/>
          <w:lang w:val="en-US"/>
        </w:rPr>
      </w:pPr>
      <w:r>
        <w:rPr>
          <w:i/>
          <w:iCs/>
          <w:sz w:val="24"/>
          <w:szCs w:val="24"/>
          <w:lang w:val="en-US"/>
        </w:rPr>
        <w:t>Scope data formats, resolution vs samples that can be acquired</w:t>
      </w:r>
    </w:p>
    <w:p w14:paraId="4CD768D8" w14:textId="77777777" w:rsidR="002E5D99" w:rsidRPr="00610C63" w:rsidRDefault="00000000">
      <w:pPr>
        <w:numPr>
          <w:ilvl w:val="0"/>
          <w:numId w:val="10"/>
        </w:numPr>
        <w:shd w:val="clear" w:color="auto" w:fill="FFFFFF"/>
        <w:rPr>
          <w:i/>
          <w:iCs/>
          <w:color w:val="000000"/>
          <w:sz w:val="24"/>
          <w:szCs w:val="24"/>
          <w:lang w:val="en-US"/>
        </w:rPr>
      </w:pPr>
      <w:r>
        <w:rPr>
          <w:i/>
          <w:iCs/>
          <w:sz w:val="24"/>
          <w:szCs w:val="24"/>
          <w:lang w:val="en-US"/>
        </w:rPr>
        <w:t>Start/Control everything from the .js dashboard</w:t>
      </w:r>
    </w:p>
    <w:p w14:paraId="7EDDFAAF" w14:textId="77777777" w:rsidR="002E5D99" w:rsidRDefault="00000000">
      <w:pPr>
        <w:numPr>
          <w:ilvl w:val="0"/>
          <w:numId w:val="10"/>
        </w:numPr>
        <w:shd w:val="clear" w:color="auto" w:fill="FFFFFF"/>
        <w:rPr>
          <w:i/>
          <w:iCs/>
          <w:color w:val="000000"/>
          <w:sz w:val="24"/>
          <w:szCs w:val="24"/>
        </w:rPr>
      </w:pPr>
      <w:r>
        <w:rPr>
          <w:i/>
          <w:iCs/>
          <w:sz w:val="24"/>
          <w:szCs w:val="24"/>
        </w:rPr>
        <w:t>Assemble the hardware nicer</w:t>
      </w:r>
    </w:p>
    <w:p w14:paraId="24E71213" w14:textId="77777777" w:rsidR="002E5D99" w:rsidRDefault="00000000">
      <w:pPr>
        <w:numPr>
          <w:ilvl w:val="0"/>
          <w:numId w:val="10"/>
        </w:numPr>
        <w:shd w:val="clear" w:color="auto" w:fill="FFFFFF"/>
        <w:rPr>
          <w:i/>
          <w:iCs/>
          <w:color w:val="000000"/>
          <w:sz w:val="24"/>
          <w:szCs w:val="24"/>
        </w:rPr>
      </w:pPr>
      <w:r>
        <w:rPr>
          <w:i/>
          <w:iCs/>
          <w:sz w:val="24"/>
          <w:szCs w:val="24"/>
        </w:rPr>
        <w:t>Etc...</w:t>
      </w:r>
    </w:p>
    <w:p w14:paraId="4FAD182D" w14:textId="77777777" w:rsidR="002E5D99" w:rsidRDefault="00000000">
      <w:r>
        <w:rPr>
          <w:b/>
          <w:bCs/>
        </w:rPr>
        <w:t>Experiment 2</w:t>
      </w:r>
    </w:p>
    <w:p w14:paraId="3E8555CF" w14:textId="77777777" w:rsidR="002E5D99" w:rsidRDefault="002E5D99"/>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2488"/>
        <w:gridCol w:w="486"/>
        <w:gridCol w:w="1487"/>
        <w:gridCol w:w="1487"/>
        <w:gridCol w:w="1487"/>
      </w:tblGrid>
      <w:tr w:rsidR="002E5D99" w14:paraId="67828AC7" w14:textId="77777777">
        <w:trPr>
          <w:trHeight w:val="1005"/>
        </w:trPr>
        <w:tc>
          <w:tcPr>
            <w:tcW w:w="1589" w:type="dxa"/>
            <w:tcBorders>
              <w:top w:val="single" w:sz="6" w:space="0" w:color="CCCCCC"/>
              <w:left w:val="single" w:sz="6" w:space="0" w:color="CCCCCC"/>
              <w:bottom w:val="single" w:sz="6" w:space="0" w:color="CCCCCC"/>
              <w:right w:val="single" w:sz="6" w:space="0" w:color="000000"/>
            </w:tcBorders>
            <w:tcMar>
              <w:top w:w="40" w:type="dxa"/>
              <w:left w:w="100" w:type="dxa"/>
              <w:bottom w:w="40" w:type="dxa"/>
              <w:right w:w="100" w:type="dxa"/>
            </w:tcMar>
            <w:vAlign w:val="bottom"/>
          </w:tcPr>
          <w:p w14:paraId="1C39A96A" w14:textId="77777777" w:rsidR="002E5D99" w:rsidRDefault="00000000">
            <w:pPr>
              <w:rPr>
                <w:color w:val="242424"/>
                <w:sz w:val="40"/>
                <w:szCs w:val="40"/>
              </w:rPr>
            </w:pPr>
            <w:r>
              <w:rPr>
                <w:color w:val="242424"/>
                <w:sz w:val="40"/>
                <w:szCs w:val="40"/>
              </w:rPr>
              <w:t>Experiment log</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24F85C" w14:textId="77777777" w:rsidR="002E5D99" w:rsidRDefault="002E5D99">
            <w:pPr>
              <w:rPr>
                <w:rFonts w:ascii="Roboto" w:eastAsia="Roboto" w:hAnsi="Roboto" w:cs="Roboto"/>
                <w:color w:val="242424"/>
                <w:sz w:val="23"/>
                <w:szCs w:val="23"/>
              </w:rPr>
            </w:pP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58CBC0"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8D2EA2"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42EB4D"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499268" w14:textId="77777777" w:rsidR="002E5D99" w:rsidRDefault="002E5D99">
            <w:pPr>
              <w:rPr>
                <w:rFonts w:ascii="Roboto" w:eastAsia="Roboto" w:hAnsi="Roboto" w:cs="Roboto"/>
                <w:color w:val="242424"/>
                <w:sz w:val="23"/>
                <w:szCs w:val="23"/>
              </w:rPr>
            </w:pPr>
          </w:p>
        </w:tc>
      </w:tr>
      <w:tr w:rsidR="002E5D99" w14:paraId="784781CD" w14:textId="77777777">
        <w:trPr>
          <w:trHeight w:val="525"/>
        </w:trPr>
        <w:tc>
          <w:tcPr>
            <w:tcW w:w="1589" w:type="dxa"/>
            <w:tcBorders>
              <w:top w:val="single" w:sz="6" w:space="0" w:color="CCCCCC"/>
              <w:left w:val="single" w:sz="6" w:space="0" w:color="CCCCCC"/>
              <w:bottom w:val="single" w:sz="6" w:space="0" w:color="CCCCCC"/>
              <w:right w:val="single" w:sz="6" w:space="0" w:color="000000"/>
            </w:tcBorders>
            <w:tcMar>
              <w:top w:w="40" w:type="dxa"/>
              <w:left w:w="100" w:type="dxa"/>
              <w:bottom w:w="40" w:type="dxa"/>
              <w:right w:w="100" w:type="dxa"/>
            </w:tcMar>
            <w:vAlign w:val="bottom"/>
          </w:tcPr>
          <w:p w14:paraId="1612DCD2" w14:textId="77777777" w:rsidR="002E5D99" w:rsidRDefault="00000000">
            <w:pPr>
              <w:rPr>
                <w:color w:val="242424"/>
                <w:sz w:val="20"/>
                <w:szCs w:val="20"/>
              </w:rPr>
            </w:pPr>
            <w:r>
              <w:rPr>
                <w:color w:val="242424"/>
                <w:sz w:val="20"/>
                <w:szCs w:val="20"/>
              </w:rPr>
              <w:lastRenderedPageBreak/>
              <w:t>Date : Feb 5, 2026 / moj</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AE26AC" w14:textId="77777777" w:rsidR="002E5D99" w:rsidRDefault="002E5D99">
            <w:pPr>
              <w:rPr>
                <w:rFonts w:ascii="Roboto" w:eastAsia="Roboto" w:hAnsi="Roboto" w:cs="Roboto"/>
                <w:color w:val="242424"/>
                <w:sz w:val="23"/>
                <w:szCs w:val="23"/>
              </w:rPr>
            </w:pP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0E9223"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093A14"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060AB9"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D645FB" w14:textId="77777777" w:rsidR="002E5D99" w:rsidRDefault="002E5D99">
            <w:pPr>
              <w:rPr>
                <w:rFonts w:ascii="Roboto" w:eastAsia="Roboto" w:hAnsi="Roboto" w:cs="Roboto"/>
                <w:color w:val="242424"/>
                <w:sz w:val="23"/>
                <w:szCs w:val="23"/>
              </w:rPr>
            </w:pPr>
          </w:p>
        </w:tc>
      </w:tr>
      <w:tr w:rsidR="002E5D99" w14:paraId="3CB7C256"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4B8A95" w14:textId="77777777" w:rsidR="002E5D99" w:rsidRDefault="002E5D99">
            <w:pPr>
              <w:rPr>
                <w:rFonts w:ascii="Roboto" w:eastAsia="Roboto" w:hAnsi="Roboto" w:cs="Roboto"/>
                <w:color w:val="242424"/>
                <w:sz w:val="23"/>
                <w:szCs w:val="23"/>
              </w:rPr>
            </w:pP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1072BB" w14:textId="77777777" w:rsidR="002E5D99" w:rsidRDefault="002E5D99">
            <w:pPr>
              <w:rPr>
                <w:rFonts w:ascii="Roboto" w:eastAsia="Roboto" w:hAnsi="Roboto" w:cs="Roboto"/>
                <w:color w:val="242424"/>
                <w:sz w:val="23"/>
                <w:szCs w:val="23"/>
              </w:rPr>
            </w:pP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0E72C2"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555C02"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7A945"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E58F4F" w14:textId="77777777" w:rsidR="002E5D99" w:rsidRDefault="002E5D99">
            <w:pPr>
              <w:rPr>
                <w:rFonts w:ascii="Roboto" w:eastAsia="Roboto" w:hAnsi="Roboto" w:cs="Roboto"/>
                <w:color w:val="242424"/>
                <w:sz w:val="23"/>
                <w:szCs w:val="23"/>
              </w:rPr>
            </w:pPr>
          </w:p>
        </w:tc>
      </w:tr>
      <w:tr w:rsidR="002E5D99" w14:paraId="650DFC2B" w14:textId="77777777">
        <w:trPr>
          <w:trHeight w:val="525"/>
        </w:trPr>
        <w:tc>
          <w:tcPr>
            <w:tcW w:w="1589" w:type="dxa"/>
            <w:tcBorders>
              <w:top w:val="single" w:sz="6" w:space="0" w:color="CCCCCC"/>
              <w:left w:val="single" w:sz="6" w:space="0" w:color="CCCCCC"/>
              <w:bottom w:val="single" w:sz="6" w:space="0" w:color="CCCCCC"/>
              <w:right w:val="single" w:sz="6" w:space="0" w:color="000000"/>
            </w:tcBorders>
            <w:tcMar>
              <w:top w:w="40" w:type="dxa"/>
              <w:left w:w="100" w:type="dxa"/>
              <w:bottom w:w="40" w:type="dxa"/>
              <w:right w:w="100" w:type="dxa"/>
            </w:tcMar>
            <w:vAlign w:val="bottom"/>
          </w:tcPr>
          <w:p w14:paraId="70A721CD" w14:textId="77777777" w:rsidR="002E5D99" w:rsidRDefault="00000000">
            <w:pPr>
              <w:rPr>
                <w:b/>
                <w:bCs/>
                <w:color w:val="242424"/>
                <w:sz w:val="20"/>
                <w:szCs w:val="20"/>
              </w:rPr>
            </w:pPr>
            <w:r>
              <w:rPr>
                <w:b/>
                <w:bCs/>
                <w:color w:val="242424"/>
                <w:sz w:val="20"/>
                <w:szCs w:val="20"/>
              </w:rPr>
              <w:t>Oil : Keratech 22</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C89707" w14:textId="77777777" w:rsidR="002E5D99" w:rsidRDefault="002E5D99">
            <w:pPr>
              <w:rPr>
                <w:rFonts w:ascii="Roboto" w:eastAsia="Roboto" w:hAnsi="Roboto" w:cs="Roboto"/>
                <w:color w:val="242424"/>
                <w:sz w:val="23"/>
                <w:szCs w:val="23"/>
              </w:rPr>
            </w:pP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56D490"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257D2A"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3FA0D4"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09C66B" w14:textId="77777777" w:rsidR="002E5D99" w:rsidRDefault="002E5D99">
            <w:pPr>
              <w:rPr>
                <w:rFonts w:ascii="Roboto" w:eastAsia="Roboto" w:hAnsi="Roboto" w:cs="Roboto"/>
                <w:color w:val="242424"/>
                <w:sz w:val="23"/>
                <w:szCs w:val="23"/>
              </w:rPr>
            </w:pPr>
          </w:p>
        </w:tc>
      </w:tr>
      <w:tr w:rsidR="002E5D99" w14:paraId="765F4E17"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8FDCDA" w14:textId="77777777" w:rsidR="002E5D99" w:rsidRDefault="002E5D99">
            <w:pPr>
              <w:rPr>
                <w:rFonts w:ascii="Roboto" w:eastAsia="Roboto" w:hAnsi="Roboto" w:cs="Roboto"/>
                <w:color w:val="242424"/>
                <w:sz w:val="23"/>
                <w:szCs w:val="23"/>
              </w:rPr>
            </w:pP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189239" w14:textId="77777777" w:rsidR="002E5D99" w:rsidRDefault="002E5D99">
            <w:pPr>
              <w:rPr>
                <w:rFonts w:ascii="Roboto" w:eastAsia="Roboto" w:hAnsi="Roboto" w:cs="Roboto"/>
                <w:color w:val="242424"/>
                <w:sz w:val="23"/>
                <w:szCs w:val="23"/>
              </w:rPr>
            </w:pP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AE9EA7"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092F94"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732279" w14:textId="77777777" w:rsidR="002E5D99" w:rsidRDefault="00000000">
            <w:pPr>
              <w:rPr>
                <w:color w:val="242424"/>
                <w:sz w:val="20"/>
                <w:szCs w:val="20"/>
              </w:rPr>
            </w:pPr>
            <w:r>
              <w:rPr>
                <w:color w:val="242424"/>
                <w:sz w:val="20"/>
                <w:szCs w:val="20"/>
              </w:rPr>
              <w:t>Scope voltage</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FE5067" w14:textId="77777777" w:rsidR="002E5D99" w:rsidRDefault="002E5D99">
            <w:pPr>
              <w:rPr>
                <w:rFonts w:ascii="Roboto" w:eastAsia="Roboto" w:hAnsi="Roboto" w:cs="Roboto"/>
                <w:color w:val="242424"/>
                <w:sz w:val="23"/>
                <w:szCs w:val="23"/>
              </w:rPr>
            </w:pPr>
          </w:p>
        </w:tc>
      </w:tr>
      <w:tr w:rsidR="002E5D99" w14:paraId="47947B2F"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43BDEB" w14:textId="77777777" w:rsidR="002E5D99" w:rsidRDefault="00000000">
            <w:pPr>
              <w:rPr>
                <w:b/>
                <w:bCs/>
                <w:color w:val="242424"/>
                <w:sz w:val="20"/>
                <w:szCs w:val="20"/>
              </w:rPr>
            </w:pPr>
            <w:r>
              <w:rPr>
                <w:b/>
                <w:bCs/>
                <w:color w:val="242424"/>
                <w:sz w:val="20"/>
                <w:szCs w:val="20"/>
              </w:rPr>
              <w:t>Start time</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D9BA0F" w14:textId="77777777" w:rsidR="002E5D99" w:rsidRDefault="00000000">
            <w:pPr>
              <w:rPr>
                <w:b/>
                <w:bCs/>
                <w:color w:val="242424"/>
                <w:sz w:val="20"/>
                <w:szCs w:val="20"/>
              </w:rPr>
            </w:pPr>
            <w:r>
              <w:rPr>
                <w:b/>
                <w:bCs/>
                <w:color w:val="242424"/>
                <w:sz w:val="20"/>
                <w:szCs w:val="20"/>
              </w:rPr>
              <w:t>RPM</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C3BB8C" w14:textId="77777777" w:rsidR="002E5D99" w:rsidRDefault="00000000">
            <w:pPr>
              <w:rPr>
                <w:b/>
                <w:bCs/>
                <w:color w:val="242424"/>
                <w:sz w:val="20"/>
                <w:szCs w:val="20"/>
              </w:rPr>
            </w:pPr>
            <w:r>
              <w:rPr>
                <w:b/>
                <w:bCs/>
                <w:color w:val="242424"/>
                <w:sz w:val="20"/>
                <w:szCs w:val="20"/>
              </w:rPr>
              <w:t xml:space="preserve">Hz </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FECB7E" w14:textId="77777777" w:rsidR="002E5D99" w:rsidRDefault="00000000">
            <w:pPr>
              <w:rPr>
                <w:b/>
                <w:bCs/>
                <w:color w:val="242424"/>
                <w:sz w:val="20"/>
                <w:szCs w:val="20"/>
              </w:rPr>
            </w:pPr>
            <w:r>
              <w:rPr>
                <w:b/>
                <w:bCs/>
                <w:color w:val="242424"/>
                <w:sz w:val="20"/>
                <w:szCs w:val="20"/>
              </w:rPr>
              <w:t>Temp</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D16E40" w14:textId="77777777" w:rsidR="002E5D99" w:rsidRDefault="00000000">
            <w:pPr>
              <w:rPr>
                <w:b/>
                <w:bCs/>
                <w:color w:val="242424"/>
                <w:sz w:val="20"/>
                <w:szCs w:val="20"/>
              </w:rPr>
            </w:pPr>
            <w:r>
              <w:rPr>
                <w:b/>
                <w:bCs/>
                <w:color w:val="242424"/>
                <w:sz w:val="20"/>
                <w:szCs w:val="20"/>
              </w:rPr>
              <w:t>Ch 1 - AE</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F600D" w14:textId="77777777" w:rsidR="002E5D99" w:rsidRDefault="00000000">
            <w:pPr>
              <w:rPr>
                <w:b/>
                <w:bCs/>
                <w:color w:val="242424"/>
                <w:sz w:val="20"/>
                <w:szCs w:val="20"/>
              </w:rPr>
            </w:pPr>
            <w:r>
              <w:rPr>
                <w:b/>
                <w:bCs/>
                <w:color w:val="242424"/>
                <w:sz w:val="20"/>
                <w:szCs w:val="20"/>
              </w:rPr>
              <w:t>Ch 2 - UL</w:t>
            </w:r>
          </w:p>
        </w:tc>
      </w:tr>
      <w:tr w:rsidR="002E5D99" w14:paraId="3C54F119"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469736" w14:textId="77777777" w:rsidR="002E5D99" w:rsidRDefault="00000000">
            <w:pPr>
              <w:jc w:val="right"/>
              <w:rPr>
                <w:color w:val="242424"/>
                <w:sz w:val="20"/>
                <w:szCs w:val="20"/>
              </w:rPr>
            </w:pPr>
            <w:r>
              <w:rPr>
                <w:color w:val="242424"/>
                <w:sz w:val="20"/>
                <w:szCs w:val="20"/>
              </w:rPr>
              <w:t>11:30</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23C3FC" w14:textId="77777777" w:rsidR="002E5D99" w:rsidRDefault="00000000">
            <w:pPr>
              <w:jc w:val="right"/>
              <w:rPr>
                <w:color w:val="242424"/>
                <w:sz w:val="20"/>
                <w:szCs w:val="20"/>
              </w:rPr>
            </w:pPr>
            <w:r>
              <w:rPr>
                <w:color w:val="242424"/>
                <w:sz w:val="20"/>
                <w:szCs w:val="20"/>
              </w:rPr>
              <w:t>500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22A4CA" w14:textId="77777777" w:rsidR="002E5D99" w:rsidRDefault="00000000">
            <w:pPr>
              <w:jc w:val="right"/>
              <w:rPr>
                <w:color w:val="242424"/>
                <w:sz w:val="20"/>
                <w:szCs w:val="20"/>
              </w:rPr>
            </w:pPr>
            <w:r>
              <w:rPr>
                <w:color w:val="242424"/>
                <w:sz w:val="20"/>
                <w:szCs w:val="20"/>
              </w:rPr>
              <w:t>8.33</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18B82B" w14:textId="77777777" w:rsidR="002E5D99" w:rsidRDefault="00000000">
            <w:pPr>
              <w:jc w:val="right"/>
              <w:rPr>
                <w:color w:val="242424"/>
                <w:sz w:val="20"/>
                <w:szCs w:val="20"/>
              </w:rPr>
            </w:pPr>
            <w:r>
              <w:rPr>
                <w:color w:val="242424"/>
                <w:sz w:val="20"/>
                <w:szCs w:val="20"/>
              </w:rPr>
              <w:t>49</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5E1AD8" w14:textId="77777777" w:rsidR="002E5D99" w:rsidRDefault="00000000">
            <w:pPr>
              <w:rPr>
                <w:color w:val="242424"/>
                <w:sz w:val="20"/>
                <w:szCs w:val="20"/>
              </w:rPr>
            </w:pPr>
            <w:r>
              <w:rPr>
                <w:color w:val="242424"/>
                <w:sz w:val="20"/>
                <w:szCs w:val="20"/>
              </w:rPr>
              <w:t>500mV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38A669" w14:textId="77777777" w:rsidR="002E5D99" w:rsidRDefault="00000000">
            <w:pPr>
              <w:rPr>
                <w:color w:val="242424"/>
                <w:sz w:val="20"/>
                <w:szCs w:val="20"/>
              </w:rPr>
            </w:pPr>
            <w:r>
              <w:rPr>
                <w:color w:val="242424"/>
                <w:sz w:val="20"/>
                <w:szCs w:val="20"/>
              </w:rPr>
              <w:t>50mV</w:t>
            </w:r>
          </w:p>
        </w:tc>
      </w:tr>
      <w:tr w:rsidR="002E5D99" w14:paraId="1F225AEF"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B215BD" w14:textId="77777777" w:rsidR="002E5D99" w:rsidRDefault="00000000">
            <w:pPr>
              <w:jc w:val="right"/>
              <w:rPr>
                <w:color w:val="242424"/>
                <w:sz w:val="20"/>
                <w:szCs w:val="20"/>
              </w:rPr>
            </w:pPr>
            <w:r>
              <w:rPr>
                <w:color w:val="242424"/>
                <w:sz w:val="20"/>
                <w:szCs w:val="20"/>
              </w:rPr>
              <w:t>11:39</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F8BC57" w14:textId="77777777" w:rsidR="002E5D99" w:rsidRDefault="00000000">
            <w:pPr>
              <w:jc w:val="right"/>
              <w:rPr>
                <w:color w:val="242424"/>
                <w:sz w:val="20"/>
                <w:szCs w:val="20"/>
              </w:rPr>
            </w:pPr>
            <w:r>
              <w:rPr>
                <w:color w:val="242424"/>
                <w:sz w:val="20"/>
                <w:szCs w:val="20"/>
              </w:rPr>
              <w:t>1000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5E36CA" w14:textId="77777777" w:rsidR="002E5D99" w:rsidRDefault="00000000">
            <w:pPr>
              <w:jc w:val="right"/>
              <w:rPr>
                <w:color w:val="242424"/>
                <w:sz w:val="20"/>
                <w:szCs w:val="20"/>
              </w:rPr>
            </w:pPr>
            <w:r>
              <w:rPr>
                <w:color w:val="242424"/>
                <w:sz w:val="20"/>
                <w:szCs w:val="20"/>
              </w:rPr>
              <w:t>16.5</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68AD6A" w14:textId="77777777" w:rsidR="002E5D99" w:rsidRDefault="00000000">
            <w:pPr>
              <w:jc w:val="right"/>
              <w:rPr>
                <w:color w:val="242424"/>
                <w:sz w:val="20"/>
                <w:szCs w:val="20"/>
              </w:rPr>
            </w:pPr>
            <w:r>
              <w:rPr>
                <w:color w:val="242424"/>
                <w:sz w:val="20"/>
                <w:szCs w:val="20"/>
              </w:rPr>
              <w:t>50</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D180AC" w14:textId="77777777" w:rsidR="002E5D99" w:rsidRDefault="00000000">
            <w:pPr>
              <w:rPr>
                <w:color w:val="242424"/>
                <w:sz w:val="20"/>
                <w:szCs w:val="20"/>
              </w:rPr>
            </w:pPr>
            <w:r>
              <w:rPr>
                <w:color w:val="242424"/>
                <w:sz w:val="20"/>
                <w:szCs w:val="20"/>
              </w:rPr>
              <w:t>500mV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41ECB2" w14:textId="77777777" w:rsidR="002E5D99" w:rsidRDefault="00000000">
            <w:pPr>
              <w:rPr>
                <w:color w:val="242424"/>
                <w:sz w:val="20"/>
                <w:szCs w:val="20"/>
              </w:rPr>
            </w:pPr>
            <w:r>
              <w:rPr>
                <w:color w:val="242424"/>
                <w:sz w:val="20"/>
                <w:szCs w:val="20"/>
              </w:rPr>
              <w:t>50mV</w:t>
            </w:r>
          </w:p>
        </w:tc>
      </w:tr>
      <w:tr w:rsidR="002E5D99" w14:paraId="74D345F1"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073674" w14:textId="77777777" w:rsidR="002E5D99" w:rsidRDefault="00000000">
            <w:pPr>
              <w:jc w:val="right"/>
              <w:rPr>
                <w:color w:val="242424"/>
                <w:sz w:val="20"/>
                <w:szCs w:val="20"/>
              </w:rPr>
            </w:pPr>
            <w:r>
              <w:rPr>
                <w:color w:val="242424"/>
                <w:sz w:val="20"/>
                <w:szCs w:val="20"/>
              </w:rPr>
              <w:t>11:50</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C0B963" w14:textId="77777777" w:rsidR="002E5D99" w:rsidRDefault="00000000">
            <w:pPr>
              <w:jc w:val="right"/>
              <w:rPr>
                <w:color w:val="242424"/>
                <w:sz w:val="20"/>
                <w:szCs w:val="20"/>
              </w:rPr>
            </w:pPr>
            <w:r>
              <w:rPr>
                <w:color w:val="242424"/>
                <w:sz w:val="20"/>
                <w:szCs w:val="20"/>
              </w:rPr>
              <w:t>1500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94DC1D" w14:textId="77777777" w:rsidR="002E5D99" w:rsidRDefault="00000000">
            <w:pPr>
              <w:jc w:val="right"/>
              <w:rPr>
                <w:color w:val="242424"/>
                <w:sz w:val="20"/>
                <w:szCs w:val="20"/>
              </w:rPr>
            </w:pPr>
            <w:r>
              <w:rPr>
                <w:color w:val="242424"/>
                <w:sz w:val="20"/>
                <w:szCs w:val="20"/>
              </w:rPr>
              <w:t>25</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CD1382" w14:textId="77777777" w:rsidR="002E5D99" w:rsidRDefault="00000000">
            <w:pPr>
              <w:jc w:val="right"/>
              <w:rPr>
                <w:color w:val="242424"/>
                <w:sz w:val="20"/>
                <w:szCs w:val="20"/>
              </w:rPr>
            </w:pPr>
            <w:r>
              <w:rPr>
                <w:color w:val="242424"/>
                <w:sz w:val="20"/>
                <w:szCs w:val="20"/>
              </w:rPr>
              <w:t>48</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724D4E" w14:textId="77777777" w:rsidR="002E5D99" w:rsidRDefault="00000000">
            <w:pPr>
              <w:rPr>
                <w:color w:val="242424"/>
                <w:sz w:val="20"/>
                <w:szCs w:val="20"/>
              </w:rPr>
            </w:pPr>
            <w:r>
              <w:rPr>
                <w:color w:val="242424"/>
                <w:sz w:val="20"/>
                <w:szCs w:val="20"/>
              </w:rPr>
              <w:t>1V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0C4C2D" w14:textId="77777777" w:rsidR="002E5D99" w:rsidRDefault="00000000">
            <w:pPr>
              <w:rPr>
                <w:color w:val="242424"/>
                <w:sz w:val="20"/>
                <w:szCs w:val="20"/>
              </w:rPr>
            </w:pPr>
            <w:r>
              <w:rPr>
                <w:color w:val="242424"/>
                <w:sz w:val="20"/>
                <w:szCs w:val="20"/>
              </w:rPr>
              <w:t>50mV</w:t>
            </w:r>
          </w:p>
        </w:tc>
      </w:tr>
      <w:tr w:rsidR="002E5D99" w14:paraId="1F26A953"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2F2875" w14:textId="77777777" w:rsidR="002E5D99" w:rsidRDefault="00000000">
            <w:pPr>
              <w:jc w:val="right"/>
              <w:rPr>
                <w:color w:val="242424"/>
                <w:sz w:val="20"/>
                <w:szCs w:val="20"/>
              </w:rPr>
            </w:pPr>
            <w:r>
              <w:rPr>
                <w:color w:val="242424"/>
                <w:sz w:val="20"/>
                <w:szCs w:val="20"/>
              </w:rPr>
              <w:t>11:58</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2FFEB8" w14:textId="77777777" w:rsidR="002E5D99" w:rsidRDefault="00000000">
            <w:pPr>
              <w:jc w:val="right"/>
              <w:rPr>
                <w:color w:val="242424"/>
                <w:sz w:val="20"/>
                <w:szCs w:val="20"/>
              </w:rPr>
            </w:pPr>
            <w:r>
              <w:rPr>
                <w:color w:val="242424"/>
                <w:sz w:val="20"/>
                <w:szCs w:val="20"/>
              </w:rPr>
              <w:t>2000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4BE076" w14:textId="77777777" w:rsidR="002E5D99" w:rsidRDefault="00000000">
            <w:pPr>
              <w:jc w:val="right"/>
              <w:rPr>
                <w:color w:val="242424"/>
                <w:sz w:val="20"/>
                <w:szCs w:val="20"/>
              </w:rPr>
            </w:pPr>
            <w:r>
              <w:rPr>
                <w:color w:val="242424"/>
                <w:sz w:val="20"/>
                <w:szCs w:val="20"/>
              </w:rPr>
              <w:t>33.32</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EF0661" w14:textId="77777777" w:rsidR="002E5D99" w:rsidRDefault="00000000">
            <w:pPr>
              <w:jc w:val="right"/>
              <w:rPr>
                <w:color w:val="242424"/>
                <w:sz w:val="20"/>
                <w:szCs w:val="20"/>
              </w:rPr>
            </w:pPr>
            <w:r>
              <w:rPr>
                <w:color w:val="242424"/>
                <w:sz w:val="20"/>
                <w:szCs w:val="20"/>
              </w:rPr>
              <w:t>48</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D48649" w14:textId="77777777" w:rsidR="002E5D99" w:rsidRDefault="00000000">
            <w:pPr>
              <w:rPr>
                <w:color w:val="242424"/>
                <w:sz w:val="20"/>
                <w:szCs w:val="20"/>
              </w:rPr>
            </w:pPr>
            <w:r>
              <w:rPr>
                <w:color w:val="242424"/>
                <w:sz w:val="20"/>
                <w:szCs w:val="20"/>
              </w:rPr>
              <w:t>1V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30908F" w14:textId="77777777" w:rsidR="002E5D99" w:rsidRDefault="00000000">
            <w:pPr>
              <w:rPr>
                <w:color w:val="242424"/>
                <w:sz w:val="20"/>
                <w:szCs w:val="20"/>
              </w:rPr>
            </w:pPr>
            <w:r>
              <w:rPr>
                <w:color w:val="242424"/>
                <w:sz w:val="20"/>
                <w:szCs w:val="20"/>
              </w:rPr>
              <w:t>50mV</w:t>
            </w:r>
          </w:p>
        </w:tc>
      </w:tr>
      <w:tr w:rsidR="002E5D99" w14:paraId="2C4606FC"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3A93CB" w14:textId="77777777" w:rsidR="002E5D99" w:rsidRDefault="00000000">
            <w:pPr>
              <w:jc w:val="right"/>
              <w:rPr>
                <w:color w:val="242424"/>
                <w:sz w:val="20"/>
                <w:szCs w:val="20"/>
              </w:rPr>
            </w:pPr>
            <w:r>
              <w:rPr>
                <w:color w:val="242424"/>
                <w:sz w:val="20"/>
                <w:szCs w:val="20"/>
              </w:rPr>
              <w:t>12:06</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44A6E4" w14:textId="77777777" w:rsidR="002E5D99" w:rsidRDefault="00000000">
            <w:pPr>
              <w:jc w:val="right"/>
              <w:rPr>
                <w:color w:val="242424"/>
                <w:sz w:val="20"/>
                <w:szCs w:val="20"/>
              </w:rPr>
            </w:pPr>
            <w:r>
              <w:rPr>
                <w:color w:val="242424"/>
                <w:sz w:val="20"/>
                <w:szCs w:val="20"/>
              </w:rPr>
              <w:t>2500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C351FE" w14:textId="77777777" w:rsidR="002E5D99" w:rsidRDefault="00000000">
            <w:pPr>
              <w:jc w:val="right"/>
              <w:rPr>
                <w:color w:val="242424"/>
                <w:sz w:val="20"/>
                <w:szCs w:val="20"/>
              </w:rPr>
            </w:pPr>
            <w:r>
              <w:rPr>
                <w:color w:val="242424"/>
                <w:sz w:val="20"/>
                <w:szCs w:val="20"/>
              </w:rPr>
              <w:t>41.65</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2D5CF4" w14:textId="77777777" w:rsidR="002E5D99" w:rsidRDefault="00000000">
            <w:pPr>
              <w:jc w:val="right"/>
              <w:rPr>
                <w:color w:val="242424"/>
                <w:sz w:val="20"/>
                <w:szCs w:val="20"/>
              </w:rPr>
            </w:pPr>
            <w:r>
              <w:rPr>
                <w:color w:val="242424"/>
                <w:sz w:val="20"/>
                <w:szCs w:val="20"/>
              </w:rPr>
              <w:t>45</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53FB1F" w14:textId="77777777" w:rsidR="002E5D99" w:rsidRDefault="00000000">
            <w:pPr>
              <w:rPr>
                <w:color w:val="242424"/>
                <w:sz w:val="20"/>
                <w:szCs w:val="20"/>
              </w:rPr>
            </w:pPr>
            <w:r>
              <w:rPr>
                <w:color w:val="242424"/>
                <w:sz w:val="20"/>
                <w:szCs w:val="20"/>
              </w:rPr>
              <w:t>1V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D59F1D" w14:textId="77777777" w:rsidR="002E5D99" w:rsidRDefault="00000000">
            <w:pPr>
              <w:rPr>
                <w:color w:val="242424"/>
                <w:sz w:val="20"/>
                <w:szCs w:val="20"/>
              </w:rPr>
            </w:pPr>
            <w:r>
              <w:rPr>
                <w:color w:val="242424"/>
                <w:sz w:val="20"/>
                <w:szCs w:val="20"/>
              </w:rPr>
              <w:t>50mV</w:t>
            </w:r>
          </w:p>
        </w:tc>
      </w:tr>
      <w:tr w:rsidR="002E5D99" w14:paraId="0D15FB6B"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6B728" w14:textId="77777777" w:rsidR="002E5D99" w:rsidRDefault="00000000">
            <w:pPr>
              <w:jc w:val="right"/>
              <w:rPr>
                <w:color w:val="242424"/>
                <w:sz w:val="20"/>
                <w:szCs w:val="20"/>
              </w:rPr>
            </w:pPr>
            <w:r>
              <w:rPr>
                <w:color w:val="242424"/>
                <w:sz w:val="20"/>
                <w:szCs w:val="20"/>
              </w:rPr>
              <w:t>12:15</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2D498D" w14:textId="77777777" w:rsidR="002E5D99" w:rsidRDefault="00000000">
            <w:pPr>
              <w:jc w:val="right"/>
              <w:rPr>
                <w:color w:val="242424"/>
                <w:sz w:val="20"/>
                <w:szCs w:val="20"/>
              </w:rPr>
            </w:pPr>
            <w:r>
              <w:rPr>
                <w:color w:val="242424"/>
                <w:sz w:val="20"/>
                <w:szCs w:val="20"/>
              </w:rPr>
              <w:t>stop</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6BA621" w14:textId="77777777" w:rsidR="002E5D99" w:rsidRDefault="00000000">
            <w:pPr>
              <w:jc w:val="right"/>
              <w:rPr>
                <w:color w:val="242424"/>
                <w:sz w:val="20"/>
                <w:szCs w:val="20"/>
              </w:rPr>
            </w:pPr>
            <w:r>
              <w:rPr>
                <w:color w:val="242424"/>
                <w:sz w:val="20"/>
                <w:szCs w:val="20"/>
              </w:rPr>
              <w:t>49.98</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D0F5DC"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74E9C3"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38CCCF" w14:textId="77777777" w:rsidR="002E5D99" w:rsidRDefault="002E5D99">
            <w:pPr>
              <w:rPr>
                <w:rFonts w:ascii="Roboto" w:eastAsia="Roboto" w:hAnsi="Roboto" w:cs="Roboto"/>
                <w:color w:val="242424"/>
                <w:sz w:val="23"/>
                <w:szCs w:val="23"/>
              </w:rPr>
            </w:pPr>
          </w:p>
        </w:tc>
      </w:tr>
      <w:tr w:rsidR="002E5D99" w14:paraId="4ED08C0B"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5ADFA9" w14:textId="77777777" w:rsidR="002E5D99" w:rsidRDefault="002E5D99">
            <w:pPr>
              <w:rPr>
                <w:rFonts w:ascii="Roboto" w:eastAsia="Roboto" w:hAnsi="Roboto" w:cs="Roboto"/>
                <w:color w:val="242424"/>
                <w:sz w:val="23"/>
                <w:szCs w:val="23"/>
              </w:rPr>
            </w:pP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431B2D" w14:textId="77777777" w:rsidR="002E5D99" w:rsidRDefault="002E5D99">
            <w:pPr>
              <w:rPr>
                <w:rFonts w:ascii="Roboto" w:eastAsia="Roboto" w:hAnsi="Roboto" w:cs="Roboto"/>
                <w:color w:val="242424"/>
                <w:sz w:val="23"/>
                <w:szCs w:val="23"/>
              </w:rPr>
            </w:pP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7683CF"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AB7CC9"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DEE3AB"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D0D6E4" w14:textId="77777777" w:rsidR="002E5D99" w:rsidRDefault="002E5D99">
            <w:pPr>
              <w:rPr>
                <w:rFonts w:ascii="Roboto" w:eastAsia="Roboto" w:hAnsi="Roboto" w:cs="Roboto"/>
                <w:color w:val="242424"/>
                <w:sz w:val="23"/>
                <w:szCs w:val="23"/>
              </w:rPr>
            </w:pPr>
          </w:p>
        </w:tc>
      </w:tr>
      <w:tr w:rsidR="002E5D99" w14:paraId="35FF7D7E"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996A13" w14:textId="77777777" w:rsidR="002E5D99" w:rsidRDefault="002E5D99">
            <w:pPr>
              <w:rPr>
                <w:rFonts w:ascii="Roboto" w:eastAsia="Roboto" w:hAnsi="Roboto" w:cs="Roboto"/>
                <w:color w:val="242424"/>
                <w:sz w:val="23"/>
                <w:szCs w:val="23"/>
              </w:rPr>
            </w:pP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8719D7" w14:textId="77777777" w:rsidR="002E5D99" w:rsidRDefault="002E5D99">
            <w:pPr>
              <w:rPr>
                <w:rFonts w:ascii="Roboto" w:eastAsia="Roboto" w:hAnsi="Roboto" w:cs="Roboto"/>
                <w:color w:val="242424"/>
                <w:sz w:val="23"/>
                <w:szCs w:val="23"/>
              </w:rPr>
            </w:pP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F73D20"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F0BD4E"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9B3A85" w14:textId="77777777" w:rsidR="002E5D99" w:rsidRDefault="002E5D99">
            <w:pPr>
              <w:rPr>
                <w:rFonts w:ascii="Roboto" w:eastAsia="Roboto" w:hAnsi="Roboto" w:cs="Roboto"/>
                <w:color w:val="242424"/>
                <w:sz w:val="23"/>
                <w:szCs w:val="23"/>
              </w:rPr>
            </w:pP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20CA58" w14:textId="77777777" w:rsidR="002E5D99" w:rsidRDefault="002E5D99">
            <w:pPr>
              <w:rPr>
                <w:rFonts w:ascii="Roboto" w:eastAsia="Roboto" w:hAnsi="Roboto" w:cs="Roboto"/>
                <w:color w:val="242424"/>
                <w:sz w:val="23"/>
                <w:szCs w:val="23"/>
              </w:rPr>
            </w:pPr>
          </w:p>
        </w:tc>
      </w:tr>
      <w:tr w:rsidR="002E5D99" w14:paraId="5B1C503D"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7E175A" w14:textId="77777777" w:rsidR="002E5D99" w:rsidRDefault="00000000">
            <w:pPr>
              <w:rPr>
                <w:b/>
                <w:bCs/>
                <w:color w:val="242424"/>
                <w:sz w:val="20"/>
                <w:szCs w:val="20"/>
              </w:rPr>
            </w:pPr>
            <w:r>
              <w:rPr>
                <w:b/>
                <w:bCs/>
                <w:color w:val="242424"/>
                <w:sz w:val="20"/>
                <w:szCs w:val="20"/>
              </w:rPr>
              <w:t>Start time</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52A398" w14:textId="77777777" w:rsidR="002E5D99" w:rsidRDefault="00000000">
            <w:pPr>
              <w:rPr>
                <w:b/>
                <w:bCs/>
                <w:color w:val="242424"/>
                <w:sz w:val="20"/>
                <w:szCs w:val="20"/>
              </w:rPr>
            </w:pPr>
            <w:r>
              <w:rPr>
                <w:b/>
                <w:bCs/>
                <w:color w:val="242424"/>
                <w:sz w:val="20"/>
                <w:szCs w:val="20"/>
              </w:rPr>
              <w:t>RPM</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5AFE80" w14:textId="77777777" w:rsidR="002E5D99" w:rsidRDefault="00000000">
            <w:pPr>
              <w:rPr>
                <w:b/>
                <w:bCs/>
                <w:color w:val="242424"/>
                <w:sz w:val="20"/>
                <w:szCs w:val="20"/>
              </w:rPr>
            </w:pPr>
            <w:r>
              <w:rPr>
                <w:b/>
                <w:bCs/>
                <w:color w:val="242424"/>
                <w:sz w:val="20"/>
                <w:szCs w:val="20"/>
              </w:rPr>
              <w:t xml:space="preserve">Hz </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E226C6" w14:textId="77777777" w:rsidR="002E5D99" w:rsidRDefault="00000000">
            <w:pPr>
              <w:rPr>
                <w:b/>
                <w:bCs/>
                <w:color w:val="242424"/>
                <w:sz w:val="20"/>
                <w:szCs w:val="20"/>
              </w:rPr>
            </w:pPr>
            <w:r>
              <w:rPr>
                <w:b/>
                <w:bCs/>
                <w:color w:val="242424"/>
                <w:sz w:val="20"/>
                <w:szCs w:val="20"/>
              </w:rPr>
              <w:t>Temp</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F67591" w14:textId="77777777" w:rsidR="002E5D99" w:rsidRDefault="00000000">
            <w:pPr>
              <w:rPr>
                <w:b/>
                <w:bCs/>
                <w:color w:val="242424"/>
                <w:sz w:val="20"/>
                <w:szCs w:val="20"/>
              </w:rPr>
            </w:pPr>
            <w:r>
              <w:rPr>
                <w:b/>
                <w:bCs/>
                <w:color w:val="242424"/>
                <w:sz w:val="20"/>
                <w:szCs w:val="20"/>
              </w:rPr>
              <w:t>Ch 1 - AE</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08E3E9" w14:textId="77777777" w:rsidR="002E5D99" w:rsidRDefault="00000000">
            <w:pPr>
              <w:rPr>
                <w:b/>
                <w:bCs/>
                <w:color w:val="242424"/>
                <w:sz w:val="20"/>
                <w:szCs w:val="20"/>
              </w:rPr>
            </w:pPr>
            <w:r>
              <w:rPr>
                <w:b/>
                <w:bCs/>
                <w:color w:val="242424"/>
                <w:sz w:val="20"/>
                <w:szCs w:val="20"/>
              </w:rPr>
              <w:t>Ch 2 - UL</w:t>
            </w:r>
          </w:p>
        </w:tc>
      </w:tr>
      <w:tr w:rsidR="002E5D99" w14:paraId="7574DDB1"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3F28E5" w14:textId="77777777" w:rsidR="002E5D99" w:rsidRDefault="00000000">
            <w:pPr>
              <w:jc w:val="right"/>
              <w:rPr>
                <w:color w:val="242424"/>
                <w:sz w:val="20"/>
                <w:szCs w:val="20"/>
              </w:rPr>
            </w:pPr>
            <w:r>
              <w:rPr>
                <w:color w:val="242424"/>
                <w:sz w:val="20"/>
                <w:szCs w:val="20"/>
              </w:rPr>
              <w:t>12:34</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10D93E" w14:textId="77777777" w:rsidR="002E5D99" w:rsidRDefault="00000000">
            <w:pPr>
              <w:jc w:val="right"/>
              <w:rPr>
                <w:color w:val="242424"/>
                <w:sz w:val="20"/>
                <w:szCs w:val="20"/>
              </w:rPr>
            </w:pPr>
            <w:r>
              <w:rPr>
                <w:color w:val="242424"/>
                <w:sz w:val="20"/>
                <w:szCs w:val="20"/>
              </w:rPr>
              <w:t>500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6B099F" w14:textId="77777777" w:rsidR="002E5D99" w:rsidRDefault="00000000">
            <w:pPr>
              <w:jc w:val="right"/>
              <w:rPr>
                <w:color w:val="242424"/>
                <w:sz w:val="20"/>
                <w:szCs w:val="20"/>
              </w:rPr>
            </w:pPr>
            <w:r>
              <w:rPr>
                <w:color w:val="242424"/>
                <w:sz w:val="20"/>
                <w:szCs w:val="20"/>
              </w:rPr>
              <w:t>8.33</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5CFA65" w14:textId="77777777" w:rsidR="002E5D99" w:rsidRDefault="00000000">
            <w:pPr>
              <w:jc w:val="right"/>
              <w:rPr>
                <w:color w:val="242424"/>
                <w:sz w:val="20"/>
                <w:szCs w:val="20"/>
              </w:rPr>
            </w:pPr>
            <w:r>
              <w:rPr>
                <w:color w:val="242424"/>
                <w:sz w:val="20"/>
                <w:szCs w:val="20"/>
              </w:rPr>
              <w:t>76</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FEC22B" w14:textId="77777777" w:rsidR="002E5D99" w:rsidRDefault="00000000">
            <w:pPr>
              <w:rPr>
                <w:color w:val="242424"/>
                <w:sz w:val="20"/>
                <w:szCs w:val="20"/>
              </w:rPr>
            </w:pPr>
            <w:r>
              <w:rPr>
                <w:color w:val="242424"/>
                <w:sz w:val="20"/>
                <w:szCs w:val="20"/>
              </w:rPr>
              <w:t>1V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6BBE6B" w14:textId="77777777" w:rsidR="002E5D99" w:rsidRDefault="00000000">
            <w:pPr>
              <w:rPr>
                <w:color w:val="242424"/>
                <w:sz w:val="20"/>
                <w:szCs w:val="20"/>
              </w:rPr>
            </w:pPr>
            <w:r>
              <w:rPr>
                <w:color w:val="242424"/>
                <w:sz w:val="20"/>
                <w:szCs w:val="20"/>
              </w:rPr>
              <w:t>50mV</w:t>
            </w:r>
          </w:p>
        </w:tc>
      </w:tr>
      <w:tr w:rsidR="002E5D99" w14:paraId="3FBD658C"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9D2CD" w14:textId="77777777" w:rsidR="002E5D99" w:rsidRDefault="00000000">
            <w:pPr>
              <w:jc w:val="right"/>
              <w:rPr>
                <w:color w:val="242424"/>
                <w:sz w:val="20"/>
                <w:szCs w:val="20"/>
              </w:rPr>
            </w:pPr>
            <w:r>
              <w:rPr>
                <w:color w:val="242424"/>
                <w:sz w:val="20"/>
                <w:szCs w:val="20"/>
              </w:rPr>
              <w:t>12:43</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C8D3EC" w14:textId="77777777" w:rsidR="002E5D99" w:rsidRDefault="00000000">
            <w:pPr>
              <w:jc w:val="right"/>
              <w:rPr>
                <w:color w:val="242424"/>
                <w:sz w:val="20"/>
                <w:szCs w:val="20"/>
              </w:rPr>
            </w:pPr>
            <w:r>
              <w:rPr>
                <w:color w:val="242424"/>
                <w:sz w:val="20"/>
                <w:szCs w:val="20"/>
              </w:rPr>
              <w:t>1000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76C937" w14:textId="77777777" w:rsidR="002E5D99" w:rsidRDefault="00000000">
            <w:pPr>
              <w:jc w:val="right"/>
              <w:rPr>
                <w:color w:val="242424"/>
                <w:sz w:val="20"/>
                <w:szCs w:val="20"/>
              </w:rPr>
            </w:pPr>
            <w:r>
              <w:rPr>
                <w:color w:val="242424"/>
                <w:sz w:val="20"/>
                <w:szCs w:val="20"/>
              </w:rPr>
              <w:t>16.5</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1243EF" w14:textId="77777777" w:rsidR="002E5D99" w:rsidRDefault="00000000">
            <w:pPr>
              <w:rPr>
                <w:color w:val="242424"/>
                <w:sz w:val="20"/>
                <w:szCs w:val="20"/>
              </w:rPr>
            </w:pPr>
            <w:r>
              <w:rPr>
                <w:color w:val="242424"/>
                <w:sz w:val="20"/>
                <w:szCs w:val="20"/>
              </w:rPr>
              <w:t>-</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C4F274" w14:textId="77777777" w:rsidR="002E5D99" w:rsidRDefault="00000000">
            <w:pPr>
              <w:rPr>
                <w:color w:val="242424"/>
                <w:sz w:val="20"/>
                <w:szCs w:val="20"/>
              </w:rPr>
            </w:pPr>
            <w:r>
              <w:rPr>
                <w:color w:val="242424"/>
                <w:sz w:val="20"/>
                <w:szCs w:val="20"/>
              </w:rPr>
              <w:t>1V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9622AE" w14:textId="77777777" w:rsidR="002E5D99" w:rsidRDefault="00000000">
            <w:pPr>
              <w:rPr>
                <w:color w:val="242424"/>
                <w:sz w:val="20"/>
                <w:szCs w:val="20"/>
              </w:rPr>
            </w:pPr>
            <w:r>
              <w:rPr>
                <w:color w:val="242424"/>
                <w:sz w:val="20"/>
                <w:szCs w:val="20"/>
              </w:rPr>
              <w:t>50mV</w:t>
            </w:r>
          </w:p>
        </w:tc>
      </w:tr>
      <w:tr w:rsidR="002E5D99" w14:paraId="6ED2D00B"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ED7AC2" w14:textId="77777777" w:rsidR="002E5D99" w:rsidRDefault="00000000">
            <w:pPr>
              <w:jc w:val="right"/>
              <w:rPr>
                <w:color w:val="242424"/>
                <w:sz w:val="20"/>
                <w:szCs w:val="20"/>
              </w:rPr>
            </w:pPr>
            <w:r>
              <w:rPr>
                <w:color w:val="242424"/>
                <w:sz w:val="20"/>
                <w:szCs w:val="20"/>
              </w:rPr>
              <w:t>12:52</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8B4895" w14:textId="77777777" w:rsidR="002E5D99" w:rsidRDefault="00000000">
            <w:pPr>
              <w:jc w:val="right"/>
              <w:rPr>
                <w:color w:val="242424"/>
                <w:sz w:val="20"/>
                <w:szCs w:val="20"/>
              </w:rPr>
            </w:pPr>
            <w:r>
              <w:rPr>
                <w:color w:val="242424"/>
                <w:sz w:val="20"/>
                <w:szCs w:val="20"/>
              </w:rPr>
              <w:t>1500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6C4961" w14:textId="77777777" w:rsidR="002E5D99" w:rsidRDefault="00000000">
            <w:pPr>
              <w:jc w:val="right"/>
              <w:rPr>
                <w:color w:val="242424"/>
                <w:sz w:val="20"/>
                <w:szCs w:val="20"/>
              </w:rPr>
            </w:pPr>
            <w:r>
              <w:rPr>
                <w:color w:val="242424"/>
                <w:sz w:val="20"/>
                <w:szCs w:val="20"/>
              </w:rPr>
              <w:t>25</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47F27D" w14:textId="77777777" w:rsidR="002E5D99" w:rsidRDefault="00000000">
            <w:pPr>
              <w:rPr>
                <w:color w:val="242424"/>
                <w:sz w:val="20"/>
                <w:szCs w:val="20"/>
              </w:rPr>
            </w:pPr>
            <w:r>
              <w:rPr>
                <w:color w:val="242424"/>
                <w:sz w:val="20"/>
                <w:szCs w:val="20"/>
              </w:rPr>
              <w:t>-</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2EA6F7" w14:textId="77777777" w:rsidR="002E5D99" w:rsidRDefault="00000000">
            <w:pPr>
              <w:rPr>
                <w:color w:val="242424"/>
                <w:sz w:val="20"/>
                <w:szCs w:val="20"/>
              </w:rPr>
            </w:pPr>
            <w:r>
              <w:rPr>
                <w:color w:val="242424"/>
                <w:sz w:val="20"/>
                <w:szCs w:val="20"/>
              </w:rPr>
              <w:t>1V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C80775" w14:textId="77777777" w:rsidR="002E5D99" w:rsidRDefault="00000000">
            <w:pPr>
              <w:rPr>
                <w:color w:val="242424"/>
                <w:sz w:val="20"/>
                <w:szCs w:val="20"/>
              </w:rPr>
            </w:pPr>
            <w:r>
              <w:rPr>
                <w:color w:val="242424"/>
                <w:sz w:val="20"/>
                <w:szCs w:val="20"/>
              </w:rPr>
              <w:t>50mV</w:t>
            </w:r>
          </w:p>
        </w:tc>
      </w:tr>
      <w:tr w:rsidR="002E5D99" w14:paraId="64CFFE0B"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842D35" w14:textId="77777777" w:rsidR="002E5D99" w:rsidRDefault="00000000">
            <w:pPr>
              <w:jc w:val="right"/>
              <w:rPr>
                <w:color w:val="242424"/>
                <w:sz w:val="20"/>
                <w:szCs w:val="20"/>
              </w:rPr>
            </w:pPr>
            <w:r>
              <w:rPr>
                <w:color w:val="242424"/>
                <w:sz w:val="20"/>
                <w:szCs w:val="20"/>
              </w:rPr>
              <w:t>13:02</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C723CA" w14:textId="77777777" w:rsidR="002E5D99" w:rsidRDefault="00000000">
            <w:pPr>
              <w:jc w:val="right"/>
              <w:rPr>
                <w:color w:val="242424"/>
                <w:sz w:val="20"/>
                <w:szCs w:val="20"/>
              </w:rPr>
            </w:pPr>
            <w:r>
              <w:rPr>
                <w:color w:val="242424"/>
                <w:sz w:val="20"/>
                <w:szCs w:val="20"/>
              </w:rPr>
              <w:t>2000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B4FEE8" w14:textId="77777777" w:rsidR="002E5D99" w:rsidRDefault="00000000">
            <w:pPr>
              <w:jc w:val="right"/>
              <w:rPr>
                <w:color w:val="242424"/>
                <w:sz w:val="20"/>
                <w:szCs w:val="20"/>
              </w:rPr>
            </w:pPr>
            <w:r>
              <w:rPr>
                <w:color w:val="242424"/>
                <w:sz w:val="20"/>
                <w:szCs w:val="20"/>
              </w:rPr>
              <w:t>33.32</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A3F44E" w14:textId="77777777" w:rsidR="002E5D99" w:rsidRDefault="00000000">
            <w:pPr>
              <w:rPr>
                <w:color w:val="242424"/>
                <w:sz w:val="20"/>
                <w:szCs w:val="20"/>
              </w:rPr>
            </w:pPr>
            <w:r>
              <w:rPr>
                <w:color w:val="242424"/>
                <w:sz w:val="20"/>
                <w:szCs w:val="20"/>
              </w:rPr>
              <w:t>-</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E02F12" w14:textId="77777777" w:rsidR="002E5D99" w:rsidRDefault="00000000">
            <w:pPr>
              <w:rPr>
                <w:color w:val="242424"/>
                <w:sz w:val="20"/>
                <w:szCs w:val="20"/>
              </w:rPr>
            </w:pPr>
            <w:r>
              <w:rPr>
                <w:color w:val="242424"/>
                <w:sz w:val="20"/>
                <w:szCs w:val="20"/>
              </w:rPr>
              <w:t>1V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7AC478" w14:textId="77777777" w:rsidR="002E5D99" w:rsidRDefault="00000000">
            <w:pPr>
              <w:rPr>
                <w:color w:val="242424"/>
                <w:sz w:val="20"/>
                <w:szCs w:val="20"/>
              </w:rPr>
            </w:pPr>
            <w:r>
              <w:rPr>
                <w:color w:val="242424"/>
                <w:sz w:val="20"/>
                <w:szCs w:val="20"/>
              </w:rPr>
              <w:t>50mV</w:t>
            </w:r>
          </w:p>
        </w:tc>
      </w:tr>
      <w:tr w:rsidR="002E5D99" w14:paraId="3F2147F1" w14:textId="77777777">
        <w:trPr>
          <w:trHeight w:val="315"/>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51CCA8" w14:textId="77777777" w:rsidR="002E5D99" w:rsidRDefault="00000000">
            <w:pPr>
              <w:jc w:val="right"/>
              <w:rPr>
                <w:color w:val="242424"/>
                <w:sz w:val="20"/>
                <w:szCs w:val="20"/>
              </w:rPr>
            </w:pPr>
            <w:r>
              <w:rPr>
                <w:color w:val="242424"/>
                <w:sz w:val="20"/>
                <w:szCs w:val="20"/>
              </w:rPr>
              <w:t>13:11</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2508A5" w14:textId="77777777" w:rsidR="002E5D99" w:rsidRDefault="00000000">
            <w:pPr>
              <w:jc w:val="right"/>
              <w:rPr>
                <w:color w:val="242424"/>
                <w:sz w:val="20"/>
                <w:szCs w:val="20"/>
              </w:rPr>
            </w:pPr>
            <w:r>
              <w:rPr>
                <w:color w:val="242424"/>
                <w:sz w:val="20"/>
                <w:szCs w:val="20"/>
              </w:rPr>
              <w:t>2500</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C983F2" w14:textId="77777777" w:rsidR="002E5D99" w:rsidRDefault="00000000">
            <w:pPr>
              <w:jc w:val="right"/>
              <w:rPr>
                <w:color w:val="242424"/>
                <w:sz w:val="20"/>
                <w:szCs w:val="20"/>
              </w:rPr>
            </w:pPr>
            <w:r>
              <w:rPr>
                <w:color w:val="242424"/>
                <w:sz w:val="20"/>
                <w:szCs w:val="20"/>
              </w:rPr>
              <w:t>41.65</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D7CB3A" w14:textId="77777777" w:rsidR="002E5D99" w:rsidRDefault="00000000">
            <w:pPr>
              <w:rPr>
                <w:color w:val="242424"/>
                <w:sz w:val="20"/>
                <w:szCs w:val="20"/>
              </w:rPr>
            </w:pPr>
            <w:r>
              <w:rPr>
                <w:color w:val="242424"/>
                <w:sz w:val="20"/>
                <w:szCs w:val="20"/>
              </w:rPr>
              <w:t>-</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9C7AFE" w14:textId="77777777" w:rsidR="002E5D99" w:rsidRDefault="00000000">
            <w:pPr>
              <w:rPr>
                <w:color w:val="242424"/>
                <w:sz w:val="20"/>
                <w:szCs w:val="20"/>
              </w:rPr>
            </w:pPr>
            <w:r>
              <w:rPr>
                <w:color w:val="242424"/>
                <w:sz w:val="20"/>
                <w:szCs w:val="20"/>
              </w:rPr>
              <w:t>1V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270CC2" w14:textId="77777777" w:rsidR="002E5D99" w:rsidRDefault="00000000">
            <w:pPr>
              <w:rPr>
                <w:color w:val="242424"/>
                <w:sz w:val="20"/>
                <w:szCs w:val="20"/>
              </w:rPr>
            </w:pPr>
            <w:r>
              <w:rPr>
                <w:color w:val="242424"/>
                <w:sz w:val="20"/>
                <w:szCs w:val="20"/>
              </w:rPr>
              <w:t>50mV</w:t>
            </w:r>
          </w:p>
        </w:tc>
      </w:tr>
      <w:tr w:rsidR="002E5D99" w14:paraId="30561A61" w14:textId="77777777">
        <w:trPr>
          <w:trHeight w:val="600"/>
        </w:trPr>
        <w:tc>
          <w:tcPr>
            <w:tcW w:w="15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D1BDBE" w14:textId="77777777" w:rsidR="002E5D99" w:rsidRDefault="00000000">
            <w:pPr>
              <w:jc w:val="right"/>
              <w:rPr>
                <w:color w:val="242424"/>
                <w:sz w:val="20"/>
                <w:szCs w:val="20"/>
              </w:rPr>
            </w:pPr>
            <w:r>
              <w:rPr>
                <w:color w:val="242424"/>
                <w:sz w:val="20"/>
                <w:szCs w:val="20"/>
              </w:rPr>
              <w:t>13:20</w:t>
            </w:r>
          </w:p>
        </w:tc>
        <w:tc>
          <w:tcPr>
            <w:tcW w:w="248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691004" w14:textId="77777777" w:rsidR="002E5D99" w:rsidRDefault="00000000">
            <w:pPr>
              <w:jc w:val="right"/>
              <w:rPr>
                <w:color w:val="242424"/>
                <w:sz w:val="20"/>
                <w:szCs w:val="20"/>
              </w:rPr>
            </w:pPr>
            <w:r>
              <w:rPr>
                <w:color w:val="242424"/>
                <w:sz w:val="20"/>
                <w:szCs w:val="20"/>
              </w:rPr>
              <w:t>stop</w:t>
            </w:r>
          </w:p>
        </w:tc>
        <w:tc>
          <w:tcPr>
            <w:tcW w:w="4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985C2B" w14:textId="77777777" w:rsidR="002E5D99" w:rsidRDefault="00000000">
            <w:pPr>
              <w:jc w:val="right"/>
              <w:rPr>
                <w:color w:val="242424"/>
                <w:sz w:val="20"/>
                <w:szCs w:val="20"/>
              </w:rPr>
            </w:pPr>
            <w:r>
              <w:rPr>
                <w:color w:val="242424"/>
                <w:sz w:val="20"/>
                <w:szCs w:val="20"/>
              </w:rPr>
              <w:t>49.98</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14BAFC" w14:textId="77777777" w:rsidR="002E5D99" w:rsidRDefault="00000000">
            <w:pPr>
              <w:rPr>
                <w:color w:val="242424"/>
                <w:sz w:val="20"/>
                <w:szCs w:val="20"/>
              </w:rPr>
            </w:pPr>
            <w:r>
              <w:rPr>
                <w:color w:val="242424"/>
                <w:sz w:val="20"/>
                <w:szCs w:val="20"/>
              </w:rPr>
              <w:t>-</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561577" w14:textId="77777777" w:rsidR="002E5D99" w:rsidRDefault="00000000">
            <w:pPr>
              <w:rPr>
                <w:color w:val="242424"/>
                <w:sz w:val="20"/>
                <w:szCs w:val="20"/>
              </w:rPr>
            </w:pPr>
            <w:r>
              <w:rPr>
                <w:color w:val="242424"/>
                <w:sz w:val="20"/>
                <w:szCs w:val="20"/>
              </w:rPr>
              <w:t>1V</w:t>
            </w:r>
          </w:p>
        </w:tc>
        <w:tc>
          <w:tcPr>
            <w:tcW w:w="148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822763" w14:textId="77777777" w:rsidR="002E5D99" w:rsidRDefault="00000000">
            <w:pPr>
              <w:rPr>
                <w:color w:val="242424"/>
                <w:sz w:val="20"/>
                <w:szCs w:val="20"/>
              </w:rPr>
            </w:pPr>
            <w:r>
              <w:rPr>
                <w:color w:val="242424"/>
                <w:sz w:val="20"/>
                <w:szCs w:val="20"/>
              </w:rPr>
              <w:t>50mV</w:t>
            </w:r>
          </w:p>
          <w:p w14:paraId="772DBA6F" w14:textId="77777777" w:rsidR="002E5D99" w:rsidRDefault="002E5D99">
            <w:pPr>
              <w:rPr>
                <w:rFonts w:ascii="Roboto" w:eastAsia="Roboto" w:hAnsi="Roboto" w:cs="Roboto"/>
                <w:color w:val="242424"/>
                <w:sz w:val="23"/>
                <w:szCs w:val="23"/>
              </w:rPr>
            </w:pPr>
          </w:p>
        </w:tc>
      </w:tr>
    </w:tbl>
    <w:p w14:paraId="3954E350" w14:textId="77777777" w:rsidR="00610C63" w:rsidRPr="00610C63" w:rsidRDefault="00610C63" w:rsidP="00610C63">
      <w:pPr>
        <w:rPr>
          <w:i/>
          <w:iCs/>
          <w:lang w:val="en-US"/>
        </w:rPr>
      </w:pPr>
      <w:r>
        <w:rPr>
          <w:lang w:val="en-US"/>
        </w:rPr>
        <w:t>Comments from Morten:</w:t>
        <w:br/>
      </w:r>
      <w:r>
        <w:rPr>
          <w:i/>
          <w:iCs/>
          <w:lang w:val="en-US"/>
        </w:rPr>
        <w:t>A few things to note:</w:t>
      </w:r>
    </w:p>
    <w:p w14:paraId="08A1400B" w14:textId="77777777" w:rsidR="00610C63" w:rsidRPr="00610C63" w:rsidRDefault="00610C63" w:rsidP="00610C63">
      <w:pPr>
        <w:numPr>
          <w:ilvl w:val="0"/>
          <w:numId w:val="19"/>
        </w:numPr>
        <w:rPr>
          <w:i/>
          <w:iCs/>
          <w:lang w:val="en-US"/>
        </w:rPr>
      </w:pPr>
      <w:r>
        <w:rPr>
          <w:i/>
          <w:iCs/>
          <w:lang w:val="en-US"/>
        </w:rPr>
        <w:t>Ultrasound readings are only usefull upto maybe 10kHz as the signal is heterodyned (frequency shifted) down into the hearable domain. I migh purchase another probe that can capture the raw signal</w:t>
      </w:r>
    </w:p>
    <w:p w14:paraId="2D22A084" w14:textId="77777777" w:rsidR="00610C63" w:rsidRPr="00610C63" w:rsidRDefault="00610C63" w:rsidP="00610C63">
      <w:pPr>
        <w:numPr>
          <w:ilvl w:val="0"/>
          <w:numId w:val="19"/>
        </w:numPr>
        <w:rPr>
          <w:i/>
          <w:iCs/>
          <w:lang w:val="en-US"/>
        </w:rPr>
      </w:pPr>
      <w:r>
        <w:rPr>
          <w:i/>
          <w:iCs/>
          <w:lang w:val="en-US"/>
        </w:rPr>
        <w:t>Both Ultrasound and AE show some harmonic frequency content in the 100' s of kHz range (see waterfall plot below), i think this come from electrical noise as they are unaffedted by RPM change and temperaure</w:t>
      </w:r>
    </w:p>
    <w:p w14:paraId="1577BC12" w14:textId="2474BC79" w:rsidR="00610C63" w:rsidRPr="00610C63" w:rsidRDefault="00610C63">
      <w:pPr>
        <w:rPr>
          <w:lang w:val="en-US"/>
        </w:rPr>
      </w:pPr>
    </w:p>
    <w:p w14:paraId="6C0BD9C4" w14:textId="77777777" w:rsidR="002E5D99" w:rsidRPr="00610C63" w:rsidRDefault="00000000">
      <w:pPr>
        <w:rPr>
          <w:lang w:val="en-US"/>
        </w:rPr>
      </w:pPr>
      <w:bookmarkStart w:id="2" w:name="_cg81zf6fomon" w:colFirst="0" w:colLast="0"/>
      <w:bookmarkEnd w:id="2"/>
      <w:r>
        <w:rPr>
          <w:lang w:val="en-US"/>
        </w:rPr>
        <w:br w:type="page"/>
      </w:r>
    </w:p>
    <w:p w14:paraId="1DAE3768" w14:textId="77777777" w:rsidR="002E5D99" w:rsidRPr="00610C63" w:rsidRDefault="00000000">
      <w:pPr>
        <w:pStyle w:val="Overskrift2"/>
        <w:keepNext w:val="0"/>
        <w:keepLines w:val="0"/>
        <w:spacing w:after="80"/>
        <w:rPr>
          <w:b/>
          <w:bCs/>
          <w:sz w:val="34"/>
          <w:szCs w:val="34"/>
          <w:lang w:val="en-US"/>
        </w:rPr>
      </w:pPr>
      <w:bookmarkStart w:id="3" w:name="_d5zd2nh2m3pc" w:colFirst="0" w:colLast="0"/>
      <w:bookmarkEnd w:id="3"/>
      <w:r>
        <w:rPr>
          <w:b/>
          <w:bCs/>
          <w:sz w:val="34"/>
          <w:szCs w:val="34"/>
          <w:lang w:val="en-US"/>
        </w:rPr>
        <w:lastRenderedPageBreak/>
        <w:t>2. Preliminary Feature Analysis</w:t>
      </w:r>
    </w:p>
    <w:p w14:paraId="361E1CB0" w14:textId="76CCB1D3" w:rsidR="00610C63" w:rsidRPr="00610C63" w:rsidRDefault="00000000" w:rsidP="00610C63">
      <w:pPr>
        <w:spacing w:before="240" w:after="240"/>
        <w:rPr>
          <w:b/>
          <w:bCs/>
          <w:lang w:val="en-US"/>
        </w:rPr>
      </w:pPr>
      <w:r>
        <w:rPr>
          <w:b/>
          <w:bCs/>
          <w:lang w:val="en-US"/>
        </w:rPr>
        <w:t>Derived metrics from Morten</w:t>
      </w:r>
      <w:r>
        <w:rPr>
          <w:b/>
          <w:bCs/>
          <w:noProof/>
        </w:rPr>
        <w:drawing>
          <wp:inline distT="0" distB="0" distL="0" distR="0" wp14:anchorId="0A0763A6" wp14:editId="58E27B64">
            <wp:extent cx="5734050" cy="952500"/>
            <wp:effectExtent l="0" t="0" r="0" b="0"/>
            <wp:docPr id="88516774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952500"/>
                    </a:xfrm>
                    <a:prstGeom prst="rect">
                      <a:avLst/>
                    </a:prstGeom>
                    <a:noFill/>
                    <a:ln>
                      <a:noFill/>
                    </a:ln>
                  </pic:spPr>
                </pic:pic>
              </a:graphicData>
            </a:graphic>
          </wp:inline>
        </w:drawing>
        <w:drawing>
          <wp:inline distT="0" distB="0" distL="0" distR="0" wp14:anchorId="7DE31140" wp14:editId="370F1697">
            <wp:extent cx="5734050" cy="1000125"/>
            <wp:effectExtent l="0" t="0" r="0" b="9525"/>
            <wp:docPr id="2024586187"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1000125"/>
                    </a:xfrm>
                    <a:prstGeom prst="rect">
                      <a:avLst/>
                    </a:prstGeom>
                    <a:noFill/>
                    <a:ln>
                      <a:noFill/>
                    </a:ln>
                  </pic:spPr>
                </pic:pic>
              </a:graphicData>
            </a:graphic>
          </wp:inline>
        </w:drawing>
      </w:r>
    </w:p>
    <w:p w14:paraId="76B83B1E" w14:textId="618D87CA" w:rsidR="002E5D99" w:rsidRPr="00610C63" w:rsidRDefault="00610C63" w:rsidP="00610C63">
      <w:pPr>
        <w:spacing w:before="240" w:after="240"/>
        <w:ind w:left="720" w:hanging="720"/>
        <w:rPr>
          <w:lang w:val="en-US"/>
        </w:rPr>
      </w:pPr>
      <w:r>
        <w:rPr>
          <w:lang w:val="en-US"/>
        </w:rPr>
        <w:t>Hjorths mobility correlates well with kappa. The plots show that mobility is useful in a relative sense but different rpm make the absolute mobility difficult to interpret.</w:t>
        <w:br/>
      </w:r>
    </w:p>
    <w:p w14:paraId="31A47608" w14:textId="77777777" w:rsidR="00610C63" w:rsidRDefault="00610C63">
      <w:pPr>
        <w:rPr>
          <w:b/>
          <w:bCs/>
          <w:sz w:val="34"/>
          <w:szCs w:val="34"/>
        </w:rPr>
      </w:pPr>
      <w:bookmarkStart w:id="4" w:name="_nleltpby9lq6" w:colFirst="0" w:colLast="0"/>
      <w:bookmarkEnd w:id="4"/>
      <w:r>
        <w:rPr>
          <w:b/>
          <w:bCs/>
          <w:sz w:val="34"/>
          <w:szCs w:val="34"/>
        </w:rPr>
        <w:br w:type="page"/>
      </w:r>
    </w:p>
    <w:p w14:paraId="14C0D4B4" w14:textId="0D9F419A" w:rsidR="002E5D99" w:rsidRDefault="00000000">
      <w:pPr>
        <w:pStyle w:val="Overskrift2"/>
        <w:keepNext w:val="0"/>
        <w:keepLines w:val="0"/>
        <w:spacing w:after="80"/>
        <w:rPr>
          <w:b/>
          <w:bCs/>
          <w:sz w:val="34"/>
          <w:szCs w:val="34"/>
        </w:rPr>
      </w:pPr>
      <w:r>
        <w:rPr>
          <w:b/>
          <w:bCs/>
          <w:sz w:val="34"/>
          <w:szCs w:val="34"/>
        </w:rPr>
        <w:lastRenderedPageBreak/>
        <w:t>3. Data Processing Pipeline</w:t>
      </w:r>
    </w:p>
    <w:p w14:paraId="520E39F3" w14:textId="77777777" w:rsidR="00CB3AFC" w:rsidRDefault="00000000" w:rsidP="00CB3AFC">
      <w:pPr>
        <w:spacing w:before="240" w:after="240"/>
        <w:rPr>
          <w:lang w:val="en-US"/>
        </w:rPr>
      </w:pPr>
      <w:r>
        <w:rPr>
          <w:b/>
          <w:bCs/>
        </w:rPr>
        <w:t>Preprocessing Steps:</w:t>
      </w:r>
      <w:r>
        <w:rPr>
          <w:lang w:val="en-US"/>
        </w:rPr>
        <w:t xml:space="preserve"> </w:t>
      </w:r>
    </w:p>
    <w:p w14:paraId="25B48637" w14:textId="77777777" w:rsidR="006828E3" w:rsidRPr="006828E3" w:rsidRDefault="006828E3" w:rsidP="006828E3">
      <w:pPr>
        <w:spacing w:before="240" w:after="240"/>
        <w:rPr>
          <w:lang w:val="en-US"/>
        </w:rPr>
      </w:pPr>
      <w:r>
        <w:rPr>
          <w:lang w:val="en-US"/>
        </w:rPr>
        <w:t>The pipeline runs five sequential steps on each sweep/sensor pair:</w:t>
      </w:r>
    </w:p>
    <w:p w14:paraId="198DC526" w14:textId="77777777" w:rsidR="006828E3" w:rsidRPr="006828E3" w:rsidRDefault="006828E3" w:rsidP="006828E3">
      <w:pPr>
        <w:numPr>
          <w:ilvl w:val="0"/>
          <w:numId w:val="20"/>
        </w:numPr>
        <w:spacing w:before="240" w:after="240"/>
        <w:rPr>
          <w:lang w:val="en-US"/>
        </w:rPr>
      </w:pPr>
      <w:r>
        <w:rPr>
          <w:b/>
          <w:bCs/>
          <w:lang w:val="en-US"/>
        </w:rPr>
        <w:t>Validation</w:t>
      </w:r>
      <w:r>
        <w:rPr>
          <w:lang w:val="en-US"/>
        </w:rPr>
        <w:t xml:space="preserve"> — sweeps shorter than 64 samples, all-zero, or all-NaN signals are rejected outright.</w:t>
      </w:r>
    </w:p>
    <w:p w14:paraId="6ED0FC1F" w14:textId="77777777" w:rsidR="006828E3" w:rsidRPr="006828E3" w:rsidRDefault="006828E3" w:rsidP="006828E3">
      <w:pPr>
        <w:numPr>
          <w:ilvl w:val="0"/>
          <w:numId w:val="20"/>
        </w:numPr>
        <w:spacing w:before="240" w:after="240"/>
        <w:rPr>
          <w:lang w:val="en-US"/>
        </w:rPr>
      </w:pPr>
      <w:r>
        <w:rPr>
          <w:b/>
          <w:bCs/>
          <w:lang w:val="en-US"/>
        </w:rPr>
        <w:t>NaN/Inf interpolation</w:t>
      </w:r>
      <w:r>
        <w:rPr>
          <w:lang w:val="en-US"/>
        </w:rPr>
        <w:t xml:space="preserve"> — any non-finite samples are replaced using linear interpolation (with nearest-neighbour extrapolation at the edges).</w:t>
      </w:r>
    </w:p>
    <w:p w14:paraId="62652FBD" w14:textId="77777777" w:rsidR="006828E3" w:rsidRPr="006828E3" w:rsidRDefault="006828E3" w:rsidP="006828E3">
      <w:pPr>
        <w:numPr>
          <w:ilvl w:val="0"/>
          <w:numId w:val="20"/>
        </w:numPr>
        <w:spacing w:before="240" w:after="240"/>
        <w:rPr>
          <w:lang w:val="en-US"/>
        </w:rPr>
      </w:pPr>
      <w:r>
        <w:rPr>
          <w:b/>
          <w:bCs/>
          <w:lang w:val="en-US"/>
        </w:rPr>
        <w:t>Clipping detection</w:t>
      </w:r>
      <w:r>
        <w:rPr>
          <w:lang w:val="en-US"/>
        </w:rPr>
        <w:t xml:space="preserve"> — if more than 1% of samples sit at the estimated DAQ voltage rails (defined by the 99.9th/0.1st percentile), the signal is flagged as clipped. By default this is logged but does not reject the sweep.</w:t>
      </w:r>
    </w:p>
    <w:p w14:paraId="5EE556E0" w14:textId="77777777" w:rsidR="006828E3" w:rsidRPr="006828E3" w:rsidRDefault="006828E3" w:rsidP="006828E3">
      <w:pPr>
        <w:numPr>
          <w:ilvl w:val="0"/>
          <w:numId w:val="20"/>
        </w:numPr>
        <w:spacing w:before="240" w:after="240"/>
        <w:rPr>
          <w:lang w:val="da-DK"/>
        </w:rPr>
      </w:pPr>
      <w:r>
        <w:rPr>
          <w:b/>
          <w:bCs/>
          <w:lang w:val="en-US"/>
        </w:rPr>
        <w:t>Saturation detection</w:t>
      </w:r>
      <w:r>
        <w:rPr>
          <w:lang w:val="en-US"/>
        </w:rPr>
        <w:t xml:space="preserve"> — contiguous flat runs (consecutive differences &lt; 1e-10) longer than 50 samples are flagged as saturated. </w:t>
      </w:r>
      <w:r>
        <w:rPr>
          <w:lang w:val="da-DK"/>
        </w:rPr>
        <w:t>Again, flagged but not rejected by default.</w:t>
      </w:r>
    </w:p>
    <w:p w14:paraId="1F42BAD3" w14:textId="77777777" w:rsidR="006828E3" w:rsidRPr="006828E3" w:rsidRDefault="006828E3" w:rsidP="006828E3">
      <w:pPr>
        <w:numPr>
          <w:ilvl w:val="0"/>
          <w:numId w:val="20"/>
        </w:numPr>
        <w:spacing w:before="240" w:after="240"/>
        <w:rPr>
          <w:lang w:val="en-US"/>
        </w:rPr>
      </w:pPr>
      <w:r>
        <w:rPr>
          <w:b/>
          <w:bCs/>
          <w:lang w:val="en-US"/>
        </w:rPr>
        <w:t>Spike removal</w:t>
      </w:r>
      <w:r>
        <w:rPr>
          <w:lang w:val="en-US"/>
        </w:rPr>
        <w:t xml:space="preserve"> — samples more than 6 standard deviations from the mean are treated as outliers and replaced with the local median within a ±5-sample window.</w:t>
      </w:r>
    </w:p>
    <w:p w14:paraId="75D84734" w14:textId="77777777" w:rsidR="006828E3" w:rsidRDefault="006828E3" w:rsidP="007422CB">
      <w:pPr>
        <w:spacing w:before="240" w:after="240"/>
        <w:rPr>
          <w:lang w:val="en-US"/>
        </w:rPr>
      </w:pPr>
    </w:p>
    <w:p w14:paraId="576F3DF3" w14:textId="04095A42" w:rsidR="007422CB" w:rsidRPr="006828E3" w:rsidRDefault="00000000" w:rsidP="007422CB">
      <w:pPr>
        <w:spacing w:before="240" w:after="240"/>
        <w:rPr>
          <w:b/>
          <w:bCs/>
          <w:lang w:val="en-US"/>
        </w:rPr>
      </w:pPr>
      <w:r>
        <w:rPr>
          <w:b/>
          <w:bCs/>
          <w:lang w:val="en-US"/>
        </w:rPr>
        <w:t>Feature Extraction / Selection:</w:t>
      </w:r>
    </w:p>
    <w:p w14:paraId="3FF9466C" w14:textId="77777777" w:rsidR="006828E3" w:rsidRPr="006828E3" w:rsidRDefault="006828E3" w:rsidP="006828E3">
      <w:pPr>
        <w:spacing w:before="240" w:after="240"/>
        <w:rPr>
          <w:lang w:val="en-US"/>
        </w:rPr>
      </w:pPr>
      <w:r>
        <w:rPr>
          <w:lang w:val="en-US"/>
        </w:rPr>
        <w:t>26 features are computed from the (cleaned, optionally filtered) voltage signal for each sweep × sensor pair:</w:t>
      </w:r>
    </w:p>
    <w:p w14:paraId="590F6AEF" w14:textId="77777777" w:rsidR="006828E3" w:rsidRPr="006828E3" w:rsidRDefault="006828E3" w:rsidP="006828E3">
      <w:pPr>
        <w:numPr>
          <w:ilvl w:val="0"/>
          <w:numId w:val="21"/>
        </w:numPr>
        <w:spacing w:before="240" w:after="240"/>
        <w:rPr>
          <w:lang w:val="en-US"/>
        </w:rPr>
      </w:pPr>
      <w:r>
        <w:rPr>
          <w:b/>
          <w:bCs/>
          <w:lang w:val="en-US"/>
        </w:rPr>
        <w:t>12 time-domain features:</w:t>
      </w:r>
      <w:r>
        <w:rPr>
          <w:lang w:val="en-US"/>
        </w:rPr>
        <w:t xml:space="preserve"> peak, RMS, std, variance, skewness, kurtosis, crest factor, shape factor, impulse factor, margin factor, and Hjorth mobility and complexity.</w:t>
      </w:r>
    </w:p>
    <w:p w14:paraId="046DC3A2" w14:textId="71F6C44F" w:rsidR="006828E3" w:rsidRPr="006828E3" w:rsidRDefault="006828E3" w:rsidP="006828E3">
      <w:pPr>
        <w:numPr>
          <w:ilvl w:val="0"/>
          <w:numId w:val="21"/>
        </w:numPr>
        <w:spacing w:before="240" w:after="240"/>
        <w:rPr>
          <w:i/>
          <w:iCs/>
          <w:lang w:val="en-US"/>
        </w:rPr>
      </w:pPr>
      <w:r>
        <w:rPr>
          <w:b/>
          <w:bCs/>
          <w:lang w:val="en-US"/>
        </w:rPr>
        <w:t>14 frequency-domain features</w:t>
      </w:r>
      <w:r>
        <w:rPr>
          <w:lang w:val="en-US"/>
        </w:rPr>
        <w:t xml:space="preserve"> (from the one-sided FFT): dominant frequency, spectral mean/std/skewness/kurtosis, center frequency, RMS frequency, spectral flatness, frequency-weighted std, peak frequency, normalized frequency std, frequency skewness/kurtosis, and normalized bandwidth.</w:t>
      </w:r>
    </w:p>
    <w:p w14:paraId="6E4C254F" w14:textId="1919AB2E" w:rsidR="002E5D99" w:rsidRDefault="006828E3" w:rsidP="00A44F65">
      <w:pPr>
        <w:spacing w:before="240" w:after="240"/>
      </w:pPr>
      <w:r>
        <w:rPr>
          <w:b/>
          <w:bCs/>
          <w:lang w:val="en-US"/>
        </w:rPr>
        <w:t>Feature cleaning</w:t>
      </w:r>
    </w:p>
    <w:p w14:paraId="4D4E2CB9" w14:textId="77777777" w:rsidR="00A44F65" w:rsidRPr="00A44F65" w:rsidRDefault="00A44F65" w:rsidP="00A44F65">
      <w:pPr>
        <w:spacing w:before="240" w:after="240"/>
        <w:rPr>
          <w:lang w:val="en-US"/>
        </w:rPr>
      </w:pPr>
      <w:r>
        <w:rPr>
          <w:lang w:val="en-US"/>
        </w:rPr>
        <w:t>Applied to the assembled feature DataFrame:</w:t>
      </w:r>
    </w:p>
    <w:p w14:paraId="4B168468" w14:textId="77777777" w:rsidR="00A44F65" w:rsidRPr="00A44F65" w:rsidRDefault="00A44F65" w:rsidP="00A44F65">
      <w:pPr>
        <w:numPr>
          <w:ilvl w:val="0"/>
          <w:numId w:val="22"/>
        </w:numPr>
        <w:spacing w:before="240" w:after="240"/>
        <w:rPr>
          <w:lang w:val="en-US"/>
        </w:rPr>
      </w:pPr>
      <w:r>
        <w:rPr>
          <w:b/>
          <w:bCs/>
          <w:lang w:val="en-US"/>
        </w:rPr>
        <w:t>Operational filtering</w:t>
      </w:r>
      <w:r>
        <w:rPr>
          <w:lang w:val="en-US"/>
        </w:rPr>
        <w:t xml:space="preserve"> — sweeps with RPM above 10,000 are discarded.</w:t>
      </w:r>
    </w:p>
    <w:p w14:paraId="39E26365" w14:textId="77777777" w:rsidR="00A44F65" w:rsidRPr="00A44F65" w:rsidRDefault="00A44F65" w:rsidP="00A44F65">
      <w:pPr>
        <w:numPr>
          <w:ilvl w:val="0"/>
          <w:numId w:val="22"/>
        </w:numPr>
        <w:spacing w:before="240" w:after="240"/>
        <w:rPr>
          <w:lang w:val="en-US"/>
        </w:rPr>
      </w:pPr>
      <w:r>
        <w:rPr>
          <w:b/>
          <w:bCs/>
          <w:lang w:val="en-US"/>
        </w:rPr>
        <w:t>NaN/Inf handling</w:t>
      </w:r>
      <w:r>
        <w:rPr>
          <w:lang w:val="en-US"/>
        </w:rPr>
        <w:t xml:space="preserve"> — rows containing any NaN or Inf feature values are dropped (default strategy).</w:t>
      </w:r>
    </w:p>
    <w:p w14:paraId="3D0BFCD2" w14:textId="77777777" w:rsidR="00A44F65" w:rsidRPr="00A44F65" w:rsidRDefault="00A44F65" w:rsidP="00A44F65">
      <w:pPr>
        <w:numPr>
          <w:ilvl w:val="0"/>
          <w:numId w:val="22"/>
        </w:numPr>
        <w:spacing w:before="240" w:after="240"/>
        <w:rPr>
          <w:lang w:val="en-US"/>
        </w:rPr>
      </w:pPr>
      <w:r>
        <w:rPr>
          <w:b/>
          <w:bCs/>
          <w:lang w:val="en-US"/>
        </w:rPr>
        <w:t>Constant feature removal</w:t>
      </w:r>
      <w:r>
        <w:rPr>
          <w:lang w:val="en-US"/>
        </w:rPr>
        <w:t xml:space="preserve"> — any feature column with zero variance is dropped.</w:t>
      </w:r>
    </w:p>
    <w:p w14:paraId="0FEEEA0C" w14:textId="77777777" w:rsidR="00A44F65" w:rsidRPr="00A44F65" w:rsidRDefault="00A44F65" w:rsidP="00A44F65">
      <w:pPr>
        <w:numPr>
          <w:ilvl w:val="0"/>
          <w:numId w:val="22"/>
        </w:numPr>
        <w:spacing w:before="240" w:after="240"/>
        <w:rPr>
          <w:lang w:val="en-US"/>
        </w:rPr>
      </w:pPr>
      <w:r>
        <w:rPr>
          <w:b/>
          <w:bCs/>
          <w:lang w:val="en-US"/>
        </w:rPr>
        <w:lastRenderedPageBreak/>
        <w:t>Outlier removal</w:t>
      </w:r>
      <w:r>
        <w:rPr>
          <w:lang w:val="en-US"/>
        </w:rPr>
        <w:t xml:space="preserve"> — optionally, rows where any feature exceeds a threshold (IQR or z-score based) are removed.</w:t>
      </w:r>
    </w:p>
    <w:p w14:paraId="169BA473" w14:textId="77777777" w:rsidR="00A44F65" w:rsidRPr="00A44F65" w:rsidRDefault="00A44F65" w:rsidP="00A44F65">
      <w:pPr>
        <w:spacing w:before="240" w:after="240"/>
        <w:rPr>
          <w:lang w:val="en-US"/>
        </w:rPr>
      </w:pPr>
    </w:p>
    <w:p w14:paraId="714255F9" w14:textId="77777777" w:rsidR="00610C63" w:rsidRDefault="00610C63">
      <w:pPr>
        <w:rPr>
          <w:b/>
          <w:bCs/>
          <w:sz w:val="34"/>
          <w:szCs w:val="34"/>
          <w:lang w:val="en-US"/>
        </w:rPr>
      </w:pPr>
      <w:bookmarkStart w:id="5" w:name="_hxad6efhrqxn" w:colFirst="0" w:colLast="0"/>
      <w:bookmarkEnd w:id="5"/>
      <w:r>
        <w:rPr>
          <w:b/>
          <w:bCs/>
          <w:sz w:val="34"/>
          <w:szCs w:val="34"/>
          <w:lang w:val="en-US"/>
        </w:rPr>
        <w:br w:type="page"/>
      </w:r>
    </w:p>
    <w:p w14:paraId="7A404234" w14:textId="0D50D685" w:rsidR="002E5D99" w:rsidRPr="00610C63" w:rsidRDefault="00000000">
      <w:pPr>
        <w:pStyle w:val="Overskrift2"/>
        <w:keepNext w:val="0"/>
        <w:keepLines w:val="0"/>
        <w:spacing w:after="80"/>
        <w:rPr>
          <w:b/>
          <w:bCs/>
          <w:sz w:val="34"/>
          <w:szCs w:val="34"/>
          <w:lang w:val="en-US"/>
        </w:rPr>
      </w:pPr>
      <w:r>
        <w:rPr>
          <w:b/>
          <w:bCs/>
          <w:sz w:val="34"/>
          <w:szCs w:val="34"/>
          <w:lang w:val="en-US"/>
        </w:rPr>
        <w:lastRenderedPageBreak/>
        <w:t>4. Exploratory Data Analysis</w:t>
      </w:r>
    </w:p>
    <w:p w14:paraId="5BF0FE79" w14:textId="450CA987" w:rsidR="008800B3" w:rsidRDefault="00000000" w:rsidP="00945028">
      <w:pPr>
        <w:spacing w:before="240" w:after="240"/>
        <w:rPr>
          <w:b/>
          <w:bCs/>
          <w:lang w:val="en-US"/>
        </w:rPr>
      </w:pPr>
      <w:r>
        <w:rPr>
          <w:b/>
          <w:bCs/>
          <w:lang w:val="en-US"/>
        </w:rPr>
        <w:t>Visualizations:</w:t>
      </w:r>
    </w:p>
    <w:p w14:paraId="3912C247" w14:textId="43D155A4" w:rsidR="00945028" w:rsidRPr="00945028" w:rsidRDefault="00945028" w:rsidP="00945028">
      <w:pPr>
        <w:spacing w:before="240" w:after="240"/>
        <w:rPr>
          <w:lang w:val="en-US"/>
        </w:rPr>
      </w:pPr>
      <w:r>
        <w:rPr>
          <w:lang w:val="en-US"/>
        </w:rPr>
        <w:t>Operating conditions</w:t>
        <w:br/>
        <w:t>There is a large gap in the sweeped operating conditions.</w:t>
      </w:r>
    </w:p>
    <w:p w14:paraId="03439A15" w14:textId="77777777" w:rsidR="008800B3" w:rsidRDefault="00945028" w:rsidP="00945028">
      <w:pPr>
        <w:spacing w:before="240" w:after="240"/>
        <w:rPr>
          <w:lang w:val="en-US"/>
        </w:rPr>
      </w:pPr>
      <w:r>
        <w:rPr>
          <w:noProof/>
        </w:rPr>
        <w:drawing>
          <wp:inline distT="0" distB="0" distL="0" distR="0" wp14:anchorId="0567B413" wp14:editId="50CF3A69">
            <wp:extent cx="5733415" cy="2205355"/>
            <wp:effectExtent l="0" t="0" r="635" b="4445"/>
            <wp:docPr id="1724641767"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2205355"/>
                    </a:xfrm>
                    <a:prstGeom prst="rect">
                      <a:avLst/>
                    </a:prstGeom>
                    <a:noFill/>
                    <a:ln>
                      <a:noFill/>
                    </a:ln>
                  </pic:spPr>
                </pic:pic>
              </a:graphicData>
            </a:graphic>
          </wp:inline>
        </w:drawing>
      </w:r>
      <w:r>
        <w:rPr>
          <w:i/>
          <w:iCs/>
          <w:lang w:val="en-US"/>
        </w:rPr>
        <w:br/>
      </w:r>
      <w:r>
        <w:rPr>
          <w:lang w:val="en-US"/>
        </w:rPr>
        <w:t>Waveform plots</w:t>
      </w:r>
    </w:p>
    <w:p w14:paraId="27EB86B4" w14:textId="34176A4C" w:rsidR="008800B3" w:rsidRPr="008800B3" w:rsidRDefault="008800B3" w:rsidP="008800B3">
      <w:pPr>
        <w:pStyle w:val="Listeafsnit"/>
        <w:numPr>
          <w:ilvl w:val="0"/>
          <w:numId w:val="24"/>
        </w:numPr>
        <w:spacing w:before="240" w:after="240"/>
        <w:rPr>
          <w:lang w:val="en-US"/>
        </w:rPr>
      </w:pPr>
      <w:r>
        <w:rPr>
          <w:lang w:val="en-US"/>
        </w:rPr>
        <w:t>AE would like higher sampling rate than US</w:t>
      </w:r>
    </w:p>
    <w:p w14:paraId="142F3556" w14:textId="5BE1DF62" w:rsidR="008800B3" w:rsidRDefault="008800B3" w:rsidP="00945028">
      <w:pPr>
        <w:spacing w:before="240" w:after="240"/>
        <w:rPr>
          <w:lang w:val="en-US"/>
        </w:rPr>
      </w:pPr>
      <w:r>
        <w:rPr>
          <w:noProof/>
          <w:lang w:val="en-US"/>
        </w:rPr>
        <w:drawing>
          <wp:inline distT="0" distB="0" distL="0" distR="0" wp14:anchorId="69609DC4" wp14:editId="01F3AD50">
            <wp:extent cx="5724525" cy="2000250"/>
            <wp:effectExtent l="0" t="0" r="9525" b="0"/>
            <wp:docPr id="554394630"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2000250"/>
                    </a:xfrm>
                    <a:prstGeom prst="rect">
                      <a:avLst/>
                    </a:prstGeom>
                    <a:noFill/>
                    <a:ln>
                      <a:noFill/>
                    </a:ln>
                  </pic:spPr>
                </pic:pic>
              </a:graphicData>
            </a:graphic>
          </wp:inline>
        </w:drawing>
      </w:r>
    </w:p>
    <w:p w14:paraId="0EA7E962" w14:textId="5EC3AF76" w:rsidR="009B7476" w:rsidRDefault="009B7476" w:rsidP="00945028">
      <w:pPr>
        <w:spacing w:before="240" w:after="240"/>
        <w:rPr>
          <w:lang w:val="en-US"/>
        </w:rPr>
      </w:pPr>
      <w:r>
        <w:rPr>
          <w:lang w:val="en-US"/>
        </w:rPr>
        <w:t>Features against kappa and rpm</w:t>
      </w:r>
    </w:p>
    <w:p w14:paraId="785DE76B" w14:textId="6CAD5589" w:rsidR="009B7476" w:rsidRDefault="009B7476" w:rsidP="009B7476">
      <w:pPr>
        <w:pStyle w:val="Listeafsnit"/>
        <w:numPr>
          <w:ilvl w:val="0"/>
          <w:numId w:val="23"/>
        </w:numPr>
        <w:spacing w:before="240" w:after="240"/>
        <w:rPr>
          <w:lang w:val="en-US"/>
        </w:rPr>
      </w:pPr>
      <w:r>
        <w:rPr>
          <w:lang w:val="en-US"/>
        </w:rPr>
        <w:t>Rms clearly correlates with rpm.</w:t>
      </w:r>
    </w:p>
    <w:p w14:paraId="7CA19576" w14:textId="11B75EC7" w:rsidR="002E5D99" w:rsidRDefault="009B7476" w:rsidP="00945028">
      <w:pPr>
        <w:pStyle w:val="Listeafsnit"/>
        <w:numPr>
          <w:ilvl w:val="0"/>
          <w:numId w:val="23"/>
        </w:numPr>
        <w:spacing w:before="240" w:after="240"/>
        <w:rPr>
          <w:lang w:val="en-US"/>
        </w:rPr>
      </w:pPr>
      <w:r>
        <w:rPr>
          <w:lang w:val="en-US"/>
        </w:rPr>
        <w:lastRenderedPageBreak/>
        <w:t>Mobility correlates well with kappa but also confounds rpm and kappa</w:t>
      </w:r>
      <w:r>
        <w:rPr>
          <w:noProof/>
          <w:lang w:val="en-US"/>
        </w:rPr>
        <w:drawing>
          <wp:inline distT="0" distB="0" distL="0" distR="0" wp14:anchorId="3F901F22" wp14:editId="62376391">
            <wp:extent cx="5724525" cy="2286000"/>
            <wp:effectExtent l="0" t="0" r="9525" b="0"/>
            <wp:docPr id="195976348"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2286000"/>
                    </a:xfrm>
                    <a:prstGeom prst="rect">
                      <a:avLst/>
                    </a:prstGeom>
                    <a:noFill/>
                    <a:ln>
                      <a:noFill/>
                    </a:ln>
                  </pic:spPr>
                </pic:pic>
              </a:graphicData>
            </a:graphic>
          </wp:inline>
        </w:drawing>
      </w:r>
    </w:p>
    <w:p w14:paraId="00E189E0" w14:textId="4FDD53F4" w:rsidR="008800B3" w:rsidRDefault="008800B3" w:rsidP="008800B3">
      <w:pPr>
        <w:spacing w:before="240" w:after="240"/>
        <w:ind w:left="360"/>
        <w:rPr>
          <w:lang w:val="en-US"/>
        </w:rPr>
      </w:pPr>
      <w:r>
        <w:rPr>
          <w:lang w:val="en-US"/>
        </w:rPr>
        <w:t>Averaged PSD</w:t>
      </w:r>
    </w:p>
    <w:p w14:paraId="51194F6D" w14:textId="77777777" w:rsidR="008800B3" w:rsidRDefault="008800B3" w:rsidP="008800B3">
      <w:pPr>
        <w:pStyle w:val="Listeafsnit"/>
        <w:numPr>
          <w:ilvl w:val="0"/>
          <w:numId w:val="23"/>
        </w:numPr>
        <w:spacing w:before="240" w:after="240"/>
        <w:rPr>
          <w:lang w:val="en-US"/>
        </w:rPr>
      </w:pPr>
      <w:r>
        <w:rPr>
          <w:lang w:val="en-US"/>
        </w:rPr>
        <w:t>AE has significantly more activity in higher frequencies than US.</w:t>
      </w:r>
    </w:p>
    <w:p w14:paraId="5CECAA0C" w14:textId="3C74DC47" w:rsidR="008800B3" w:rsidRPr="008800B3" w:rsidRDefault="008800B3" w:rsidP="008800B3">
      <w:pPr>
        <w:pStyle w:val="Listeafsnit"/>
        <w:numPr>
          <w:ilvl w:val="0"/>
          <w:numId w:val="23"/>
        </w:numPr>
        <w:spacing w:before="240" w:after="240"/>
        <w:rPr>
          <w:lang w:val="en-US"/>
        </w:rPr>
      </w:pPr>
      <w:r>
        <w:rPr>
          <w:lang w:val="en-US"/>
        </w:rPr>
        <w:t xml:space="preserve">It is difficult to discern a consistent change dependent on kappa. </w:t>
      </w:r>
    </w:p>
    <w:p w14:paraId="0A69AC37" w14:textId="51E0DA3B" w:rsidR="002E5D99" w:rsidRDefault="008800B3" w:rsidP="008800B3">
      <w:pPr>
        <w:spacing w:after="240"/>
        <w:rPr>
          <w:lang w:val="en-US"/>
        </w:rPr>
      </w:pPr>
      <w:r>
        <w:rPr>
          <w:noProof/>
        </w:rPr>
        <w:drawing>
          <wp:inline distT="0" distB="0" distL="0" distR="0" wp14:anchorId="4CD1035F" wp14:editId="1AD46BC7">
            <wp:extent cx="5733415" cy="2047875"/>
            <wp:effectExtent l="0" t="0" r="635" b="9525"/>
            <wp:docPr id="808246994"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2047875"/>
                    </a:xfrm>
                    <a:prstGeom prst="rect">
                      <a:avLst/>
                    </a:prstGeom>
                    <a:noFill/>
                    <a:ln>
                      <a:noFill/>
                    </a:ln>
                  </pic:spPr>
                </pic:pic>
              </a:graphicData>
            </a:graphic>
          </wp:inline>
        </w:drawing>
      </w:r>
    </w:p>
    <w:p w14:paraId="1BDF29AD" w14:textId="20DF138C" w:rsidR="008800B3" w:rsidRDefault="008800B3" w:rsidP="008800B3">
      <w:pPr>
        <w:spacing w:after="240"/>
        <w:rPr>
          <w:lang w:val="en-US"/>
        </w:rPr>
      </w:pPr>
      <w:r>
        <w:rPr>
          <w:lang w:val="en-US"/>
        </w:rPr>
        <w:t>Envelope analysis</w:t>
      </w:r>
    </w:p>
    <w:p w14:paraId="12E94D91" w14:textId="602C4D0F" w:rsidR="008800B3" w:rsidRPr="008800B3" w:rsidRDefault="008800B3" w:rsidP="008800B3">
      <w:pPr>
        <w:pStyle w:val="Listeafsnit"/>
        <w:numPr>
          <w:ilvl w:val="0"/>
          <w:numId w:val="23"/>
        </w:numPr>
        <w:spacing w:after="240"/>
        <w:rPr>
          <w:lang w:val="en-US"/>
        </w:rPr>
      </w:pPr>
      <w:r>
        <w:rPr>
          <w:lang w:val="en-US"/>
        </w:rPr>
        <w:t>The energy of envelopes changes very clearly with rpm. Not a clear correlation with kappa.</w:t>
      </w:r>
    </w:p>
    <w:p w14:paraId="230379AB" w14:textId="23036102" w:rsidR="008800B3" w:rsidRDefault="008800B3" w:rsidP="008800B3">
      <w:pPr>
        <w:spacing w:after="240"/>
        <w:rPr>
          <w:lang w:val="en-US"/>
        </w:rPr>
      </w:pPr>
      <w:r>
        <w:rPr>
          <w:noProof/>
        </w:rPr>
        <w:lastRenderedPageBreak/>
        <w:drawing>
          <wp:inline distT="0" distB="0" distL="0" distR="0" wp14:anchorId="2CA8C97D" wp14:editId="761B929C">
            <wp:extent cx="5733415" cy="4095115"/>
            <wp:effectExtent l="0" t="0" r="635" b="635"/>
            <wp:docPr id="1706770478" name="Bille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4095115"/>
                    </a:xfrm>
                    <a:prstGeom prst="rect">
                      <a:avLst/>
                    </a:prstGeom>
                    <a:noFill/>
                    <a:ln>
                      <a:noFill/>
                    </a:ln>
                  </pic:spPr>
                </pic:pic>
              </a:graphicData>
            </a:graphic>
          </wp:inline>
        </w:drawing>
      </w:r>
    </w:p>
    <w:p w14:paraId="10415BB3" w14:textId="3F69D092" w:rsidR="008800B3" w:rsidRDefault="00207D39" w:rsidP="008800B3">
      <w:pPr>
        <w:spacing w:after="240"/>
        <w:rPr>
          <w:lang w:val="en-US"/>
        </w:rPr>
      </w:pPr>
      <w:r>
        <w:rPr>
          <w:lang w:val="en-US"/>
        </w:rPr>
        <w:t>PSD of envelope</w:t>
      </w:r>
    </w:p>
    <w:p w14:paraId="378DC597" w14:textId="1F12DD03" w:rsidR="00207D39" w:rsidRDefault="00207D39" w:rsidP="008800B3">
      <w:pPr>
        <w:spacing w:after="240"/>
        <w:rPr>
          <w:lang w:val="en-US"/>
        </w:rPr>
      </w:pPr>
      <w:r>
        <w:rPr>
          <w:noProof/>
        </w:rPr>
        <w:lastRenderedPageBreak/>
        <w:drawing>
          <wp:inline distT="0" distB="0" distL="0" distR="0" wp14:anchorId="17FD4619" wp14:editId="47567A44">
            <wp:extent cx="5733415" cy="5733415"/>
            <wp:effectExtent l="0" t="0" r="635" b="635"/>
            <wp:docPr id="1384232947" name="Bille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5733415"/>
                    </a:xfrm>
                    <a:prstGeom prst="rect">
                      <a:avLst/>
                    </a:prstGeom>
                    <a:noFill/>
                    <a:ln>
                      <a:noFill/>
                    </a:ln>
                  </pic:spPr>
                </pic:pic>
              </a:graphicData>
            </a:graphic>
          </wp:inline>
        </w:drawing>
      </w:r>
    </w:p>
    <w:p w14:paraId="1730ECB4" w14:textId="1264CE47" w:rsidR="00207D39" w:rsidRDefault="00207D39" w:rsidP="008800B3">
      <w:pPr>
        <w:spacing w:after="240"/>
        <w:rPr>
          <w:lang w:val="en-US"/>
        </w:rPr>
      </w:pPr>
      <w:r>
        <w:rPr>
          <w:lang w:val="en-US"/>
        </w:rPr>
        <w:t>Spectral flatness of PSD of envelope against kappa</w:t>
      </w:r>
    </w:p>
    <w:p w14:paraId="25C476C7" w14:textId="04376A54" w:rsidR="00207D39" w:rsidRDefault="00207D39" w:rsidP="00207D39">
      <w:pPr>
        <w:pStyle w:val="Listeafsnit"/>
        <w:numPr>
          <w:ilvl w:val="0"/>
          <w:numId w:val="23"/>
        </w:numPr>
        <w:spacing w:after="240"/>
        <w:rPr>
          <w:lang w:val="en-US"/>
        </w:rPr>
      </w:pPr>
      <w:r>
        <w:rPr>
          <w:lang w:val="en-US"/>
        </w:rPr>
        <w:t>Spectral envelope tells something about kappa.</w:t>
      </w:r>
    </w:p>
    <w:p w14:paraId="036CBBE8" w14:textId="64E5D514" w:rsidR="00207D39" w:rsidRPr="00207D39" w:rsidRDefault="00207D39" w:rsidP="00207D39">
      <w:pPr>
        <w:pStyle w:val="Listeafsnit"/>
        <w:numPr>
          <w:ilvl w:val="0"/>
          <w:numId w:val="23"/>
        </w:numPr>
        <w:spacing w:after="240"/>
        <w:rPr>
          <w:lang w:val="en-US"/>
        </w:rPr>
      </w:pPr>
      <w:r>
        <w:rPr>
          <w:lang w:val="en-US"/>
        </w:rPr>
        <w:t>Still correlates with rpm.</w:t>
      </w:r>
    </w:p>
    <w:p w14:paraId="798C382A" w14:textId="1FDF1692" w:rsidR="00207D39" w:rsidRDefault="00207D39" w:rsidP="008800B3">
      <w:pPr>
        <w:spacing w:after="240"/>
        <w:rPr>
          <w:lang w:val="en-US"/>
        </w:rPr>
      </w:pPr>
      <w:r>
        <w:rPr>
          <w:noProof/>
        </w:rPr>
        <w:drawing>
          <wp:inline distT="0" distB="0" distL="0" distR="0" wp14:anchorId="4763B355" wp14:editId="091D6273">
            <wp:extent cx="5733415" cy="2047875"/>
            <wp:effectExtent l="0" t="0" r="635" b="9525"/>
            <wp:docPr id="201976636" name="Bille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2047875"/>
                    </a:xfrm>
                    <a:prstGeom prst="rect">
                      <a:avLst/>
                    </a:prstGeom>
                    <a:noFill/>
                    <a:ln>
                      <a:noFill/>
                    </a:ln>
                  </pic:spPr>
                </pic:pic>
              </a:graphicData>
            </a:graphic>
          </wp:inline>
        </w:drawing>
      </w:r>
    </w:p>
    <w:p w14:paraId="511D80E3" w14:textId="77777777" w:rsidR="008800B3" w:rsidRPr="008800B3" w:rsidRDefault="008800B3" w:rsidP="008800B3">
      <w:pPr>
        <w:spacing w:after="240"/>
        <w:rPr>
          <w:lang w:val="en-US"/>
        </w:rPr>
      </w:pPr>
    </w:p>
    <w:p w14:paraId="13007327" w14:textId="77777777" w:rsidR="002E5D99" w:rsidRPr="008800B3" w:rsidRDefault="00000000">
      <w:pPr>
        <w:spacing w:before="240" w:after="240"/>
        <w:rPr>
          <w:b/>
          <w:bCs/>
          <w:lang w:val="en-US"/>
        </w:rPr>
      </w:pPr>
      <w:r>
        <w:rPr>
          <w:b/>
          <w:bCs/>
          <w:lang w:val="en-US"/>
        </w:rPr>
        <w:t>Key Observations from EDA:</w:t>
      </w:r>
    </w:p>
    <w:p w14:paraId="7ACE88BA" w14:textId="77777777" w:rsidR="003A074F" w:rsidRDefault="003A074F" w:rsidP="003A074F">
      <w:pPr>
        <w:pStyle w:val="Listeafsnit"/>
        <w:numPr>
          <w:ilvl w:val="0"/>
          <w:numId w:val="23"/>
        </w:numPr>
        <w:spacing w:after="240"/>
        <w:rPr>
          <w:lang w:val="en-US"/>
        </w:rPr>
      </w:pPr>
      <w:r>
        <w:rPr>
          <w:lang w:val="en-US"/>
        </w:rPr>
        <w:t>Rms/energy correlate very well with rpm. This makes it unsuitable for detecting changes in lubrication conditions unless rpm is kept constant.</w:t>
      </w:r>
    </w:p>
    <w:p w14:paraId="20C94697" w14:textId="77777777" w:rsidR="003A074F" w:rsidRDefault="003A074F" w:rsidP="003A074F">
      <w:pPr>
        <w:pStyle w:val="Listeafsnit"/>
        <w:numPr>
          <w:ilvl w:val="0"/>
          <w:numId w:val="23"/>
        </w:numPr>
        <w:spacing w:after="240"/>
        <w:rPr>
          <w:lang w:val="en-US"/>
        </w:rPr>
      </w:pPr>
      <w:r>
        <w:rPr>
          <w:lang w:val="en-US"/>
        </w:rPr>
        <w:t>No clear correlation between psd or psd of the envelope with kappa is apparent.</w:t>
      </w:r>
    </w:p>
    <w:p w14:paraId="422C4E6D" w14:textId="37A172F6" w:rsidR="002E5D99" w:rsidRPr="003A074F" w:rsidRDefault="003A074F" w:rsidP="003A074F">
      <w:pPr>
        <w:pStyle w:val="Listeafsnit"/>
        <w:numPr>
          <w:ilvl w:val="0"/>
          <w:numId w:val="23"/>
        </w:numPr>
        <w:spacing w:after="240"/>
        <w:rPr>
          <w:lang w:val="en-US"/>
        </w:rPr>
      </w:pPr>
      <w:r>
        <w:rPr>
          <w:lang w:val="en-US"/>
        </w:rPr>
        <w:t>The waveforms and spectral contents of AE and US are very different but it is difficult to discern whether they provide complementary information.</w:t>
      </w:r>
    </w:p>
    <w:p w14:paraId="38C9964C" w14:textId="77777777" w:rsidR="002E5D99" w:rsidRDefault="00000000">
      <w:r>
        <w:pict w14:anchorId="362E97D6">
          <v:rect id="_x0000_i1066" style="width:0;height:1.5pt" o:hralign="center" o:hrstd="t" o:hr="t" fillcolor="#a0a0a0" stroked="f"/>
        </w:pict>
      </w:r>
    </w:p>
    <w:p w14:paraId="0AB00001" w14:textId="77777777" w:rsidR="00610C63" w:rsidRDefault="00610C63">
      <w:pPr>
        <w:rPr>
          <w:b/>
          <w:bCs/>
          <w:sz w:val="34"/>
          <w:szCs w:val="34"/>
          <w:lang w:val="en-US"/>
        </w:rPr>
      </w:pPr>
      <w:r>
        <w:rPr>
          <w:b/>
          <w:bCs/>
          <w:sz w:val="34"/>
          <w:szCs w:val="34"/>
          <w:lang w:val="en-US"/>
        </w:rPr>
        <w:br w:type="page"/>
      </w:r>
    </w:p>
    <w:p w14:paraId="0AB00002" w14:textId="77777777" w:rsidR="002E5D99" w:rsidRDefault="00000000">
      <w:pPr>
        <w:pStyle w:val="Overskrift2"/>
        <w:keepNext w:val="0"/>
        <w:keepLines w:val="0"/>
        <w:spacing w:after="80"/>
        <w:rPr>
          <w:b/>
          <w:bCs/>
          <w:sz w:val="34"/>
          <w:szCs w:val="34"/>
          <w:lang w:val="en-US"/>
        </w:rPr>
      </w:pPr>
      <w:r>
        <w:rPr>
          <w:b/>
          <w:bCs/>
          <w:sz w:val="34"/>
          <w:szCs w:val="34"/>
          <w:lang w:val="en-US"/>
        </w:rPr>
        <w:t>5. Key Hypotheses</w:t>
      </w:r>
    </w:p>
    <w:p w14:paraId="0AB00003" w14:textId="77777777" w:rsidR="002E5D99" w:rsidRDefault="00000000">
      <w:pPr>
        <w:spacing w:before="200" w:after="160"/>
        <w:rPr>
          <w:lang w:val="en-US"/>
        </w:rPr>
      </w:pPr>
      <w:r>
        <w:rPr>
          <w:lang w:val="en-US"/>
        </w:rPr>
        <w:t>The following hypotheses are derived from the EDA figures. They identify which features are most physically motivated as kappa predictors and highlight the key modelling challenges.</w:t>
      </w:r>
    </w:p>
    <w:p w14:paraId="0AB00010" w14:textId="77777777" w:rsidR="002E5D99" w:rsidRDefault="00000000">
      <w:pPr>
        <w:spacing w:before="240" w:after="60"/>
        <w:rPr>
          <w:b/>
          <w:bCs/>
          <w:lang w:val="en-US"/>
        </w:rPr>
      </w:pPr>
      <w:r>
        <w:rPr>
          <w:b/>
          <w:bCs/>
          <w:lang w:val="en-US"/>
        </w:rPr>
        <w:t>H1 — Hjorth mobility captures asperity contact intensity</w:t>
      </w:r>
    </w:p>
    <w:p w14:paraId="0AB00011" w14:textId="77777777" w:rsidR="002E5D99" w:rsidRDefault="00000000">
      <w:pPr>
        <w:spacing w:before="60" w:after="200"/>
        <w:rPr>
          <w:lang w:val="en-US"/>
        </w:rPr>
      </w:pPr>
      <w:r>
        <w:rPr>
          <w:lang w:val="en-US"/>
        </w:rPr>
        <w:t>AE and US mobility both show a consistent negative correlation with kappa (AE r ≈ −0.52 to −0.58; US r ≈ −0.47). Under boundary lubrication (low κ), metal-to-metal asperity contacts produce high-frequency transient impulses that drive mobility up. As κ increases and a full oil film forms, these impulses are suppressed and the signal becomes smoother. Hjorth mobility computed over bandpass-filtered AE (10–500 kHz) and raw US should be a core feature in any model.</w:t>
      </w:r>
    </w:p>
    <w:p w14:paraId="0AB00020" w14:textId="77777777" w:rsidR="002E5D99" w:rsidRDefault="00000000">
      <w:pPr>
        <w:spacing w:before="240" w:after="60"/>
        <w:rPr>
          <w:b/>
          <w:bCs/>
          <w:lang w:val="en-US"/>
        </w:rPr>
      </w:pPr>
      <w:r>
        <w:rPr>
          <w:b/>
          <w:bCs/>
          <w:lang w:val="en-US"/>
        </w:rPr>
        <w:t>H2 — US detectivity is the strongest single kappa indicator</w:t>
      </w:r>
    </w:p>
    <w:p w14:paraId="0AB00021" w14:textId="77777777" w:rsidR="002E5D99" w:rsidRDefault="00000000">
      <w:pPr>
        <w:spacing w:before="60" w:after="200"/>
        <w:rPr>
          <w:lang w:val="en-US"/>
        </w:rPr>
      </w:pPr>
      <w:r>
        <w:rPr>
          <w:lang w:val="en-US"/>
        </w:rPr>
        <w:t>ultrasound_detectivity_fple achieves r = −0.92 with kappa. The hypothesis is that the oil film dampens acoustic coupling between bearing and sensor: at low κ, metal contact transmits energy efficiently; at high κ, the film acts as a mechanical decoupler. This feature must be validated after RPM normalisation to confirm it is not simply an amplitude proxy.</w:t>
      </w:r>
    </w:p>
    <w:p w14:paraId="0AB00030" w14:textId="77777777" w:rsidR="002E5D99" w:rsidRDefault="00000000">
      <w:pPr>
        <w:spacing w:before="240" w:after="60"/>
        <w:rPr>
          <w:b/>
          <w:bCs/>
          <w:lang w:val="en-US"/>
        </w:rPr>
      </w:pPr>
      <w:r>
        <w:rPr>
          <w:b/>
          <w:bCs/>
          <w:lang w:val="en-US"/>
        </w:rPr>
        <w:t>H3 — Amplitude features are RPM proxies; spectral ratios are more robust</w:t>
      </w:r>
    </w:p>
    <w:p w14:paraId="0AB00031" w14:textId="77777777" w:rsidR="002E5D99" w:rsidRDefault="00000000">
      <w:pPr>
        <w:spacing w:before="60" w:after="200"/>
        <w:rPr>
          <w:lang w:val="en-US"/>
        </w:rPr>
      </w:pPr>
      <w:r>
        <w:rPr>
          <w:lang w:val="en-US"/>
        </w:rPr>
        <w:t>AE RMS scales strongly with RPM regardless of kappa. Because low kappa tends to co-occur with low RPM in this dataset, raw amplitude is entangled with operating condition. Spectral shape features (energy band ratios, crest factor, spectral flatness) should be more robust kappa predictors. Normalisation of features by RMS or RPM should be evaluated as a preprocessing step.</w:t>
      </w:r>
    </w:p>
    <w:p w14:paraId="0AB00040" w14:textId="77777777" w:rsidR="002E5D99" w:rsidRDefault="00000000">
      <w:pPr>
        <w:spacing w:before="240" w:after="60"/>
        <w:rPr>
          <w:b/>
          <w:bCs/>
          <w:lang w:val="en-US"/>
        </w:rPr>
      </w:pPr>
      <w:r>
        <w:rPr>
          <w:b/>
          <w:bCs/>
          <w:lang w:val="en-US"/>
        </w:rPr>
        <w:t>H4 — Envelope spectral flatness marks the boundary-to-mixed lubrication transition</w:t>
      </w:r>
    </w:p>
    <w:p w14:paraId="0AB00041" w14:textId="77777777" w:rsidR="002E5D99" w:rsidRDefault="00000000">
      <w:pPr>
        <w:spacing w:before="60" w:after="200"/>
        <w:rPr>
          <w:lang w:val="en-US"/>
        </w:rPr>
      </w:pPr>
      <w:r>
        <w:rPr>
          <w:lang w:val="en-US"/>
        </w:rPr>
        <w:t>Both AE and US envelope spectral flatness show a non-monotonic shape with an inflection near κ ≈ 0.5. In boundary lubrication, many random asperity contacts produce a broadband noise-like envelope (high flatness). As the mixed regime begins, contacts become more sporadic and structured (lower flatness). Spectral flatness may therefore work better as a lubrication regime classifier than as a direct regression target for kappa.</w:t>
      </w:r>
    </w:p>
    <w:p w14:paraId="0AB00050" w14:textId="77777777" w:rsidR="002E5D99" w:rsidRDefault="00000000">
      <w:pPr>
        <w:spacing w:before="240" w:after="60"/>
        <w:rPr>
          <w:b/>
          <w:bCs/>
          <w:lang w:val="en-US"/>
        </w:rPr>
      </w:pPr>
      <w:r>
        <w:rPr>
          <w:b/>
          <w:bCs/>
          <w:lang w:val="en-US"/>
        </w:rPr>
        <w:t>H5 — AE and US carry complementary, non-redundant information</w:t>
      </w:r>
    </w:p>
    <w:p w14:paraId="0AB00051" w14:textId="77777777" w:rsidR="002E5D99" w:rsidRDefault="00000000">
      <w:pPr>
        <w:spacing w:before="60" w:after="200"/>
        <w:rPr>
          <w:lang w:val="en-US"/>
        </w:rPr>
      </w:pPr>
      <w:r>
        <w:rPr>
          <w:lang w:val="en-US"/>
        </w:rPr>
        <w:t>AE is broadband to ~4000 kHz and primarily sensitive to asperity contact stress waves. US is concentrated below ~100 kHz and reflects bulk acoustic properties of the lubricant film. These mechanisms are physically distinct, so a fused feature set from both sensors should outperform either sensor alone. This should be verified by comparing AE-only, US-only, and combined models.</w:t>
      </w:r>
    </w:p>
    <w:p w14:paraId="0AB00060" w14:textId="77777777" w:rsidR="002E5D99" w:rsidRDefault="00000000">
      <w:pPr>
        <w:spacing w:before="240" w:after="60"/>
        <w:rPr>
          <w:b/>
          <w:bCs/>
          <w:lang w:val="en-US"/>
        </w:rPr>
      </w:pPr>
      <w:r>
        <w:rPr>
          <w:b/>
          <w:bCs/>
          <w:lang w:val="en-US"/>
        </w:rPr>
        <w:t>H6 — Hilbert envelope amplitude is non-monotonic with kappa</w:t>
      </w:r>
    </w:p>
    <w:p w14:paraId="0AB00061" w14:textId="77777777" w:rsidR="002E5D99" w:rsidRDefault="00000000">
      <w:pPr>
        <w:spacing w:before="60" w:after="200"/>
        <w:rPr>
          <w:lang w:val="en-US"/>
        </w:rPr>
      </w:pPr>
      <w:r>
        <w:rPr>
          <w:lang w:val="en-US"/>
        </w:rPr>
        <w:t>AE mean envelope amplitude peaks around κ ≈ 0.4–0.5 before declining, suggesting that the mixed lubrication regime produces more impulsive contact events than full boundary lubrication. Envelope amplitude is therefore not a monotonic kappa predictor. Features such as the variance or kurtosis of the Hilbert envelope may capture this non-linearity better than the mean.</w:t>
      </w:r>
    </w:p>
    <w:p w14:paraId="0AB00070" w14:textId="77777777" w:rsidR="002E5D99" w:rsidRDefault="00000000">
      <w:pPr>
        <w:spacing w:before="240" w:after="60"/>
        <w:rPr>
          <w:b/>
          <w:bCs/>
          <w:lang w:val="en-US"/>
        </w:rPr>
      </w:pPr>
      <w:r>
        <w:rPr>
          <w:b/>
          <w:bCs/>
          <w:lang w:val="en-US"/>
        </w:rPr>
        <w:t>H7 — The data gap at κ = 0.6–0.9 is the model’s weakest region</w:t>
      </w:r>
    </w:p>
    <w:p w14:paraId="0AB00071" w14:textId="77777777" w:rsidR="002E5D99" w:rsidRDefault="00000000">
      <w:pPr>
        <w:spacing w:before="60" w:after="200"/>
        <w:rPr>
          <w:lang w:val="en-US"/>
        </w:rPr>
      </w:pPr>
      <w:r>
        <w:rPr>
          <w:lang w:val="en-US"/>
        </w:rPr>
        <w:t>Very few samples exist in the mixed lubrication regime (κ ≈ 0.6–0.9), which is where physical transitions are most complex and where accurate prediction matters most in practice. Model performance must be specifically evaluated in this range, and additional experiments at intermediate temperature/RPM combinations should be prioritised to fill this gap.</w:t>
      </w:r>
    </w:p>
    <w:p w14:paraId="451772A9" w14:textId="77777777" w:rsidR="00610C63" w:rsidRDefault="00610C63">
      <w:pPr>
        <w:rPr>
          <w:b/>
          <w:bCs/>
          <w:sz w:val="34"/>
          <w:szCs w:val="34"/>
        </w:rPr>
      </w:pPr>
      <w:r>
        <w:rPr>
          <w:b/>
          <w:bCs/>
          <w:sz w:val="34"/>
          <w:szCs w:val="34"/>
        </w:rPr>
        <w:br w:type="page"/>
      </w:r>
    </w:p>
    <w:p w14:paraId="2897AE43" w14:textId="18E9315D" w:rsidR="002E5D99" w:rsidRDefault="00000000">
      <w:pPr>
        <w:pStyle w:val="Overskrift2"/>
        <w:keepNext w:val="0"/>
        <w:keepLines w:val="0"/>
        <w:spacing w:after="80"/>
        <w:rPr>
          <w:b/>
          <w:bCs/>
          <w:sz w:val="34"/>
          <w:szCs w:val="34"/>
        </w:rPr>
      </w:pPr>
      <w:r>
        <w:rPr>
          <w:b/>
          <w:bCs/>
          <w:sz w:val="34"/>
          <w:szCs w:val="34"/>
        </w:rPr>
        <w:lastRenderedPageBreak/>
        <w:t>6. Modeling</w:t>
      </w:r>
    </w:p>
    <w:p w14:paraId="5E051336" w14:textId="77777777" w:rsidR="002E5D99" w:rsidRDefault="00000000">
      <w:pPr>
        <w:spacing w:before="240" w:after="240"/>
        <w:rPr>
          <w:b/>
          <w:bCs/>
        </w:rPr>
      </w:pPr>
      <w:r>
        <w:rPr>
          <w:b/>
          <w:bCs/>
        </w:rPr>
        <w:t>Models Tried:</w:t>
      </w:r>
    </w:p>
    <w:p w14:paraId="03BED46A" w14:textId="77777777" w:rsidR="002E5D99" w:rsidRPr="00610C63" w:rsidRDefault="00000000">
      <w:pPr>
        <w:numPr>
          <w:ilvl w:val="0"/>
          <w:numId w:val="1"/>
        </w:numPr>
        <w:spacing w:before="240" w:after="240"/>
        <w:rPr>
          <w:lang w:val="en-US"/>
        </w:rPr>
      </w:pPr>
      <w:r>
        <w:rPr>
          <w:lang w:val="en-US"/>
        </w:rPr>
        <w:t>Linear regression, ElasticNet, Bayesian Ridge, Random Forest, etc.</w:t>
        <w:br/>
      </w:r>
    </w:p>
    <w:p w14:paraId="4AE79929" w14:textId="77777777" w:rsidR="002E5D99" w:rsidRDefault="00000000">
      <w:pPr>
        <w:spacing w:before="240" w:after="240"/>
        <w:rPr>
          <w:b/>
          <w:bCs/>
        </w:rPr>
      </w:pPr>
      <w:r>
        <w:rPr>
          <w:b/>
          <w:bCs/>
        </w:rPr>
        <w:t>Hyperparameters / Tuning:</w:t>
      </w:r>
    </w:p>
    <w:p w14:paraId="31EB8BA4" w14:textId="77777777" w:rsidR="002E5D99" w:rsidRPr="00610C63" w:rsidRDefault="00000000">
      <w:pPr>
        <w:numPr>
          <w:ilvl w:val="0"/>
          <w:numId w:val="5"/>
        </w:numPr>
        <w:spacing w:before="240"/>
        <w:rPr>
          <w:lang w:val="en-US"/>
        </w:rPr>
      </w:pPr>
      <w:r>
        <w:rPr>
          <w:lang w:val="en-US"/>
        </w:rPr>
        <w:t>Methods (grid search, cross-validation).</w:t>
        <w:br/>
      </w:r>
    </w:p>
    <w:p w14:paraId="3458F2F0" w14:textId="77777777" w:rsidR="002E5D99" w:rsidRPr="00610C63" w:rsidRDefault="00000000">
      <w:pPr>
        <w:numPr>
          <w:ilvl w:val="0"/>
          <w:numId w:val="5"/>
        </w:numPr>
        <w:spacing w:after="240"/>
        <w:rPr>
          <w:lang w:val="en-US"/>
        </w:rPr>
      </w:pPr>
      <w:r>
        <w:rPr>
          <w:lang w:val="en-US"/>
        </w:rPr>
        <w:t>Final hyperparameters used per model.</w:t>
        <w:br/>
      </w:r>
    </w:p>
    <w:p w14:paraId="536CAB4A" w14:textId="77777777" w:rsidR="002E5D99" w:rsidRDefault="00000000">
      <w:pPr>
        <w:spacing w:before="240" w:after="240"/>
        <w:rPr>
          <w:b/>
          <w:bCs/>
        </w:rPr>
      </w:pPr>
      <w:r>
        <w:rPr>
          <w:b/>
          <w:bCs/>
        </w:rPr>
        <w:t>Validation / Cross-Validation Strategy:</w:t>
      </w:r>
    </w:p>
    <w:p w14:paraId="0AF42860" w14:textId="77777777" w:rsidR="002E5D99" w:rsidRPr="00610C63" w:rsidRDefault="00000000">
      <w:pPr>
        <w:numPr>
          <w:ilvl w:val="0"/>
          <w:numId w:val="11"/>
        </w:numPr>
        <w:spacing w:before="240"/>
        <w:rPr>
          <w:lang w:val="en-US"/>
        </w:rPr>
      </w:pPr>
      <w:r>
        <w:rPr>
          <w:lang w:val="en-US"/>
        </w:rPr>
        <w:t>Hold-out split, K-fold, nested CV.</w:t>
        <w:br/>
      </w:r>
    </w:p>
    <w:p w14:paraId="53BDB354" w14:textId="77777777" w:rsidR="002E5D99" w:rsidRPr="00610C63" w:rsidRDefault="00000000">
      <w:pPr>
        <w:numPr>
          <w:ilvl w:val="0"/>
          <w:numId w:val="11"/>
        </w:numPr>
        <w:spacing w:after="240"/>
        <w:rPr>
          <w:lang w:val="en-US"/>
        </w:rPr>
      </w:pPr>
      <w:r>
        <w:rPr>
          <w:lang w:val="en-US"/>
        </w:rPr>
        <w:t>Number of folds, random seed, stratification.</w:t>
        <w:br/>
      </w:r>
    </w:p>
    <w:p w14:paraId="2F959028" w14:textId="77777777" w:rsidR="002E5D99" w:rsidRDefault="00000000">
      <w:pPr>
        <w:spacing w:before="240" w:after="240"/>
        <w:rPr>
          <w:b/>
          <w:bCs/>
        </w:rPr>
      </w:pPr>
      <w:r>
        <w:rPr>
          <w:b/>
          <w:bCs/>
        </w:rPr>
        <w:t>Model Performance Metrics:</w:t>
      </w:r>
    </w:p>
    <w:p w14:paraId="17C824ED" w14:textId="77777777" w:rsidR="002E5D99" w:rsidRDefault="00000000">
      <w:pPr>
        <w:numPr>
          <w:ilvl w:val="0"/>
          <w:numId w:val="18"/>
        </w:numPr>
        <w:spacing w:before="240"/>
      </w:pPr>
      <w:r>
        <w:t>RMSE, MAE, R², MAPE, etc.</w:t>
        <w:br/>
      </w:r>
    </w:p>
    <w:p w14:paraId="743D5C21" w14:textId="77777777" w:rsidR="002E5D99" w:rsidRPr="00610C63" w:rsidRDefault="00000000">
      <w:pPr>
        <w:numPr>
          <w:ilvl w:val="0"/>
          <w:numId w:val="18"/>
        </w:numPr>
        <w:spacing w:after="240"/>
        <w:rPr>
          <w:lang w:val="en-US"/>
        </w:rPr>
      </w:pPr>
      <w:r>
        <w:rPr>
          <w:lang w:val="en-US"/>
        </w:rPr>
        <w:t>Out-of-sample vs. in-sample performance.</w:t>
        <w:br/>
      </w:r>
    </w:p>
    <w:p w14:paraId="71045B7E" w14:textId="77777777" w:rsidR="002E5D99" w:rsidRPr="00610C63" w:rsidRDefault="00000000">
      <w:pPr>
        <w:spacing w:before="240" w:after="240"/>
        <w:rPr>
          <w:i/>
          <w:iCs/>
          <w:lang w:val="en-US"/>
        </w:rPr>
      </w:pPr>
      <w:r>
        <w:rPr>
          <w:b/>
          <w:bCs/>
          <w:lang w:val="en-US"/>
        </w:rPr>
        <w:t>Feature Importance / Coefficients:</w:t>
        <w:br/>
      </w:r>
      <w:r>
        <w:rPr>
          <w:lang w:val="en-US"/>
        </w:rPr>
        <w:t xml:space="preserve"> </w:t>
      </w:r>
      <w:r>
        <w:rPr>
          <w:i/>
          <w:iCs/>
          <w:lang w:val="en-US"/>
        </w:rPr>
        <w:t>To be completed when model results are available.</w:t>
      </w:r>
    </w:p>
    <w:p w14:paraId="4F36D434" w14:textId="77777777" w:rsidR="002E5D99" w:rsidRDefault="00000000">
      <w:pPr>
        <w:spacing w:before="240" w:after="240"/>
        <w:rPr>
          <w:b/>
          <w:bCs/>
        </w:rPr>
      </w:pPr>
      <w:r>
        <w:rPr>
          <w:b/>
          <w:bCs/>
        </w:rPr>
        <w:t>Modeling Notes:</w:t>
      </w:r>
    </w:p>
    <w:p w14:paraId="0577AA3B" w14:textId="77777777" w:rsidR="002E5D99" w:rsidRPr="00610C63" w:rsidRDefault="00000000">
      <w:pPr>
        <w:numPr>
          <w:ilvl w:val="0"/>
          <w:numId w:val="4"/>
        </w:numPr>
        <w:spacing w:before="240" w:after="240"/>
        <w:rPr>
          <w:lang w:val="en-US"/>
        </w:rPr>
      </w:pPr>
      <w:r>
        <w:rPr>
          <w:lang w:val="en-US"/>
        </w:rPr>
        <w:t>To be documented during model training.</w:t>
        <w:br/>
      </w:r>
    </w:p>
    <w:p w14:paraId="5ACA5D05" w14:textId="77777777" w:rsidR="002E5D99" w:rsidRDefault="00000000">
      <w:r>
        <w:pict w14:anchorId="3483CC80">
          <v:rect id="_x0000_i1028" style="width:0;height:1.5pt" o:hralign="center" o:hrstd="t" o:hr="t" fillcolor="#a0a0a0" stroked="f"/>
        </w:pict>
      </w:r>
    </w:p>
    <w:p w14:paraId="3CE764FB" w14:textId="77777777" w:rsidR="00610C63" w:rsidRDefault="00610C63">
      <w:pPr>
        <w:rPr>
          <w:b/>
          <w:bCs/>
          <w:sz w:val="34"/>
          <w:szCs w:val="34"/>
          <w:lang w:val="en-US"/>
        </w:rPr>
      </w:pPr>
      <w:bookmarkStart w:id="6" w:name="_gsw5da1po8bb" w:colFirst="0" w:colLast="0"/>
      <w:bookmarkEnd w:id="6"/>
      <w:r>
        <w:rPr>
          <w:b/>
          <w:bCs/>
          <w:sz w:val="34"/>
          <w:szCs w:val="34"/>
          <w:lang w:val="en-US"/>
        </w:rPr>
        <w:br w:type="page"/>
      </w:r>
    </w:p>
    <w:p w14:paraId="205F5C83" w14:textId="2F9687E0" w:rsidR="002E5D99" w:rsidRPr="00610C63" w:rsidRDefault="00000000">
      <w:pPr>
        <w:pStyle w:val="Overskrift2"/>
        <w:keepNext w:val="0"/>
        <w:keepLines w:val="0"/>
        <w:spacing w:after="80"/>
        <w:rPr>
          <w:b/>
          <w:bCs/>
          <w:sz w:val="34"/>
          <w:szCs w:val="34"/>
          <w:lang w:val="en-US"/>
        </w:rPr>
      </w:pPr>
      <w:r>
        <w:rPr>
          <w:b/>
          <w:bCs/>
          <w:sz w:val="34"/>
          <w:szCs w:val="34"/>
          <w:lang w:val="en-US"/>
        </w:rPr>
        <w:lastRenderedPageBreak/>
        <w:t>7. Discussion &amp; Interpretation</w:t>
      </w:r>
    </w:p>
    <w:p w14:paraId="056CE350" w14:textId="77777777" w:rsidR="002E5D99" w:rsidRPr="00610C63" w:rsidRDefault="00000000">
      <w:pPr>
        <w:spacing w:before="240" w:after="240"/>
        <w:rPr>
          <w:b/>
          <w:bCs/>
          <w:lang w:val="en-US"/>
        </w:rPr>
      </w:pPr>
      <w:r>
        <w:rPr>
          <w:b/>
          <w:bCs/>
          <w:lang w:val="en-US"/>
        </w:rPr>
        <w:t>Insights from Data and Models:</w:t>
      </w:r>
    </w:p>
    <w:p w14:paraId="3D591FBF" w14:textId="77777777" w:rsidR="002E5D99" w:rsidRPr="00610C63" w:rsidRDefault="00000000">
      <w:pPr>
        <w:numPr>
          <w:ilvl w:val="0"/>
          <w:numId w:val="16"/>
        </w:numPr>
        <w:spacing w:before="240"/>
        <w:rPr>
          <w:lang w:val="en-US"/>
        </w:rPr>
      </w:pPr>
      <w:r>
        <w:rPr>
          <w:lang w:val="en-US"/>
        </w:rPr>
        <w:t>RPM and kappa are confounded in the current dataset: most amplitude features reliably detect speed changes but not lubrication state independently. Feature engineering must explicitly decouple these effects.</w:t>
        <w:br/>
      </w:r>
    </w:p>
    <w:p w14:paraId="1F23B842" w14:textId="77777777" w:rsidR="002E5D99" w:rsidRDefault="00000000">
      <w:pPr>
        <w:numPr>
          <w:ilvl w:val="0"/>
          <w:numId w:val="16"/>
        </w:numPr>
      </w:pPr>
      <w:r>
        <w:t>Hjorth mobility (AE, bandpass 10–500 kHz) and US detectivity emerge as the most promising kappa-sensitive features. AE mobility captures asperity contact intensity; US detectivity reflects acoustic coupling through the oil film. Both are grounded in distinct physical mechanisms and should be included in any baseline feature set.</w:t>
        <w:br/>
      </w:r>
    </w:p>
    <w:p w14:paraId="38607599" w14:textId="77777777" w:rsidR="002E5D99" w:rsidRPr="00610C63" w:rsidRDefault="00000000">
      <w:pPr>
        <w:numPr>
          <w:ilvl w:val="0"/>
          <w:numId w:val="16"/>
        </w:numPr>
        <w:spacing w:after="240"/>
        <w:rPr>
          <w:lang w:val="en-US"/>
        </w:rPr>
      </w:pPr>
      <w:r>
        <w:rPr>
          <w:lang w:val="en-US"/>
        </w:rPr>
        <w:t>AE and US appear to capture complementary information: AE is sensitive to high-frequency stress waves from micro-impacts (broadband to 4000 kHz), while US reflects bulk acoustic properties of the lubricant film (concentrated below ~100 kHz). A fused feature set from both sensors is expected to outperform either sensor alone.</w:t>
        <w:br/>
      </w:r>
    </w:p>
    <w:p w14:paraId="678C3C35" w14:textId="77777777" w:rsidR="002E5D99" w:rsidRDefault="00000000">
      <w:pPr>
        <w:spacing w:before="240" w:after="240"/>
        <w:rPr>
          <w:b/>
          <w:bCs/>
        </w:rPr>
      </w:pPr>
      <w:r>
        <w:rPr>
          <w:b/>
          <w:bCs/>
        </w:rPr>
        <w:t>Experimental Limitations:</w:t>
      </w:r>
    </w:p>
    <w:p w14:paraId="09EE9DFD" w14:textId="77777777" w:rsidR="002E5D99" w:rsidRPr="00610C63" w:rsidRDefault="00000000">
      <w:pPr>
        <w:numPr>
          <w:ilvl w:val="0"/>
          <w:numId w:val="14"/>
        </w:numPr>
        <w:spacing w:before="240" w:after="240"/>
        <w:rPr>
          <w:lang w:val="en-US"/>
        </w:rPr>
      </w:pPr>
      <w:r>
        <w:rPr>
          <w:lang w:val="en-US"/>
        </w:rPr>
        <w:t>Four key limitations have been identified: (1) A large data gap exists between κ ≈ 0.6–0.9 (the mixed lubrication regime), which will degrade model performance precisely where it matters most. (2) VFD switching noise at 5 kHz contaminates low-frequency features; a new filter has been ordered. (3) Ultrasound signals are currently heterodyned (frequency-shifted), limiting usable bandwidth; a raw-signal probe is under consideration. (4) All experiments use a single lubricant (Keratech 22) and bearing type, so generalisability to other configurations is unknown.</w:t>
        <w:br/>
      </w:r>
    </w:p>
    <w:p w14:paraId="222FB97F" w14:textId="77777777" w:rsidR="002E5D99" w:rsidRDefault="00000000">
      <w:r>
        <w:pict w14:anchorId="3F492996">
          <v:rect id="_x0000_i1029" style="width:0;height:1.5pt" o:hralign="center" o:hrstd="t" o:hr="t" fillcolor="#a0a0a0" stroked="f"/>
        </w:pict>
      </w:r>
    </w:p>
    <w:p w14:paraId="4C175B1C" w14:textId="77777777" w:rsidR="00610C63" w:rsidRDefault="00610C63">
      <w:pPr>
        <w:rPr>
          <w:b/>
          <w:bCs/>
          <w:sz w:val="34"/>
          <w:szCs w:val="34"/>
        </w:rPr>
      </w:pPr>
      <w:bookmarkStart w:id="7" w:name="_zcqoqhwd423s" w:colFirst="0" w:colLast="0"/>
      <w:bookmarkEnd w:id="7"/>
      <w:r>
        <w:rPr>
          <w:b/>
          <w:bCs/>
          <w:sz w:val="34"/>
          <w:szCs w:val="34"/>
        </w:rPr>
        <w:br w:type="page"/>
      </w:r>
    </w:p>
    <w:p w14:paraId="1BEBF4A9" w14:textId="5B7C56B6" w:rsidR="002E5D99" w:rsidRDefault="00000000">
      <w:pPr>
        <w:pStyle w:val="Overskrift2"/>
        <w:keepNext w:val="0"/>
        <w:keepLines w:val="0"/>
        <w:spacing w:after="80"/>
        <w:rPr>
          <w:b/>
          <w:bCs/>
          <w:sz w:val="34"/>
          <w:szCs w:val="34"/>
        </w:rPr>
      </w:pPr>
      <w:r>
        <w:rPr>
          <w:b/>
          <w:bCs/>
          <w:sz w:val="34"/>
          <w:szCs w:val="34"/>
        </w:rPr>
        <w:lastRenderedPageBreak/>
        <w:t>8. Supplementary Information</w:t>
      </w:r>
    </w:p>
    <w:p w14:paraId="4615C1B9" w14:textId="77777777" w:rsidR="002E5D99" w:rsidRPr="00610C63" w:rsidRDefault="00000000">
      <w:pPr>
        <w:numPr>
          <w:ilvl w:val="0"/>
          <w:numId w:val="2"/>
        </w:numPr>
        <w:spacing w:before="240"/>
        <w:rPr>
          <w:lang w:val="en-US"/>
        </w:rPr>
      </w:pPr>
      <w:r>
        <w:rPr>
          <w:lang w:val="en-US"/>
        </w:rPr>
        <w:t>References to literature, datasets, or formulas.</w:t>
        <w:br/>
      </w:r>
    </w:p>
    <w:p w14:paraId="4BB5B73D" w14:textId="77777777" w:rsidR="002E5D99" w:rsidRPr="00610C63" w:rsidRDefault="00000000">
      <w:pPr>
        <w:numPr>
          <w:ilvl w:val="0"/>
          <w:numId w:val="2"/>
        </w:numPr>
        <w:rPr>
          <w:lang w:val="en-US"/>
        </w:rPr>
      </w:pPr>
      <w:r>
        <w:rPr>
          <w:lang w:val="en-US"/>
        </w:rPr>
        <w:t>Software, libraries, or tools used.</w:t>
        <w:br/>
      </w:r>
    </w:p>
    <w:p w14:paraId="1543819E" w14:textId="77777777" w:rsidR="002E5D99" w:rsidRPr="00610C63" w:rsidRDefault="00000000">
      <w:pPr>
        <w:numPr>
          <w:ilvl w:val="0"/>
          <w:numId w:val="2"/>
        </w:numPr>
        <w:spacing w:after="240"/>
        <w:rPr>
          <w:lang w:val="en-US"/>
        </w:rPr>
      </w:pPr>
      <w:r>
        <w:rPr>
          <w:lang w:val="en-US"/>
        </w:rPr>
        <w:t>Any additional notes or raw calculations.</w:t>
        <w:br/>
      </w:r>
    </w:p>
    <w:p w14:paraId="390C2B02" w14:textId="77777777" w:rsidR="002E5D99" w:rsidRPr="00610C63" w:rsidRDefault="002E5D99">
      <w:pPr>
        <w:rPr>
          <w:lang w:val="en-US"/>
        </w:rPr>
      </w:pPr>
    </w:p>
    <w:sectPr w:rsidR="002E5D99" w:rsidRPr="00610C63">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8649524-E244-4D64-AA6B-81D8CEEF1B16}"/>
  </w:font>
  <w:font w:name="Calibri">
    <w:panose1 w:val="020F0502020204030204"/>
    <w:charset w:val="00"/>
    <w:family w:val="swiss"/>
    <w:pitch w:val="variable"/>
    <w:sig w:usb0="E4002EFF" w:usb1="C200247B" w:usb2="00000009" w:usb3="00000000" w:csb0="000001FF" w:csb1="00000000"/>
    <w:embedRegular r:id="rId2" w:fontKey="{8760F01C-3A65-4525-9B33-23809C9CE0C5}"/>
  </w:font>
  <w:font w:name="Cambria">
    <w:panose1 w:val="02040503050406030204"/>
    <w:charset w:val="00"/>
    <w:family w:val="roman"/>
    <w:pitch w:val="variable"/>
    <w:sig w:usb0="E00006FF" w:usb1="420024FF" w:usb2="02000000" w:usb3="00000000" w:csb0="0000019F" w:csb1="00000000"/>
    <w:embedRegular r:id="rId3" w:fontKey="{9CDA995D-4B0C-4B63-808E-394C01DC49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7C7"/>
    <w:multiLevelType w:val="multilevel"/>
    <w:tmpl w:val="6F26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C33B7"/>
    <w:multiLevelType w:val="multilevel"/>
    <w:tmpl w:val="550C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131FE"/>
    <w:multiLevelType w:val="multilevel"/>
    <w:tmpl w:val="45E0F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CF6EE2"/>
    <w:multiLevelType w:val="multilevel"/>
    <w:tmpl w:val="64720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646901"/>
    <w:multiLevelType w:val="multilevel"/>
    <w:tmpl w:val="19C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D59EA"/>
    <w:multiLevelType w:val="hybridMultilevel"/>
    <w:tmpl w:val="CD4204EA"/>
    <w:lvl w:ilvl="0" w:tplc="43A21778">
      <w:start w:val="4"/>
      <w:numFmt w:val="bullet"/>
      <w:lvlText w:val="-"/>
      <w:lvlJc w:val="left"/>
      <w:pPr>
        <w:ind w:left="720" w:hanging="360"/>
      </w:pPr>
      <w:rPr>
        <w:rFonts w:ascii="Arial" w:eastAsia="Arial"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F6F137C"/>
    <w:multiLevelType w:val="multilevel"/>
    <w:tmpl w:val="6698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C491B"/>
    <w:multiLevelType w:val="multilevel"/>
    <w:tmpl w:val="BDC02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BF0BA3"/>
    <w:multiLevelType w:val="multilevel"/>
    <w:tmpl w:val="2A6E3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B738AF"/>
    <w:multiLevelType w:val="multilevel"/>
    <w:tmpl w:val="8EA02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C0029C"/>
    <w:multiLevelType w:val="multilevel"/>
    <w:tmpl w:val="9850B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F02221"/>
    <w:multiLevelType w:val="multilevel"/>
    <w:tmpl w:val="066CA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E4521E"/>
    <w:multiLevelType w:val="multilevel"/>
    <w:tmpl w:val="3B58E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A4223A"/>
    <w:multiLevelType w:val="multilevel"/>
    <w:tmpl w:val="744E5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3E2B20"/>
    <w:multiLevelType w:val="multilevel"/>
    <w:tmpl w:val="5E901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95728A"/>
    <w:multiLevelType w:val="multilevel"/>
    <w:tmpl w:val="D020F24C"/>
    <w:lvl w:ilvl="0">
      <w:start w:val="1"/>
      <w:numFmt w:val="bullet"/>
      <w:lvlText w:val="●"/>
      <w:lvlJc w:val="left"/>
      <w:pPr>
        <w:ind w:left="720" w:hanging="360"/>
      </w:pPr>
      <w:rPr>
        <w:rFonts w:ascii="Roboto" w:eastAsia="Roboto" w:hAnsi="Roboto" w:cs="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B777D9"/>
    <w:multiLevelType w:val="multilevel"/>
    <w:tmpl w:val="34D06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B45B65"/>
    <w:multiLevelType w:val="multilevel"/>
    <w:tmpl w:val="D9541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DF6E4A"/>
    <w:multiLevelType w:val="multilevel"/>
    <w:tmpl w:val="B69E3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B002534"/>
    <w:multiLevelType w:val="multilevel"/>
    <w:tmpl w:val="EE745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4B7453"/>
    <w:multiLevelType w:val="multilevel"/>
    <w:tmpl w:val="BEB26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7C646A7"/>
    <w:multiLevelType w:val="hybridMultilevel"/>
    <w:tmpl w:val="0666E01C"/>
    <w:lvl w:ilvl="0" w:tplc="AC302F8A">
      <w:start w:val="4"/>
      <w:numFmt w:val="bullet"/>
      <w:lvlText w:val="-"/>
      <w:lvlJc w:val="left"/>
      <w:pPr>
        <w:ind w:left="720" w:hanging="360"/>
      </w:pPr>
      <w:rPr>
        <w:rFonts w:ascii="Arial" w:eastAsia="Arial"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7EBB2DCB"/>
    <w:multiLevelType w:val="multilevel"/>
    <w:tmpl w:val="235E4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F650BB5"/>
    <w:multiLevelType w:val="multilevel"/>
    <w:tmpl w:val="95126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6715219">
    <w:abstractNumId w:val="16"/>
  </w:num>
  <w:num w:numId="2" w16cid:durableId="1720663966">
    <w:abstractNumId w:val="12"/>
  </w:num>
  <w:num w:numId="3" w16cid:durableId="577599621">
    <w:abstractNumId w:val="20"/>
  </w:num>
  <w:num w:numId="4" w16cid:durableId="1662346742">
    <w:abstractNumId w:val="14"/>
  </w:num>
  <w:num w:numId="5" w16cid:durableId="273631323">
    <w:abstractNumId w:val="19"/>
  </w:num>
  <w:num w:numId="6" w16cid:durableId="1380134323">
    <w:abstractNumId w:val="23"/>
  </w:num>
  <w:num w:numId="7" w16cid:durableId="1237596255">
    <w:abstractNumId w:val="22"/>
  </w:num>
  <w:num w:numId="8" w16cid:durableId="1323777360">
    <w:abstractNumId w:val="11"/>
  </w:num>
  <w:num w:numId="9" w16cid:durableId="2035306494">
    <w:abstractNumId w:val="3"/>
  </w:num>
  <w:num w:numId="10" w16cid:durableId="720373089">
    <w:abstractNumId w:val="15"/>
  </w:num>
  <w:num w:numId="11" w16cid:durableId="1203710502">
    <w:abstractNumId w:val="8"/>
  </w:num>
  <w:num w:numId="12" w16cid:durableId="584653689">
    <w:abstractNumId w:val="18"/>
  </w:num>
  <w:num w:numId="13" w16cid:durableId="385616305">
    <w:abstractNumId w:val="7"/>
  </w:num>
  <w:num w:numId="14" w16cid:durableId="1564096015">
    <w:abstractNumId w:val="10"/>
  </w:num>
  <w:num w:numId="15" w16cid:durableId="1086265165">
    <w:abstractNumId w:val="13"/>
  </w:num>
  <w:num w:numId="16" w16cid:durableId="1033731124">
    <w:abstractNumId w:val="17"/>
  </w:num>
  <w:num w:numId="17" w16cid:durableId="2143767937">
    <w:abstractNumId w:val="9"/>
  </w:num>
  <w:num w:numId="18" w16cid:durableId="452482251">
    <w:abstractNumId w:val="2"/>
  </w:num>
  <w:num w:numId="19" w16cid:durableId="720984582">
    <w:abstractNumId w:val="6"/>
  </w:num>
  <w:num w:numId="20" w16cid:durableId="23554999">
    <w:abstractNumId w:val="0"/>
  </w:num>
  <w:num w:numId="21" w16cid:durableId="1714113686">
    <w:abstractNumId w:val="4"/>
  </w:num>
  <w:num w:numId="22" w16cid:durableId="45836638">
    <w:abstractNumId w:val="1"/>
  </w:num>
  <w:num w:numId="23" w16cid:durableId="47265505">
    <w:abstractNumId w:val="5"/>
  </w:num>
  <w:num w:numId="24" w16cid:durableId="12314976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D99"/>
    <w:rsid w:val="00207D39"/>
    <w:rsid w:val="002E5D99"/>
    <w:rsid w:val="003A074F"/>
    <w:rsid w:val="00610C63"/>
    <w:rsid w:val="006828E3"/>
    <w:rsid w:val="007422CB"/>
    <w:rsid w:val="008800B3"/>
    <w:rsid w:val="008C2CFA"/>
    <w:rsid w:val="00945028"/>
    <w:rsid w:val="009A6F34"/>
    <w:rsid w:val="009B7476"/>
    <w:rsid w:val="00A44F65"/>
    <w:rsid w:val="00CB3AFC"/>
    <w:rsid w:val="00EE4F2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12C3"/>
  <w15:docId w15:val="{3D9F644D-0A71-425C-AA47-1CF4C80E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 w:eastAsia="da-D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iCs/>
      <w:color w:val="666666"/>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Normal"/>
    <w:next w:val="Normal"/>
    <w:uiPriority w:val="10"/>
    <w:qFormat/>
    <w:pPr>
      <w:keepNext/>
      <w:keepLines/>
      <w:spacing w:after="60"/>
    </w:pPr>
    <w:rPr>
      <w:sz w:val="52"/>
      <w:szCs w:val="52"/>
    </w:rPr>
  </w:style>
  <w:style w:type="paragraph" w:styleId="Undertite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Listeafsnit">
    <w:name w:val="List Paragraph"/>
    <w:basedOn w:val="Normal"/>
    <w:uiPriority w:val="34"/>
    <w:qFormat/>
    <w:rsid w:val="009B74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864</Words>
  <Characters>5274</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Frederik Appel Vardinghus-Nielsen</dc:creator>
  <cp:lastModifiedBy>Frederik Appel Vardinghus-Nielsen</cp:lastModifiedBy>
  <cp:revision>2</cp:revision>
  <dcterms:created xsi:type="dcterms:W3CDTF">2026-03-18T10:12:00Z</dcterms:created>
  <dcterms:modified xsi:type="dcterms:W3CDTF">2026-03-18T10:12:00Z</dcterms:modified>
</cp:coreProperties>
</file>