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5B4CD" w14:textId="77777777" w:rsidR="000653DF" w:rsidRDefault="000653DF" w:rsidP="000653DF">
      <w:pPr>
        <w:pStyle w:val="a3"/>
      </w:pPr>
      <w:r>
        <w:t>1. На основі специфікації варіантів використання, розроблених в практичній роботі 3, створити тест-кейси за своїм варіантом. Тести мають охоплювати основні та альтернативні потоки і винятки.</w:t>
      </w:r>
    </w:p>
    <w:p w14:paraId="6115DB43" w14:textId="77777777" w:rsidR="000653DF" w:rsidRDefault="000653DF" w:rsidP="000653DF">
      <w:pPr>
        <w:pStyle w:val="a3"/>
      </w:pPr>
      <w:r>
        <w:t>2. Візуалізувати тест-кейси за допомогою карт діалогових вікон.</w:t>
      </w:r>
    </w:p>
    <w:p w14:paraId="38DB9AB4" w14:textId="77777777" w:rsidR="00F632FD" w:rsidRDefault="00F632FD"/>
    <w:sectPr w:rsidR="00F632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E6"/>
    <w:rsid w:val="000653DF"/>
    <w:rsid w:val="00C909E6"/>
    <w:rsid w:val="00F6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A4F10-FD2C-45AB-8622-1C7EADBFC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653D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5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Finyk</dc:creator>
  <cp:keywords/>
  <dc:description/>
  <cp:lastModifiedBy>Vladyslav Finyk</cp:lastModifiedBy>
  <cp:revision>2</cp:revision>
  <dcterms:created xsi:type="dcterms:W3CDTF">2022-12-05T10:19:00Z</dcterms:created>
  <dcterms:modified xsi:type="dcterms:W3CDTF">2022-12-05T10:19:00Z</dcterms:modified>
</cp:coreProperties>
</file>