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國中九年級社會領域｜通學環境探究課程摘記</w:t>
      </w:r>
    </w:p>
    <w:p>
      <w:r>
        <w:t>課程模擬文件｜虛構學校與資料｜非真實校務紀錄</w:t>
      </w:r>
    </w:p>
    <w:p>
      <w:pPr>
        <w:pStyle w:val="Heading1"/>
      </w:pPr>
      <w:r>
        <w:t>課程任務</w:t>
      </w:r>
    </w:p>
    <w:p>
      <w:r>
        <w:t>九年級雙節課（90分鐘），以校園周邊通學環境為題進行資料判讀和公民提案。</w:t>
      </w:r>
    </w:p>
    <w:p>
      <w:pPr>
        <w:pStyle w:val="Heading1"/>
      </w:pPr>
      <w:r>
        <w:t>學習成果</w:t>
      </w:r>
    </w:p>
    <w:p>
      <w:pPr>
        <w:pStyle w:val="ListBullet"/>
      </w:pPr>
      <w:r>
        <w:t>能提出可調查的通學安全問題。</w:t>
      </w:r>
    </w:p>
    <w:p>
      <w:pPr>
        <w:pStyle w:val="ListBullet"/>
      </w:pPr>
      <w:r>
        <w:t>區分觀察、資料來源與推論。</w:t>
      </w:r>
    </w:p>
    <w:p>
      <w:pPr>
        <w:pStyle w:val="ListBullet"/>
      </w:pPr>
      <w:r>
        <w:t>以一項證據支持改善建議，說明限制。</w:t>
      </w:r>
    </w:p>
    <w:p>
      <w:pPr>
        <w:pStyle w:val="Heading1"/>
      </w:pPr>
      <w:r>
        <w:t>班級條件</w:t>
      </w:r>
    </w:p>
    <w:p>
      <w:r>
        <w:t>30人、6組；可使用投影，學生個人裝置數量不一。</w:t>
      </w:r>
    </w:p>
    <w:p>
      <w:pPr>
        <w:pStyle w:val="Heading1"/>
      </w:pPr>
      <w:r>
        <w:t>資料與倫理</w:t>
      </w:r>
    </w:p>
    <w:p>
      <w:r>
        <w:t>不拍攝可辨識人臉、車牌或門牌；校外觀察須先取得校方核准。</w:t>
      </w:r>
    </w:p>
    <w:p>
      <w:pPr>
        <w:pStyle w:val="Heading1"/>
      </w:pPr>
      <w:r>
        <w:t>課綱參照</w:t>
      </w:r>
    </w:p>
    <w:p>
      <w:r>
        <w:t>情境摘要參照十二年國教社會領域的探究、資料判讀和公民參與方向；教師須核對官方現行版本。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