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校園微氣候探究教案（45分鐘舊版）</w:t>
      </w:r>
    </w:p>
    <w:p>
      <w:r>
        <w:t>課程模擬文件｜虛構學校與資料｜非真實校務紀錄</w:t>
      </w:r>
    </w:p>
    <w:p>
      <w:pPr>
        <w:pStyle w:val="Heading1"/>
      </w:pPr>
      <w:r>
        <w:t>流程</w:t>
      </w:r>
    </w:p>
    <w:p>
      <w:r>
        <w:t>講授20分、抄錄數據15分、報告10分；與課程目標和50分鐘條件不完全相符。</w:t>
      </w:r>
    </w:p>
    <w:p>
      <w:pPr>
        <w:pStyle w:val="Heading1"/>
      </w:pPr>
      <w:r>
        <w:t>來源問題</w:t>
      </w:r>
    </w:p>
    <w:p>
      <w:r>
        <w:t>即時資料未記錄站點、日期和量測方法；由單一測點推論整個城市持續暖化。</w:t>
      </w:r>
    </w:p>
    <w:p>
      <w:pPr>
        <w:pStyle w:val="Heading1"/>
      </w:pPr>
      <w:r>
        <w:t>版本註記</w:t>
      </w:r>
    </w:p>
    <w:p>
      <w:r>
        <w:t>檔名的 final 不代表核定。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