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匿名反思作品 C（合成）</w:t>
      </w:r>
    </w:p>
    <w:p>
      <w:r>
        <w:t>課程模擬文件｜虛構學校與資料｜非真實校務紀錄</w:t>
      </w:r>
    </w:p>
    <w:p>
      <w:pPr>
        <w:pStyle w:val="Heading1"/>
      </w:pPr>
      <w:r>
        <w:t>節錄</w:t>
      </w:r>
    </w:p>
    <w:p>
      <w:r>
        <w:t>我引用兩句文章，但不確定它們如何支持主張，也不確定來源格式。</w:t>
      </w:r>
    </w:p>
    <w:p>
      <w:pPr>
        <w:pStyle w:val="Heading1"/>
      </w:pPr>
      <w:r>
        <w:t>用途</w:t>
      </w:r>
    </w:p>
    <w:p>
      <w:r>
        <w:t>練習依據作品證據回饋，不評正式成績。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