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校訂課程成果交流日家長通知（未核定）</w:t>
      </w:r>
    </w:p>
    <w:p>
      <w:r>
        <w:t>課程模擬文件｜虛構學校與資料｜非真實校務紀錄</w:t>
      </w:r>
    </w:p>
    <w:p>
      <w:pPr>
        <w:pStyle w:val="Heading1"/>
      </w:pPr>
      <w:r>
        <w:t>內容</w:t>
      </w:r>
    </w:p>
    <w:p>
      <w:r>
        <w:t>日期 2026-11-21，時間09:00至12:00，地點行政大樓，回覆期限11/10。</w:t>
      </w:r>
    </w:p>
    <w:p>
      <w:pPr>
        <w:pStyle w:val="Heading1"/>
      </w:pPr>
      <w:r>
        <w:t>狀態</w:t>
      </w:r>
    </w:p>
    <w:p>
      <w:r>
        <w:t>檔名含最後版但無核定紀錄，與計畫草稿日期／場地不同。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