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115學年度課程發展委員會提案｜校訂選修</w:t>
      </w:r>
    </w:p>
    <w:p>
      <w:r>
        <w:t>課程模擬文件｜虛構學校與資料｜非真實校務紀錄</w:t>
      </w:r>
    </w:p>
    <w:p>
      <w:pPr>
        <w:pStyle w:val="Heading1"/>
      </w:pPr>
      <w:r>
        <w:t>目的</w:t>
      </w:r>
    </w:p>
    <w:p>
      <w:r>
        <w:t>彙整高中校訂選修意向供課發會討論；此為合成情境。</w:t>
      </w:r>
    </w:p>
    <w:p>
      <w:pPr>
        <w:pStyle w:val="Heading1"/>
      </w:pPr>
      <w:r>
        <w:t>候選課程</w:t>
      </w:r>
    </w:p>
    <w:p>
      <w:r>
        <w:t>地方議題探究、影像敘事、生活中的資料科學。</w:t>
      </w:r>
    </w:p>
    <w:p>
      <w:pPr>
        <w:pStyle w:val="Heading1"/>
      </w:pPr>
      <w:r>
        <w:t>待討論</w:t>
      </w:r>
    </w:p>
    <w:p>
      <w:r>
        <w:t>目標、開課人數、教師授課量、教室與設備、時段衝突、志願序規則。</w:t>
      </w:r>
    </w:p>
    <w:p>
      <w:pPr>
        <w:pStyle w:val="Heading1"/>
      </w:pPr>
      <w:r>
        <w:t>限制</w:t>
      </w:r>
    </w:p>
    <w:p>
      <w:r>
        <w:t>意向調查不是正式選課，不能據此確認學生選課或學分。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