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B05EFFC" w14:textId="0AF6ADA2" w:rsidR="0011130D" w:rsidRDefault="0085576F">
      <w:r>
        <w:t>Band-Split RNN</w:t>
      </w:r>
    </w:p>
    <w:p w14:paraId="09DFB807" w14:textId="0D2DE1E6" w:rsidR="0011130D" w:rsidRDefault="00000000">
      <w:hyperlink r:id="rId4" w:history="1">
        <w:r w:rsidR="0011130D" w:rsidRPr="0011130D">
          <w:rPr>
            <w:rStyle w:val="Hyperlink"/>
          </w:rPr>
          <w:t>BSRNN/module.py at main · sungwon23/BSRNN</w:t>
        </w:r>
      </w:hyperlink>
    </w:p>
    <w:p w14:paraId="2F91E478" w14:textId="390684A6" w:rsidR="0011130D" w:rsidRDefault="0011130D">
      <w:r>
        <w:t>SOTA trong bài toán Speech Enhancement</w:t>
      </w:r>
    </w:p>
    <w:p w14:paraId="247B8187" w14:textId="5A894133" w:rsidR="0011130D" w:rsidRDefault="0011130D">
      <w:r w:rsidRPr="0011130D">
        <w:t xml:space="preserve">Nhận thấy khả năng vượt trội của BSRNN trong mảng khử nhiễu, nhóm tác giả ByteAudio đã "mượn" kiến trúc này và chỉnh sửa lại (tweaks) để áp dụng làm </w:t>
      </w:r>
      <w:r w:rsidRPr="0011130D">
        <w:rPr>
          <w:b/>
          <w:bCs/>
        </w:rPr>
        <w:t>module hậu xử lý (post-processing module)</w:t>
      </w:r>
      <w:r w:rsidRPr="0011130D">
        <w:t xml:space="preserve"> cho bài toán AEC.</w:t>
      </w:r>
    </w:p>
    <w:p w14:paraId="511F210F" w14:textId="0BECE6A4" w:rsidR="0011130D" w:rsidRDefault="0011130D">
      <w:r w:rsidRPr="0011130D">
        <w:rPr>
          <w:noProof/>
        </w:rPr>
        <w:drawing>
          <wp:inline distT="0" distB="0" distL="0" distR="0" wp14:anchorId="37995078" wp14:editId="3B92F877">
            <wp:extent cx="5760720" cy="2441575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441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AEEE95" w14:textId="0403A638" w:rsidR="00424AC0" w:rsidRDefault="00424AC0">
      <w:r w:rsidRPr="002C4ADF">
        <w:rPr>
          <w:noProof/>
          <w:sz w:val="26"/>
          <w:szCs w:val="26"/>
        </w:rPr>
        <w:drawing>
          <wp:inline distT="0" distB="0" distL="0" distR="0" wp14:anchorId="1B0C6EE3" wp14:editId="4706CB50">
            <wp:extent cx="4435020" cy="3774558"/>
            <wp:effectExtent l="0" t="0" r="381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4447936" cy="3785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03F2F8" w14:textId="1A58DDD3" w:rsidR="0011130D" w:rsidRDefault="00000000">
      <w:hyperlink r:id="rId7" w:history="1">
        <w:r w:rsidR="0011130D" w:rsidRPr="0011130D">
          <w:rPr>
            <w:rStyle w:val="Hyperlink"/>
          </w:rPr>
          <w:t>BSRNN/module.py at main · sungwon23/BSRNN</w:t>
        </w:r>
      </w:hyperlink>
      <w:r w:rsidR="0011130D">
        <w:br/>
      </w:r>
    </w:p>
    <w:p w14:paraId="6FB6D94C" w14:textId="0A2CC8D8" w:rsidR="0011130D" w:rsidRDefault="0011130D">
      <w:r>
        <w:t xml:space="preserve">Stage 1 + Linear AEC: Lọc tiếng vọng, bài toán AEC </w:t>
      </w:r>
    </w:p>
    <w:p w14:paraId="38ADF824" w14:textId="4B5A34D5" w:rsidR="0011130D" w:rsidRDefault="0011130D">
      <w:r>
        <w:lastRenderedPageBreak/>
        <w:t>Stage 2: Khử nốt Residual Echo còn lại mà Stage 1 còn bỏ sót, lọc nhiễu, khôi phục tiếng nói near-end speech.</w:t>
      </w:r>
    </w:p>
    <w:p w14:paraId="6DB4808D" w14:textId="77777777" w:rsidR="007304B8" w:rsidRPr="002C4ADF" w:rsidRDefault="007304B8" w:rsidP="007304B8">
      <w:pPr>
        <w:rPr>
          <w:sz w:val="26"/>
          <w:szCs w:val="26"/>
        </w:rPr>
      </w:pPr>
      <w:r w:rsidRPr="002C4ADF">
        <w:rPr>
          <w:sz w:val="26"/>
          <w:szCs w:val="26"/>
        </w:rPr>
        <w:t>BSRNN gồm các module sau:</w:t>
      </w:r>
    </w:p>
    <w:p w14:paraId="40B4A58C" w14:textId="77777777" w:rsidR="007304B8" w:rsidRPr="002C4ADF" w:rsidRDefault="007304B8" w:rsidP="007304B8">
      <w:pPr>
        <w:rPr>
          <w:sz w:val="26"/>
          <w:szCs w:val="26"/>
        </w:rPr>
      </w:pPr>
      <w:r w:rsidRPr="002C4ADF">
        <w:rPr>
          <w:sz w:val="26"/>
          <w:szCs w:val="26"/>
        </w:rPr>
        <w:t>- Band-split</w:t>
      </w:r>
      <w:r w:rsidRPr="002C4ADF">
        <w:rPr>
          <w:sz w:val="26"/>
          <w:szCs w:val="26"/>
        </w:rPr>
        <w:br/>
        <w:t>- Band and sequence modeling</w:t>
      </w:r>
      <w:r w:rsidRPr="002C4ADF">
        <w:rPr>
          <w:sz w:val="26"/>
          <w:szCs w:val="26"/>
        </w:rPr>
        <w:br/>
        <w:t>- Band-merge</w:t>
      </w:r>
    </w:p>
    <w:p w14:paraId="6D3FBD4E" w14:textId="77777777" w:rsidR="007304B8" w:rsidRPr="002C4ADF" w:rsidRDefault="007304B8" w:rsidP="007304B8">
      <w:pPr>
        <w:rPr>
          <w:sz w:val="26"/>
          <w:szCs w:val="26"/>
        </w:rPr>
      </w:pPr>
      <w:r w:rsidRPr="002C4ADF">
        <w:rPr>
          <w:sz w:val="26"/>
          <w:szCs w:val="26"/>
        </w:rPr>
        <w:t>Band-split: tách input noisy spectrogram thành K sub-bands, sau đó được xử lý bởi các lớp chuẩn hóa (Batch Norm) và fully connected. Sau đó các đặc trưng này sẽ được chuyển thành một tensor 3 chiều. thứ mà sẽ được đưa vào module tiếp heo</w:t>
      </w:r>
    </w:p>
    <w:p w14:paraId="414E442F" w14:textId="423DE82A" w:rsidR="007304B8" w:rsidRPr="002C4ADF" w:rsidRDefault="007304B8" w:rsidP="007304B8">
      <w:pPr>
        <w:rPr>
          <w:sz w:val="26"/>
          <w:szCs w:val="26"/>
        </w:rPr>
      </w:pPr>
      <w:r w:rsidRPr="002C4ADF">
        <w:rPr>
          <w:sz w:val="26"/>
          <w:szCs w:val="26"/>
        </w:rPr>
        <w:t>Band and sequence modeling: bao gồm DPGRU</w:t>
      </w:r>
      <w:r>
        <w:rPr>
          <w:sz w:val="26"/>
          <w:szCs w:val="26"/>
        </w:rPr>
        <w:t xml:space="preserve"> hoặc LSTM-BiLSTM</w:t>
      </w:r>
      <w:r w:rsidRPr="002C4ADF">
        <w:rPr>
          <w:sz w:val="26"/>
          <w:szCs w:val="26"/>
        </w:rPr>
        <w:t xml:space="preserve"> mô hình hóa các đặc trưng liên khung (inter-frame) và đặc dưng liên dải tần (inter-band)</w:t>
      </w:r>
    </w:p>
    <w:p w14:paraId="729A99CF" w14:textId="77777777" w:rsidR="007304B8" w:rsidRPr="002C4ADF" w:rsidRDefault="007304B8" w:rsidP="007304B8">
      <w:pPr>
        <w:rPr>
          <w:sz w:val="26"/>
          <w:szCs w:val="26"/>
        </w:rPr>
      </w:pPr>
      <w:r w:rsidRPr="002C4ADF">
        <w:rPr>
          <w:sz w:val="26"/>
          <w:szCs w:val="26"/>
        </w:rPr>
        <w:t>Band-merge: Các mặt nạ ước lượng (estimation masks) được tạo ra có cấu trúc đối xứng với mô-đun tách dải (band-split).</w:t>
      </w:r>
    </w:p>
    <w:p w14:paraId="3813E13C" w14:textId="77777777" w:rsidR="007304B8" w:rsidRDefault="007304B8"/>
    <w:sectPr w:rsidR="007304B8" w:rsidSect="006216F3">
      <w:pgSz w:w="11907" w:h="16840" w:code="9"/>
      <w:pgMar w:top="1134" w:right="1134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6"/>
  <w:defaultTabStop w:val="720"/>
  <w:drawingGridHorizontalSpacing w:val="120"/>
  <w:displayHorizontalDrawingGridEvery w:val="2"/>
  <w:displayVertic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5576F"/>
    <w:rsid w:val="0011130D"/>
    <w:rsid w:val="001B31BC"/>
    <w:rsid w:val="00424AC0"/>
    <w:rsid w:val="005C0D40"/>
    <w:rsid w:val="006216F3"/>
    <w:rsid w:val="007304B8"/>
    <w:rsid w:val="0085576F"/>
    <w:rsid w:val="00D2602A"/>
    <w:rsid w:val="00FF3F5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420761D"/>
  <w15:chartTrackingRefBased/>
  <w15:docId w15:val="{DD205D2C-B55A-4FE6-A3DE-1FFEF296D27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Theme="minorHAnsi" w:hAnsi="Times New Roman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5576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5576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5576F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5576F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5576F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5576F"/>
    <w:pPr>
      <w:keepNext/>
      <w:keepLines/>
      <w:spacing w:before="40" w:after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5576F"/>
    <w:pPr>
      <w:keepNext/>
      <w:keepLines/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5576F"/>
    <w:pPr>
      <w:keepNext/>
      <w:keepLines/>
      <w:spacing w:after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5576F"/>
    <w:pPr>
      <w:keepNext/>
      <w:keepLines/>
      <w:spacing w:after="0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5576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5576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5576F"/>
    <w:rPr>
      <w:rFonts w:asciiTheme="minorHAnsi" w:eastAsiaTheme="majorEastAsia" w:hAnsiTheme="minorHAnsi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5576F"/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5576F"/>
    <w:rPr>
      <w:rFonts w:asciiTheme="minorHAnsi" w:eastAsiaTheme="majorEastAsia" w:hAnsiTheme="minorHAnsi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5576F"/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5576F"/>
    <w:rPr>
      <w:rFonts w:asciiTheme="minorHAnsi" w:eastAsiaTheme="majorEastAsia" w:hAnsiTheme="minorHAnsi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5576F"/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5576F"/>
    <w:rPr>
      <w:rFonts w:asciiTheme="minorHAnsi" w:eastAsiaTheme="majorEastAsia" w:hAnsiTheme="minorHAnsi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5576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5576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5576F"/>
    <w:pPr>
      <w:numPr>
        <w:ilvl w:val="1"/>
      </w:numPr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5576F"/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5576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5576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5576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5576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5576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5576F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5576F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11130D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11130D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hyperlink" Target="https://github.com/sungwon23/BSRNN/blob/main/module.py" TargetMode="Externa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hyperlink" Target="https://github.com/sungwon23/BSRNN/blob/main/module.py" TargetMode="Externa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</TotalTime>
  <Pages>2</Pages>
  <Words>185</Words>
  <Characters>1056</Characters>
  <Application>Microsoft Office Word</Application>
  <DocSecurity>0</DocSecurity>
  <Lines>8</Lines>
  <Paragraphs>2</Paragraphs>
  <ScaleCrop>false</ScaleCrop>
  <Company/>
  <LinksUpToDate>false</LinksUpToDate>
  <CharactersWithSpaces>1239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Le Van Tung 20250162E</dc:creator>
  <cp:keywords/>
  <dc:description/>
  <cp:lastModifiedBy>Le Van Tung 20250162E</cp:lastModifiedBy>
  <cp:revision>4</cp:revision>
  <dcterms:created xsi:type="dcterms:W3CDTF">2025-12-07T09:22:00Z</dcterms:created>
  <dcterms:modified xsi:type="dcterms:W3CDTF">2025-12-08T16:49:00Z</dcterms:modified>
</cp:coreProperties>
</file>