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pd.read_csv("银行坏账.csv", encoding="gbk")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feat_cols = ["年龄", "负债率", "月收入", "家属数量"]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df.drop_duplicates(subset=feat_cols, keep="first")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表1:数据清洗流程对照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表2:缺失值处理方案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图1:信用好客户约 93%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图2:坏账率随年龄单调下降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图3:坏账客户月收入中位数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