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eastAsia="黑体"/>
          <w:b/>
          <w:sz w:val="30"/>
        </w:rPr>
        <w:t>1 研究内容与方案</w:t>
      </w:r>
    </w:p>
    <w:p>
      <w:pPr>
        <w:spacing w:line="360" w:lineRule="auto"/>
        <w:jc w:val="both"/>
        <w:ind w:firstLineChars="200"/>
      </w:pPr>
      <w:r>
        <w:rPr>
          <w:rFonts w:eastAsia="宋体"/>
          <w:sz w:val="24"/>
        </w:rPr>
        <w:t>本文针对复杂系统建模问题，提出了基于层次分析的解决方案，并通过仿真实验验证了方法的有效性与稳定性，实验表明该方案在多种工况下均具有良好表现。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30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img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0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b w:val="0"/>
          <w:sz w:val="21"/>
        </w:rPr>
        <w:t>图1 系统架构</w:t>
      </w:r>
    </w:p>
    <w:p>
      <w:pPr>
        <w:spacing w:line="360" w:lineRule="auto"/>
        <w:jc w:val="both"/>
        <w:ind w:firstLineChars="200"/>
      </w:pPr>
      <w:r>
        <w:rPr>
          <w:rFonts w:eastAsia="宋体"/>
          <w:sz w:val="24"/>
        </w:rPr>
        <w:t>本文针对复杂系统建模问题，提出了基于层次分析的解决方案，并通过仿真实验验证了方法的有效性与稳定性，实验表明该方案在多种工况下均具有良好表现。</w:t>
      </w:r>
    </w:p>
    <w:p>
      <w:pPr>
        <w:jc w:val="center"/>
      </w:pPr>
      <w:r>
        <w:rPr>
          <w:rFonts w:eastAsia="宋体"/>
          <w:b w:val="0"/>
          <w:sz w:val="21"/>
        </w:rPr>
        <w:t>表1 参数设置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color="000000" w:space="0"/>
          <w:bottom w:val="single" w:sz="12" w:color="000000" w:space="0"/>
          <w:left w:val="nil" w:color="000000" w:space="0"/>
          <w:right w:val="nil" w:color="000000" w:space="0"/>
          <w:insideH w:val="nil" w:color="000000" w:space="0"/>
          <w:insideV w:val="nil" w:color="000000" w:space="0"/>
        </w:tblBorders>
      </w:tblPr>
      <w:tblGrid>
        <w:gridCol w:w="4156"/>
        <w:gridCol w:w="4156"/>
      </w:tblGrid>
      <w:tr>
        <w:trPr>
          <w:cantSplit/>
          <w:tblHeader/>
        </w:trPr>
        <w:tc>
          <w:tcPr>
            <w:tcW w:type="dxa" w:w="4156"/>
            <w:tcBorders>
              <w:bottom w:val="single" w:sz="6" w:color="000000" w:space="0"/>
            </w:tcBorders>
          </w:tcPr>
          <w:p>
            <w:pPr>
              <w:jc w:val="center"/>
            </w:pPr>
            <w:r/>
            <w:r>
              <w:rPr>
                <w:rFonts w:eastAsia="宋体"/>
                <w:b/>
                <w:sz w:val="21"/>
              </w:rPr>
              <w:t>参数</w:t>
            </w:r>
          </w:p>
        </w:tc>
        <w:tc>
          <w:tcPr>
            <w:tcW w:type="dxa" w:w="4156"/>
            <w:tcBorders>
              <w:bottom w:val="single" w:sz="6" w:color="000000" w:space="0"/>
            </w:tcBorders>
          </w:tcPr>
          <w:p>
            <w:pPr>
              <w:jc w:val="center"/>
            </w:pPr>
            <w:r/>
            <w:r>
              <w:rPr>
                <w:rFonts w:eastAsia="宋体"/>
                <w:b/>
                <w:sz w:val="21"/>
              </w:rPr>
              <w:t>值</w:t>
            </w:r>
          </w:p>
        </w:tc>
      </w:tr>
      <w:tr>
        <w:trPr>
          <w:cantSplit/>
        </w:trP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lr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0.01</w:t>
            </w:r>
          </w:p>
        </w:tc>
      </w:tr>
    </w:tbl>
    <w:p>
      <w:pPr>
        <w:pStyle w:val="Heading1"/>
      </w:pPr>
      <w:r>
        <w:rPr>
          <w:rFonts w:eastAsia="黑体"/>
          <w:b/>
          <w:sz w:val="30"/>
        </w:rPr>
        <w:t>2 研究内容与方案</w:t>
      </w:r>
    </w:p>
    <w:p>
      <w:pPr>
        <w:spacing w:line="360" w:lineRule="auto"/>
        <w:jc w:val="both"/>
        <w:ind w:firstLineChars="200"/>
      </w:pPr>
      <w:r>
        <w:rPr>
          <w:rFonts w:eastAsia="宋体"/>
          <w:sz w:val="24"/>
        </w:rPr>
        <w:t>本文针对复杂系统建模问题，提出了基于层次分析的解决方案，并通过仿真实验验证了方法的有效性与稳定性，实验表明该方案在多种工况下均具有良好表现。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30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img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0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b w:val="0"/>
          <w:sz w:val="21"/>
        </w:rPr>
        <w:t>图3 系统架构</w:t>
      </w:r>
    </w:p>
    <w:p>
      <w:pPr>
        <w:spacing w:line="360" w:lineRule="auto"/>
        <w:jc w:val="both"/>
        <w:ind w:firstLineChars="200"/>
      </w:pPr>
      <w:r>
        <w:rPr>
          <w:rFonts w:eastAsia="宋体"/>
          <w:sz w:val="24"/>
        </w:rPr>
        <w:t>本文针对复杂系统建模问题，提出了基于层次分析的解决方案，并通过仿真实验验证了方法的有效性与稳定性，实验表明该方案在多种工况下均具有良好表现。</w:t>
      </w:r>
    </w:p>
    <w:p>
      <w:pPr>
        <w:jc w:val="center"/>
      </w:pPr>
      <w:r>
        <w:rPr>
          <w:rFonts w:eastAsia="宋体"/>
          <w:b w:val="0"/>
          <w:sz w:val="21"/>
        </w:rPr>
        <w:t>表3 参数设置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color="000000" w:space="0"/>
          <w:bottom w:val="single" w:sz="12" w:color="000000" w:space="0"/>
          <w:left w:val="nil" w:color="000000" w:space="0"/>
          <w:right w:val="nil" w:color="000000" w:space="0"/>
          <w:insideH w:val="nil" w:color="000000" w:space="0"/>
          <w:insideV w:val="nil" w:color="000000" w:space="0"/>
        </w:tblBorders>
      </w:tblPr>
      <w:tblGrid>
        <w:gridCol w:w="4156"/>
        <w:gridCol w:w="4156"/>
      </w:tblGrid>
      <w:tr>
        <w:trPr>
          <w:cantSplit/>
          <w:tblHeader/>
        </w:trPr>
        <w:tc>
          <w:tcPr>
            <w:tcW w:type="dxa" w:w="4156"/>
            <w:tcBorders>
              <w:bottom w:val="single" w:sz="6" w:color="000000" w:space="0"/>
            </w:tcBorders>
          </w:tcPr>
          <w:p>
            <w:pPr>
              <w:jc w:val="center"/>
            </w:pPr>
            <w:r/>
            <w:r>
              <w:rPr>
                <w:rFonts w:eastAsia="宋体"/>
                <w:b/>
                <w:sz w:val="21"/>
              </w:rPr>
              <w:t>参数</w:t>
            </w:r>
          </w:p>
        </w:tc>
        <w:tc>
          <w:tcPr>
            <w:tcW w:type="dxa" w:w="4156"/>
            <w:tcBorders>
              <w:bottom w:val="single" w:sz="6" w:color="000000" w:space="0"/>
            </w:tcBorders>
          </w:tcPr>
          <w:p>
            <w:pPr>
              <w:jc w:val="center"/>
            </w:pPr>
            <w:r/>
            <w:r>
              <w:rPr>
                <w:rFonts w:eastAsia="宋体"/>
                <w:b/>
                <w:sz w:val="21"/>
              </w:rPr>
              <w:t>值</w:t>
            </w:r>
          </w:p>
        </w:tc>
      </w:tr>
      <w:tr>
        <w:trPr>
          <w:cantSplit/>
        </w:trP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lr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0.01</w:t>
            </w:r>
          </w:p>
        </w:tc>
      </w:tr>
    </w:tbl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