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Table of Contents</w:t>
      </w:r>
    </w:p>
    <w:p/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List of Tables</w:t>
      </w:r>
    </w:p>
    <w:p/>
    <w:p>
      <w:r>
        <w:fldChar w:fldCharType="begin"/>
        <w:instrText xml:space="preserve"> TOC \h \z \c "Table" </w:instrText>
        <w:fldChar w:fldCharType="separate"/>
        <w:fldChar w:fldCharType="end"/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List of Figures</w:t>
      </w:r>
    </w:p>
    <w:p/>
    <w:p>
      <w:r>
        <w:fldChar w:fldCharType="begin"/>
        <w:instrText xml:space="preserve"> TOC \h \z \c "Figure"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Chapter 1</w:t>
      </w:r>
    </w:p>
    <w:p>
      <w:pPr>
        <w:jc w:val="left"/>
      </w:pPr>
      <w:r>
        <w:rPr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sz w:val="20"/>
        </w:rPr>
        <w:t>1</w:t>
      </w:r>
      <w:r>
        <w:fldChar w:fldCharType="end"/>
      </w:r>
      <w:r>
        <w:rPr>
          <w:sz w:val="20"/>
        </w:rPr>
        <w:t>: My First Table</w:t>
      </w:r>
    </w:p>
    <w:p>
      <w:r>
        <w:t>Table content here</w:t>
      </w:r>
    </w:p>
    <w:p>
      <w:pPr>
        <w:jc w:val="center"/>
      </w:pPr>
      <w:r>
        <w:rPr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sz w:val="20"/>
        </w:rPr>
        <w:t>1</w:t>
      </w:r>
      <w:r>
        <w:fldChar w:fldCharType="end"/>
      </w:r>
      <w:r>
        <w:rPr>
          <w:sz w:val="20"/>
        </w:rPr>
        <w:t>: My First Figure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