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媒体格式和Pad功能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Pad功能是GStreamer的一个基本元素，尽管大多数时候它们是不可见的，因为框架会自动处理它们。这个有点理论性的教程显示：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什么是Pad功能。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如何检索它们。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何时检索它们。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为什么你需要了解他们。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Pads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前所示，Pad允许信息进入和离开元素。然后，Pad的Capabilities（或Caps，简称Caps）可以指定通过Pad传输的信息类型。例如，“分辨率为320x200像素、每秒30帧的RGB视频”，或“每采样16位音频、每秒44100个采样的5.1通道”，甚至是mp3或h264等压缩格式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Pad可以支持多种功能（例如，视频接收器可以支持不同类型的RGB或YUV格式的视频），并且可以将功能指定范围（例如，音频接收器可以支持每秒1到48000个采样的采样率）。然而，从</w:t>
      </w: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到</w:t>
      </w: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的实际信息必须只有一种明确指定的类型。通过一个称为协商的过程，两个链接的Pad就一个通用类型达成一致，因此Pad的能力变得固定（它们只有一个类型，不包含范围）。下面的示例代码演练应该可以清楚地说明这一切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为了将两个元素链接在一起，它们必须共享一个通用的能力子集（否则它们不可能相互理解）。这是能力的主要目标。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作为应用程序开发人员，您通常会通过将元素链接在一起来构建管道（如果您使用的元素如playbin，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较小</w:t>
      </w:r>
      <w:r>
        <w:rPr>
          <w:rFonts w:hint="eastAsia"/>
          <w:lang w:val="en-US" w:eastAsia="zh-CN"/>
        </w:rPr>
        <w:t>程度上</w:t>
      </w:r>
      <w:r>
        <w:rPr>
          <w:rFonts w:hint="default"/>
          <w:lang w:val="en-US" w:eastAsia="zh-CN"/>
        </w:rPr>
        <w:t>）。在这种情况下，您需要知道元素的Pad Caps（通常称为“Pad Cap”），或者至少在GStreamer因协商错误拒绝链接两个元素时知道它们是什么。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Pad template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是从</w:t>
      </w: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模板创建的，它表示</w:t>
      </w: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可能具有的所有功能。模板有助于创建多个类似的Pad，也允许提前拒绝元素之间的连接：如果它们的Pad模板的功能没有公共子集（它们的交集为空），则无需进一步协商。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模板可以被视为谈判过程的第一步。随着过程的发展，实际的Pad会被实例化，其功能也会被细化，直到它们被修复（或协商失败）。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SINK template: 'sink'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Availability: Always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Capabilities: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audio/x-raw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format: S16LE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rate: [ 1, 2147483647 ]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channels: [ 1, 2 ]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audio/x-raw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format: U8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rate: [ 1, 2147483647 ]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channels: [ 1, 2 ]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这个</w:t>
      </w:r>
      <w:r>
        <w:rPr>
          <w:rFonts w:hint="eastAsia"/>
          <w:b w:val="0"/>
          <w:bCs w:val="0"/>
          <w:lang w:val="en-US" w:eastAsia="zh-CN"/>
        </w:rPr>
        <w:t>Pad</w:t>
      </w:r>
      <w:r>
        <w:rPr>
          <w:rFonts w:hint="default"/>
          <w:b w:val="0"/>
          <w:bCs w:val="0"/>
          <w:lang w:val="en-US" w:eastAsia="zh-CN"/>
        </w:rPr>
        <w:t>是一个槽，在元素上总是可用的（我们现在不讨论可用性）。它支持两种媒体，都是整数格式的原始音频（audio/x-raw）：有符号、16位小端和无符号8位。方括号表示一个范围：例如，频道数从1到2不等。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SRC template: 'src'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Availability: Always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Capabilities: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video/x-raw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width: [ 1, 2147483647 ]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height: [ 1, 2147483647 ]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framerate: [ 0/1, 2147483647/1 ]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format: { I420, NV12, NV21, YV12, YUY2, Y42B, Y444, YUV9, YVU9, Y41B, Y800, Y8, GREY, Y16 , UYVY, YVYU, IYU1, v308, AYUV, A420 }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video/x-raw指示该源</w:t>
      </w:r>
      <w:r>
        <w:rPr>
          <w:rFonts w:hint="eastAsia"/>
          <w:b w:val="0"/>
          <w:bCs w:val="0"/>
          <w:lang w:val="en-US" w:eastAsia="zh-CN"/>
        </w:rPr>
        <w:t>Pad</w:t>
      </w:r>
      <w:r>
        <w:rPr>
          <w:rFonts w:hint="default"/>
          <w:b w:val="0"/>
          <w:bCs w:val="0"/>
          <w:lang w:val="en-US" w:eastAsia="zh-CN"/>
        </w:rPr>
        <w:t>输出原始视频。它支持多种尺寸和帧速率，以及一组YUV格式（大括号表示列表）。所有这些格式指示图像平面的不同打包和子采样。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您可以使用基本教程10:GStreamer工具中描述的gst-inspect-1.0工具来了解任何GStreameer元素的Caps。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请记住，一些元素会查询底层硬件以获取支持的格式，并相应地提供它们的Pad Caps（它们通常在进入READY或更高状态时这样做）。因此，所示的上限可能因平台而异，甚至因一个执行而不同（尽管这种情况很少见）。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本教程实例化两个元素（这次是通过它们的工厂），显示它们的Pad Templates，链接它们并设置要播放的管道。在每次状态更改时，都会显示</w:t>
      </w:r>
      <w:r>
        <w:rPr>
          <w:rFonts w:hint="eastAsia"/>
          <w:b w:val="0"/>
          <w:bCs w:val="0"/>
          <w:lang w:val="en-US" w:eastAsia="zh-CN"/>
        </w:rPr>
        <w:t>sink</w:t>
      </w:r>
      <w:r>
        <w:rPr>
          <w:rFonts w:hint="default"/>
          <w:b w:val="0"/>
          <w:bCs w:val="0"/>
          <w:lang w:val="en-US" w:eastAsia="zh-CN"/>
        </w:rPr>
        <w:t>元素的Pad的Capabilities，因此您可以观察协商如何进行，直到Pad Caps固定为止。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一个普通的Pad功能示例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将此代码复制到名为basic-tutorial-6.c的文本文件中（或在GStreamer安装中找到）。basic-tutorial-6.c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&lt;gst/gst.h&gt;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Functions below print the Capabilities in a human-friendly format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/*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print_field、print_caps和print_pad_templates简单地以人性化的格式显示功能结构。如果您想了解GstCaps结构的内部组织，请阅读有关Pad Caps的GStreamer文档。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gboolean print_field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GQuark 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gpointer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gchar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str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gst_value_serialize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"%s  %15s: 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gchar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g_quark_to_string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g_free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print_caps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gchar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guint 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g_return_if_fail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gst_caps_is_any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"%sANY\n"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gst_caps_is_empty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"%sEMPTY\n"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i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gst_caps_get_size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GstStructure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structure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gst_caps_get_structure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"%s%s\n"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gst_structure_get_name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structure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gst_structure_foreach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structure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print_field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gpointer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pfx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Prints information about a Pad Template, including its Capabilities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print_pad_templates_information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GstElementFactory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GstStaticPadTemplate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"Pad Templates for %s:\n"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gst_element_factory_get_longname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gst_element_factory_get_num_pad_templates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none\n"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</w:rPr>
        <w:t>/*</w:t>
      </w:r>
      <w:r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312" w:firstLineChars="200"/>
        <w:jc w:val="left"/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gst_element_get_static_pad（）从给定元素中检索给定名称的pad。此Pad是静态的，因为它始终存在于元素中。要了解更多关于Pad可用性的信息，请阅读有关Pad的GStreamer文档。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150" w:firstLineChars="100"/>
        <w:jc w:val="left"/>
        <w:rPr>
          <w:rStyle w:val="9"/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pads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gst_element_factory_get_static_pad_templates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while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padtemplate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pads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pads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g_list_next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direction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GST_PAD_SRC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SRC template: '%s'\n"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name_template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direction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SINK template: '%s'\n"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name_template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UNKNOWN!!! template: '%s'\n"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name_template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presence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GST_PAD_ALWAYS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Availability: Always\n"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presence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GST_PAD_SOMETIMES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Availability: Sometimes\n"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presence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Availability: On request\n"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Availability: UNKNOWN!!!\n"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static_caps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GstCaps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Capabilities:\n"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gst_static_caps_get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static_caps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print_caps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  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gst_caps_unref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Shows the CURRENT capabilities of the requested pad in the given element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print_pad_capabilities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GstElement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gchar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Retrieve pad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/*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gst_element_get_static_pad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"Could not retrieve pad '%s'\n"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Retrieve negotiated caps (or acceptable caps if negotiation is not finished yet)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/*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然后，我们调用gst_pad_get_current_caps（）来检索pad的当前功能，根据协商过程的状态，该功能可以是固定的或不固定的。它们甚至可能不存在，在这种情况下，我们调用gst_pad_query_caps（）来检索当前可接受的pad功能。当前可接受的Caps将是处于NULL状态的Pad Template的Caps，但可能会在以后的状态中更改，因为可能会查询实际的硬件能力。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gst_pad_get_current_caps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gst_pad_query_caps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Print and free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"Caps for the %s pad:\n"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pad_name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print_caps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      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gst_caps_unref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caps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5"/>
          <w:szCs w:val="15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argc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char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argv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[])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GstElement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GstElementFactory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source_factory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GstBus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bus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GstMessage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GstStateChangeReturn ret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gboolean terminate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Initialize GStreamer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gst_init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argc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argv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Create the element factories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source_factory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gst_element_factory_find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"audiotestsrc"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sink_factory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gst_element_factory_find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"autoaudiosink"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source_factory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"Not all element factories could be created.\n"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Print information about the pad templates of these factories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right="0" w:firstLine="156" w:firstLineChars="10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/* 然后我们打印这些功能。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right="0" w:firstLine="150" w:firstLineChars="10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 xml:space="preserve">/*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300" w:firstLineChars="20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在前面的教程中，我们直接使用gst_element_factory_make（）创建了元素，并跳过了关于工厂的讨论，但现在我们将这样做。GstElementFactory负责实例化由其工厂名称标识的特定类型的元素。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300" w:firstLineChars="20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您可以使用gst_element_factory_find（）创建“videotestsrc”类型的工厂，然后使用它使用gst_lement_fatory_create（）实例化多个“videoteestsrc”元素。gst_element_factory_make（）实际上是gst_element _ factory_ find（）+gst_elementant _ factory _ create（）的快捷方式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300" w:firstLineChars="20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Pad Templates已经可以通过工厂访问，因此在工厂创建后立即打印。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300" w:firstLineChars="20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150" w:firstLineChars="100"/>
        <w:jc w:val="left"/>
        <w:rPr>
          <w:rFonts w:hint="default" w:ascii="Consolas" w:hAnsi="Consolas" w:eastAsia="宋体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right="0" w:firstLine="156" w:firstLineChars="100"/>
        <w:jc w:val="left"/>
        <w:rPr>
          <w:rFonts w:hint="default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print_pad_templates_information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source_factory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print_pad_templates_information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Ask the factories to instantiate actual elements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156" w:firstLineChars="100"/>
        <w:jc w:val="left"/>
        <w:rPr>
          <w:rFonts w:hint="default" w:ascii="Consolas" w:hAnsi="Consolas" w:eastAsia="宋体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gst_element_factory_create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source_factory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"source"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sink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gst_element_factory_create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Create the empty pipeline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pipeline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gst_pipeline_new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"test-pipeline"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pipeline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"Not all elements could be created.\n"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Build the pipeline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gst_bin_add_many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GST_BIN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gst_element_link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"Elements could not be linked.\n"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Print initial negotiated caps (in NULL state)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"In NULL state:\n"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print_pad_capabilities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Start playing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ret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gst_element_set_state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GST_STATE_PLAYING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ret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GST_STATE_CHANGE_FAILURE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"Unable to set the pipeline to the playing state (check the bus for error messages).\n"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Wait until error, EOS or State Change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bus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gst_element_get_bus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do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msg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gst_bus_timed_pop_filtered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bus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GST_CLOCK_TIME_NONE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GST_MESSAGE_EOS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GST_MESSAGE_STATE_CHANGED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Parse message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msg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gchar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debug_info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Style w:val="9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    </w:t>
      </w: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 xml:space="preserve">/*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状态更改消息处理：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这只是在管道状态每次更改时打印当前的Pad Caps。您应该看到，在输出中，初始大写字母（Pad Template的大写字母）是如何逐步细化的，直到它们完全固定为止（它们包含一个没有范围的单一类型）。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450" w:firstLineChars="300"/>
        <w:jc w:val="left"/>
        <w:rPr>
          <w:rStyle w:val="9"/>
          <w:rFonts w:hint="default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708090"/>
          <w:spacing w:val="0"/>
          <w:sz w:val="15"/>
          <w:szCs w:val="15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switch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GST_MESSAGE_TYPE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case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gst_message_parse_error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debug_info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"Error received from element %s: 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GST_OBJECT_NAME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err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"Debugging information: 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debug_info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?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debug_info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"none"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g_clear_error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g_free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debug_info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terminate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case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GST_MESSAGE_EOS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"End-Of-Stream reached.\n"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terminate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case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GST_MESSAGE_STATE_CHANGED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We are only interested in state-changed messages from the pipeline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GST_MESSAGE_SRC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GST_OBJECT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  GstState old_state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new_state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pending_state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  gst_message_parse_state_changed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old_state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new_state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pending_state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"\nPipeline state changed from %s to %s:\n"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      gst_element_state_get_name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old_state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gst_element_state_get_name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new_state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Print the current capabilities of the sink element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  print_pad_capabilities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We should not reach here because we only asked for ERRORs, EOS and STATE_CHANGED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"Unexpected message received.\n"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gst_message_unref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while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terminate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Free resources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bus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gst_element_set_state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GST_STATE_NULL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source_factory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sink_factory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本教程显示了：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什么是</w:t>
      </w:r>
      <w:r>
        <w:rPr>
          <w:rFonts w:hint="eastAsia"/>
          <w:b w:val="0"/>
          <w:bCs w:val="0"/>
          <w:lang w:val="en-US" w:eastAsia="zh-CN"/>
        </w:rPr>
        <w:t>Pad</w:t>
      </w:r>
      <w:r>
        <w:rPr>
          <w:rFonts w:hint="default"/>
          <w:b w:val="0"/>
          <w:bCs w:val="0"/>
          <w:lang w:val="en-US" w:eastAsia="zh-CN"/>
        </w:rPr>
        <w:t>功能和</w:t>
      </w:r>
      <w:r>
        <w:rPr>
          <w:rFonts w:hint="eastAsia"/>
          <w:b w:val="0"/>
          <w:bCs w:val="0"/>
          <w:lang w:val="en-US" w:eastAsia="zh-CN"/>
        </w:rPr>
        <w:t>Pad</w:t>
      </w:r>
      <w:r>
        <w:rPr>
          <w:rFonts w:hint="default"/>
          <w:b w:val="0"/>
          <w:bCs w:val="0"/>
          <w:lang w:val="en-US" w:eastAsia="zh-CN"/>
        </w:rPr>
        <w:t>模板功能。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如何使用gst_pad_get_current_caps（）或gst_pad_query_caps）检索它们。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根据管道的状态，它们有不同的含义（最初它们表示所有可能的能力，后来它们表示当前协商的Pad Caps）。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Pad Caps很重要，要事先知道两个元素是否可以连接在一起。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可以使用基本教程10:GStreamer工具中描述的gst-inspect-1.0工具找到Pad-Caps。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多线程和Pad可用性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GStreamer自动处理多线程，但在某些情况下，您可能需要手动解耦线程。本教程展示了如何做到这一点，此外，还完成了关于极板可用性的说明。更准确地说，本文件解释了：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如何为管道的某些部分创建新的执行线程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</w:t>
      </w:r>
      <w:r>
        <w:rPr>
          <w:rFonts w:hint="eastAsia"/>
          <w:lang w:val="en-US" w:eastAsia="zh-CN"/>
        </w:rPr>
        <w:t>Pad</w:t>
      </w:r>
      <w:r>
        <w:rPr>
          <w:rFonts w:hint="default"/>
          <w:lang w:val="en-US" w:eastAsia="zh-CN"/>
        </w:rPr>
        <w:t>可用性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如何复制流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reamer是一个多线程框架。这意味着，在内部，它根据需要创建和销毁线程，例如，将流与应用程序线程分离。此外，插件还可以自由创建线程用于自己的处理，例如，视频解码器可以创建4个线程以充分利用具有4个内核的CPU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此外，在构建管道时，应用程序可以明确指定分支（管道的一部分）在不同的线程上运行（例如，使音频和视频解码器同时执行）。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这是使用queue元素完成的，其工作方式如下。Sink Pad只是将数据排队并返回控制。在另一个线程上，数据被出队并推送到下游。该元素还用于缓冲，如流教程后面所述。队列的大小可以通过属性控制。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示例管道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此示例构建以下管道：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2160" cy="146113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39" w:leftChars="114"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是一个合成音频信号（连续音调），它使用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元件（它通过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 pads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发送通过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sink pad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接收的所有信号）进行分离。然后，一个分支将信号发送到声卡，另一个分支渲染波形的视频并将其发送到屏幕。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图所示，队列创建了一个新线程，因此该管道以3个线程运行。具有多个接收器的管道通常需要多线程，因为为了同步，接收器通常会阻塞执行，直到所有其他接收器都准备就绪，如果只有一个线程，则它们无法准备就绪，因为第一个接收器会阻塞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Pads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Source Sans Pro" w:hAnsi="Source Sans Pro" w:eastAsia="Source Sans Pro" w:cs="Source Sans Pro"/>
          <w:i w:val="0"/>
          <w:iCs w:val="0"/>
          <w:caps w:val="0"/>
          <w:color w:val="158CBA"/>
          <w:spacing w:val="0"/>
          <w:sz w:val="16"/>
          <w:szCs w:val="16"/>
          <w:u w:val="single"/>
          <w:shd w:val="clear" w:fill="EEEEEE"/>
        </w:rPr>
        <w:fldChar w:fldCharType="begin"/>
      </w:r>
      <w:r>
        <w:rPr>
          <w:rFonts w:ascii="Source Sans Pro" w:hAnsi="Source Sans Pro" w:eastAsia="Source Sans Pro" w:cs="Source Sans Pro"/>
          <w:i w:val="0"/>
          <w:iCs w:val="0"/>
          <w:caps w:val="0"/>
          <w:color w:val="158CBA"/>
          <w:spacing w:val="0"/>
          <w:sz w:val="16"/>
          <w:szCs w:val="16"/>
          <w:u w:val="single"/>
          <w:shd w:val="clear" w:fill="EEEEEE"/>
        </w:rPr>
        <w:instrText xml:space="preserve"> HYPERLINK "https://gstreamer.freedesktop.org/documentation/tutorials/basic/dynamic-pipelines.html" </w:instrText>
      </w:r>
      <w:r>
        <w:rPr>
          <w:rFonts w:ascii="Source Sans Pro" w:hAnsi="Source Sans Pro" w:eastAsia="Source Sans Pro" w:cs="Source Sans Pro"/>
          <w:i w:val="0"/>
          <w:iCs w:val="0"/>
          <w:caps w:val="0"/>
          <w:color w:val="158CBA"/>
          <w:spacing w:val="0"/>
          <w:sz w:val="16"/>
          <w:szCs w:val="16"/>
          <w:u w:val="single"/>
          <w:shd w:val="clear" w:fill="EEEEEE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i w:val="0"/>
          <w:iCs w:val="0"/>
          <w:caps w:val="0"/>
          <w:color w:val="158CBA"/>
          <w:spacing w:val="0"/>
          <w:sz w:val="16"/>
          <w:szCs w:val="16"/>
          <w:u w:val="single"/>
          <w:shd w:val="clear" w:fill="EEEEEE"/>
        </w:rPr>
        <w:t>Basic tutorial 3: Dynamic pipelines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58CBA"/>
          <w:spacing w:val="0"/>
          <w:sz w:val="16"/>
          <w:szCs w:val="16"/>
          <w:u w:val="single"/>
          <w:shd w:val="clear" w:fill="EEEEEE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中，我们看到了一个元素（uridecodebin），它一开始没有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，当数据开始流动，元素了解媒体时，它们就会出现。这些被称为“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sometimes pads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”，与通常可用的“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always pads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”形成对比。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第三种垫是按需创建的请求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。经典的例子是tee元素，它有一个sink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，没有初始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 pads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：需要请求它们，然后tee添加它们。这样，输入流可以被复制任意次数。缺点是，将元素与Request Pads链接不像链接Always Pads那样自动，如本示例的演练所示。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此外，要请求（或释放）处于“播放”或“暂停”状态的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，您需要采取本教程中未描述的其他注意事项（垫子阻塞）。然而，在NULL或READY状态下请求（或释放）焊盘是安全的。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不要再拖延了，让我们看看代码。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简单的多线程示例</w:t>
      </w:r>
    </w:p>
    <w:p>
      <w:pPr>
        <w:numPr>
          <w:numId w:val="0"/>
        </w:numPr>
        <w:rPr>
          <w:rStyle w:val="7"/>
          <w:rFonts w:ascii="Source Sans Pro" w:hAnsi="Source Sans Pro" w:eastAsia="Source Sans Pro" w:cs="Source Sans Pro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EEEEEE"/>
        </w:rPr>
      </w:pPr>
      <w:r>
        <w:rPr>
          <w:rStyle w:val="7"/>
          <w:rFonts w:ascii="Source Sans Pro" w:hAnsi="Source Sans Pro" w:eastAsia="Source Sans Pro" w:cs="Source Sans Pro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EEEEEE"/>
        </w:rPr>
        <w:t>basic-tutorial-7.c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&lt;gst/gst.h&gt;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5"/>
          <w:szCs w:val="15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argc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char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argv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[])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GstElement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audio_convert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audio_resample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GstElement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video_queue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visual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video_convert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video_sink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GstBus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bus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GstMessage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queue_audio_pad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queue_video_pad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Initialize GStreamer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gst_init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argc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argv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Create the elements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audio_source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"audiotestsrc"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"audio_source"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tee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"tee"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"tee"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audio_queue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"queue"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"audio_queue"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audio_convert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"audioconvert"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"audio_convert"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audio_resample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"audioresample"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"audio_resample"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audio_sink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"autoaudiosink"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"audio_sink"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video_queue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"queue"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"video_queue"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visual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"wavescope"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"visual"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video_convert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"videoconvert"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"csp"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video_sink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gst_element_factory_make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"autovideosink"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"video_sink"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上图中的所有元素都在这里实例化：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audiotestsrc生成合成音调。(wavescope)示波器消耗音频信号并呈现波形，就好像它是一个（公认便宜的）示波器一样。我们已经使用了自动音频接收器和自动视频接收器。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onversion elements（audioconvert、audioresample和videoconverter）是保证管道可以连接的必要条件。事实上，音频和视频接收器的功能取决于硬件，您在设计时不知道它们是否与audiotestsrc和wavescope产生的Caps匹配。但是，如果Caps匹配，这些元素以“直通”模式工作，不会修改信号，对性能的影响可以忽略不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Create the empty pipeline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pipeline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gst_pipeline_new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"test-pipeline"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pipeline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audio_source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tee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audio_queue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audio_convert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audio_resample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audio_sink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video_queue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visual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video_convert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video_sink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"Not all elements could be created.\n"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Configure elements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g_object_set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"freq"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215.0f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g_object_set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visual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"shader"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"style"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为了更好的演示，进行了小的调整：audiotestsrc的“freq”属性控制波的频率（215Hz使波在窗口中看起来几乎是静止的），并且这种风格和波镜着色器使波连续。使用基本教程10:GStreamer工具中描述的gst-inspect-1.0工具来学习这些元素的所有属性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Link all elements that can be automatically linked because they have "Always" pads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gst_bin_add_many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GST_BIN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audio_convert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audio_resample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video_queue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visual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video_convert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video_sink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gst_element_link_many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gst_element_link_many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audio_convert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audio_resample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audio_sink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gst_element_link_many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video_queue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visual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video_convert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video_sink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"Elements could not be linked.\n"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right="0" w:firstLine="156" w:firstLineChars="10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right="0" w:firstLine="156" w:firstLineChars="10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此代码块将所有元素添加到管道中，然后链接可以自动链接的元素（如注释所示，带有Always Pads的元素）。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right="0" w:firstLine="156" w:firstLineChars="10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gst_element_link_many（）实际上可以将元素与请求pads链接起来。它在内部请求Pad，因此您不必担心链接的元素具有Always或Request Pad。虽然看起来很奇怪，但这实际上很不方便，因为您仍然需要在之后释放请求的Pad，而且，如果Pad是由gst_element_link_many（）自动请求的，很容易忘记。如下一个代码块所示，始终手动请求Request Pad，以避免麻烦。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156" w:firstLineChars="100"/>
        <w:jc w:val="left"/>
        <w:rPr>
          <w:rFonts w:hint="default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Manually link the Tee, which has "Request" pads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tee_audio_pad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gst_element_request_pad_simple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"src_%u"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"Obtained request pad %s for audio branch.\n"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gst_pad_get_name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queue_audio_pad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gst_element_get_static_pad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audio_queue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tee_video_pad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gst_element_request_pad_simple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"src_%u"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g_print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"Obtained request pad %s for video branch.\n"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gst_pad_get_name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queue_video_pad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gst_element_get_static_pad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video_queue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"sink"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gst_pad_link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queue_audio_pad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GST_PAD_LINK_OK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  gst_pad_link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queue_video_pad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GST_PAD_LINK_OK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g_printerr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5"/>
          <w:szCs w:val="15"/>
          <w:bdr w:val="none" w:color="auto" w:sz="0" w:space="0"/>
          <w:shd w:val="clear" w:fill="F5F2F0"/>
        </w:rPr>
        <w:t>"Tee could not be linked.\n"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queue_audio_pad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queue_video_pad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要链接Request Pad，需要通过向元素“请求”它们来获得它们。一个元素可能能够生成不同类型的请求pad，因此，在请求它们时，必须提供所需的pad模板名称。在tee元素的文档中，我们看到它有两个pad模板，分别名为“sink”（用于其sink pad）和“src_%u”（用于Request pad）。我们使用gst_element_request_pad_simple（）从tee（用于音频和视频分支）请求两个pad。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然后，我们从需要链接这些请求pad的下游元素获得pad。这些是普通的Always pad，因此我们使用gst_element_get_static_pad（）获取它们。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最后，我们用gst_pad_link（）链接pad。这是gst_element_link（）和gst_element _link_many（）内部使用的函数。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我们获得的sink pad需要用gst_object_unref（）释放。当我们不再需要它们时，在程序结束时，将释放请求pad。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然后，我们将管道设置为正常播放，并等待生成错误消息或EOS。唯一要做的就是清理请求的Pad：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Start playing the pipeline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gst_element_set_state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GST_STATE_PLAYING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Wait until error or EOS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bus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gst_element_get_bus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msg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gst_bus_timed_pop_filtered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bus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GST_CLOCK_TIME_NONE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|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GST_MESSAGE_EOS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Release the request pads from the Tee, and unref them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gst_element_release_request_pad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tee_audio_pad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gst_element_release_request_pad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tee_video_pad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tee_audio_pad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tee_video_pad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 xml:space="preserve">  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gst_element_release_request_pad（）从tee上释放pad，但仍需要使用gst_object_unref（）取消引用（释放）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156" w:firstLineChars="100"/>
        <w:jc w:val="left"/>
        <w:rPr>
          <w:rFonts w:hint="default" w:ascii="Consolas" w:hAnsi="Consolas" w:eastAsia="宋体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  <w:lang w:val="en-US" w:eastAsia="zh-CN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5"/>
          <w:szCs w:val="15"/>
          <w:bdr w:val="none" w:color="auto" w:sz="0" w:space="0"/>
          <w:shd w:val="clear" w:fill="F5F2F0"/>
        </w:rPr>
        <w:t>/* Free resources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msg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5"/>
          <w:szCs w:val="15"/>
          <w:bdr w:val="none" w:color="auto" w:sz="0" w:space="0"/>
          <w:shd w:val="clear" w:fill="F5F2F0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  gst_message_unref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bus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gst_element_set_state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GST_STATE_NULL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gst_object_unref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>pipeline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F5F2F0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5"/>
          <w:szCs w:val="15"/>
          <w:bdr w:val="none" w:color="auto" w:sz="0" w:space="0"/>
          <w:shd w:val="clear" w:fill="F5F2F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5"/>
          <w:szCs w:val="15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5"/>
          <w:szCs w:val="15"/>
          <w:bdr w:val="none" w:color="auto" w:sz="0" w:space="0"/>
          <w:shd w:val="clear" w:fill="F5F2F0"/>
        </w:rPr>
        <w:t>;}</w:t>
      </w:r>
    </w:p>
    <w:p>
      <w:pPr>
        <w:numPr>
          <w:numId w:val="0"/>
        </w:numPr>
        <w:rPr>
          <w:rStyle w:val="7"/>
          <w:rFonts w:hint="eastAsia" w:ascii="Source Sans Pro" w:hAnsi="Source Sans Pro" w:eastAsia="Source Sans Pro" w:cs="Source Sans Pro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EEEEEE"/>
          <w:lang w:val="en-US" w:eastAsia="zh-CN"/>
        </w:rPr>
      </w:pPr>
      <w:r>
        <w:rPr>
          <w:rStyle w:val="7"/>
          <w:rFonts w:hint="eastAsia" w:ascii="Source Sans Pro" w:hAnsi="Source Sans Pro" w:eastAsia="Source Sans Pro" w:cs="Source Sans Pro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EEEEEE"/>
          <w:lang w:val="en-US" w:eastAsia="zh-CN"/>
        </w:rPr>
        <w:t>总结</w:t>
      </w:r>
    </w:p>
    <w:p>
      <w:pPr>
        <w:numPr>
          <w:numId w:val="0"/>
        </w:numPr>
        <w:rPr>
          <w:rStyle w:val="7"/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本教程显示了：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如何使用队列元素使管道的部分在不同的线程上运行。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什么是请求垫，以及如何使用gst_element_Request_Pad_simple（）、gst_Pad_link（）和gst_element _release_requet_Pad（）将元素与请求垫链接。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如何通过使用tee元素在不同的分支中使用相同的流。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F792F"/>
    <w:multiLevelType w:val="singleLevel"/>
    <w:tmpl w:val="1E6F79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3E57FE28"/>
    <w:multiLevelType w:val="singleLevel"/>
    <w:tmpl w:val="3E57FE2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56EC0FC9"/>
    <w:multiLevelType w:val="singleLevel"/>
    <w:tmpl w:val="56EC0FC9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68848802"/>
    <w:multiLevelType w:val="singleLevel"/>
    <w:tmpl w:val="688488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4NWVmYTQ3Y2ZhOWZiMjJjYzViYzNjMjU4MGYzMmQifQ=="/>
  </w:docVars>
  <w:rsids>
    <w:rsidRoot w:val="00000000"/>
    <w:rsid w:val="336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2022-11-13T02:11:04Z</dcterms:created>
  <dc:creator>18232</dc:creator>
  <cp:lastModifiedBy>相信感觉1400676890</cp:lastModifiedBy>
  <dcterms:modified xsi:type="dcterms:W3CDTF">2022-11-13T03:49:09Z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96DE90A4E91E4B52958FAD26A7E4620E</vt:lpwstr>
  </property>
</Properties>
</file>