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【仅供系统演示的虚构资料】本文件由模拟资料生成器确定性生成，其中的学校、人员、课程、成绩与制度均为虚构，不影射任何真实机构或个人。</w:t>
      </w:r>
    </w:p>
    <w:p>
      <w:pPr>
        <w:pStyle w:val="Heading1"/>
      </w:pPr>
      <w:r>
        <w:t>第一章 总则</w:t>
      </w:r>
    </w:p>
    <w:p>
      <w:r>
        <w:t>第一条 为规范启明大学（模拟）本科生补考、重修与学分认定工作，制定本办法。</w:t>
      </w:r>
    </w:p>
    <w:p>
      <w:pPr>
        <w:pStyle w:val="Heading1"/>
      </w:pPr>
      <w:r>
        <w:t>第二章 补考规则</w:t>
      </w:r>
    </w:p>
    <w:p>
      <w:r>
        <w:t>第二条 课程期末考核成绩低于 60 分的学生，可参加该课程补考。</w:t>
      </w:r>
    </w:p>
    <w:p>
      <w:r>
        <w:t>第三条 补考成绩按实际卷面成绩记载；补考成绩达到 60 分及以上者，该课程视为通过。</w:t>
      </w:r>
    </w:p>
    <w:p>
      <w:r>
        <w:t>第四条 补考不及格者不得再次补考，须按规定重修。</w:t>
      </w:r>
    </w:p>
    <w:p>
      <w:pPr>
        <w:pStyle w:val="Heading1"/>
      </w:pPr>
      <w:r>
        <w:t>第三章 重修规则</w:t>
      </w:r>
    </w:p>
    <w:p>
      <w:r>
        <w:t>第五条 补考不及格或无故缺考的学生，须在后续学期重修该课程。</w:t>
      </w:r>
    </w:p>
    <w:p>
      <w:r>
        <w:t>第六条 重修成绩按实际成绩记载，并覆盖原不及格记录用于学分认定。</w:t>
      </w:r>
    </w:p>
    <w:p>
      <w:r>
        <w:t>第七条 同一课程多次重修只认定一次学分。</w:t>
      </w:r>
    </w:p>
    <w:p>
      <w:pPr>
        <w:pStyle w:val="Heading1"/>
      </w:pPr>
      <w:r>
        <w:t>第四章 学分认定与转换</w:t>
      </w:r>
    </w:p>
    <w:p>
      <w:r>
        <w:t>第八条 校外交流课程、竞赛成果与职业资格证书可申请学分认定。</w:t>
      </w:r>
    </w:p>
    <w:p>
      <w:r>
        <w:t>第九条 交流课程单次最多认定 6 学分，超出部分不予认定。</w:t>
      </w:r>
    </w:p>
    <w:p>
      <w:r>
        <w:t>第十条 学分认定须由学生提交申请，经开课学院审核后报教务处备案。</w:t>
      </w:r>
    </w:p>
    <w:p>
      <w:pPr>
        <w:pStyle w:val="Heading1"/>
      </w:pPr>
      <w:r>
        <w:t>第五章 记录与申诉</w:t>
      </w:r>
    </w:p>
    <w:p>
      <w:r>
        <w:t>第十一条 补考、重修与学分认定结果均记入学生成绩档案。</w:t>
      </w:r>
    </w:p>
    <w:p>
      <w:r>
        <w:t>第十二条 学生对成绩记录有异议的，可在成绩公布后 10 个工作日内提出申诉。</w:t>
      </w:r>
    </w:p>
    <w:p>
      <w:r>
        <w:rPr>
          <w:i/>
        </w:rPr>
        <w:t>【仅供系统演示的虚构资料】本文件由模拟资料生成器确定性生成，其中的学校、人员、课程、成绩与制度均为虚构，不影射任何真实机构或个人。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启明大学本科生补考、重修与学分认定办法（模拟）</dc:title>
  <dc:subject>补考、重修与学分认定制度</dc:subject>
  <dc:creator>启明大学模拟资料生成器</dc:creator>
  <cp:keywords/>
  <dc:description>【仅供系统演示的虚构资料】本文件由模拟资料生成器确定性生成，其中的学校、人员、课程、成绩与制度均为虚构，不影射任何真实机构或个人。</dc:description>
  <cp:lastModifiedBy>启明大学模拟资料生成器</cp:lastModifiedBy>
  <cp:revision>1</cp:revision>
  <dcterms:created xsi:type="dcterms:W3CDTF">2026-09-25T00:00:00Z</dcterms:created>
  <dcterms:modified xsi:type="dcterms:W3CDTF">2026-09-25T00:00:00Z</dcterms:modified>
  <cp:category>demo-corpus</cp:category>
</cp:coreProperties>
</file>