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016BD3" w14:textId="77777777" w:rsidR="007148A8" w:rsidRPr="00E94EA1" w:rsidRDefault="007148A8" w:rsidP="00E94EA1">
      <w:pPr>
        <w:pStyle w:val="ListParagraph"/>
        <w:tabs>
          <w:tab w:val="left" w:pos="426"/>
        </w:tabs>
        <w:spacing w:after="0" w:line="240" w:lineRule="auto"/>
        <w:jc w:val="lowKashida"/>
        <w:rPr>
          <w:rStyle w:val="rynqvb"/>
          <w:rFonts w:asciiTheme="majorBidi" w:eastAsia="Times New Roman" w:hAnsiTheme="majorBidi" w:cs="B Nazanin"/>
        </w:rPr>
      </w:pPr>
    </w:p>
    <w:p w14:paraId="3992402F" w14:textId="77777777" w:rsidR="007148A8" w:rsidRPr="00E94EA1" w:rsidRDefault="005C4108" w:rsidP="00E94EA1">
      <w:pPr>
        <w:bidi/>
        <w:jc w:val="lowKashida"/>
        <w:rPr>
          <w:rFonts w:ascii="B Nazanin" w:eastAsia="B Nazanin" w:hAnsi="B Nazanin" w:cs="B Nazanin"/>
          <w:b/>
          <w:bCs/>
          <w:sz w:val="28"/>
          <w:szCs w:val="28"/>
          <w:rtl/>
          <w:lang w:bidi="fa-IR"/>
        </w:rPr>
      </w:pPr>
      <w:r w:rsidRPr="00E94EA1">
        <w:rPr>
          <w:rFonts w:ascii="B Nazanin" w:eastAsia="B Nazanin" w:hAnsi="B Nazanin" w:cs="B Nazanin" w:hint="cs"/>
          <w:b/>
          <w:bCs/>
          <w:sz w:val="28"/>
          <w:szCs w:val="28"/>
          <w:rtl/>
          <w:lang w:bidi="fa-IR"/>
        </w:rPr>
        <w:t xml:space="preserve">2. </w:t>
      </w:r>
      <w:r w:rsidR="007148A8" w:rsidRPr="00E94EA1">
        <w:rPr>
          <w:rFonts w:ascii="B Nazanin" w:eastAsia="B Nazanin" w:hAnsi="B Nazanin" w:cs="B Nazanin"/>
          <w:b/>
          <w:bCs/>
          <w:sz w:val="28"/>
          <w:szCs w:val="28"/>
          <w:rtl/>
          <w:lang w:bidi="fa-IR"/>
        </w:rPr>
        <w:t>بلادآگار</w:t>
      </w:r>
      <w:r w:rsidR="007148A8" w:rsidRPr="00E94EA1">
        <w:rPr>
          <w:rFonts w:ascii="B Nazanin" w:eastAsia="B Nazanin" w:hAnsi="B Nazanin" w:cs="B Nazanin" w:hint="cs"/>
          <w:b/>
          <w:bCs/>
          <w:sz w:val="28"/>
          <w:szCs w:val="28"/>
          <w:rtl/>
          <w:lang w:bidi="fa-IR"/>
        </w:rPr>
        <w:t xml:space="preserve"> گوسفندی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3444"/>
        <w:gridCol w:w="3218"/>
      </w:tblGrid>
      <w:tr w:rsidR="00173016" w:rsidRPr="00E94EA1" w14:paraId="54CE48E5" w14:textId="77777777" w:rsidTr="00181399">
        <w:trPr>
          <w:jc w:val="center"/>
        </w:trPr>
        <w:tc>
          <w:tcPr>
            <w:tcW w:w="2120" w:type="dxa"/>
          </w:tcPr>
          <w:p w14:paraId="3AB5200E" w14:textId="77777777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اسم آزمایشگاه:</w:t>
            </w:r>
          </w:p>
        </w:tc>
        <w:tc>
          <w:tcPr>
            <w:tcW w:w="6662" w:type="dxa"/>
            <w:gridSpan w:val="2"/>
          </w:tcPr>
          <w:p w14:paraId="519B7B19" w14:textId="13CC6438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t>{{</w:t>
            </w:r>
            <w:proofErr w:type="spellStart"/>
            <w:r>
              <w:t>LabName</w:t>
            </w:r>
            <w:proofErr w:type="spellEnd"/>
            <w:r>
              <w:t>}}</w:t>
            </w:r>
          </w:p>
        </w:tc>
      </w:tr>
      <w:tr w:rsidR="00E94EA1" w:rsidRPr="00E94EA1" w14:paraId="28C915D9" w14:textId="77777777" w:rsidTr="00181399">
        <w:trPr>
          <w:jc w:val="center"/>
        </w:trPr>
        <w:tc>
          <w:tcPr>
            <w:tcW w:w="2120" w:type="dxa"/>
          </w:tcPr>
          <w:p w14:paraId="08CF58BB" w14:textId="77777777" w:rsidR="007148A8" w:rsidRPr="00E94EA1" w:rsidRDefault="007148A8" w:rsidP="00E94EA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 xml:space="preserve">اسم سند: </w:t>
            </w:r>
          </w:p>
        </w:tc>
        <w:tc>
          <w:tcPr>
            <w:tcW w:w="6662" w:type="dxa"/>
            <w:gridSpan w:val="2"/>
          </w:tcPr>
          <w:p w14:paraId="158BA1C1" w14:textId="77777777" w:rsidR="007148A8" w:rsidRPr="00E94EA1" w:rsidRDefault="007148A8" w:rsidP="00E94EA1">
            <w:pPr>
              <w:bidi/>
              <w:jc w:val="lowKashida"/>
              <w:rPr>
                <w:rFonts w:ascii="B Nazanin" w:eastAsia="B Nazanin" w:hAnsi="B Nazanin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94EA1">
              <w:rPr>
                <w:rFonts w:ascii="B Nazanin" w:eastAsia="B Nazanin" w:hAnsi="B Nazanin" w:cs="B Nazanin"/>
                <w:b/>
                <w:bCs/>
                <w:sz w:val="26"/>
                <w:szCs w:val="26"/>
                <w:rtl/>
                <w:lang w:bidi="fa-IR"/>
              </w:rPr>
              <w:t>دستورالعمل ساخت و کنترل ک</w:t>
            </w:r>
            <w:r w:rsidRPr="00E94EA1">
              <w:rPr>
                <w:rFonts w:ascii="B Nazanin" w:eastAsia="B Nazanin" w:hAnsi="B Nazanin" w:cs="B Nazanin" w:hint="cs"/>
                <w:b/>
                <w:bCs/>
                <w:sz w:val="26"/>
                <w:szCs w:val="26"/>
                <w:rtl/>
                <w:lang w:bidi="fa-IR"/>
              </w:rPr>
              <w:t>ی</w:t>
            </w:r>
            <w:r w:rsidRPr="00E94EA1">
              <w:rPr>
                <w:rFonts w:ascii="B Nazanin" w:eastAsia="B Nazanin" w:hAnsi="B Nazanin" w:cs="B Nazanin" w:hint="eastAsia"/>
                <w:b/>
                <w:bCs/>
                <w:sz w:val="26"/>
                <w:szCs w:val="26"/>
                <w:rtl/>
                <w:lang w:bidi="fa-IR"/>
              </w:rPr>
              <w:t>ف</w:t>
            </w:r>
            <w:r w:rsidRPr="00E94EA1">
              <w:rPr>
                <w:rFonts w:ascii="B Nazanin" w:eastAsia="B Nazanin" w:hAnsi="B Nazanin" w:cs="B Nazanin" w:hint="cs"/>
                <w:b/>
                <w:bCs/>
                <w:sz w:val="26"/>
                <w:szCs w:val="26"/>
                <w:rtl/>
                <w:lang w:bidi="fa-IR"/>
              </w:rPr>
              <w:t>ی</w:t>
            </w:r>
            <w:r w:rsidRPr="00E94EA1">
              <w:rPr>
                <w:rFonts w:ascii="B Nazanin" w:eastAsia="B Nazanin" w:hAnsi="B Nazanin" w:cs="B Nazanin"/>
                <w:b/>
                <w:bCs/>
                <w:sz w:val="26"/>
                <w:szCs w:val="26"/>
                <w:rtl/>
                <w:lang w:bidi="fa-IR"/>
              </w:rPr>
              <w:t xml:space="preserve"> مح</w:t>
            </w:r>
            <w:r w:rsidRPr="00E94EA1">
              <w:rPr>
                <w:rFonts w:ascii="B Nazanin" w:eastAsia="B Nazanin" w:hAnsi="B Nazanin" w:cs="B Nazanin" w:hint="cs"/>
                <w:b/>
                <w:bCs/>
                <w:sz w:val="26"/>
                <w:szCs w:val="26"/>
                <w:rtl/>
                <w:lang w:bidi="fa-IR"/>
              </w:rPr>
              <w:t>ی</w:t>
            </w:r>
            <w:r w:rsidRPr="00E94EA1">
              <w:rPr>
                <w:rFonts w:ascii="B Nazanin" w:eastAsia="B Nazanin" w:hAnsi="B Nazanin" w:cs="B Nazanin" w:hint="eastAsia"/>
                <w:b/>
                <w:bCs/>
                <w:sz w:val="26"/>
                <w:szCs w:val="26"/>
                <w:rtl/>
                <w:lang w:bidi="fa-IR"/>
              </w:rPr>
              <w:t>ط</w:t>
            </w:r>
            <w:r w:rsidRPr="00E94EA1">
              <w:rPr>
                <w:rFonts w:ascii="B Nazanin" w:eastAsia="B Nazanin" w:hAnsi="B Nazanin" w:cs="B Nazanin"/>
                <w:b/>
                <w:bCs/>
                <w:sz w:val="26"/>
                <w:szCs w:val="26"/>
                <w:rtl/>
                <w:lang w:bidi="fa-IR"/>
              </w:rPr>
              <w:t xml:space="preserve"> کشت بلادآگار</w:t>
            </w:r>
            <w:r w:rsidRPr="00E94EA1">
              <w:rPr>
                <w:rFonts w:ascii="B Nazanin" w:eastAsia="B Nazanin" w:hAnsi="B Nazanin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گوسفندی</w:t>
            </w:r>
          </w:p>
        </w:tc>
      </w:tr>
      <w:tr w:rsidR="00E94EA1" w:rsidRPr="00E94EA1" w14:paraId="3C11904D" w14:textId="77777777" w:rsidTr="00181399">
        <w:trPr>
          <w:jc w:val="center"/>
        </w:trPr>
        <w:tc>
          <w:tcPr>
            <w:tcW w:w="2120" w:type="dxa"/>
          </w:tcPr>
          <w:p w14:paraId="4557EA2B" w14:textId="77777777" w:rsidR="007148A8" w:rsidRPr="00E94EA1" w:rsidRDefault="007148A8" w:rsidP="00E94EA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کد سند:</w:t>
            </w:r>
          </w:p>
        </w:tc>
        <w:tc>
          <w:tcPr>
            <w:tcW w:w="6662" w:type="dxa"/>
            <w:gridSpan w:val="2"/>
          </w:tcPr>
          <w:p w14:paraId="58BF4046" w14:textId="77777777" w:rsidR="007148A8" w:rsidRPr="00E94EA1" w:rsidRDefault="007148A8" w:rsidP="00E94EA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lang w:bidi="fa-IR"/>
              </w:rPr>
            </w:pPr>
            <w:r w:rsidRPr="00E94EA1">
              <w:rPr>
                <w:rFonts w:asciiTheme="majorBidi" w:hAnsiTheme="majorBidi" w:cs="B Nazanin"/>
                <w:kern w:val="24"/>
                <w:sz w:val="24"/>
                <w:szCs w:val="24"/>
                <w:lang w:bidi="fa-IR"/>
              </w:rPr>
              <w:t>D-003-0004</w:t>
            </w:r>
          </w:p>
        </w:tc>
      </w:tr>
      <w:tr w:rsidR="00E94EA1" w:rsidRPr="00E94EA1" w14:paraId="77D8F516" w14:textId="77777777" w:rsidTr="00181399">
        <w:trPr>
          <w:jc w:val="center"/>
        </w:trPr>
        <w:tc>
          <w:tcPr>
            <w:tcW w:w="2120" w:type="dxa"/>
          </w:tcPr>
          <w:p w14:paraId="08D9AFC5" w14:textId="77777777" w:rsidR="007148A8" w:rsidRPr="00E94EA1" w:rsidRDefault="007148A8" w:rsidP="00E94EA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دسته بندی سند:</w:t>
            </w:r>
          </w:p>
        </w:tc>
        <w:tc>
          <w:tcPr>
            <w:tcW w:w="6662" w:type="dxa"/>
            <w:gridSpan w:val="2"/>
          </w:tcPr>
          <w:p w14:paraId="2238CB38" w14:textId="77777777" w:rsidR="007148A8" w:rsidRPr="00E94EA1" w:rsidRDefault="007148A8" w:rsidP="00E94EA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>دستورالعمل و کنترل ک</w:t>
            </w:r>
            <w:r w:rsidRPr="00E94EA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E94EA1">
              <w:rPr>
                <w:rFonts w:asciiTheme="majorBidi" w:hAnsiTheme="majorBidi" w:cs="B Nazanin" w:hint="eastAsia"/>
                <w:kern w:val="24"/>
                <w:sz w:val="24"/>
                <w:szCs w:val="24"/>
                <w:rtl/>
              </w:rPr>
              <w:t>ف</w:t>
            </w:r>
            <w:r w:rsidRPr="00E94EA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E94EA1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 xml:space="preserve"> مواد و تست ها</w:t>
            </w:r>
            <w:r w:rsidRPr="00E94EA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E94EA1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 xml:space="preserve"> تشخ</w:t>
            </w:r>
            <w:r w:rsidRPr="00E94EA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E94EA1">
              <w:rPr>
                <w:rFonts w:asciiTheme="majorBidi" w:hAnsiTheme="majorBidi" w:cs="B Nazanin" w:hint="eastAsia"/>
                <w:kern w:val="24"/>
                <w:sz w:val="24"/>
                <w:szCs w:val="24"/>
                <w:rtl/>
              </w:rPr>
              <w:t>ص</w:t>
            </w:r>
            <w:r w:rsidRPr="00E94EA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</w:p>
        </w:tc>
      </w:tr>
      <w:tr w:rsidR="00173016" w:rsidRPr="00E94EA1" w14:paraId="30C7CF5D" w14:textId="77777777" w:rsidTr="00181399">
        <w:trPr>
          <w:jc w:val="center"/>
        </w:trPr>
        <w:tc>
          <w:tcPr>
            <w:tcW w:w="2120" w:type="dxa"/>
          </w:tcPr>
          <w:p w14:paraId="593F53B6" w14:textId="77777777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شماره ویرایش:</w:t>
            </w:r>
          </w:p>
        </w:tc>
        <w:tc>
          <w:tcPr>
            <w:tcW w:w="6662" w:type="dxa"/>
            <w:gridSpan w:val="2"/>
          </w:tcPr>
          <w:p w14:paraId="6D7B5DBB" w14:textId="478D9188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EditeNumber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173016" w:rsidRPr="00E94EA1" w14:paraId="283263D3" w14:textId="77777777" w:rsidTr="00181399">
        <w:trPr>
          <w:jc w:val="center"/>
        </w:trPr>
        <w:tc>
          <w:tcPr>
            <w:tcW w:w="2120" w:type="dxa"/>
          </w:tcPr>
          <w:p w14:paraId="7C6AE325" w14:textId="77777777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تاریخ ویرایش:</w:t>
            </w:r>
          </w:p>
        </w:tc>
        <w:tc>
          <w:tcPr>
            <w:tcW w:w="6662" w:type="dxa"/>
            <w:gridSpan w:val="2"/>
          </w:tcPr>
          <w:p w14:paraId="2B9903C5" w14:textId="2CBDBE26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EditeNumber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173016" w:rsidRPr="00E94EA1" w14:paraId="51751958" w14:textId="77777777" w:rsidTr="00181399">
        <w:trPr>
          <w:jc w:val="center"/>
        </w:trPr>
        <w:tc>
          <w:tcPr>
            <w:tcW w:w="2120" w:type="dxa"/>
          </w:tcPr>
          <w:p w14:paraId="302C6587" w14:textId="77777777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تاریخ بازنگری سند:</w:t>
            </w:r>
          </w:p>
        </w:tc>
        <w:tc>
          <w:tcPr>
            <w:tcW w:w="6662" w:type="dxa"/>
            <w:gridSpan w:val="2"/>
          </w:tcPr>
          <w:p w14:paraId="323FB7A6" w14:textId="2F4B2686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ReviewDate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E94EA1" w:rsidRPr="00E94EA1" w14:paraId="5D6E7702" w14:textId="77777777" w:rsidTr="00181399">
        <w:trPr>
          <w:jc w:val="center"/>
        </w:trPr>
        <w:tc>
          <w:tcPr>
            <w:tcW w:w="2120" w:type="dxa"/>
          </w:tcPr>
          <w:p w14:paraId="145A2E19" w14:textId="77777777" w:rsidR="007148A8" w:rsidRPr="00E94EA1" w:rsidRDefault="007148A8" w:rsidP="00E94EA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تهیه کننده:</w:t>
            </w:r>
          </w:p>
        </w:tc>
        <w:tc>
          <w:tcPr>
            <w:tcW w:w="3444" w:type="dxa"/>
          </w:tcPr>
          <w:p w14:paraId="62A7227D" w14:textId="77777777" w:rsidR="007148A8" w:rsidRPr="00E94EA1" w:rsidRDefault="007148A8" w:rsidP="00E94EA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تایید کننده:</w:t>
            </w:r>
          </w:p>
        </w:tc>
        <w:tc>
          <w:tcPr>
            <w:tcW w:w="3218" w:type="dxa"/>
          </w:tcPr>
          <w:p w14:paraId="40E2F219" w14:textId="77777777" w:rsidR="007148A8" w:rsidRPr="00E94EA1" w:rsidRDefault="007148A8" w:rsidP="00E94EA1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امضاء :</w:t>
            </w:r>
          </w:p>
        </w:tc>
      </w:tr>
      <w:tr w:rsidR="00173016" w:rsidRPr="00E94EA1" w14:paraId="5241BF4C" w14:textId="77777777" w:rsidTr="00181399">
        <w:trPr>
          <w:jc w:val="center"/>
        </w:trPr>
        <w:tc>
          <w:tcPr>
            <w:tcW w:w="2120" w:type="dxa"/>
          </w:tcPr>
          <w:p w14:paraId="71D85DF7" w14:textId="77777777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  <w:lang w:bidi="fa-IR"/>
              </w:rPr>
              <w:t>شرکت دارا ویرا آزما</w:t>
            </w:r>
          </w:p>
          <w:p w14:paraId="1499CF8F" w14:textId="77777777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E94EA1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  <w:lang w:bidi="fa-IR"/>
              </w:rPr>
              <w:t>دکتر داریوش شکری</w:t>
            </w:r>
          </w:p>
        </w:tc>
        <w:tc>
          <w:tcPr>
            <w:tcW w:w="3444" w:type="dxa"/>
          </w:tcPr>
          <w:p w14:paraId="6BBC5A1E" w14:textId="4686FA54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ConfirmerOneName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  <w:tc>
          <w:tcPr>
            <w:tcW w:w="3218" w:type="dxa"/>
          </w:tcPr>
          <w:p w14:paraId="33DA2171" w14:textId="69834DB8" w:rsidR="00173016" w:rsidRPr="00E94EA1" w:rsidRDefault="00173016" w:rsidP="00173016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ConfirmerTwoName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</w:tbl>
    <w:p w14:paraId="3F5498E2" w14:textId="77777777" w:rsidR="007148A8" w:rsidRPr="00E94EA1" w:rsidRDefault="007148A8" w:rsidP="00E94EA1">
      <w:pPr>
        <w:bidi/>
        <w:jc w:val="lowKashida"/>
        <w:rPr>
          <w:rFonts w:eastAsia="B Nazanin" w:cs="B Nazanin"/>
          <w:b/>
          <w:bCs/>
          <w:sz w:val="28"/>
          <w:szCs w:val="28"/>
          <w:lang w:bidi="fa-IR"/>
        </w:rPr>
      </w:pPr>
    </w:p>
    <w:p w14:paraId="2B79DA83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eastAsia="Arial" w:hAnsiTheme="majorBidi" w:cs="B Nazanin"/>
          <w:b/>
          <w:bCs/>
          <w:sz w:val="24"/>
          <w:szCs w:val="24"/>
          <w:rtl/>
        </w:rPr>
      </w:pP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(1) </w:t>
      </w:r>
      <w:r w:rsidRPr="00E94EA1">
        <w:rPr>
          <w:rFonts w:asciiTheme="majorBidi" w:eastAsia="Arial" w:hAnsiTheme="majorBidi" w:cs="B Nazanin"/>
          <w:b/>
          <w:bCs/>
          <w:sz w:val="24"/>
          <w:szCs w:val="24"/>
          <w:rtl/>
        </w:rPr>
        <w:t>هدف</w:t>
      </w:r>
      <w:r w:rsidRPr="00E94EA1">
        <w:rPr>
          <w:rFonts w:asciiTheme="majorBidi" w:eastAsia="Arial" w:hAnsiTheme="majorBidi" w:cs="B Nazanin" w:hint="cs"/>
          <w:b/>
          <w:bCs/>
          <w:sz w:val="24"/>
          <w:szCs w:val="24"/>
          <w:rtl/>
        </w:rPr>
        <w:t>:</w:t>
      </w:r>
    </w:p>
    <w:p w14:paraId="7CC0A735" w14:textId="77777777" w:rsidR="007148A8" w:rsidRPr="00E94EA1" w:rsidRDefault="007B5F8A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  <w:lang w:val="en-GB" w:bidi="fa-IR"/>
        </w:rPr>
      </w:pPr>
      <w:r w:rsidRPr="00E94EA1">
        <w:rPr>
          <w:rFonts w:asciiTheme="majorBidi" w:eastAsia="Arial" w:hAnsiTheme="majorBidi" w:cs="B Nazanin" w:hint="cs"/>
          <w:sz w:val="24"/>
          <w:szCs w:val="24"/>
          <w:rtl/>
        </w:rPr>
        <w:t xml:space="preserve">محیط </w:t>
      </w:r>
      <w:r w:rsidRPr="00E94EA1">
        <w:rPr>
          <w:rFonts w:asciiTheme="majorBidi" w:eastAsia="Arial" w:hAnsiTheme="majorBidi" w:cs="B Nazanin"/>
          <w:sz w:val="24"/>
          <w:szCs w:val="24"/>
          <w:rtl/>
        </w:rPr>
        <w:t>بلادآگار گوسفند</w:t>
      </w:r>
      <w:r w:rsidRPr="00E94EA1">
        <w:rPr>
          <w:rFonts w:asciiTheme="majorBidi" w:eastAsia="Arial" w:hAnsiTheme="majorBidi" w:cs="B Nazanin" w:hint="cs"/>
          <w:sz w:val="24"/>
          <w:szCs w:val="24"/>
          <w:rtl/>
        </w:rPr>
        <w:t>ی برای</w:t>
      </w:r>
      <w:r w:rsidR="007148A8" w:rsidRPr="00E94EA1">
        <w:rPr>
          <w:rFonts w:asciiTheme="majorBidi" w:eastAsia="Arial" w:hAnsiTheme="majorBidi" w:cs="B Nazanin" w:hint="cs"/>
          <w:sz w:val="24"/>
          <w:szCs w:val="24"/>
          <w:rtl/>
        </w:rPr>
        <w:t xml:space="preserve"> </w:t>
      </w:r>
      <w:r w:rsidR="007148A8" w:rsidRPr="00E94EA1">
        <w:rPr>
          <w:rFonts w:asciiTheme="majorBidi" w:eastAsia="Arial" w:hAnsiTheme="majorBidi" w:cs="B Nazanin"/>
          <w:sz w:val="24"/>
          <w:szCs w:val="24"/>
          <w:rtl/>
        </w:rPr>
        <w:t>جداسازی</w:t>
      </w:r>
      <w:r w:rsidR="007148A8" w:rsidRPr="00E94EA1">
        <w:rPr>
          <w:rFonts w:asciiTheme="majorBidi" w:eastAsia="Arial" w:hAnsiTheme="majorBidi" w:cs="B Nazanin" w:hint="cs"/>
          <w:sz w:val="24"/>
          <w:szCs w:val="24"/>
          <w:rtl/>
        </w:rPr>
        <w:t xml:space="preserve"> اغلب باکتری ها از اغلب نمونه های میکروبی</w:t>
      </w:r>
      <w:r w:rsidRPr="00E94EA1">
        <w:rPr>
          <w:rFonts w:asciiTheme="majorBidi" w:eastAsia="Arial" w:hAnsiTheme="majorBidi" w:cs="B Nazanin" w:hint="cs"/>
          <w:sz w:val="24"/>
          <w:szCs w:val="24"/>
          <w:rtl/>
        </w:rPr>
        <w:t xml:space="preserve"> و همچنین بررسی همولیز باکتری ها کاربرد دارد</w:t>
      </w:r>
      <w:r w:rsidR="007148A8" w:rsidRPr="00E94EA1">
        <w:rPr>
          <w:rFonts w:asciiTheme="majorBidi" w:eastAsia="Arial" w:hAnsiTheme="majorBidi" w:cs="B Nazanin" w:hint="cs"/>
          <w:sz w:val="24"/>
          <w:szCs w:val="24"/>
          <w:rtl/>
        </w:rPr>
        <w:t xml:space="preserve">. </w:t>
      </w:r>
      <w:r w:rsidRPr="00E94EA1">
        <w:rPr>
          <w:rFonts w:asciiTheme="majorBidi" w:eastAsia="Arial" w:hAnsiTheme="majorBidi" w:cs="B Nazanin" w:hint="cs"/>
          <w:sz w:val="24"/>
          <w:szCs w:val="24"/>
          <w:rtl/>
        </w:rPr>
        <w:t xml:space="preserve">هدف از این دستورالعمل تشریح روش </w:t>
      </w:r>
      <w:r w:rsidRPr="00E94EA1">
        <w:rPr>
          <w:rFonts w:ascii="B Nazanin" w:eastAsia="B Nazanin" w:hAnsi="B Nazanin" w:cs="B Nazanin" w:hint="cs"/>
          <w:sz w:val="24"/>
          <w:szCs w:val="24"/>
          <w:rtl/>
          <w:lang w:bidi="fa-IR"/>
        </w:rPr>
        <w:t xml:space="preserve">ساخت و کنترل کیفی این محیط می باشد.   </w:t>
      </w:r>
      <w:r w:rsidR="007148A8"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 xml:space="preserve"> </w:t>
      </w:r>
    </w:p>
    <w:p w14:paraId="05DB915F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10"/>
          <w:szCs w:val="10"/>
          <w:rtl/>
          <w:lang w:val="en-GB" w:bidi="fa-IR"/>
        </w:rPr>
      </w:pPr>
    </w:p>
    <w:p w14:paraId="53649964" w14:textId="77777777" w:rsidR="007148A8" w:rsidRPr="00E94EA1" w:rsidRDefault="007148A8" w:rsidP="00E94EA1">
      <w:pPr>
        <w:pStyle w:val="Heading2"/>
        <w:bidi/>
        <w:spacing w:before="0" w:after="0"/>
        <w:jc w:val="lowKashida"/>
        <w:rPr>
          <w:rFonts w:asciiTheme="majorBidi" w:eastAsiaTheme="minorHAnsi" w:hAnsiTheme="majorBidi" w:cs="B Nazanin"/>
          <w:b/>
          <w:bCs/>
          <w:color w:val="auto"/>
          <w:sz w:val="24"/>
          <w:szCs w:val="24"/>
          <w:rtl/>
          <w:lang w:val="en-GB"/>
        </w:rPr>
      </w:pPr>
      <w:r w:rsidRPr="00E94EA1">
        <w:rPr>
          <w:rFonts w:asciiTheme="majorBidi" w:eastAsiaTheme="minorHAnsi" w:hAnsiTheme="majorBidi" w:cs="B Nazanin" w:hint="cs"/>
          <w:b/>
          <w:bCs/>
          <w:color w:val="auto"/>
          <w:sz w:val="24"/>
          <w:szCs w:val="24"/>
          <w:rtl/>
          <w:lang w:val="en-GB"/>
        </w:rPr>
        <w:t xml:space="preserve">(2) </w:t>
      </w:r>
      <w:r w:rsidRPr="00E94EA1">
        <w:rPr>
          <w:rFonts w:asciiTheme="majorBidi" w:eastAsiaTheme="minorHAnsi" w:hAnsiTheme="majorBidi" w:cs="B Nazanin"/>
          <w:b/>
          <w:bCs/>
          <w:color w:val="auto"/>
          <w:sz w:val="24"/>
          <w:szCs w:val="24"/>
          <w:rtl/>
          <w:lang w:val="en-GB"/>
        </w:rPr>
        <w:t>ترک</w:t>
      </w:r>
      <w:r w:rsidRPr="00E94EA1">
        <w:rPr>
          <w:rFonts w:asciiTheme="majorBidi" w:eastAsiaTheme="minorHAnsi" w:hAnsiTheme="majorBidi" w:cs="B Nazanin" w:hint="cs"/>
          <w:b/>
          <w:bCs/>
          <w:color w:val="auto"/>
          <w:sz w:val="24"/>
          <w:szCs w:val="24"/>
          <w:rtl/>
          <w:lang w:val="en-GB"/>
        </w:rPr>
        <w:t>ی</w:t>
      </w:r>
      <w:r w:rsidRPr="00E94EA1">
        <w:rPr>
          <w:rFonts w:asciiTheme="majorBidi" w:eastAsiaTheme="minorHAnsi" w:hAnsiTheme="majorBidi" w:cs="B Nazanin" w:hint="eastAsia"/>
          <w:b/>
          <w:bCs/>
          <w:color w:val="auto"/>
          <w:sz w:val="24"/>
          <w:szCs w:val="24"/>
          <w:rtl/>
          <w:lang w:val="en-GB"/>
        </w:rPr>
        <w:t>بات</w:t>
      </w:r>
      <w:r w:rsidRPr="00E94EA1">
        <w:rPr>
          <w:rFonts w:asciiTheme="majorBidi" w:eastAsiaTheme="minorHAnsi" w:hAnsiTheme="majorBidi" w:cs="B Nazanin"/>
          <w:b/>
          <w:bCs/>
          <w:color w:val="auto"/>
          <w:sz w:val="24"/>
          <w:szCs w:val="24"/>
          <w:rtl/>
          <w:lang w:val="en-GB"/>
        </w:rPr>
        <w:t xml:space="preserve"> </w:t>
      </w:r>
      <w:r w:rsidRPr="00E94EA1">
        <w:rPr>
          <w:rFonts w:asciiTheme="majorBidi" w:eastAsiaTheme="minorHAnsi" w:hAnsiTheme="majorBidi" w:cs="B Nazanin" w:hint="cs"/>
          <w:b/>
          <w:bCs/>
          <w:color w:val="auto"/>
          <w:sz w:val="24"/>
          <w:szCs w:val="24"/>
          <w:rtl/>
          <w:lang w:val="en-GB"/>
        </w:rPr>
        <w:t xml:space="preserve">محیط (بر حسب </w:t>
      </w:r>
      <w:r w:rsidRPr="00E94EA1">
        <w:rPr>
          <w:rFonts w:asciiTheme="majorBidi" w:eastAsiaTheme="minorHAnsi" w:hAnsiTheme="majorBidi" w:cs="B Nazanin"/>
          <w:b/>
          <w:bCs/>
          <w:color w:val="auto"/>
          <w:sz w:val="24"/>
          <w:szCs w:val="24"/>
          <w:rtl/>
          <w:lang w:val="en-GB"/>
        </w:rPr>
        <w:t>گرم در ل</w:t>
      </w:r>
      <w:r w:rsidRPr="00E94EA1">
        <w:rPr>
          <w:rFonts w:asciiTheme="majorBidi" w:eastAsiaTheme="minorHAnsi" w:hAnsiTheme="majorBidi" w:cs="B Nazanin" w:hint="cs"/>
          <w:b/>
          <w:bCs/>
          <w:color w:val="auto"/>
          <w:sz w:val="24"/>
          <w:szCs w:val="24"/>
          <w:rtl/>
          <w:lang w:val="en-GB"/>
        </w:rPr>
        <w:t>ی</w:t>
      </w:r>
      <w:r w:rsidRPr="00E94EA1">
        <w:rPr>
          <w:rFonts w:asciiTheme="majorBidi" w:eastAsiaTheme="minorHAnsi" w:hAnsiTheme="majorBidi" w:cs="B Nazanin" w:hint="eastAsia"/>
          <w:b/>
          <w:bCs/>
          <w:color w:val="auto"/>
          <w:sz w:val="24"/>
          <w:szCs w:val="24"/>
          <w:rtl/>
          <w:lang w:val="en-GB"/>
        </w:rPr>
        <w:t>تر</w:t>
      </w:r>
      <w:r w:rsidRPr="00E94EA1">
        <w:rPr>
          <w:rFonts w:asciiTheme="majorBidi" w:eastAsiaTheme="minorHAnsi" w:hAnsiTheme="majorBidi" w:cs="B Nazanin" w:hint="cs"/>
          <w:b/>
          <w:bCs/>
          <w:color w:val="auto"/>
          <w:sz w:val="24"/>
          <w:szCs w:val="24"/>
          <w:rtl/>
          <w:lang w:val="en-GB"/>
        </w:rPr>
        <w:t xml:space="preserve">): </w:t>
      </w:r>
    </w:p>
    <w:p w14:paraId="555D6DCA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  <w:lang w:val="en-GB"/>
        </w:rPr>
      </w:pPr>
      <w:r w:rsidRPr="00E94EA1">
        <w:rPr>
          <w:rFonts w:asciiTheme="majorBidi" w:hAnsiTheme="majorBidi" w:cs="B Nazanin" w:hint="cs"/>
          <w:b/>
          <w:bCs/>
          <w:sz w:val="24"/>
          <w:szCs w:val="24"/>
          <w:rtl/>
          <w:lang w:val="en-GB"/>
        </w:rPr>
        <w:t xml:space="preserve"> 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 xml:space="preserve">پپتون (5/4)، 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>عصاره مخمر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 xml:space="preserve"> (5/4)، تریپتون (14)، سدیم کلراید (5)، 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>آگار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 xml:space="preserve"> (5/12)، 5 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>درصد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 xml:space="preserve"> خون گوسفندی، آب مقطر 1000 میلی لیتر. </w:t>
      </w:r>
      <w:r w:rsidRPr="00E94EA1">
        <w:rPr>
          <w:rFonts w:asciiTheme="majorBidi" w:hAnsiTheme="majorBidi" w:cs="B Nazanin"/>
          <w:sz w:val="24"/>
          <w:szCs w:val="24"/>
          <w:lang w:val="en-GB"/>
        </w:rPr>
        <w:t>pH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 xml:space="preserve"> حدود 4/7.   </w:t>
      </w:r>
    </w:p>
    <w:p w14:paraId="7C49BDC3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12"/>
          <w:szCs w:val="12"/>
          <w:rtl/>
          <w:lang w:val="en-GB" w:bidi="fa-IR"/>
        </w:rPr>
      </w:pPr>
    </w:p>
    <w:p w14:paraId="3401EACF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eastAsia="Arial" w:hAnsiTheme="majorBidi" w:cs="B Nazanin"/>
          <w:sz w:val="24"/>
          <w:szCs w:val="24"/>
        </w:rPr>
      </w:pP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(3) </w:t>
      </w:r>
      <w:r w:rsidRPr="00E94EA1">
        <w:rPr>
          <w:rFonts w:asciiTheme="majorBidi" w:eastAsia="Arial" w:hAnsiTheme="majorBidi" w:cs="B Nazanin"/>
          <w:b/>
          <w:bCs/>
          <w:sz w:val="24"/>
          <w:szCs w:val="24"/>
          <w:rtl/>
        </w:rPr>
        <w:t>اساس</w:t>
      </w:r>
      <w:r w:rsidRPr="00E94EA1">
        <w:rPr>
          <w:rFonts w:asciiTheme="majorBidi" w:eastAsia="Arial" w:hAnsiTheme="majorBidi" w:cs="B Nazanin"/>
          <w:b/>
          <w:bCs/>
          <w:sz w:val="24"/>
          <w:szCs w:val="24"/>
        </w:rPr>
        <w:t xml:space="preserve"> </w:t>
      </w:r>
      <w:r w:rsidRPr="00E94EA1">
        <w:rPr>
          <w:rFonts w:asciiTheme="majorBidi" w:eastAsia="Arial" w:hAnsiTheme="majorBidi" w:cs="B Nazanin" w:hint="cs"/>
          <w:b/>
          <w:bCs/>
          <w:sz w:val="24"/>
          <w:szCs w:val="24"/>
          <w:rtl/>
        </w:rPr>
        <w:t>محیط:</w:t>
      </w:r>
    </w:p>
    <w:p w14:paraId="4899E289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sz w:val="24"/>
          <w:szCs w:val="24"/>
          <w:rtl/>
          <w:lang w:val="en-GB"/>
        </w:rPr>
      </w:pPr>
      <w:r w:rsidRPr="00E94EA1">
        <w:rPr>
          <w:rFonts w:asciiTheme="majorBidi" w:eastAsia="Arial" w:hAnsiTheme="majorBidi" w:cs="B Nazanin"/>
          <w:sz w:val="24"/>
          <w:szCs w:val="24"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>بلاد آگار مح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</w:t>
      </w:r>
      <w:r w:rsidRPr="00E94EA1">
        <w:rPr>
          <w:rFonts w:asciiTheme="majorBidi" w:hAnsiTheme="majorBidi" w:cs="B Nazanin" w:hint="eastAsia"/>
          <w:sz w:val="24"/>
          <w:szCs w:val="24"/>
          <w:rtl/>
          <w:lang w:val="en-GB"/>
        </w:rPr>
        <w:t>ط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 xml:space="preserve"> کشت غن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 xml:space="preserve"> شده‌ا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 xml:space="preserve"> است که برا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 xml:space="preserve"> کشت باکتر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ی‌</w:t>
      </w:r>
      <w:r w:rsidRPr="00E94EA1">
        <w:rPr>
          <w:rFonts w:asciiTheme="majorBidi" w:hAnsiTheme="majorBidi" w:cs="B Nazanin" w:hint="eastAsia"/>
          <w:sz w:val="24"/>
          <w:szCs w:val="24"/>
          <w:rtl/>
          <w:lang w:val="en-GB"/>
        </w:rPr>
        <w:t>ها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 xml:space="preserve"> 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</w:t>
      </w:r>
      <w:r w:rsidRPr="00E94EA1">
        <w:rPr>
          <w:rFonts w:asciiTheme="majorBidi" w:hAnsiTheme="majorBidi" w:cs="B Nazanin" w:hint="eastAsia"/>
          <w:sz w:val="24"/>
          <w:szCs w:val="24"/>
          <w:rtl/>
          <w:lang w:val="en-GB"/>
        </w:rPr>
        <w:t>ا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 xml:space="preserve"> م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</w:t>
      </w:r>
      <w:r w:rsidRPr="00E94EA1">
        <w:rPr>
          <w:rFonts w:asciiTheme="majorBidi" w:hAnsiTheme="majorBidi" w:cs="B Nazanin" w:hint="eastAsia"/>
          <w:sz w:val="24"/>
          <w:szCs w:val="24"/>
          <w:rtl/>
          <w:lang w:val="en-GB"/>
        </w:rPr>
        <w:t>کروب‌ها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یی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 xml:space="preserve"> که به راحت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 xml:space="preserve"> رشد نم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</w:t>
      </w:r>
      <w:r w:rsidRPr="00E94EA1">
        <w:rPr>
          <w:rFonts w:ascii="Cambria" w:hAnsi="Cambria" w:cs="B Nazanin" w:hint="cs"/>
          <w:sz w:val="24"/>
          <w:szCs w:val="24"/>
          <w:rtl/>
          <w:lang w:val="en-GB"/>
        </w:rPr>
        <w:t xml:space="preserve"> 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کنند،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 xml:space="preserve"> استفاده م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 شود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>.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>همچنین برای شناسایی و افتراق باکتری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softHyphen/>
        <w:t>های همولیتیک</w:t>
      </w:r>
      <w:r w:rsidRPr="00E94EA1">
        <w:rPr>
          <w:rFonts w:asciiTheme="majorBidi" w:hAnsiTheme="majorBidi" w:cs="B Nazanin"/>
          <w:sz w:val="24"/>
          <w:szCs w:val="24"/>
          <w:lang w:val="en-GB"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>به ویژه گونه‌های استرپتوکوک</w:t>
      </w:r>
      <w:r w:rsidRPr="00E94EA1">
        <w:rPr>
          <w:rFonts w:asciiTheme="majorBidi" w:hAnsiTheme="majorBidi" w:cs="B Nazanin"/>
          <w:sz w:val="24"/>
          <w:szCs w:val="24"/>
          <w:lang w:val="en-GB"/>
        </w:rPr>
        <w:t xml:space="preserve"> 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 xml:space="preserve">و 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>برخی باکتری‌ها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ی دیگر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 xml:space="preserve"> مانند سویه‌های خاصی از باکتری‌های باسیلوس، انتروکوک، استافیلوکوک</w:t>
      </w:r>
      <w:r w:rsidRPr="00E94EA1">
        <w:rPr>
          <w:rFonts w:asciiTheme="majorBidi" w:hAnsiTheme="majorBidi" w:cs="B Nazanin"/>
          <w:sz w:val="24"/>
          <w:szCs w:val="24"/>
          <w:lang w:val="en-GB"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>و آئروکوک</w:t>
      </w:r>
      <w:r w:rsidRPr="00E94EA1">
        <w:rPr>
          <w:rFonts w:asciiTheme="majorBidi" w:hAnsiTheme="majorBidi" w:cs="B Nazanin"/>
          <w:sz w:val="24"/>
          <w:szCs w:val="24"/>
          <w:lang w:val="en-GB"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  <w:lang w:val="en-GB"/>
        </w:rPr>
        <w:t>ضروری است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.</w:t>
      </w:r>
    </w:p>
    <w:p w14:paraId="52948BB8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sz w:val="14"/>
          <w:szCs w:val="14"/>
          <w:rtl/>
          <w:lang w:val="en-GB"/>
        </w:rPr>
      </w:pPr>
    </w:p>
    <w:p w14:paraId="27C0E58A" w14:textId="77777777" w:rsidR="007148A8" w:rsidRPr="00E94EA1" w:rsidRDefault="007148A8" w:rsidP="00E94EA1">
      <w:pPr>
        <w:pStyle w:val="Heading2"/>
        <w:bidi/>
        <w:spacing w:before="0" w:after="0"/>
        <w:jc w:val="lowKashida"/>
        <w:rPr>
          <w:rFonts w:asciiTheme="majorBidi" w:eastAsia="Arial" w:hAnsiTheme="majorBidi" w:cs="B Nazanin"/>
          <w:b/>
          <w:bCs/>
          <w:color w:val="auto"/>
          <w:sz w:val="24"/>
          <w:szCs w:val="24"/>
        </w:rPr>
      </w:pPr>
      <w:r w:rsidRPr="00E94EA1">
        <w:rPr>
          <w:rFonts w:asciiTheme="majorBidi" w:eastAsia="Arial" w:hAnsiTheme="majorBidi" w:cs="B Nazanin" w:hint="cs"/>
          <w:b/>
          <w:bCs/>
          <w:color w:val="auto"/>
          <w:sz w:val="24"/>
          <w:szCs w:val="24"/>
          <w:rtl/>
        </w:rPr>
        <w:t xml:space="preserve">(4) </w:t>
      </w:r>
      <w:r w:rsidRPr="00E94EA1">
        <w:rPr>
          <w:rFonts w:asciiTheme="majorBidi" w:eastAsia="Arial" w:hAnsiTheme="majorBidi" w:cs="B Nazanin"/>
          <w:b/>
          <w:bCs/>
          <w:color w:val="auto"/>
          <w:sz w:val="24"/>
          <w:szCs w:val="24"/>
          <w:rtl/>
        </w:rPr>
        <w:t>مراحل ساخت مح</w:t>
      </w:r>
      <w:r w:rsidRPr="00E94EA1">
        <w:rPr>
          <w:rFonts w:asciiTheme="majorBidi" w:eastAsia="Arial" w:hAnsiTheme="majorBidi" w:cs="B Nazanin" w:hint="cs"/>
          <w:b/>
          <w:bCs/>
          <w:color w:val="auto"/>
          <w:sz w:val="24"/>
          <w:szCs w:val="24"/>
          <w:rtl/>
        </w:rPr>
        <w:t>ی</w:t>
      </w:r>
      <w:r w:rsidRPr="00E94EA1">
        <w:rPr>
          <w:rFonts w:asciiTheme="majorBidi" w:eastAsia="Arial" w:hAnsiTheme="majorBidi" w:cs="B Nazanin" w:hint="eastAsia"/>
          <w:b/>
          <w:bCs/>
          <w:color w:val="auto"/>
          <w:sz w:val="24"/>
          <w:szCs w:val="24"/>
          <w:rtl/>
        </w:rPr>
        <w:t>ط</w:t>
      </w:r>
      <w:r w:rsidRPr="00E94EA1">
        <w:rPr>
          <w:rFonts w:asciiTheme="majorBidi" w:eastAsia="Arial" w:hAnsiTheme="majorBidi" w:cs="B Nazanin" w:hint="cs"/>
          <w:b/>
          <w:bCs/>
          <w:color w:val="auto"/>
          <w:sz w:val="24"/>
          <w:szCs w:val="24"/>
          <w:rtl/>
        </w:rPr>
        <w:t>:</w:t>
      </w:r>
    </w:p>
    <w:p w14:paraId="2E32B4DA" w14:textId="77777777" w:rsidR="007148A8" w:rsidRPr="00E94EA1" w:rsidRDefault="007148A8" w:rsidP="00E94EA1">
      <w:pPr>
        <w:pStyle w:val="ListParagraph"/>
        <w:numPr>
          <w:ilvl w:val="0"/>
          <w:numId w:val="1"/>
        </w:numPr>
        <w:bidi/>
        <w:spacing w:after="0" w:line="240" w:lineRule="auto"/>
        <w:jc w:val="lowKashida"/>
        <w:rPr>
          <w:rFonts w:cs="B Nazanin"/>
          <w:sz w:val="24"/>
          <w:szCs w:val="24"/>
        </w:rPr>
      </w:pPr>
      <w:r w:rsidRPr="00E94EA1">
        <w:rPr>
          <w:rFonts w:cs="B Nazanin" w:hint="cs"/>
          <w:sz w:val="24"/>
          <w:szCs w:val="24"/>
          <w:rtl/>
        </w:rPr>
        <w:t xml:space="preserve">میزان نوشته شده بر روی قوطی محیط کشت (معمولاً 40 گرم) از پودر بیس محیط </w:t>
      </w:r>
      <w:r w:rsidRPr="00E94EA1">
        <w:rPr>
          <w:rFonts w:cs="B Nazanin"/>
          <w:sz w:val="24"/>
          <w:szCs w:val="24"/>
          <w:rtl/>
        </w:rPr>
        <w:t>را با 1 لیتر آب مقطر ترکیب کنید</w:t>
      </w:r>
      <w:r w:rsidRPr="00E94EA1">
        <w:rPr>
          <w:rFonts w:cs="B Nazanin" w:hint="cs"/>
          <w:sz w:val="24"/>
          <w:szCs w:val="24"/>
          <w:rtl/>
        </w:rPr>
        <w:t xml:space="preserve">. </w:t>
      </w:r>
    </w:p>
    <w:p w14:paraId="6A50E13D" w14:textId="77777777" w:rsidR="007148A8" w:rsidRPr="00E94EA1" w:rsidRDefault="007148A8" w:rsidP="00E94EA1">
      <w:pPr>
        <w:pStyle w:val="ListParagraph"/>
        <w:numPr>
          <w:ilvl w:val="0"/>
          <w:numId w:val="1"/>
        </w:numPr>
        <w:bidi/>
        <w:spacing w:after="0" w:line="240" w:lineRule="auto"/>
        <w:jc w:val="lowKashida"/>
        <w:rPr>
          <w:rFonts w:cs="B Nazanin"/>
          <w:sz w:val="24"/>
          <w:szCs w:val="24"/>
        </w:rPr>
      </w:pPr>
      <w:r w:rsidRPr="00E94EA1">
        <w:rPr>
          <w:rFonts w:cs="B Nazanin"/>
          <w:sz w:val="24"/>
          <w:szCs w:val="24"/>
          <w:rtl/>
        </w:rPr>
        <w:t>این مخلوط را در حین هم زدن حرارت دهید تا همه اجزا کاملاً حل شوند</w:t>
      </w:r>
      <w:r w:rsidRPr="00E94EA1">
        <w:rPr>
          <w:rFonts w:cs="B Nazanin"/>
          <w:sz w:val="24"/>
          <w:szCs w:val="24"/>
        </w:rPr>
        <w:t>.</w:t>
      </w:r>
    </w:p>
    <w:p w14:paraId="3BDDDD64" w14:textId="77777777" w:rsidR="007148A8" w:rsidRPr="00E94EA1" w:rsidRDefault="007148A8" w:rsidP="00E94EA1">
      <w:pPr>
        <w:pStyle w:val="ListParagraph"/>
        <w:numPr>
          <w:ilvl w:val="0"/>
          <w:numId w:val="1"/>
        </w:numPr>
        <w:bidi/>
        <w:spacing w:after="0" w:line="240" w:lineRule="auto"/>
        <w:jc w:val="lowKashida"/>
        <w:rPr>
          <w:rFonts w:cs="B Nazanin"/>
          <w:sz w:val="24"/>
          <w:szCs w:val="24"/>
        </w:rPr>
      </w:pPr>
      <w:r w:rsidRPr="00E94EA1">
        <w:rPr>
          <w:rFonts w:cs="B Nazanin"/>
          <w:sz w:val="24"/>
          <w:szCs w:val="24"/>
          <w:rtl/>
        </w:rPr>
        <w:t>مخلوط حل شده را به مدت 15 دقیقه در دمای 121 درجه سانتی</w:t>
      </w:r>
      <w:r w:rsidRPr="00E94EA1">
        <w:rPr>
          <w:rFonts w:cs="B Nazanin" w:hint="cs"/>
          <w:sz w:val="24"/>
          <w:szCs w:val="24"/>
          <w:rtl/>
        </w:rPr>
        <w:t xml:space="preserve"> </w:t>
      </w:r>
      <w:r w:rsidRPr="00E94EA1">
        <w:rPr>
          <w:rFonts w:cs="B Nazanin"/>
          <w:sz w:val="24"/>
          <w:szCs w:val="24"/>
          <w:rtl/>
        </w:rPr>
        <w:t>گراد در اتوکلاو</w:t>
      </w:r>
      <w:r w:rsidRPr="00E94EA1">
        <w:rPr>
          <w:rFonts w:cs="B Nazanin"/>
          <w:sz w:val="24"/>
          <w:szCs w:val="24"/>
        </w:rPr>
        <w:t xml:space="preserve"> </w:t>
      </w:r>
      <w:r w:rsidRPr="00E94EA1">
        <w:rPr>
          <w:rFonts w:cs="B Nazanin"/>
          <w:sz w:val="24"/>
          <w:szCs w:val="24"/>
          <w:rtl/>
        </w:rPr>
        <w:t>قرار دهید</w:t>
      </w:r>
      <w:r w:rsidRPr="00E94EA1">
        <w:rPr>
          <w:rFonts w:cs="B Nazanin"/>
          <w:sz w:val="24"/>
          <w:szCs w:val="24"/>
        </w:rPr>
        <w:t>.</w:t>
      </w:r>
    </w:p>
    <w:p w14:paraId="49832550" w14:textId="77777777" w:rsidR="007148A8" w:rsidRPr="00E94EA1" w:rsidRDefault="007148A8" w:rsidP="00E94EA1">
      <w:pPr>
        <w:pStyle w:val="ListParagraph"/>
        <w:numPr>
          <w:ilvl w:val="0"/>
          <w:numId w:val="1"/>
        </w:numPr>
        <w:bidi/>
        <w:spacing w:after="0" w:line="240" w:lineRule="auto"/>
        <w:jc w:val="lowKashida"/>
        <w:rPr>
          <w:rFonts w:cs="B Nazanin"/>
          <w:sz w:val="24"/>
          <w:szCs w:val="24"/>
        </w:rPr>
      </w:pPr>
      <w:r w:rsidRPr="00E94EA1">
        <w:rPr>
          <w:rFonts w:cs="B Nazanin"/>
          <w:sz w:val="24"/>
          <w:szCs w:val="24"/>
          <w:rtl/>
        </w:rPr>
        <w:t>پس از اتوکلاو شدن، اجازه دهید خنک شود اما جامد نشود</w:t>
      </w:r>
      <w:r w:rsidRPr="00E94EA1">
        <w:rPr>
          <w:rFonts w:cs="B Nazanin"/>
          <w:sz w:val="24"/>
          <w:szCs w:val="24"/>
        </w:rPr>
        <w:t>.</w:t>
      </w:r>
    </w:p>
    <w:p w14:paraId="473B3BB0" w14:textId="77777777" w:rsidR="007148A8" w:rsidRPr="00E94EA1" w:rsidRDefault="007148A8" w:rsidP="00E94EA1">
      <w:pPr>
        <w:pStyle w:val="ListParagraph"/>
        <w:numPr>
          <w:ilvl w:val="0"/>
          <w:numId w:val="1"/>
        </w:numPr>
        <w:bidi/>
        <w:spacing w:after="0" w:line="240" w:lineRule="auto"/>
        <w:jc w:val="lowKashida"/>
        <w:rPr>
          <w:rFonts w:cs="B Nazanin"/>
          <w:sz w:val="24"/>
          <w:szCs w:val="24"/>
        </w:rPr>
      </w:pPr>
      <w:r w:rsidRPr="00E94EA1">
        <w:rPr>
          <w:rFonts w:cs="B Nazanin"/>
          <w:sz w:val="24"/>
          <w:szCs w:val="24"/>
          <w:rtl/>
        </w:rPr>
        <w:t>هنگامی که آگار تا دمای 50-45 درجه سانتیگراد خنک شد، 5% خون استریل دفیبرینه شده را که دمای آن به دمای اتاق رسیده است</w:t>
      </w:r>
      <w:r w:rsidRPr="00E94EA1">
        <w:rPr>
          <w:rFonts w:cs="B Nazanin" w:hint="cs"/>
          <w:sz w:val="24"/>
          <w:szCs w:val="24"/>
          <w:rtl/>
        </w:rPr>
        <w:t xml:space="preserve"> و </w:t>
      </w:r>
      <w:r w:rsidRPr="00E94EA1">
        <w:rPr>
          <w:rFonts w:asciiTheme="majorBidi" w:hAnsiTheme="majorBidi" w:cs="B Nazanin" w:hint="cs"/>
          <w:sz w:val="24"/>
          <w:szCs w:val="24"/>
          <w:rtl/>
          <w:lang w:val="en-GB"/>
        </w:rPr>
        <w:t>از نظر آلودگی کنترل کیفی شده است</w:t>
      </w:r>
      <w:r w:rsidRPr="00E94EA1">
        <w:rPr>
          <w:rFonts w:cs="B Nazanin"/>
          <w:sz w:val="24"/>
          <w:szCs w:val="24"/>
          <w:rtl/>
        </w:rPr>
        <w:t>، اضافه کنید و به آرامی اما خوب مخلوط کنید</w:t>
      </w:r>
      <w:r w:rsidRPr="00E94EA1">
        <w:rPr>
          <w:rFonts w:cs="B Nazanin"/>
          <w:sz w:val="24"/>
          <w:szCs w:val="24"/>
        </w:rPr>
        <w:t>.</w:t>
      </w:r>
    </w:p>
    <w:p w14:paraId="466DAFAB" w14:textId="77777777" w:rsidR="007148A8" w:rsidRPr="00E94EA1" w:rsidRDefault="007148A8" w:rsidP="00E94EA1">
      <w:pPr>
        <w:pStyle w:val="ListParagraph"/>
        <w:numPr>
          <w:ilvl w:val="0"/>
          <w:numId w:val="1"/>
        </w:numPr>
        <w:bidi/>
        <w:spacing w:after="0" w:line="240" w:lineRule="auto"/>
        <w:jc w:val="lowKashida"/>
        <w:rPr>
          <w:rFonts w:cs="B Nazanin"/>
          <w:sz w:val="24"/>
          <w:szCs w:val="24"/>
        </w:rPr>
      </w:pPr>
      <w:r w:rsidRPr="00E94EA1">
        <w:rPr>
          <w:rFonts w:cs="B Nazanin"/>
          <w:sz w:val="24"/>
          <w:szCs w:val="24"/>
          <w:rtl/>
        </w:rPr>
        <w:t>در حالی که مخلوط هنوز به صورت مایع است، آن را در پلیت های استریل بریزید</w:t>
      </w:r>
      <w:r w:rsidRPr="00E94EA1">
        <w:rPr>
          <w:rFonts w:cs="B Nazanin"/>
          <w:sz w:val="24"/>
          <w:szCs w:val="24"/>
        </w:rPr>
        <w:t>.</w:t>
      </w:r>
    </w:p>
    <w:p w14:paraId="78F92010" w14:textId="77777777" w:rsidR="007148A8" w:rsidRPr="00E94EA1" w:rsidRDefault="007148A8" w:rsidP="00E94EA1">
      <w:pPr>
        <w:pStyle w:val="ListParagraph"/>
        <w:numPr>
          <w:ilvl w:val="0"/>
          <w:numId w:val="1"/>
        </w:numPr>
        <w:bidi/>
        <w:spacing w:after="0" w:line="240" w:lineRule="auto"/>
        <w:jc w:val="lowKashida"/>
        <w:rPr>
          <w:rFonts w:cs="B Nazanin"/>
          <w:sz w:val="24"/>
          <w:szCs w:val="24"/>
        </w:rPr>
      </w:pPr>
      <w:r w:rsidRPr="00E94EA1">
        <w:rPr>
          <w:rFonts w:cs="B Nazanin"/>
          <w:sz w:val="24"/>
          <w:szCs w:val="24"/>
          <w:rtl/>
        </w:rPr>
        <w:t>از ایجاد حباب‌های هوا اجتناب کنید</w:t>
      </w:r>
      <w:r w:rsidRPr="00E94EA1">
        <w:rPr>
          <w:rFonts w:cs="B Nazanin" w:hint="cs"/>
          <w:sz w:val="24"/>
          <w:szCs w:val="24"/>
          <w:rtl/>
        </w:rPr>
        <w:t xml:space="preserve"> و در صورت تشکیل با گرفتن حرارت روی حباب ها آنها را از بین ببرید.</w:t>
      </w:r>
      <w:r w:rsidRPr="00E94EA1">
        <w:rPr>
          <w:rFonts w:cs="B Nazanin"/>
          <w:sz w:val="24"/>
          <w:szCs w:val="24"/>
        </w:rPr>
        <w:t xml:space="preserve"> </w:t>
      </w:r>
    </w:p>
    <w:p w14:paraId="08500A11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8"/>
          <w:szCs w:val="8"/>
          <w:rtl/>
          <w:lang w:val="en-GB"/>
        </w:rPr>
      </w:pPr>
    </w:p>
    <w:p w14:paraId="35166D81" w14:textId="77777777" w:rsidR="00173016" w:rsidRDefault="00173016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sz w:val="24"/>
          <w:szCs w:val="24"/>
        </w:rPr>
      </w:pPr>
    </w:p>
    <w:p w14:paraId="019ED238" w14:textId="4A29A3A2" w:rsidR="007148A8" w:rsidRPr="00E94EA1" w:rsidRDefault="007148A8" w:rsidP="00173016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sz w:val="24"/>
          <w:szCs w:val="24"/>
          <w:rtl/>
        </w:rPr>
      </w:pP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lastRenderedPageBreak/>
        <w:t xml:space="preserve">(5) </w:t>
      </w:r>
      <w:r w:rsidRPr="00E94EA1">
        <w:rPr>
          <w:rFonts w:asciiTheme="majorBidi" w:hAnsiTheme="majorBidi" w:cs="B Nazanin"/>
          <w:b/>
          <w:bCs/>
          <w:sz w:val="24"/>
          <w:szCs w:val="24"/>
          <w:rtl/>
        </w:rPr>
        <w:t>کنترل</w:t>
      </w: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 کیفی آلودگی</w:t>
      </w:r>
      <w:r w:rsidRPr="00E94EA1">
        <w:rPr>
          <w:rFonts w:asciiTheme="majorBidi" w:hAnsiTheme="majorBidi" w:cs="B Nazanin"/>
          <w:b/>
          <w:bCs/>
          <w:sz w:val="24"/>
          <w:szCs w:val="24"/>
          <w:rtl/>
        </w:rPr>
        <w:t xml:space="preserve"> خون گوسفندی</w:t>
      </w: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 برای </w:t>
      </w:r>
      <w:r w:rsidRPr="00E94EA1">
        <w:rPr>
          <w:rFonts w:asciiTheme="majorBidi" w:hAnsiTheme="majorBidi" w:cs="B Nazanin"/>
          <w:b/>
          <w:bCs/>
          <w:sz w:val="24"/>
          <w:szCs w:val="24"/>
          <w:rtl/>
        </w:rPr>
        <w:t>محیط</w:t>
      </w: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 های بلادآگار</w:t>
      </w:r>
      <w:r w:rsidRPr="00E94EA1">
        <w:rPr>
          <w:rFonts w:asciiTheme="majorBidi" w:hAnsiTheme="majorBidi" w:cs="B Nazanin"/>
          <w:b/>
          <w:bCs/>
          <w:sz w:val="24"/>
          <w:szCs w:val="24"/>
          <w:rtl/>
        </w:rPr>
        <w:t xml:space="preserve"> و شکلات آگار</w:t>
      </w: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>:</w:t>
      </w:r>
    </w:p>
    <w:p w14:paraId="44F36FFB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</w:rPr>
      </w:pPr>
      <w:r w:rsidRPr="00E94EA1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4EA1">
        <w:rPr>
          <w:rFonts w:asciiTheme="majorBidi" w:hAnsiTheme="majorBidi" w:cs="B Nazanin" w:hint="cs"/>
          <w:sz w:val="24"/>
          <w:szCs w:val="24"/>
          <w:rtl/>
        </w:rPr>
        <w:t>چند</w:t>
      </w:r>
      <w:r w:rsidRPr="00E94EA1">
        <w:rPr>
          <w:rFonts w:asciiTheme="majorBidi" w:hAnsiTheme="majorBidi" w:cs="B Nazanin"/>
          <w:sz w:val="24"/>
          <w:szCs w:val="24"/>
          <w:rtl/>
        </w:rPr>
        <w:t xml:space="preserve"> قطره از خون گوسفندی را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</w:rPr>
        <w:t>با سرنگ استریل روی محیط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های بلادآگار و</w:t>
      </w:r>
      <w:r w:rsidRPr="00E94EA1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</w:rPr>
        <w:t>EMB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</w:rPr>
        <w:t>کشت داده و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به مدت یک شبانه روز انکوبه و سپس</w:t>
      </w:r>
      <w:r w:rsidRPr="00E94EA1">
        <w:rPr>
          <w:rFonts w:asciiTheme="majorBidi" w:hAnsiTheme="majorBidi" w:cs="B Nazanin"/>
          <w:sz w:val="24"/>
          <w:szCs w:val="24"/>
          <w:rtl/>
        </w:rPr>
        <w:t xml:space="preserve"> از نظر رشد میکروب بررسی شود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</w:rPr>
        <w:t>و نتیجه در فرم کنترل محیط کشت ثبت شود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.    </w:t>
      </w:r>
    </w:p>
    <w:p w14:paraId="4A1BCE85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</w:rPr>
      </w:pPr>
      <w:r w:rsidRPr="00E94EA1">
        <w:rPr>
          <w:rFonts w:asciiTheme="majorBidi" w:hAnsiTheme="majorBidi" w:cs="B Nazanin"/>
          <w:b/>
          <w:bCs/>
          <w:sz w:val="24"/>
          <w:szCs w:val="24"/>
          <w:rtl/>
        </w:rPr>
        <w:t>نکته</w:t>
      </w:r>
      <w:r w:rsidRPr="00E94EA1">
        <w:rPr>
          <w:rFonts w:asciiTheme="majorBidi" w:hAnsiTheme="majorBidi" w:cs="B Nazanin"/>
          <w:sz w:val="24"/>
          <w:szCs w:val="24"/>
          <w:rtl/>
        </w:rPr>
        <w:t xml:space="preserve">: برای کنترل </w:t>
      </w:r>
      <w:r w:rsidRPr="00E94EA1">
        <w:rPr>
          <w:rFonts w:asciiTheme="majorBidi" w:hAnsiTheme="majorBidi" w:cs="B Nazanin" w:hint="cs"/>
          <w:sz w:val="24"/>
          <w:szCs w:val="24"/>
          <w:rtl/>
        </w:rPr>
        <w:t>آ</w:t>
      </w:r>
      <w:r w:rsidRPr="00E94EA1">
        <w:rPr>
          <w:rFonts w:asciiTheme="majorBidi" w:hAnsiTheme="majorBidi" w:cs="B Nazanin"/>
          <w:sz w:val="24"/>
          <w:szCs w:val="24"/>
          <w:rtl/>
        </w:rPr>
        <w:t>لودگی خون گوسفندی می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</w:rPr>
        <w:t>توان از روش پورپلیت نیز استفاده کرد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: </w:t>
      </w:r>
      <w:r w:rsidRPr="00E94EA1">
        <w:rPr>
          <w:rFonts w:asciiTheme="majorBidi" w:hAnsiTheme="majorBidi" w:cs="B Nazanin"/>
          <w:sz w:val="24"/>
          <w:szCs w:val="24"/>
          <w:rtl/>
        </w:rPr>
        <w:t>یک میلی لیتر از خون گوسفندی را به بلاد آگار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</w:rPr>
        <w:t>نزدیک به بسته شدن اضافه کرده و به صورت 8 انگلیسی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(</w:t>
      </w:r>
      <w:r w:rsidRPr="00E94EA1">
        <w:rPr>
          <w:rFonts w:asciiTheme="majorBidi" w:hAnsiTheme="majorBidi" w:cs="B Nazanin"/>
          <w:sz w:val="24"/>
          <w:szCs w:val="24"/>
        </w:rPr>
        <w:t>8</w:t>
      </w:r>
      <w:r w:rsidRPr="00E94EA1">
        <w:rPr>
          <w:rFonts w:asciiTheme="majorBidi" w:hAnsiTheme="majorBidi" w:cs="B Nazanin" w:hint="cs"/>
          <w:sz w:val="24"/>
          <w:szCs w:val="24"/>
          <w:rtl/>
        </w:rPr>
        <w:t>) به آرامی</w:t>
      </w:r>
      <w:r w:rsidRPr="00E94EA1">
        <w:rPr>
          <w:rFonts w:asciiTheme="majorBidi" w:hAnsiTheme="majorBidi" w:cs="B Nazanin"/>
          <w:sz w:val="24"/>
          <w:szCs w:val="24"/>
          <w:rtl/>
        </w:rPr>
        <w:t xml:space="preserve"> تکان داده و منتظر می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</w:rPr>
        <w:t>شویم ببندد و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بعد از بستن</w:t>
      </w:r>
      <w:r w:rsidRPr="00E94EA1">
        <w:rPr>
          <w:rFonts w:asciiTheme="majorBidi" w:hAnsiTheme="majorBidi" w:cs="B Nazanin"/>
          <w:sz w:val="24"/>
          <w:szCs w:val="24"/>
          <w:rtl/>
        </w:rPr>
        <w:t xml:space="preserve"> در انکوباتور می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</w:rPr>
        <w:t>گذاریم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و روز بعد </w:t>
      </w:r>
      <w:r w:rsidRPr="00E94EA1">
        <w:rPr>
          <w:rFonts w:asciiTheme="majorBidi" w:hAnsiTheme="majorBidi" w:cs="B Nazanin"/>
          <w:sz w:val="24"/>
          <w:szCs w:val="24"/>
          <w:rtl/>
        </w:rPr>
        <w:t xml:space="preserve">از نظر رشد میکروب بررسی </w:t>
      </w:r>
      <w:r w:rsidRPr="00E94EA1">
        <w:rPr>
          <w:rFonts w:asciiTheme="majorBidi" w:hAnsiTheme="majorBidi" w:cs="B Nazanin" w:hint="cs"/>
          <w:sz w:val="24"/>
          <w:szCs w:val="24"/>
          <w:rtl/>
        </w:rPr>
        <w:t>می کنیم</w:t>
      </w:r>
      <w:r w:rsidRPr="00E94EA1">
        <w:rPr>
          <w:rFonts w:asciiTheme="majorBidi" w:hAnsiTheme="majorBidi" w:cs="B Nazanin"/>
          <w:sz w:val="24"/>
          <w:szCs w:val="24"/>
          <w:rtl/>
        </w:rPr>
        <w:t>.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</w:t>
      </w:r>
    </w:p>
    <w:p w14:paraId="27CE9D8F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18"/>
          <w:szCs w:val="18"/>
          <w:rtl/>
        </w:rPr>
      </w:pPr>
    </w:p>
    <w:p w14:paraId="3C7F373D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  <w:lang w:bidi="fa-IR"/>
        </w:rPr>
      </w:pP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(6) </w:t>
      </w:r>
      <w:r w:rsidRPr="00E94EA1">
        <w:rPr>
          <w:rFonts w:asciiTheme="majorBidi" w:hAnsiTheme="majorBidi" w:cs="B Nazanin"/>
          <w:b/>
          <w:bCs/>
          <w:sz w:val="24"/>
          <w:szCs w:val="24"/>
          <w:rtl/>
        </w:rPr>
        <w:t>کنترل</w:t>
      </w: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 کیفی محیط:</w:t>
      </w:r>
    </w:p>
    <w:p w14:paraId="7776F327" w14:textId="77777777" w:rsidR="007148A8" w:rsidRPr="00E94EA1" w:rsidRDefault="007148A8" w:rsidP="00E94EA1">
      <w:pPr>
        <w:bidi/>
        <w:spacing w:after="0"/>
        <w:jc w:val="lowKashida"/>
        <w:rPr>
          <w:rFonts w:asciiTheme="majorBidi" w:hAnsiTheme="majorBidi" w:cs="B Nazanin"/>
          <w:sz w:val="24"/>
          <w:szCs w:val="24"/>
        </w:rPr>
      </w:pP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>ظاهر محیط: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کرم تا زرد بدون چسبندگی پودر. </w:t>
      </w: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>حالت محیط بعد از ژله شدن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: سفت، قابل مقایسه با ژل آگار </w:t>
      </w:r>
      <w:r w:rsidR="00870725" w:rsidRPr="00E94EA1">
        <w:rPr>
          <w:rFonts w:asciiTheme="majorBidi" w:hAnsiTheme="majorBidi" w:cs="B Nazanin" w:hint="cs"/>
          <w:sz w:val="24"/>
          <w:szCs w:val="24"/>
          <w:rtl/>
        </w:rPr>
        <w:t>2</w:t>
      </w:r>
      <w:r w:rsidRPr="00E94EA1">
        <w:rPr>
          <w:rFonts w:asciiTheme="majorBidi" w:hAnsiTheme="majorBidi" w:cs="B Nazanin" w:hint="cs"/>
          <w:sz w:val="24"/>
          <w:szCs w:val="24"/>
          <w:rtl/>
        </w:rPr>
        <w:t>/1 درصد.</w:t>
      </w:r>
    </w:p>
    <w:p w14:paraId="295B10C3" w14:textId="77777777" w:rsidR="007148A8" w:rsidRPr="00E94EA1" w:rsidRDefault="007148A8" w:rsidP="00E94EA1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</w:rPr>
      </w:pP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رنگ و شفافیت محیط آماده شده: </w:t>
      </w:r>
    </w:p>
    <w:p w14:paraId="259ECA67" w14:textId="77777777" w:rsidR="007148A8" w:rsidRPr="00E94EA1" w:rsidRDefault="007148A8" w:rsidP="00E94EA1">
      <w:pPr>
        <w:bidi/>
        <w:spacing w:after="0" w:line="240" w:lineRule="auto"/>
        <w:jc w:val="lowKashida"/>
        <w:rPr>
          <w:rFonts w:ascii="Times New Roman" w:eastAsia="Times New Roman" w:hAnsi="Times New Roman" w:cs="B Nazanin"/>
          <w:sz w:val="24"/>
          <w:szCs w:val="24"/>
          <w:lang w:bidi="fa-IR"/>
        </w:rPr>
      </w:pPr>
      <w:r w:rsidRPr="00E94EA1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محیط پایه: ژل شفاف زرد روشن و بدون رسوب تولید می کند، با افزودن 5% خون گوسفند: ژل مات رنگ قرمز گیلاسی.</w:t>
      </w:r>
    </w:p>
    <w:p w14:paraId="57C7A8C9" w14:textId="401B986A" w:rsidR="007148A8" w:rsidRPr="00E94EA1" w:rsidRDefault="007148A8" w:rsidP="00E94EA1">
      <w:pPr>
        <w:bidi/>
        <w:spacing w:after="0" w:line="240" w:lineRule="auto"/>
        <w:jc w:val="lowKashida"/>
        <w:rPr>
          <w:rFonts w:asciiTheme="majorBidi" w:hAnsiTheme="majorBidi" w:cs="B Nazanin"/>
          <w:b/>
          <w:bCs/>
          <w:sz w:val="24"/>
          <w:szCs w:val="24"/>
          <w:rtl/>
        </w:rPr>
      </w:pP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>الگوی رشد ارگانیسم های کنترل کیفی (</w:t>
      </w:r>
      <w:r w:rsidR="00AB4C4D" w:rsidRPr="00E94EA1">
        <w:rPr>
          <w:rFonts w:asciiTheme="majorBidi" w:hAnsiTheme="majorBidi" w:cs="B Nazanin"/>
          <w:b/>
          <w:bCs/>
          <w:sz w:val="24"/>
          <w:szCs w:val="24"/>
          <w:rtl/>
        </w:rPr>
        <w:t>رقت باکتر</w:t>
      </w:r>
      <w:r w:rsidR="00AB4C4D"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>ی</w:t>
      </w:r>
      <w:r w:rsidR="00AB4C4D" w:rsidRPr="00E94EA1">
        <w:rPr>
          <w:rFonts w:asciiTheme="majorBidi" w:hAnsiTheme="majorBidi" w:cs="B Nazanin"/>
          <w:b/>
          <w:bCs/>
          <w:sz w:val="24"/>
          <w:szCs w:val="24"/>
          <w:rtl/>
        </w:rPr>
        <w:t>:</w:t>
      </w:r>
      <w:r w:rsidR="00AB4C4D" w:rsidRPr="00E94EA1">
        <w:rPr>
          <w:rFonts w:asciiTheme="majorBidi" w:hAnsiTheme="majorBidi" w:cs="B Nazanin"/>
          <w:sz w:val="24"/>
          <w:szCs w:val="24"/>
        </w:rPr>
        <w:t xml:space="preserve">µL </w:t>
      </w:r>
      <w:r w:rsidR="00AB4C4D" w:rsidRPr="00E94EA1">
        <w:rPr>
          <w:rFonts w:asciiTheme="majorBidi" w:hAnsiTheme="majorBidi" w:cs="B Nazanin" w:hint="cs"/>
          <w:sz w:val="24"/>
          <w:szCs w:val="24"/>
          <w:rtl/>
        </w:rPr>
        <w:t xml:space="preserve">10 </w:t>
      </w:r>
      <w:r w:rsidR="00AB4C4D" w:rsidRPr="00E94EA1">
        <w:rPr>
          <w:rFonts w:asciiTheme="majorBidi" w:hAnsiTheme="majorBidi" w:cs="B Nazanin"/>
          <w:sz w:val="24"/>
          <w:szCs w:val="24"/>
          <w:rtl/>
        </w:rPr>
        <w:t xml:space="preserve">از غلظت </w:t>
      </w:r>
      <w:r w:rsidR="00AB4C4D" w:rsidRPr="00E94EA1">
        <w:rPr>
          <w:rFonts w:asciiTheme="majorBidi" w:hAnsiTheme="majorBidi" w:cs="B Nazanin" w:hint="cs"/>
          <w:sz w:val="24"/>
          <w:szCs w:val="24"/>
          <w:rtl/>
        </w:rPr>
        <w:t>01</w:t>
      </w:r>
      <w:r w:rsidR="00AB4C4D" w:rsidRPr="00E94EA1">
        <w:rPr>
          <w:rFonts w:asciiTheme="majorBidi" w:hAnsiTheme="majorBidi" w:cs="B Nazanin"/>
          <w:sz w:val="24"/>
          <w:szCs w:val="24"/>
          <w:rtl/>
        </w:rPr>
        <w:t>/0 ن</w:t>
      </w:r>
      <w:r w:rsidR="00AB4C4D" w:rsidRPr="00E94EA1">
        <w:rPr>
          <w:rFonts w:asciiTheme="majorBidi" w:hAnsiTheme="majorBidi" w:cs="B Nazanin" w:hint="cs"/>
          <w:sz w:val="24"/>
          <w:szCs w:val="24"/>
          <w:rtl/>
        </w:rPr>
        <w:t>ی</w:t>
      </w:r>
      <w:r w:rsidR="00AB4C4D" w:rsidRPr="00E94EA1">
        <w:rPr>
          <w:rFonts w:asciiTheme="majorBidi" w:hAnsiTheme="majorBidi" w:cs="B Nazanin" w:hint="eastAsia"/>
          <w:sz w:val="24"/>
          <w:szCs w:val="24"/>
          <w:rtl/>
        </w:rPr>
        <w:t>م</w:t>
      </w:r>
      <w:r w:rsidR="00AB4C4D" w:rsidRPr="00E94EA1">
        <w:rPr>
          <w:rFonts w:asciiTheme="majorBidi" w:hAnsiTheme="majorBidi" w:cs="B Nazanin"/>
          <w:sz w:val="24"/>
          <w:szCs w:val="24"/>
          <w:rtl/>
        </w:rPr>
        <w:t xml:space="preserve"> مک فارلند</w:t>
      </w:r>
      <w:r w:rsidR="00AB4C4D" w:rsidRPr="00E94EA1">
        <w:rPr>
          <w:rFonts w:asciiTheme="majorBidi" w:hAnsiTheme="majorBidi" w:cs="B Nazanin" w:hint="cs"/>
          <w:sz w:val="24"/>
          <w:szCs w:val="24"/>
          <w:rtl/>
        </w:rPr>
        <w:t xml:space="preserve">، </w:t>
      </w: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>انکوباسیون</w:t>
      </w:r>
      <w:r w:rsidRPr="00E94EA1">
        <w:rPr>
          <w:rFonts w:asciiTheme="majorBidi" w:hAnsiTheme="majorBidi" w:cs="B Nazanin" w:hint="cs"/>
          <w:sz w:val="24"/>
          <w:szCs w:val="24"/>
          <w:rtl/>
        </w:rPr>
        <w:t>:</w:t>
      </w: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  <w:rtl/>
        </w:rPr>
        <w:t>هوازی و یا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 شرایط </w:t>
      </w:r>
      <w:r w:rsidRPr="00E94EA1">
        <w:rPr>
          <w:rFonts w:asciiTheme="majorBidi" w:hAnsiTheme="majorBidi" w:cs="B Nazanin"/>
          <w:sz w:val="24"/>
          <w:szCs w:val="24"/>
        </w:rPr>
        <w:t>CO2</w:t>
      </w:r>
      <w:r w:rsidRPr="00E94EA1">
        <w:rPr>
          <w:rFonts w:asciiTheme="majorBidi" w:hAnsiTheme="majorBidi" w:cs="B Nazanin" w:hint="cs"/>
          <w:sz w:val="24"/>
          <w:szCs w:val="24"/>
          <w:rtl/>
          <w:lang w:bidi="fa-IR"/>
        </w:rPr>
        <w:t>‌ به مدت</w:t>
      </w:r>
      <w:r w:rsidRPr="00E94EA1">
        <w:rPr>
          <w:rFonts w:asciiTheme="majorBidi" w:hAnsiTheme="majorBidi" w:cs="B Nazanin"/>
          <w:sz w:val="24"/>
          <w:szCs w:val="24"/>
          <w:rtl/>
        </w:rPr>
        <w:t xml:space="preserve"> 18-24 ساعت در 35 درجه سانتیگراد</w:t>
      </w:r>
      <w:r w:rsidRPr="00E94EA1">
        <w:rPr>
          <w:rFonts w:asciiTheme="majorBidi" w:hAnsiTheme="majorBidi" w:cs="B Nazanin" w:hint="cs"/>
          <w:b/>
          <w:bCs/>
          <w:sz w:val="24"/>
          <w:szCs w:val="24"/>
          <w:rtl/>
        </w:rPr>
        <w:t>) (شکل):</w:t>
      </w:r>
    </w:p>
    <w:p w14:paraId="21A2F8EB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</w:rPr>
      </w:pPr>
      <w:r w:rsidRPr="00E94EA1">
        <w:rPr>
          <w:rFonts w:asciiTheme="majorBidi" w:hAnsiTheme="majorBidi" w:cs="B Nazanin"/>
          <w:sz w:val="24"/>
          <w:szCs w:val="24"/>
          <w:rtl/>
        </w:rPr>
        <w:t>استرپتوکوکوس پنومونیه</w:t>
      </w:r>
      <w:r w:rsidRPr="00E94E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</w:rPr>
        <w:t>ATCC49619</w:t>
      </w:r>
      <w:r w:rsidRPr="00E94E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: رشد خوب 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با </w:t>
      </w:r>
      <w:r w:rsidRPr="00E94EA1">
        <w:rPr>
          <w:rFonts w:asciiTheme="majorBidi" w:hAnsiTheme="majorBidi" w:cs="B Nazanin"/>
          <w:sz w:val="24"/>
          <w:szCs w:val="24"/>
          <w:rtl/>
        </w:rPr>
        <w:t xml:space="preserve">همولیز 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آلفا (شکل </w:t>
      </w:r>
      <w:r w:rsidRPr="00E94EA1">
        <w:rPr>
          <w:rFonts w:asciiTheme="majorBidi" w:hAnsiTheme="majorBidi" w:cs="B Nazanin"/>
          <w:sz w:val="24"/>
          <w:szCs w:val="24"/>
        </w:rPr>
        <w:t>A</w:t>
      </w:r>
      <w:r w:rsidRPr="00E94EA1">
        <w:rPr>
          <w:rFonts w:asciiTheme="majorBidi" w:hAnsiTheme="majorBidi" w:cs="B Nazanin" w:hint="cs"/>
          <w:sz w:val="24"/>
          <w:szCs w:val="24"/>
          <w:rtl/>
        </w:rPr>
        <w:t>)</w:t>
      </w:r>
    </w:p>
    <w:p w14:paraId="0434174E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  <w:lang w:bidi="fa-IR"/>
        </w:rPr>
      </w:pPr>
      <w:r w:rsidRPr="00E94EA1">
        <w:rPr>
          <w:rFonts w:asciiTheme="majorBidi" w:hAnsiTheme="majorBidi" w:cs="B Nazanin"/>
          <w:sz w:val="24"/>
          <w:szCs w:val="24"/>
          <w:rtl/>
        </w:rPr>
        <w:t>استرپتوکوکوس پایوژن</w:t>
      </w:r>
      <w:r w:rsidRPr="00E94EA1">
        <w:rPr>
          <w:rFonts w:asciiTheme="majorBidi" w:hAnsiTheme="majorBidi" w:cs="B Nazanin" w:hint="cs"/>
          <w:sz w:val="24"/>
          <w:szCs w:val="24"/>
          <w:rtl/>
        </w:rPr>
        <w:t>ز</w:t>
      </w:r>
      <w:r w:rsidRPr="00E94EA1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</w:rPr>
        <w:t>ATCC19615</w:t>
      </w:r>
      <w:r w:rsidRPr="00E94E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یا استافیلوکوک اورئوس </w:t>
      </w:r>
      <w:r w:rsidRPr="00E94EA1">
        <w:rPr>
          <w:rFonts w:asciiTheme="majorBidi" w:hAnsiTheme="majorBidi" w:cs="B Nazanin"/>
          <w:sz w:val="24"/>
          <w:szCs w:val="24"/>
        </w:rPr>
        <w:t>ATCC25923</w:t>
      </w:r>
      <w:r w:rsidRPr="00E94E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: رشد خوب 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با </w:t>
      </w:r>
      <w:r w:rsidRPr="00E94EA1">
        <w:rPr>
          <w:rFonts w:asciiTheme="majorBidi" w:hAnsiTheme="majorBidi" w:cs="B Nazanin"/>
          <w:sz w:val="24"/>
          <w:szCs w:val="24"/>
          <w:rtl/>
        </w:rPr>
        <w:t>همولیز بتا</w:t>
      </w:r>
      <w:r w:rsidRPr="00E94E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(شکل </w:t>
      </w:r>
      <w:r w:rsidRPr="00E94EA1">
        <w:rPr>
          <w:rFonts w:asciiTheme="majorBidi" w:hAnsiTheme="majorBidi" w:cs="B Nazanin"/>
          <w:sz w:val="24"/>
          <w:szCs w:val="24"/>
        </w:rPr>
        <w:t>B</w:t>
      </w:r>
      <w:r w:rsidRPr="00E94EA1">
        <w:rPr>
          <w:rFonts w:asciiTheme="majorBidi" w:hAnsiTheme="majorBidi" w:cs="B Nazanin" w:hint="cs"/>
          <w:sz w:val="24"/>
          <w:szCs w:val="24"/>
          <w:rtl/>
        </w:rPr>
        <w:t>)</w:t>
      </w:r>
    </w:p>
    <w:p w14:paraId="5D6ECD32" w14:textId="77777777" w:rsidR="007148A8" w:rsidRPr="00E94EA1" w:rsidRDefault="007148A8" w:rsidP="00E94EA1">
      <w:pPr>
        <w:widowControl w:val="0"/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sz w:val="24"/>
          <w:szCs w:val="24"/>
          <w:rtl/>
          <w:lang w:bidi="fa-IR"/>
        </w:rPr>
      </w:pPr>
      <w:r w:rsidRPr="00E94EA1">
        <w:rPr>
          <w:rFonts w:asciiTheme="majorBidi" w:hAnsiTheme="majorBidi" w:cs="B Nazanin"/>
          <w:sz w:val="24"/>
          <w:szCs w:val="24"/>
          <w:rtl/>
        </w:rPr>
        <w:t>اشریشیاکلی</w:t>
      </w:r>
      <w:r w:rsidRPr="00E94E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E94EA1">
        <w:rPr>
          <w:rFonts w:asciiTheme="majorBidi" w:hAnsiTheme="majorBidi" w:cs="B Nazanin"/>
          <w:sz w:val="24"/>
          <w:szCs w:val="24"/>
        </w:rPr>
        <w:t>ATCC25922</w:t>
      </w:r>
      <w:r w:rsidRPr="00E94E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یا </w:t>
      </w:r>
      <w:r w:rsidRPr="00E94EA1">
        <w:rPr>
          <w:rFonts w:asciiTheme="majorBidi" w:hAnsiTheme="majorBidi" w:cs="B Nazanin"/>
          <w:sz w:val="24"/>
          <w:szCs w:val="24"/>
          <w:rtl/>
        </w:rPr>
        <w:t>انتروکوکوس فکالیس</w:t>
      </w:r>
      <w:r w:rsidRPr="00E94EA1">
        <w:rPr>
          <w:rFonts w:asciiTheme="majorBidi" w:eastAsia="Arial" w:hAnsiTheme="majorBidi" w:cs="B Nazanin"/>
        </w:rPr>
        <w:t xml:space="preserve">ATCC29212 </w:t>
      </w:r>
      <w:r w:rsidRPr="00E94E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: رشد خوب بدون همولیز </w:t>
      </w:r>
      <w:r w:rsidRPr="00E94EA1">
        <w:rPr>
          <w:rFonts w:asciiTheme="majorBidi" w:hAnsiTheme="majorBidi" w:cs="B Nazanin" w:hint="cs"/>
          <w:sz w:val="24"/>
          <w:szCs w:val="24"/>
          <w:rtl/>
        </w:rPr>
        <w:t xml:space="preserve">(شکل </w:t>
      </w:r>
      <w:r w:rsidRPr="00E94EA1">
        <w:rPr>
          <w:rFonts w:asciiTheme="majorBidi" w:hAnsiTheme="majorBidi" w:cs="B Nazanin"/>
          <w:sz w:val="24"/>
          <w:szCs w:val="24"/>
        </w:rPr>
        <w:t>C</w:t>
      </w:r>
      <w:r w:rsidRPr="00E94EA1">
        <w:rPr>
          <w:rFonts w:asciiTheme="majorBidi" w:hAnsiTheme="majorBidi" w:cs="B Nazanin" w:hint="cs"/>
          <w:sz w:val="24"/>
          <w:szCs w:val="24"/>
          <w:rtl/>
        </w:rPr>
        <w:t>)</w:t>
      </w:r>
    </w:p>
    <w:p w14:paraId="7EC2EA66" w14:textId="77777777" w:rsidR="007148A8" w:rsidRPr="00E94EA1" w:rsidRDefault="007148A8" w:rsidP="00173016">
      <w:pPr>
        <w:autoSpaceDE w:val="0"/>
        <w:autoSpaceDN w:val="0"/>
        <w:bidi/>
        <w:adjustRightInd w:val="0"/>
        <w:spacing w:after="0" w:line="240" w:lineRule="auto"/>
        <w:ind w:right="532"/>
        <w:jc w:val="lowKashida"/>
        <w:rPr>
          <w:rFonts w:asciiTheme="majorBidi" w:hAnsiTheme="majorBidi" w:cs="B Nazanin"/>
          <w:kern w:val="24"/>
          <w:sz w:val="24"/>
          <w:szCs w:val="24"/>
          <w:lang w:bidi="fa-IR"/>
        </w:rPr>
      </w:pPr>
      <w:r w:rsidRPr="00E94EA1">
        <w:rPr>
          <w:rFonts w:asciiTheme="majorBidi" w:hAnsiTheme="majorBidi" w:cs="B Nazanin"/>
          <w:kern w:val="24"/>
          <w:sz w:val="24"/>
          <w:szCs w:val="24"/>
          <w:lang w:bidi="fa-IR"/>
        </w:rPr>
        <w:t xml:space="preserve">           </w:t>
      </w:r>
      <w:r w:rsidRPr="00E94EA1">
        <w:rPr>
          <w:rFonts w:asciiTheme="majorBidi" w:hAnsiTheme="majorBidi" w:cs="B Nazanin"/>
          <w:noProof/>
          <w:kern w:val="24"/>
          <w:sz w:val="24"/>
          <w:szCs w:val="24"/>
          <w:lang w:bidi="fa-IR"/>
        </w:rPr>
        <w:drawing>
          <wp:inline distT="0" distB="0" distL="0" distR="0" wp14:anchorId="7CD28726" wp14:editId="3397C912">
            <wp:extent cx="4702628" cy="2375430"/>
            <wp:effectExtent l="0" t="0" r="3175" b="6350"/>
            <wp:docPr id="44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067" t="16678" r="7931" b="11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35" cy="238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75932" w14:textId="02232235" w:rsidR="007148A8" w:rsidRPr="00E94EA1" w:rsidRDefault="007148A8" w:rsidP="00D23A86">
      <w:pPr>
        <w:autoSpaceDE w:val="0"/>
        <w:autoSpaceDN w:val="0"/>
        <w:adjustRightInd w:val="0"/>
        <w:spacing w:after="0" w:line="240" w:lineRule="auto"/>
        <w:ind w:hanging="389"/>
        <w:rPr>
          <w:rFonts w:asciiTheme="majorBidi" w:hAnsiTheme="majorBidi" w:cs="B Nazanin"/>
          <w:kern w:val="24"/>
          <w:sz w:val="24"/>
          <w:szCs w:val="24"/>
        </w:rPr>
      </w:pPr>
      <w:r w:rsidRPr="00E94EA1">
        <w:rPr>
          <w:rFonts w:asciiTheme="majorBidi" w:hAnsiTheme="majorBidi" w:cs="B Nazanin"/>
          <w:noProof/>
          <w:kern w:val="24"/>
          <w:sz w:val="24"/>
          <w:szCs w:val="24"/>
          <w:lang w:bidi="fa-IR"/>
        </w:rPr>
        <w:drawing>
          <wp:inline distT="0" distB="0" distL="0" distR="0" wp14:anchorId="61099293" wp14:editId="3933C961">
            <wp:extent cx="2333155" cy="2265528"/>
            <wp:effectExtent l="0" t="0" r="0" b="1905"/>
            <wp:docPr id="44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067" t="15636" r="47523" b="1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55" cy="226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159CAC" w14:textId="77777777" w:rsidR="007148A8" w:rsidRPr="00E94EA1" w:rsidRDefault="007148A8" w:rsidP="00E94EA1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rtl/>
          <w:lang w:bidi="fa-IR"/>
        </w:rPr>
      </w:pPr>
      <w:r w:rsidRPr="00E94EA1">
        <w:rPr>
          <w:rFonts w:asciiTheme="majorBidi" w:hAnsiTheme="majorBidi" w:cs="B Nazanin"/>
          <w:kern w:val="24"/>
          <w:rtl/>
          <w:lang w:bidi="fa-IR"/>
        </w:rPr>
        <w:lastRenderedPageBreak/>
        <w:t>شکل</w:t>
      </w:r>
      <w:r w:rsidRPr="00E94EA1">
        <w:rPr>
          <w:rFonts w:asciiTheme="majorBidi" w:hAnsiTheme="majorBidi" w:cs="B Nazanin" w:hint="cs"/>
          <w:kern w:val="24"/>
          <w:rtl/>
          <w:lang w:bidi="fa-IR"/>
        </w:rPr>
        <w:t>.</w:t>
      </w:r>
      <w:r w:rsidRPr="00E94EA1">
        <w:rPr>
          <w:rFonts w:asciiTheme="majorBidi" w:hAnsiTheme="majorBidi" w:cs="B Nazanin"/>
          <w:kern w:val="24"/>
          <w:rtl/>
          <w:lang w:bidi="fa-IR"/>
        </w:rPr>
        <w:t xml:space="preserve"> </w:t>
      </w:r>
      <w:r w:rsidRPr="00E94EA1">
        <w:rPr>
          <w:rFonts w:asciiTheme="majorBidi" w:hAnsiTheme="majorBidi" w:cs="B Nazanin"/>
          <w:kern w:val="24"/>
        </w:rPr>
        <w:t>A</w:t>
      </w:r>
      <w:r w:rsidRPr="00E94EA1">
        <w:rPr>
          <w:rFonts w:asciiTheme="majorBidi" w:hAnsiTheme="majorBidi" w:cs="B Nazanin" w:hint="cs"/>
          <w:kern w:val="24"/>
          <w:rtl/>
        </w:rPr>
        <w:t>:</w:t>
      </w:r>
      <w:r w:rsidRPr="00E94EA1">
        <w:rPr>
          <w:rFonts w:asciiTheme="majorBidi" w:hAnsiTheme="majorBidi" w:cs="B Nazanin"/>
          <w:kern w:val="24"/>
          <w:rtl/>
          <w:lang w:bidi="fa-IR"/>
        </w:rPr>
        <w:t xml:space="preserve"> کلنی باکتری استرپتوکوک</w:t>
      </w:r>
      <w:r w:rsidRPr="00E94EA1">
        <w:rPr>
          <w:rFonts w:asciiTheme="majorBidi" w:hAnsiTheme="majorBidi" w:cs="B Nazanin" w:hint="cs"/>
          <w:kern w:val="24"/>
          <w:rtl/>
          <w:lang w:bidi="fa-IR"/>
        </w:rPr>
        <w:t>وس</w:t>
      </w:r>
      <w:r w:rsidRPr="00E94EA1">
        <w:rPr>
          <w:rFonts w:asciiTheme="majorBidi" w:hAnsiTheme="majorBidi" w:cs="B Nazanin"/>
          <w:kern w:val="24"/>
          <w:rtl/>
          <w:lang w:bidi="fa-IR"/>
        </w:rPr>
        <w:t xml:space="preserve"> پنومونیه با همولیز آلفا. </w:t>
      </w:r>
      <w:r w:rsidRPr="00E94EA1">
        <w:rPr>
          <w:rFonts w:asciiTheme="majorBidi" w:hAnsiTheme="majorBidi" w:cs="B Nazanin"/>
          <w:kern w:val="24"/>
        </w:rPr>
        <w:t>B</w:t>
      </w:r>
      <w:r w:rsidRPr="00E94EA1">
        <w:rPr>
          <w:rFonts w:asciiTheme="majorBidi" w:hAnsiTheme="majorBidi" w:cs="B Nazanin" w:hint="cs"/>
          <w:kern w:val="24"/>
          <w:rtl/>
        </w:rPr>
        <w:t>:</w:t>
      </w:r>
      <w:r w:rsidRPr="00E94EA1">
        <w:rPr>
          <w:rFonts w:asciiTheme="majorBidi" w:hAnsiTheme="majorBidi" w:cs="B Nazanin"/>
          <w:kern w:val="24"/>
          <w:rtl/>
          <w:lang w:bidi="fa-IR"/>
        </w:rPr>
        <w:t xml:space="preserve"> کلنی باکتری استافیلوکوکوس آرئوس با همولیز شفاف بتا.  </w:t>
      </w:r>
      <w:r w:rsidRPr="00E94EA1">
        <w:rPr>
          <w:rFonts w:asciiTheme="majorBidi" w:hAnsiTheme="majorBidi" w:cs="B Nazanin"/>
          <w:kern w:val="24"/>
        </w:rPr>
        <w:t>C</w:t>
      </w:r>
      <w:r w:rsidRPr="00E94EA1">
        <w:rPr>
          <w:rFonts w:asciiTheme="majorBidi" w:hAnsiTheme="majorBidi" w:cs="B Nazanin"/>
          <w:kern w:val="24"/>
          <w:rtl/>
          <w:lang w:bidi="fa-IR"/>
        </w:rPr>
        <w:t>: همولیز گاما در باکتری انتروکوک</w:t>
      </w:r>
      <w:r w:rsidRPr="00E94EA1">
        <w:rPr>
          <w:rFonts w:asciiTheme="majorBidi" w:hAnsiTheme="majorBidi" w:cs="B Nazanin" w:hint="cs"/>
          <w:kern w:val="24"/>
          <w:rtl/>
          <w:lang w:bidi="fa-IR"/>
        </w:rPr>
        <w:t>وس</w:t>
      </w:r>
      <w:r w:rsidRPr="00E94EA1">
        <w:rPr>
          <w:rFonts w:asciiTheme="majorBidi" w:hAnsiTheme="majorBidi" w:cs="B Nazanin"/>
          <w:kern w:val="24"/>
          <w:rtl/>
          <w:lang w:bidi="fa-IR"/>
        </w:rPr>
        <w:t xml:space="preserve"> فکالیس</w:t>
      </w:r>
      <w:r w:rsidRPr="00E94EA1">
        <w:rPr>
          <w:rFonts w:asciiTheme="majorBidi" w:hAnsiTheme="majorBidi" w:cs="B Nazanin" w:hint="cs"/>
          <w:kern w:val="24"/>
          <w:rtl/>
          <w:lang w:bidi="fa-IR"/>
        </w:rPr>
        <w:t>.</w:t>
      </w:r>
    </w:p>
    <w:p w14:paraId="7B99186A" w14:textId="309BDD9D" w:rsidR="007148A8" w:rsidRDefault="007148A8" w:rsidP="00E94EA1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6691AAFF" w14:textId="7D59E61B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7CDD821B" w14:textId="58D54004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0805BD30" w14:textId="5F3784D8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6FF04B53" w14:textId="7086AED4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79EDE8A2" w14:textId="3702852A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76BB6EE7" w14:textId="0F9A7B2C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34740626" w14:textId="621CBE5D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03BFD878" w14:textId="71E02F89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408C8099" w14:textId="692E41B9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2E9C55BD" w14:textId="3E91ECFB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7F3D314C" w14:textId="699921D3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32B3872D" w14:textId="2C5595ED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6A6570FF" w14:textId="50ACE6EA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142377A7" w14:textId="2FB1F093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58670600" w14:textId="035E1C99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4C7BD0F4" w14:textId="450C0365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78EB22F6" w14:textId="6FA93F6F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4AF38022" w14:textId="7A876719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378B269D" w14:textId="70552AAD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0E53204B" w14:textId="260A9106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7E6A5A5C" w14:textId="51196AB1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571ED819" w14:textId="55552214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3E0941CB" w14:textId="042DCB23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6BD6AEA4" w14:textId="25F6BADF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056BC911" w14:textId="130D52AB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01291429" w14:textId="1FF7188D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6575A0C7" w14:textId="6CA5E98A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33FD433A" w14:textId="1608D7B9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6C488AE7" w14:textId="3605B0B0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135811A7" w14:textId="34A9F29C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76CD1453" w14:textId="3491A332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522E967F" w14:textId="60505E1A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0636EEBB" w14:textId="047122E6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0354966B" w14:textId="5F1B3793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322FDECB" w14:textId="7182DACC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4410C822" w14:textId="52DA9C4A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27AA97DA" w14:textId="56905F49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7BA44C3B" w14:textId="690D7608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447601D3" w14:textId="7E30CB39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30F1462A" w14:textId="331D87DC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0EF1CB28" w14:textId="6D0B74E7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6B90A4AC" w14:textId="270A43E9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4FDC0B00" w14:textId="479ED22C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32F1AD4A" w14:textId="7C91B869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7D5C8DC0" w14:textId="62B6F775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20403552" w14:textId="5A4A6141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2087E19F" w14:textId="17E7619D" w:rsidR="00964DB8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lang w:bidi="fa-IR"/>
        </w:rPr>
      </w:pPr>
    </w:p>
    <w:p w14:paraId="22987723" w14:textId="77777777" w:rsidR="00964DB8" w:rsidRPr="00E94EA1" w:rsidRDefault="00964DB8" w:rsidP="00964DB8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kern w:val="24"/>
          <w:rtl/>
          <w:lang w:bidi="fa-IR"/>
        </w:rPr>
      </w:pPr>
    </w:p>
    <w:p w14:paraId="3B4A8D39" w14:textId="77777777" w:rsidR="007148A8" w:rsidRPr="00E94EA1" w:rsidRDefault="007148A8" w:rsidP="00E94EA1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b/>
          <w:bCs/>
          <w:kern w:val="24"/>
          <w:sz w:val="24"/>
          <w:szCs w:val="24"/>
          <w:rtl/>
          <w:lang w:bidi="fa-IR"/>
        </w:rPr>
      </w:pPr>
      <w:r w:rsidRPr="00E94EA1">
        <w:rPr>
          <w:rFonts w:asciiTheme="majorBidi" w:hAnsiTheme="majorBidi" w:cs="B Nazanin" w:hint="cs"/>
          <w:b/>
          <w:bCs/>
          <w:kern w:val="24"/>
          <w:sz w:val="24"/>
          <w:szCs w:val="24"/>
          <w:rtl/>
          <w:lang w:bidi="fa-IR"/>
        </w:rPr>
        <w:lastRenderedPageBreak/>
        <w:t>(7) منابع:</w:t>
      </w:r>
    </w:p>
    <w:p w14:paraId="3618A125" w14:textId="77777777" w:rsidR="007148A8" w:rsidRPr="00E94EA1" w:rsidRDefault="007148A8" w:rsidP="00E94EA1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lang w:bidi="fa-IR"/>
        </w:rPr>
      </w:pPr>
      <w:r w:rsidRPr="00E94EA1">
        <w:rPr>
          <w:rFonts w:asciiTheme="majorBidi" w:hAnsiTheme="majorBidi" w:cs="B Nazanin"/>
          <w:rtl/>
          <w:lang w:bidi="fa-IR"/>
        </w:rPr>
        <w:t>کتاب آزمایشگاه باکتری شناسی پزشکی. جلد اول: تشخیص. دکتر داریوش شکری و همکاران. انتشارات تیمورزاده نوین و کیا. 1402.</w:t>
      </w:r>
    </w:p>
    <w:p w14:paraId="69EACF52" w14:textId="77777777" w:rsidR="007148A8" w:rsidRPr="00E94EA1" w:rsidRDefault="007148A8" w:rsidP="00E94EA1">
      <w:pPr>
        <w:pStyle w:val="ListParagraph"/>
        <w:numPr>
          <w:ilvl w:val="0"/>
          <w:numId w:val="2"/>
        </w:numPr>
        <w:autoSpaceDE w:val="0"/>
        <w:autoSpaceDN w:val="0"/>
        <w:bidi/>
        <w:adjustRightInd w:val="0"/>
        <w:spacing w:after="0" w:line="240" w:lineRule="auto"/>
        <w:jc w:val="lowKashida"/>
        <w:rPr>
          <w:rStyle w:val="rynqvb"/>
          <w:rFonts w:asciiTheme="majorBidi" w:hAnsiTheme="majorBidi" w:cs="B Nazanin"/>
          <w:lang w:bidi="fa-IR"/>
        </w:rPr>
      </w:pPr>
      <w:r w:rsidRPr="00E94EA1">
        <w:rPr>
          <w:rStyle w:val="rynqvb"/>
          <w:rFonts w:asciiTheme="majorBidi" w:hAnsiTheme="majorBidi" w:cs="B Nazanin"/>
          <w:rtl/>
        </w:rPr>
        <w:t>مح</w:t>
      </w:r>
      <w:r w:rsidRPr="00E94EA1">
        <w:rPr>
          <w:rStyle w:val="rynqvb"/>
          <w:rFonts w:asciiTheme="majorBidi" w:hAnsiTheme="majorBidi" w:cs="B Nazanin" w:hint="cs"/>
          <w:rtl/>
        </w:rPr>
        <w:t>ی</w:t>
      </w:r>
      <w:r w:rsidRPr="00E94EA1">
        <w:rPr>
          <w:rStyle w:val="rynqvb"/>
          <w:rFonts w:asciiTheme="majorBidi" w:hAnsiTheme="majorBidi" w:cs="B Nazanin" w:hint="eastAsia"/>
          <w:rtl/>
        </w:rPr>
        <w:t>ط</w:t>
      </w:r>
      <w:r w:rsidRPr="00E94EA1">
        <w:rPr>
          <w:rStyle w:val="rynqvb"/>
          <w:rFonts w:asciiTheme="majorBidi" w:hAnsiTheme="majorBidi" w:cs="B Nazanin"/>
          <w:rtl/>
        </w:rPr>
        <w:t xml:space="preserve"> هاي کشت</w:t>
      </w:r>
      <w:r w:rsidRPr="00E94EA1">
        <w:rPr>
          <w:rStyle w:val="rynqvb"/>
          <w:rFonts w:asciiTheme="majorBidi" w:hAnsiTheme="majorBidi" w:cs="B Nazanin" w:hint="cs"/>
          <w:rtl/>
        </w:rPr>
        <w:t xml:space="preserve"> </w:t>
      </w:r>
      <w:r w:rsidRPr="00E94EA1">
        <w:rPr>
          <w:rStyle w:val="rynqvb"/>
          <w:rFonts w:asciiTheme="majorBidi" w:hAnsiTheme="majorBidi" w:cs="B Nazanin"/>
          <w:rtl/>
        </w:rPr>
        <w:t>آزمایشگاه</w:t>
      </w:r>
      <w:r w:rsidRPr="00E94EA1">
        <w:rPr>
          <w:rStyle w:val="rynqvb"/>
          <w:rFonts w:asciiTheme="majorBidi" w:hAnsiTheme="majorBidi" w:cs="B Nazanin" w:hint="cs"/>
          <w:rtl/>
        </w:rPr>
        <w:t>ی</w:t>
      </w:r>
      <w:r w:rsidRPr="00E94EA1">
        <w:rPr>
          <w:rStyle w:val="rynqvb"/>
          <w:rFonts w:asciiTheme="majorBidi" w:hAnsiTheme="majorBidi" w:cs="B Nazanin"/>
          <w:rtl/>
        </w:rPr>
        <w:t xml:space="preserve"> (موارد مصرف وکنترل ک</w:t>
      </w:r>
      <w:r w:rsidRPr="00E94EA1">
        <w:rPr>
          <w:rStyle w:val="rynqvb"/>
          <w:rFonts w:asciiTheme="majorBidi" w:hAnsiTheme="majorBidi" w:cs="B Nazanin" w:hint="cs"/>
          <w:rtl/>
        </w:rPr>
        <w:t>ی</w:t>
      </w:r>
      <w:r w:rsidRPr="00E94EA1">
        <w:rPr>
          <w:rStyle w:val="rynqvb"/>
          <w:rFonts w:asciiTheme="majorBidi" w:hAnsiTheme="majorBidi" w:cs="B Nazanin" w:hint="eastAsia"/>
          <w:rtl/>
        </w:rPr>
        <w:t>ف</w:t>
      </w:r>
      <w:r w:rsidRPr="00E94EA1">
        <w:rPr>
          <w:rStyle w:val="rynqvb"/>
          <w:rFonts w:asciiTheme="majorBidi" w:hAnsiTheme="majorBidi" w:cs="B Nazanin" w:hint="cs"/>
          <w:rtl/>
        </w:rPr>
        <w:t>ی</w:t>
      </w:r>
      <w:r w:rsidRPr="00E94EA1">
        <w:rPr>
          <w:rStyle w:val="rynqvb"/>
          <w:rFonts w:asciiTheme="majorBidi" w:hAnsiTheme="majorBidi" w:cs="B Nazanin"/>
          <w:rtl/>
        </w:rPr>
        <w:t>) به انضمام</w:t>
      </w:r>
      <w:r w:rsidRPr="00E94EA1">
        <w:rPr>
          <w:rStyle w:val="rynqvb"/>
          <w:rFonts w:asciiTheme="majorBidi" w:hAnsiTheme="majorBidi" w:cs="B Nazanin" w:hint="cs"/>
          <w:rtl/>
        </w:rPr>
        <w:t xml:space="preserve"> </w:t>
      </w:r>
      <w:r w:rsidRPr="00E94EA1">
        <w:rPr>
          <w:rStyle w:val="rynqvb"/>
          <w:rFonts w:asciiTheme="majorBidi" w:hAnsiTheme="majorBidi" w:cs="B Nazanin"/>
          <w:rtl/>
        </w:rPr>
        <w:t>اطلس رنگ</w:t>
      </w:r>
      <w:r w:rsidRPr="00E94EA1">
        <w:rPr>
          <w:rStyle w:val="rynqvb"/>
          <w:rFonts w:asciiTheme="majorBidi" w:hAnsiTheme="majorBidi" w:cs="B Nazanin" w:hint="cs"/>
          <w:rtl/>
        </w:rPr>
        <w:t>ی</w:t>
      </w:r>
      <w:r w:rsidRPr="00E94EA1">
        <w:rPr>
          <w:rStyle w:val="rynqvb"/>
          <w:rFonts w:asciiTheme="majorBidi" w:hAnsiTheme="majorBidi" w:cs="B Nazanin"/>
          <w:rtl/>
        </w:rPr>
        <w:t xml:space="preserve"> مح</w:t>
      </w:r>
      <w:r w:rsidRPr="00E94EA1">
        <w:rPr>
          <w:rStyle w:val="rynqvb"/>
          <w:rFonts w:asciiTheme="majorBidi" w:hAnsiTheme="majorBidi" w:cs="B Nazanin" w:hint="cs"/>
          <w:rtl/>
        </w:rPr>
        <w:t>ی</w:t>
      </w:r>
      <w:r w:rsidRPr="00E94EA1">
        <w:rPr>
          <w:rStyle w:val="rynqvb"/>
          <w:rFonts w:asciiTheme="majorBidi" w:hAnsiTheme="majorBidi" w:cs="B Nazanin" w:hint="eastAsia"/>
          <w:rtl/>
        </w:rPr>
        <w:t>ط</w:t>
      </w:r>
      <w:r w:rsidRPr="00E94EA1">
        <w:rPr>
          <w:rStyle w:val="rynqvb"/>
          <w:rFonts w:asciiTheme="majorBidi" w:hAnsiTheme="majorBidi" w:cs="B Nazanin"/>
          <w:rtl/>
        </w:rPr>
        <w:t xml:space="preserve"> هاي کشت؛ گردآوري</w:t>
      </w:r>
      <w:r w:rsidRPr="00E94EA1">
        <w:rPr>
          <w:rStyle w:val="rynqvb"/>
          <w:rFonts w:asciiTheme="majorBidi" w:hAnsiTheme="majorBidi" w:cs="B Nazanin" w:hint="cs"/>
          <w:rtl/>
        </w:rPr>
        <w:t xml:space="preserve"> </w:t>
      </w:r>
      <w:r w:rsidRPr="00E94EA1">
        <w:rPr>
          <w:rStyle w:val="rynqvb"/>
          <w:rFonts w:asciiTheme="majorBidi" w:hAnsiTheme="majorBidi" w:cs="B Nazanin"/>
          <w:rtl/>
        </w:rPr>
        <w:t>و ترجمه</w:t>
      </w:r>
      <w:r w:rsidRPr="00E94EA1">
        <w:rPr>
          <w:rStyle w:val="rynqvb"/>
          <w:rFonts w:asciiTheme="majorBidi" w:hAnsiTheme="majorBidi" w:cs="B Nazanin" w:hint="cs"/>
          <w:rtl/>
        </w:rPr>
        <w:t xml:space="preserve"> </w:t>
      </w:r>
      <w:r w:rsidRPr="00E94EA1">
        <w:rPr>
          <w:rStyle w:val="rynqvb"/>
          <w:rFonts w:asciiTheme="majorBidi" w:hAnsiTheme="majorBidi" w:cs="B Nazanin"/>
          <w:rtl/>
        </w:rPr>
        <w:t>مهناز</w:t>
      </w:r>
      <w:r w:rsidRPr="00E94EA1">
        <w:rPr>
          <w:rStyle w:val="rynqvb"/>
          <w:rFonts w:asciiTheme="majorBidi" w:hAnsiTheme="majorBidi" w:cs="B Nazanin" w:hint="cs"/>
          <w:rtl/>
        </w:rPr>
        <w:t xml:space="preserve"> ص</w:t>
      </w:r>
      <w:r w:rsidRPr="00E94EA1">
        <w:rPr>
          <w:rStyle w:val="rynqvb"/>
          <w:rFonts w:asciiTheme="majorBidi" w:hAnsiTheme="majorBidi" w:cs="B Nazanin" w:hint="eastAsia"/>
          <w:rtl/>
        </w:rPr>
        <w:t>ارم</w:t>
      </w:r>
      <w:r w:rsidRPr="00E94EA1">
        <w:rPr>
          <w:rStyle w:val="rynqvb"/>
          <w:rFonts w:asciiTheme="majorBidi" w:hAnsiTheme="majorBidi" w:cs="B Nazanin" w:hint="cs"/>
          <w:rtl/>
        </w:rPr>
        <w:t xml:space="preserve">ی و </w:t>
      </w:r>
      <w:r w:rsidRPr="00E94EA1">
        <w:rPr>
          <w:rStyle w:val="rynqvb"/>
          <w:rFonts w:asciiTheme="majorBidi" w:hAnsiTheme="majorBidi" w:cs="B Nazanin"/>
          <w:rtl/>
        </w:rPr>
        <w:t>محمد عل</w:t>
      </w:r>
      <w:r w:rsidRPr="00E94EA1">
        <w:rPr>
          <w:rStyle w:val="rynqvb"/>
          <w:rFonts w:asciiTheme="majorBidi" w:hAnsiTheme="majorBidi" w:cs="B Nazanin" w:hint="cs"/>
          <w:rtl/>
        </w:rPr>
        <w:t>ی</w:t>
      </w:r>
      <w:r w:rsidRPr="00E94EA1">
        <w:rPr>
          <w:rStyle w:val="rynqvb"/>
          <w:rFonts w:asciiTheme="majorBidi" w:hAnsiTheme="majorBidi" w:cs="B Nazanin"/>
          <w:rtl/>
        </w:rPr>
        <w:t xml:space="preserve"> </w:t>
      </w:r>
      <w:r w:rsidRPr="00E94EA1">
        <w:rPr>
          <w:rStyle w:val="rynqvb"/>
          <w:rFonts w:asciiTheme="majorBidi" w:hAnsiTheme="majorBidi" w:cs="B Nazanin" w:hint="cs"/>
          <w:rtl/>
        </w:rPr>
        <w:t>صارمی</w:t>
      </w:r>
      <w:r w:rsidRPr="00E94EA1">
        <w:rPr>
          <w:rStyle w:val="rynqvb"/>
          <w:rFonts w:asciiTheme="majorBidi" w:hAnsiTheme="majorBidi" w:cs="B Nazanin" w:hint="eastAsia"/>
          <w:rtl/>
        </w:rPr>
        <w:t>؛</w:t>
      </w:r>
      <w:r w:rsidRPr="00E94EA1">
        <w:rPr>
          <w:rStyle w:val="rynqvb"/>
          <w:rFonts w:asciiTheme="majorBidi" w:hAnsiTheme="majorBidi" w:cs="B Nazanin"/>
          <w:rtl/>
        </w:rPr>
        <w:t xml:space="preserve"> آزمایش</w:t>
      </w:r>
      <w:r w:rsidRPr="00E94EA1">
        <w:rPr>
          <w:rStyle w:val="rynqvb"/>
          <w:rFonts w:asciiTheme="majorBidi" w:hAnsiTheme="majorBidi" w:cs="B Nazanin" w:hint="eastAsia"/>
          <w:rtl/>
        </w:rPr>
        <w:t>گاه</w:t>
      </w:r>
      <w:r w:rsidRPr="00E94EA1">
        <w:rPr>
          <w:rStyle w:val="rynqvb"/>
          <w:rFonts w:asciiTheme="majorBidi" w:hAnsiTheme="majorBidi" w:cs="B Nazanin"/>
          <w:rtl/>
        </w:rPr>
        <w:t xml:space="preserve"> مرجع س</w:t>
      </w:r>
      <w:r w:rsidRPr="00E94EA1">
        <w:rPr>
          <w:rStyle w:val="rynqvb"/>
          <w:rFonts w:asciiTheme="majorBidi" w:hAnsiTheme="majorBidi" w:cs="B Nazanin" w:hint="cs"/>
          <w:rtl/>
        </w:rPr>
        <w:t>لا</w:t>
      </w:r>
      <w:r w:rsidRPr="00E94EA1">
        <w:rPr>
          <w:rStyle w:val="rynqvb"/>
          <w:rFonts w:asciiTheme="majorBidi" w:hAnsiTheme="majorBidi" w:cs="B Nazanin"/>
          <w:rtl/>
        </w:rPr>
        <w:t>مت، وزارت بهداشت، درمان و آموزش پزشک</w:t>
      </w:r>
      <w:r w:rsidRPr="00E94EA1">
        <w:rPr>
          <w:rStyle w:val="rynqvb"/>
          <w:rFonts w:asciiTheme="majorBidi" w:hAnsiTheme="majorBidi" w:cs="B Nazanin" w:hint="cs"/>
          <w:rtl/>
        </w:rPr>
        <w:t>ی</w:t>
      </w:r>
      <w:r w:rsidRPr="00E94EA1">
        <w:rPr>
          <w:rStyle w:val="rynqvb"/>
          <w:rFonts w:asciiTheme="majorBidi" w:hAnsiTheme="majorBidi" w:cs="B Nazanin" w:hint="eastAsia"/>
          <w:rtl/>
        </w:rPr>
        <w:t>؛</w:t>
      </w:r>
      <w:r w:rsidRPr="00E94EA1">
        <w:rPr>
          <w:rStyle w:val="rynqvb"/>
          <w:rFonts w:asciiTheme="majorBidi" w:hAnsiTheme="majorBidi" w:cs="B Nazanin"/>
          <w:rtl/>
        </w:rPr>
        <w:t xml:space="preserve"> 1387</w:t>
      </w:r>
      <w:r w:rsidRPr="00E94EA1">
        <w:rPr>
          <w:rStyle w:val="rynqvb"/>
          <w:rFonts w:asciiTheme="majorBidi" w:hAnsiTheme="majorBidi" w:cs="B Nazanin" w:hint="cs"/>
          <w:rtl/>
          <w:lang w:bidi="fa-IR"/>
        </w:rPr>
        <w:t>.</w:t>
      </w:r>
    </w:p>
    <w:p w14:paraId="71DC3254" w14:textId="6279E65B" w:rsidR="00B22BEA" w:rsidRPr="00964DB8" w:rsidRDefault="007148A8" w:rsidP="00964DB8">
      <w:pPr>
        <w:pStyle w:val="ListParagraph"/>
        <w:numPr>
          <w:ilvl w:val="0"/>
          <w:numId w:val="2"/>
        </w:numPr>
        <w:tabs>
          <w:tab w:val="left" w:pos="426"/>
        </w:tabs>
        <w:spacing w:after="0" w:line="240" w:lineRule="auto"/>
        <w:jc w:val="lowKashida"/>
        <w:rPr>
          <w:rFonts w:asciiTheme="majorBidi" w:eastAsia="Times New Roman" w:hAnsiTheme="majorBidi" w:cs="B Nazanin"/>
          <w:lang w:bidi="fa-IR"/>
        </w:rPr>
      </w:pPr>
      <w:r w:rsidRPr="00E94EA1">
        <w:rPr>
          <w:rStyle w:val="rynqvb"/>
          <w:rFonts w:asciiTheme="majorBidi" w:hAnsiTheme="majorBidi" w:cs="B Nazanin" w:hint="cs"/>
          <w:lang w:bidi="fa-IR"/>
        </w:rPr>
        <w:t>Quality Assurance for commercially prepared Microbiological Culture Media- Second Edition</w:t>
      </w:r>
      <w:r w:rsidRPr="00E94EA1">
        <w:rPr>
          <w:rStyle w:val="rynqvb"/>
          <w:rFonts w:asciiTheme="majorBidi" w:hAnsiTheme="majorBidi" w:cs="B Nazanin" w:hint="cs"/>
          <w:rtl/>
          <w:lang w:bidi="fa-IR"/>
        </w:rPr>
        <w:t>;</w:t>
      </w:r>
      <w:r w:rsidRPr="00E94EA1">
        <w:rPr>
          <w:rStyle w:val="rynqvb"/>
          <w:rFonts w:asciiTheme="majorBidi" w:eastAsia="Times New Roman" w:hAnsiTheme="majorBidi" w:cs="B Nazanin" w:hint="cs"/>
          <w:lang w:bidi="fa-IR"/>
        </w:rPr>
        <w:t xml:space="preserve"> CLSI, 2022.</w:t>
      </w:r>
      <w:bookmarkStart w:id="0" w:name="_GoBack"/>
      <w:bookmarkEnd w:id="0"/>
    </w:p>
    <w:sectPr w:rsidR="00B22BEA" w:rsidRPr="00964DB8" w:rsidSect="00E94EA1">
      <w:headerReference w:type="default" r:id="rId9"/>
      <w:footerReference w:type="default" r:id="rId10"/>
      <w:pgSz w:w="11906" w:h="16838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D96A93" w14:textId="77777777" w:rsidR="00AC0C02" w:rsidRDefault="00AC0C02" w:rsidP="00E94EA1">
      <w:pPr>
        <w:spacing w:after="0" w:line="240" w:lineRule="auto"/>
      </w:pPr>
      <w:r>
        <w:separator/>
      </w:r>
    </w:p>
  </w:endnote>
  <w:endnote w:type="continuationSeparator" w:id="0">
    <w:p w14:paraId="054F9F0A" w14:textId="77777777" w:rsidR="00AC0C02" w:rsidRDefault="00AC0C02" w:rsidP="00E94E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15" w:type="dxa"/>
      <w:tblLayout w:type="fixed"/>
      <w:tblLook w:val="06A0" w:firstRow="1" w:lastRow="0" w:firstColumn="1" w:lastColumn="0" w:noHBand="1" w:noVBand="1"/>
    </w:tblPr>
    <w:tblGrid>
      <w:gridCol w:w="4568"/>
      <w:gridCol w:w="236"/>
      <w:gridCol w:w="4211"/>
    </w:tblGrid>
    <w:tr w:rsidR="00173016" w:rsidRPr="00173016" w14:paraId="2EE53EBA" w14:textId="77777777" w:rsidTr="001E127C">
      <w:trPr>
        <w:trHeight w:val="300"/>
      </w:trPr>
      <w:tc>
        <w:tcPr>
          <w:tcW w:w="4691" w:type="dxa"/>
        </w:tcPr>
        <w:p w14:paraId="2F8F22FA" w14:textId="77777777" w:rsidR="00173016" w:rsidRPr="00173016" w:rsidRDefault="00173016" w:rsidP="00173016">
          <w:pPr>
            <w:pStyle w:val="Header"/>
            <w:bidi/>
            <w:jc w:val="right"/>
            <w:rPr>
              <w:rFonts w:cs="B Nazanin"/>
            </w:rPr>
          </w:pPr>
          <w:bookmarkStart w:id="27" w:name="_Hlk208873550"/>
          <w:bookmarkStart w:id="28" w:name="_Hlk208873551"/>
          <w:bookmarkStart w:id="29" w:name="_Hlk208906231"/>
          <w:bookmarkStart w:id="30" w:name="_Hlk208906232"/>
          <w:bookmarkStart w:id="31" w:name="_Hlk208907177"/>
          <w:bookmarkStart w:id="32" w:name="_Hlk208907178"/>
          <w:bookmarkStart w:id="33" w:name="_Hlk208907403"/>
          <w:bookmarkStart w:id="34" w:name="_Hlk208907404"/>
          <w:bookmarkStart w:id="35" w:name="_Hlk208907413"/>
          <w:bookmarkStart w:id="36" w:name="_Hlk208907414"/>
          <w:bookmarkStart w:id="37" w:name="_Hlk208907694"/>
          <w:bookmarkStart w:id="38" w:name="_Hlk208907695"/>
          <w:bookmarkStart w:id="39" w:name="_Hlk208907742"/>
          <w:bookmarkStart w:id="40" w:name="_Hlk208907743"/>
          <w:bookmarkStart w:id="41" w:name="_Hlk208907936"/>
          <w:bookmarkStart w:id="42" w:name="_Hlk208907937"/>
          <w:bookmarkStart w:id="43" w:name="_Hlk208915105"/>
          <w:bookmarkStart w:id="44" w:name="_Hlk208915106"/>
          <w:bookmarkStart w:id="45" w:name="_Hlk208915893"/>
          <w:bookmarkStart w:id="46" w:name="_Hlk208915894"/>
          <w:r w:rsidRPr="00173016">
            <w:rPr>
              <w:rFonts w:cs="B Nazanin"/>
              <w:rtl/>
            </w:rPr>
            <w:t>امضا و تصدیق: {{</w:t>
          </w:r>
          <w:proofErr w:type="spellStart"/>
          <w:r w:rsidRPr="00173016">
            <w:rPr>
              <w:rFonts w:cs="B Nazanin"/>
            </w:rPr>
            <w:t>ConfirmerTwoName</w:t>
          </w:r>
          <w:proofErr w:type="spellEnd"/>
          <w:r w:rsidRPr="00173016">
            <w:rPr>
              <w:rFonts w:cs="B Nazanin"/>
              <w:rtl/>
            </w:rPr>
            <w:t>}}</w:t>
          </w:r>
        </w:p>
        <w:p w14:paraId="213D8F76" w14:textId="77777777" w:rsidR="00173016" w:rsidRPr="00173016" w:rsidRDefault="00173016" w:rsidP="00173016">
          <w:pPr>
            <w:pStyle w:val="Header"/>
            <w:bidi/>
            <w:jc w:val="right"/>
            <w:rPr>
              <w:rFonts w:cs="B Nazanin"/>
            </w:rPr>
          </w:pPr>
          <w:r w:rsidRPr="00173016">
            <w:rPr>
              <w:rFonts w:cs="B Nazanin"/>
              <w:rtl/>
            </w:rPr>
            <w:t>{{</w:t>
          </w:r>
          <w:proofErr w:type="spellStart"/>
          <w:r w:rsidRPr="00173016">
            <w:rPr>
              <w:rFonts w:cs="B Nazanin"/>
            </w:rPr>
            <w:t>ConfirmerTwoSignImage</w:t>
          </w:r>
          <w:proofErr w:type="spellEnd"/>
          <w:r w:rsidRPr="00173016">
            <w:rPr>
              <w:rFonts w:cs="B Nazanin"/>
              <w:rtl/>
            </w:rPr>
            <w:t>}}</w:t>
          </w:r>
        </w:p>
      </w:tc>
      <w:tc>
        <w:tcPr>
          <w:tcW w:w="0" w:type="dxa"/>
        </w:tcPr>
        <w:p w14:paraId="51B57603" w14:textId="77777777" w:rsidR="00173016" w:rsidRPr="00173016" w:rsidRDefault="00173016" w:rsidP="00173016">
          <w:pPr>
            <w:pStyle w:val="Header"/>
            <w:jc w:val="center"/>
            <w:rPr>
              <w:rFonts w:cs="B Nazanin"/>
            </w:rPr>
          </w:pPr>
        </w:p>
      </w:tc>
      <w:tc>
        <w:tcPr>
          <w:tcW w:w="4324" w:type="dxa"/>
        </w:tcPr>
        <w:p w14:paraId="397D2A41" w14:textId="77777777" w:rsidR="00173016" w:rsidRPr="00173016" w:rsidRDefault="00173016" w:rsidP="00173016">
          <w:pPr>
            <w:pStyle w:val="Header"/>
            <w:bidi/>
            <w:ind w:right="-115"/>
            <w:rPr>
              <w:rFonts w:cs="B Nazanin"/>
            </w:rPr>
          </w:pPr>
          <w:r w:rsidRPr="00173016">
            <w:rPr>
              <w:rFonts w:cs="B Nazanin"/>
              <w:rtl/>
            </w:rPr>
            <w:t>تایید کننده: {{</w:t>
          </w:r>
          <w:proofErr w:type="spellStart"/>
          <w:r w:rsidRPr="00173016">
            <w:rPr>
              <w:rFonts w:cs="B Nazanin"/>
            </w:rPr>
            <w:t>ConfirmerOneName</w:t>
          </w:r>
          <w:proofErr w:type="spellEnd"/>
          <w:r w:rsidRPr="00173016">
            <w:rPr>
              <w:rFonts w:cs="B Nazanin"/>
              <w:rtl/>
            </w:rPr>
            <w:t>}}</w:t>
          </w:r>
        </w:p>
        <w:p w14:paraId="11CADF4D" w14:textId="77777777" w:rsidR="00173016" w:rsidRPr="00173016" w:rsidRDefault="00173016" w:rsidP="00173016">
          <w:pPr>
            <w:pStyle w:val="Header"/>
            <w:bidi/>
            <w:ind w:right="-115"/>
            <w:rPr>
              <w:rFonts w:cs="B Nazanin"/>
            </w:rPr>
          </w:pPr>
          <w:r w:rsidRPr="00173016">
            <w:rPr>
              <w:rFonts w:cs="B Nazanin"/>
              <w:rtl/>
            </w:rPr>
            <w:t>{{</w:t>
          </w:r>
          <w:proofErr w:type="spellStart"/>
          <w:r w:rsidRPr="00173016">
            <w:rPr>
              <w:rFonts w:cs="B Nazanin"/>
            </w:rPr>
            <w:t>ConfirmerOneSignImage</w:t>
          </w:r>
          <w:proofErr w:type="spellEnd"/>
          <w:r w:rsidRPr="00173016">
            <w:rPr>
              <w:rFonts w:cs="B Nazanin"/>
              <w:rtl/>
            </w:rPr>
            <w:t>}}</w:t>
          </w:r>
        </w:p>
      </w:tc>
    </w:tr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</w:tbl>
  <w:p w14:paraId="2BA4306D" w14:textId="77777777" w:rsidR="00173016" w:rsidRPr="00173016" w:rsidRDefault="00173016" w:rsidP="00173016">
    <w:pPr>
      <w:pStyle w:val="Footer"/>
      <w:rPr>
        <w:rFonts w:cs="B Nazanin"/>
      </w:rPr>
    </w:pPr>
  </w:p>
  <w:p w14:paraId="07C8DD45" w14:textId="77777777" w:rsidR="00E94EA1" w:rsidRPr="00173016" w:rsidRDefault="00E94EA1">
    <w:pPr>
      <w:pStyle w:val="Footer"/>
      <w:rPr>
        <w:rFonts w:cs="B Nazan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9E3674" w14:textId="77777777" w:rsidR="00AC0C02" w:rsidRDefault="00AC0C02" w:rsidP="00E94EA1">
      <w:pPr>
        <w:spacing w:after="0" w:line="240" w:lineRule="auto"/>
      </w:pPr>
      <w:r>
        <w:separator/>
      </w:r>
    </w:p>
  </w:footnote>
  <w:footnote w:type="continuationSeparator" w:id="0">
    <w:p w14:paraId="444E209F" w14:textId="77777777" w:rsidR="00AC0C02" w:rsidRDefault="00AC0C02" w:rsidP="00E94E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15" w:type="dxa"/>
      <w:tblLayout w:type="fixed"/>
      <w:tblLook w:val="06A0" w:firstRow="1" w:lastRow="0" w:firstColumn="1" w:lastColumn="0" w:noHBand="1" w:noVBand="1"/>
    </w:tblPr>
    <w:tblGrid>
      <w:gridCol w:w="3172"/>
      <w:gridCol w:w="236"/>
      <w:gridCol w:w="5607"/>
    </w:tblGrid>
    <w:tr w:rsidR="00E94EA1" w:rsidRPr="00A2170B" w14:paraId="4D6BB702" w14:textId="77777777" w:rsidTr="00E94EA1">
      <w:trPr>
        <w:trHeight w:val="300"/>
      </w:trPr>
      <w:tc>
        <w:tcPr>
          <w:tcW w:w="3172" w:type="dxa"/>
        </w:tcPr>
        <w:p w14:paraId="25AC44D6" w14:textId="731203CC" w:rsidR="00E94EA1" w:rsidRPr="00A2170B" w:rsidRDefault="00E94EA1" w:rsidP="00E94EA1">
          <w:pPr>
            <w:pStyle w:val="Header"/>
            <w:bidi/>
            <w:rPr>
              <w:rFonts w:cs="B Nazanin"/>
            </w:rPr>
          </w:pPr>
          <w:bookmarkStart w:id="1" w:name="_Hlk208736059"/>
          <w:bookmarkStart w:id="2" w:name="_Hlk208736060"/>
          <w:bookmarkStart w:id="3" w:name="_Hlk208736103"/>
          <w:bookmarkStart w:id="4" w:name="_Hlk208736104"/>
          <w:bookmarkStart w:id="5" w:name="_Hlk208736172"/>
          <w:bookmarkStart w:id="6" w:name="_Hlk208736173"/>
          <w:bookmarkStart w:id="7" w:name="_Hlk208736187"/>
          <w:bookmarkStart w:id="8" w:name="_Hlk208736188"/>
          <w:bookmarkStart w:id="9" w:name="_Hlk208872150"/>
          <w:bookmarkStart w:id="10" w:name="_Hlk208872151"/>
          <w:bookmarkStart w:id="11" w:name="_Hlk208873296"/>
          <w:bookmarkStart w:id="12" w:name="_Hlk208873297"/>
          <w:bookmarkStart w:id="13" w:name="_Hlk208906954"/>
          <w:bookmarkStart w:id="14" w:name="_Hlk208906955"/>
          <w:bookmarkStart w:id="15" w:name="_Hlk208907385"/>
          <w:bookmarkStart w:id="16" w:name="_Hlk208907386"/>
          <w:bookmarkStart w:id="17" w:name="_Hlk208907669"/>
          <w:bookmarkStart w:id="18" w:name="_Hlk208907670"/>
          <w:bookmarkStart w:id="19" w:name="_Hlk208907688"/>
          <w:bookmarkStart w:id="20" w:name="_Hlk208907689"/>
          <w:bookmarkStart w:id="21" w:name="_Hlk208907915"/>
          <w:bookmarkStart w:id="22" w:name="_Hlk208907916"/>
          <w:bookmarkStart w:id="23" w:name="_Hlk208907928"/>
          <w:bookmarkStart w:id="24" w:name="_Hlk208907929"/>
          <w:bookmarkStart w:id="25" w:name="_Hlk208915883"/>
          <w:bookmarkStart w:id="26" w:name="_Hlk208915884"/>
          <w:r w:rsidRPr="00A2170B">
            <w:rPr>
              <w:rFonts w:cs="B Nazanin"/>
              <w:rtl/>
            </w:rPr>
            <w:t xml:space="preserve">شماره سند: </w:t>
          </w:r>
          <w:r w:rsidRPr="00A2170B">
            <w:rPr>
              <w:rFonts w:asciiTheme="majorBidi" w:hAnsiTheme="majorBidi" w:cs="B Nazanin"/>
              <w:kern w:val="24"/>
              <w:sz w:val="24"/>
              <w:szCs w:val="24"/>
              <w:lang w:bidi="fa-IR"/>
            </w:rPr>
            <w:t>D-00</w:t>
          </w:r>
          <w:r w:rsidR="00B17F11">
            <w:rPr>
              <w:rFonts w:asciiTheme="majorBidi" w:hAnsiTheme="majorBidi" w:cs="B Nazanin"/>
              <w:kern w:val="24"/>
              <w:sz w:val="24"/>
              <w:szCs w:val="24"/>
              <w:lang w:bidi="fa-IR"/>
            </w:rPr>
            <w:t>3-0004</w:t>
          </w:r>
        </w:p>
      </w:tc>
      <w:tc>
        <w:tcPr>
          <w:tcW w:w="236" w:type="dxa"/>
        </w:tcPr>
        <w:p w14:paraId="5CD98E59" w14:textId="77777777" w:rsidR="00E94EA1" w:rsidRPr="00A2170B" w:rsidRDefault="00E94EA1" w:rsidP="00E94EA1">
          <w:pPr>
            <w:pStyle w:val="Header"/>
            <w:jc w:val="center"/>
            <w:rPr>
              <w:rFonts w:cs="B Nazanin"/>
            </w:rPr>
          </w:pPr>
        </w:p>
      </w:tc>
      <w:tc>
        <w:tcPr>
          <w:tcW w:w="5607" w:type="dxa"/>
        </w:tcPr>
        <w:p w14:paraId="2136C68C" w14:textId="126DDF69" w:rsidR="00E94EA1" w:rsidRPr="00B17F11" w:rsidRDefault="00B17F11" w:rsidP="00E94EA1">
          <w:pPr>
            <w:pStyle w:val="Header"/>
            <w:bidi/>
            <w:ind w:right="-115"/>
            <w:rPr>
              <w:rFonts w:cs="B Nazanin"/>
            </w:rPr>
          </w:pPr>
          <w:r>
            <w:rPr>
              <w:rFonts w:ascii="Calibri" w:eastAsia="B Nazanin" w:hAnsi="Calibri" w:cs="B Nazanin" w:hint="cs"/>
              <w:rtl/>
              <w:lang w:bidi="fa-IR"/>
            </w:rPr>
            <w:t xml:space="preserve">اسم سند: </w:t>
          </w:r>
          <w:r w:rsidR="00E94EA1" w:rsidRPr="00B17F11">
            <w:rPr>
              <w:rFonts w:ascii="B Nazanin" w:eastAsia="B Nazanin" w:hAnsi="B Nazanin" w:cs="B Nazanin"/>
              <w:rtl/>
              <w:lang w:bidi="fa-IR"/>
            </w:rPr>
            <w:t>دستورالعمل ساخت و کنترل ک</w:t>
          </w:r>
          <w:r w:rsidR="00E94EA1" w:rsidRPr="00B17F11">
            <w:rPr>
              <w:rFonts w:ascii="B Nazanin" w:eastAsia="B Nazanin" w:hAnsi="B Nazanin" w:cs="B Nazanin" w:hint="cs"/>
              <w:rtl/>
              <w:lang w:bidi="fa-IR"/>
            </w:rPr>
            <w:t>ی</w:t>
          </w:r>
          <w:r w:rsidR="00E94EA1" w:rsidRPr="00B17F11">
            <w:rPr>
              <w:rFonts w:ascii="B Nazanin" w:eastAsia="B Nazanin" w:hAnsi="B Nazanin" w:cs="B Nazanin" w:hint="eastAsia"/>
              <w:rtl/>
              <w:lang w:bidi="fa-IR"/>
            </w:rPr>
            <w:t>ف</w:t>
          </w:r>
          <w:r w:rsidR="00E94EA1" w:rsidRPr="00B17F11">
            <w:rPr>
              <w:rFonts w:ascii="B Nazanin" w:eastAsia="B Nazanin" w:hAnsi="B Nazanin" w:cs="B Nazanin" w:hint="cs"/>
              <w:rtl/>
              <w:lang w:bidi="fa-IR"/>
            </w:rPr>
            <w:t>ی</w:t>
          </w:r>
          <w:r w:rsidR="00E94EA1" w:rsidRPr="00B17F11">
            <w:rPr>
              <w:rFonts w:ascii="B Nazanin" w:eastAsia="B Nazanin" w:hAnsi="B Nazanin" w:cs="B Nazanin"/>
              <w:rtl/>
              <w:lang w:bidi="fa-IR"/>
            </w:rPr>
            <w:t xml:space="preserve"> مح</w:t>
          </w:r>
          <w:r w:rsidR="00E94EA1" w:rsidRPr="00B17F11">
            <w:rPr>
              <w:rFonts w:ascii="B Nazanin" w:eastAsia="B Nazanin" w:hAnsi="B Nazanin" w:cs="B Nazanin" w:hint="cs"/>
              <w:rtl/>
              <w:lang w:bidi="fa-IR"/>
            </w:rPr>
            <w:t>ی</w:t>
          </w:r>
          <w:r w:rsidR="00E94EA1" w:rsidRPr="00B17F11">
            <w:rPr>
              <w:rFonts w:ascii="B Nazanin" w:eastAsia="B Nazanin" w:hAnsi="B Nazanin" w:cs="B Nazanin" w:hint="eastAsia"/>
              <w:rtl/>
              <w:lang w:bidi="fa-IR"/>
            </w:rPr>
            <w:t>ط</w:t>
          </w:r>
          <w:r w:rsidR="00E94EA1" w:rsidRPr="00B17F11">
            <w:rPr>
              <w:rFonts w:ascii="B Nazanin" w:eastAsia="B Nazanin" w:hAnsi="B Nazanin" w:cs="B Nazanin"/>
              <w:rtl/>
              <w:lang w:bidi="fa-IR"/>
            </w:rPr>
            <w:t xml:space="preserve"> کشت بلادآگار</w:t>
          </w:r>
          <w:r w:rsidR="00E94EA1" w:rsidRPr="00B17F11">
            <w:rPr>
              <w:rFonts w:ascii="B Nazanin" w:eastAsia="B Nazanin" w:hAnsi="B Nazanin" w:cs="B Nazanin" w:hint="cs"/>
              <w:rtl/>
              <w:lang w:bidi="fa-IR"/>
            </w:rPr>
            <w:t xml:space="preserve"> گوسفندی</w:t>
          </w:r>
        </w:p>
      </w:tc>
    </w:tr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</w:tbl>
  <w:p w14:paraId="3858B2E0" w14:textId="77777777" w:rsidR="00E94EA1" w:rsidRPr="00A2170B" w:rsidRDefault="00E94EA1" w:rsidP="00E94EA1">
    <w:pPr>
      <w:pStyle w:val="Header"/>
      <w:rPr>
        <w:rFonts w:cs="B Nazanin"/>
      </w:rPr>
    </w:pPr>
  </w:p>
  <w:p w14:paraId="417EF93C" w14:textId="77777777" w:rsidR="00E94EA1" w:rsidRDefault="00E94E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71729"/>
    <w:multiLevelType w:val="hybridMultilevel"/>
    <w:tmpl w:val="6D1E97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B890B52"/>
    <w:multiLevelType w:val="hybridMultilevel"/>
    <w:tmpl w:val="5B24114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8A8"/>
    <w:rsid w:val="00173016"/>
    <w:rsid w:val="005C4108"/>
    <w:rsid w:val="007148A8"/>
    <w:rsid w:val="007B5F8A"/>
    <w:rsid w:val="00870725"/>
    <w:rsid w:val="00964DB8"/>
    <w:rsid w:val="00AB4C4D"/>
    <w:rsid w:val="00AC0C02"/>
    <w:rsid w:val="00AE644A"/>
    <w:rsid w:val="00B17F11"/>
    <w:rsid w:val="00B22BEA"/>
    <w:rsid w:val="00C36687"/>
    <w:rsid w:val="00D23A86"/>
    <w:rsid w:val="00E74E18"/>
    <w:rsid w:val="00E94EA1"/>
    <w:rsid w:val="00F060E9"/>
    <w:rsid w:val="00FB1869"/>
    <w:rsid w:val="00FE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E42D9"/>
  <w15:chartTrackingRefBased/>
  <w15:docId w15:val="{A69E3187-5D24-496A-9D9F-87186A2BD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8A8"/>
    <w:rPr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8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48A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7148A8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7148A8"/>
    <w:rPr>
      <w:lang w:bidi="ar-SA"/>
    </w:rPr>
  </w:style>
  <w:style w:type="character" w:customStyle="1" w:styleId="rynqvb">
    <w:name w:val="rynqvb"/>
    <w:basedOn w:val="DefaultParagraphFont"/>
    <w:qFormat/>
    <w:rsid w:val="007148A8"/>
  </w:style>
  <w:style w:type="table" w:styleId="TableGrid">
    <w:name w:val="Table Grid"/>
    <w:basedOn w:val="TableNormal"/>
    <w:uiPriority w:val="39"/>
    <w:rsid w:val="00714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94E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E94EA1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E94E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EA1"/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Zari</cp:lastModifiedBy>
  <cp:revision>2</cp:revision>
  <dcterms:created xsi:type="dcterms:W3CDTF">2025-09-16T07:30:00Z</dcterms:created>
  <dcterms:modified xsi:type="dcterms:W3CDTF">2025-09-16T07:30:00Z</dcterms:modified>
</cp:coreProperties>
</file>