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D95B" w14:textId="77777777" w:rsidR="00121FC1" w:rsidRPr="009C5BA2" w:rsidRDefault="00121FC1" w:rsidP="009C5BA2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48F444DC" w14:textId="77777777" w:rsidR="00121FC1" w:rsidRPr="009C5BA2" w:rsidRDefault="00121FC1" w:rsidP="009C5BA2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8415"/>
      <w:r w:rsidRPr="009C5BA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17.</w:t>
      </w:r>
      <w:r w:rsidRPr="009C5BA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حلال</w:t>
      </w:r>
      <w:r w:rsidRPr="009C5BA2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C5BA2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ت</w:t>
      </w:r>
      <w:r w:rsidRPr="009C5BA2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در</w:t>
      </w:r>
      <w:r w:rsidRPr="009C5BA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صفرا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CB52F0" w:rsidRPr="009C5BA2" w14:paraId="2DA201D0" w14:textId="77777777" w:rsidTr="00CB52F0">
        <w:trPr>
          <w:jc w:val="center"/>
        </w:trPr>
        <w:tc>
          <w:tcPr>
            <w:tcW w:w="1975" w:type="dxa"/>
          </w:tcPr>
          <w:bookmarkEnd w:id="0"/>
          <w:p w14:paraId="5E028CBA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22DDAF7D" w14:textId="0FCF75FC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CB52F0" w:rsidRPr="009C5BA2" w14:paraId="7A9D4CD4" w14:textId="77777777" w:rsidTr="00CB52F0">
        <w:trPr>
          <w:jc w:val="center"/>
        </w:trPr>
        <w:tc>
          <w:tcPr>
            <w:tcW w:w="1975" w:type="dxa"/>
          </w:tcPr>
          <w:p w14:paraId="3B2C5344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2E833537" w14:textId="77777777" w:rsidR="00CB52F0" w:rsidRPr="009C5BA2" w:rsidRDefault="00CB52F0" w:rsidP="00CB52F0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دستورالعمل</w:t>
            </w:r>
            <w:r w:rsidRPr="009C5BA2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روش</w:t>
            </w:r>
            <w:r w:rsidRPr="009C5BA2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انجام</w:t>
            </w:r>
            <w:r w:rsidRPr="009C5BA2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و</w:t>
            </w:r>
            <w:r w:rsidRPr="009C5BA2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کنترل</w:t>
            </w:r>
            <w:r w:rsidRPr="009C5BA2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کیفی</w:t>
            </w:r>
            <w:r w:rsidRPr="009C5BA2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آزمایش</w:t>
            </w:r>
            <w:r w:rsidRPr="009C5BA2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حلالیت</w:t>
            </w:r>
            <w:r w:rsidRPr="009C5BA2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در</w:t>
            </w:r>
            <w:r w:rsidRPr="009C5BA2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C5BA2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صفرا</w:t>
            </w:r>
          </w:p>
        </w:tc>
      </w:tr>
      <w:tr w:rsidR="00CB52F0" w:rsidRPr="009C5BA2" w14:paraId="260DA714" w14:textId="77777777" w:rsidTr="00CB52F0">
        <w:trPr>
          <w:jc w:val="center"/>
        </w:trPr>
        <w:tc>
          <w:tcPr>
            <w:tcW w:w="1975" w:type="dxa"/>
          </w:tcPr>
          <w:p w14:paraId="7F9956A6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389E2567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D-003-0031 </w:t>
            </w:r>
          </w:p>
        </w:tc>
      </w:tr>
      <w:tr w:rsidR="00CB52F0" w:rsidRPr="009C5BA2" w14:paraId="1E0B3B0F" w14:textId="77777777" w:rsidTr="00CB52F0">
        <w:trPr>
          <w:jc w:val="center"/>
        </w:trPr>
        <w:tc>
          <w:tcPr>
            <w:tcW w:w="1975" w:type="dxa"/>
          </w:tcPr>
          <w:p w14:paraId="74CF68C1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53F2A0AF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9C5BA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C5BA2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9C5BA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C5BA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9C5BA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C5BA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9C5BA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C5BA2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9C5BA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CB52F0" w:rsidRPr="009C5BA2" w14:paraId="5556015A" w14:textId="77777777" w:rsidTr="00CB52F0">
        <w:trPr>
          <w:jc w:val="center"/>
        </w:trPr>
        <w:tc>
          <w:tcPr>
            <w:tcW w:w="1975" w:type="dxa"/>
          </w:tcPr>
          <w:p w14:paraId="2FE56DFD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0FB95DF4" w14:textId="187D3B7C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B52F0" w:rsidRPr="009C5BA2" w14:paraId="6D07BD59" w14:textId="77777777" w:rsidTr="00CB52F0">
        <w:trPr>
          <w:jc w:val="center"/>
        </w:trPr>
        <w:tc>
          <w:tcPr>
            <w:tcW w:w="1975" w:type="dxa"/>
          </w:tcPr>
          <w:p w14:paraId="5F7EBDDF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1C470E99" w14:textId="4A59C329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B52F0" w:rsidRPr="009C5BA2" w14:paraId="28C497AB" w14:textId="77777777" w:rsidTr="00CB52F0">
        <w:trPr>
          <w:jc w:val="center"/>
        </w:trPr>
        <w:tc>
          <w:tcPr>
            <w:tcW w:w="1975" w:type="dxa"/>
          </w:tcPr>
          <w:p w14:paraId="5CF80142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3155199E" w14:textId="62C178FA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B52F0" w:rsidRPr="009C5BA2" w14:paraId="4D811610" w14:textId="77777777" w:rsidTr="00CB52F0">
        <w:trPr>
          <w:jc w:val="center"/>
        </w:trPr>
        <w:tc>
          <w:tcPr>
            <w:tcW w:w="1975" w:type="dxa"/>
          </w:tcPr>
          <w:p w14:paraId="18FB49B9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7B48066F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152BD46D" w14:textId="77777777" w:rsidR="00CB52F0" w:rsidRPr="009C5BA2" w:rsidRDefault="00CB52F0" w:rsidP="00CB52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6872DA" w:rsidRPr="009C5BA2" w14:paraId="778ECA41" w14:textId="77777777" w:rsidTr="00CB52F0">
        <w:trPr>
          <w:jc w:val="center"/>
        </w:trPr>
        <w:tc>
          <w:tcPr>
            <w:tcW w:w="1975" w:type="dxa"/>
          </w:tcPr>
          <w:p w14:paraId="6C38540D" w14:textId="77777777" w:rsidR="006872DA" w:rsidRPr="009C5BA2" w:rsidRDefault="006872DA" w:rsidP="006872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7FD7AAC" w14:textId="77777777" w:rsidR="006872DA" w:rsidRPr="009C5BA2" w:rsidRDefault="006872DA" w:rsidP="006872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C5BA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6257ED60" w14:textId="6FF5E413" w:rsidR="006872DA" w:rsidRPr="009C5BA2" w:rsidRDefault="006872DA" w:rsidP="006872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623A745C" w14:textId="0CF1B46D" w:rsidR="006872DA" w:rsidRPr="009C5BA2" w:rsidRDefault="006872DA" w:rsidP="006872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3BF221D7" w14:textId="77777777" w:rsidR="00121FC1" w:rsidRPr="009C5BA2" w:rsidRDefault="00121FC1" w:rsidP="009C5BA2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53090341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هدف: </w:t>
      </w:r>
    </w:p>
    <w:p w14:paraId="1BCEBFC3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این آزمایش استرپتوکوکوس پنومونیه (مثبت، محلول) را از استرپتوکوک آلفا همولیتیک (منفی، نامحلول) متمایز می کند.</w:t>
      </w:r>
      <w:r w:rsidRPr="009C5BA2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59F6BF0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2FFCB6B2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CF9A2B5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صفرا یا محلولی از نمک صفراوی (مانند سدیم دئوکسی کولات) به سرعت کلنی های پنوموکوکی را به کمک یک آنزیم آمیداز اتولیتیک داخل سلولی لیز می کند.</w:t>
      </w:r>
      <w:r w:rsidRPr="009C5BA2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نمک‌های صفراوی کشش سطحی بین غشای سلولی باکتری و محیط را کاهش می‌دهند و در نتیجه فرآیند اتولیتیک طبیعی ارگانیسم را تسریع می‌کنند. </w:t>
      </w:r>
    </w:p>
    <w:p w14:paraId="5FE3BDA3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3EEF05C9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</w:p>
    <w:p w14:paraId="72BDB540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Fonts w:asciiTheme="majorBidi" w:hAnsiTheme="majorBidi" w:cs="B Nazanin"/>
          <w:sz w:val="24"/>
          <w:szCs w:val="24"/>
        </w:rPr>
        <w:t xml:space="preserve">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9C5BA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C5BA2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9C5BA2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صفرا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>، آنس یا لوپ.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 </w:t>
      </w:r>
    </w:p>
    <w:p w14:paraId="72DF5228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7C5FB6BF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9C5BA2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9C5BA2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9C5BA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9C5BA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C5BA2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:  </w:t>
      </w:r>
    </w:p>
    <w:p w14:paraId="7EF2C514" w14:textId="77777777" w:rsidR="00121FC1" w:rsidRPr="009C5BA2" w:rsidRDefault="00121FC1" w:rsidP="009C5BA2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پس از 12 تا 24 ساعت انکوباسیون در آگار حاوی 5 درصد خون گوسفند، یک تا دو قطره سدیم دئوکسی کولات 10 درصد را 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>روی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کلنی ایزوله قرار دهید. 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توجه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: آزمایش لوله ای با 2 درصد سدیم دی اکسی کولات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نیز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انجام می شود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که چند کلنی به آن اضافه می شود.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27F8EAB" w14:textId="77777777" w:rsidR="00121FC1" w:rsidRPr="009C5BA2" w:rsidRDefault="00121FC1" w:rsidP="009C5BA2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مایع را به آرامی روی کلنی 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>بریزید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بدون اینکه کلنی از آگار خارج شود. </w:t>
      </w:r>
    </w:p>
    <w:p w14:paraId="32912072" w14:textId="77777777" w:rsidR="00121FC1" w:rsidRPr="009C5BA2" w:rsidRDefault="00121FC1" w:rsidP="009C5BA2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پلیت را در دمای 35-37 درجه سانتیگراد در هوای محیط به مدت 30 دقیقه انکوبه کنید</w:t>
      </w:r>
      <w:r w:rsidRPr="009C5BA2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4968597" w14:textId="77777777" w:rsidR="00121FC1" w:rsidRPr="009C5BA2" w:rsidRDefault="00121FC1" w:rsidP="009C5BA2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لیز کلنی را بررسی کنید.</w:t>
      </w:r>
    </w:p>
    <w:p w14:paraId="1D8FB2F8" w14:textId="77777777" w:rsidR="00121FC1" w:rsidRPr="009C5BA2" w:rsidRDefault="00121FC1" w:rsidP="009C5BA2">
      <w:pPr>
        <w:pStyle w:val="ListParagraph"/>
        <w:bidi/>
        <w:spacing w:after="0" w:line="240" w:lineRule="auto"/>
        <w:ind w:left="360"/>
        <w:jc w:val="lowKashida"/>
        <w:rPr>
          <w:rStyle w:val="rynqvb"/>
          <w:rFonts w:asciiTheme="majorBidi" w:hAnsiTheme="majorBidi" w:cs="B Nazanin"/>
          <w:sz w:val="24"/>
          <w:szCs w:val="24"/>
        </w:rPr>
      </w:pPr>
    </w:p>
    <w:p w14:paraId="2A7430E5" w14:textId="77777777" w:rsidR="006872DA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C5BA2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2CD1A804" w14:textId="2FA3655B" w:rsidR="00121FC1" w:rsidRPr="009C5BA2" w:rsidRDefault="00121FC1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>:</w:t>
      </w:r>
    </w:p>
    <w:p w14:paraId="022765B8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کلنی متلاشی می شود و</w:t>
      </w:r>
      <w:r w:rsidRPr="009C5BA2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اثری از کلنی لیز شده ممکن است در منطقه باقی بماند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در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آزمایش لوله ای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محیط کدر شفاف می شود.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C75E32A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کلنی ها سالم می مانند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در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آزمایش لوله ای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محیط کدر می ماند.</w:t>
      </w:r>
    </w:p>
    <w:p w14:paraId="11989941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263C18AC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9C5BA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9C5BA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6A8B51F4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فعالیت آنزیم ممکن است در کشت های قدیمی کهنه کاهش یابد.</w:t>
      </w:r>
      <w:r w:rsidRPr="009C5BA2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بنابراین، نتایج منفی با کلنی های شبیه استرپتوکوکوس پنومونیه برای شناسایی 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باید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با روش های جایگزین بیشتر آزمایش شود. </w:t>
      </w:r>
    </w:p>
    <w:p w14:paraId="7DD3E4D0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44FE0456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C5BA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9C5BA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5FF92BFC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استرپتوکوک پنومونیه</w:t>
      </w:r>
      <w:r w:rsidRPr="009C5BA2">
        <w:rPr>
          <w:rStyle w:val="rynqvb"/>
          <w:rFonts w:asciiTheme="majorBidi" w:hAnsiTheme="majorBidi" w:cs="B Nazanin"/>
          <w:sz w:val="24"/>
          <w:szCs w:val="24"/>
        </w:rPr>
        <w:t xml:space="preserve"> (ATCC49619)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: محلول در صفرا (شکل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9C5BA2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75194D18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9C5BA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 xml:space="preserve"> انتروکوکوس فکالیس</w:t>
      </w:r>
      <w:r w:rsidRPr="009C5BA2">
        <w:rPr>
          <w:rStyle w:val="rynqvb"/>
          <w:rFonts w:asciiTheme="majorBidi" w:hAnsiTheme="majorBidi" w:cs="B Nazanin"/>
          <w:sz w:val="24"/>
          <w:szCs w:val="24"/>
        </w:rPr>
        <w:t xml:space="preserve"> (ATCC29212)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و استرپتوکوک ویریدانس: نامحلول در صفرا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9C5BA2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9C5BA2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66AF76CC" w14:textId="77777777" w:rsidR="00121FC1" w:rsidRPr="009C5BA2" w:rsidRDefault="00121FC1" w:rsidP="009C5BA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C5BA2">
        <w:rPr>
          <w:rFonts w:asciiTheme="majorBidi" w:hAnsiTheme="majorBidi" w:cs="B Nazanin"/>
          <w:noProof/>
          <w:sz w:val="24"/>
          <w:szCs w:val="24"/>
          <w:rtl/>
          <w:lang w:bidi="fa-IR"/>
        </w:rPr>
        <w:drawing>
          <wp:inline distT="0" distB="0" distL="0" distR="0" wp14:anchorId="3631567B" wp14:editId="1DCF82C7">
            <wp:extent cx="5087620" cy="2148682"/>
            <wp:effectExtent l="0" t="0" r="0" b="4445"/>
            <wp:docPr id="31872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25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14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4B4B" w14:textId="77777777" w:rsidR="00121FC1" w:rsidRPr="009C5BA2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rtl/>
          <w:lang w:bidi="fa-IR"/>
        </w:rPr>
      </w:pPr>
      <w:r w:rsidRPr="009C5BA2">
        <w:rPr>
          <w:rStyle w:val="rynqvb"/>
          <w:rFonts w:asciiTheme="majorBidi" w:hAnsiTheme="majorBidi" w:cs="B Nazanin"/>
          <w:rtl/>
          <w:lang w:bidi="fa-IR"/>
        </w:rPr>
        <w:t>آزما</w:t>
      </w:r>
      <w:r w:rsidRPr="009C5BA2">
        <w:rPr>
          <w:rStyle w:val="rynqvb"/>
          <w:rFonts w:asciiTheme="majorBidi" w:hAnsiTheme="majorBidi" w:cs="B Nazanin" w:hint="cs"/>
          <w:rtl/>
          <w:lang w:bidi="fa-IR"/>
        </w:rPr>
        <w:t>ی</w:t>
      </w:r>
      <w:r w:rsidRPr="009C5BA2">
        <w:rPr>
          <w:rStyle w:val="rynqvb"/>
          <w:rFonts w:asciiTheme="majorBidi" w:hAnsiTheme="majorBidi" w:cs="B Nazanin" w:hint="eastAsia"/>
          <w:rtl/>
          <w:lang w:bidi="fa-IR"/>
        </w:rPr>
        <w:t>ش</w:t>
      </w:r>
      <w:r w:rsidRPr="009C5BA2">
        <w:rPr>
          <w:rStyle w:val="rynqvb"/>
          <w:rFonts w:asciiTheme="majorBidi" w:hAnsiTheme="majorBidi" w:cs="B Nazanin"/>
          <w:rtl/>
          <w:lang w:bidi="fa-IR"/>
        </w:rPr>
        <w:t xml:space="preserve"> حلال</w:t>
      </w:r>
      <w:r w:rsidRPr="009C5BA2">
        <w:rPr>
          <w:rStyle w:val="rynqvb"/>
          <w:rFonts w:asciiTheme="majorBidi" w:hAnsiTheme="majorBidi" w:cs="B Nazanin" w:hint="cs"/>
          <w:rtl/>
          <w:lang w:bidi="fa-IR"/>
        </w:rPr>
        <w:t>ی</w:t>
      </w:r>
      <w:r w:rsidRPr="009C5BA2">
        <w:rPr>
          <w:rStyle w:val="rynqvb"/>
          <w:rFonts w:asciiTheme="majorBidi" w:hAnsiTheme="majorBidi" w:cs="B Nazanin" w:hint="eastAsia"/>
          <w:rtl/>
          <w:lang w:bidi="fa-IR"/>
        </w:rPr>
        <w:t>ت</w:t>
      </w:r>
      <w:r w:rsidRPr="009C5BA2">
        <w:rPr>
          <w:rStyle w:val="rynqvb"/>
          <w:rFonts w:asciiTheme="majorBidi" w:hAnsiTheme="majorBidi" w:cs="B Nazanin"/>
          <w:rtl/>
          <w:lang w:bidi="fa-IR"/>
        </w:rPr>
        <w:t xml:space="preserve"> در صفرا</w:t>
      </w:r>
      <w:r w:rsidRPr="009C5BA2">
        <w:rPr>
          <w:rStyle w:val="rynqvb"/>
          <w:rFonts w:asciiTheme="majorBidi" w:hAnsiTheme="majorBidi" w:cs="B Nazanin" w:hint="cs"/>
          <w:rtl/>
          <w:lang w:bidi="fa-IR"/>
        </w:rPr>
        <w:t xml:space="preserve"> (</w:t>
      </w:r>
      <w:r w:rsidRPr="009C5BA2">
        <w:rPr>
          <w:rStyle w:val="rynqvb"/>
          <w:rFonts w:asciiTheme="majorBidi" w:hAnsiTheme="majorBidi" w:cs="B Nazanin" w:hint="cs"/>
          <w:b/>
          <w:bCs/>
          <w:rtl/>
          <w:lang w:bidi="fa-IR"/>
        </w:rPr>
        <w:t>راست</w:t>
      </w:r>
      <w:r w:rsidRPr="009C5BA2">
        <w:rPr>
          <w:rStyle w:val="rynqvb"/>
          <w:rFonts w:asciiTheme="majorBidi" w:hAnsiTheme="majorBidi" w:cs="B Nazanin" w:hint="cs"/>
          <w:rtl/>
          <w:lang w:bidi="fa-IR"/>
        </w:rPr>
        <w:t xml:space="preserve">: روش پلیتی، </w:t>
      </w:r>
      <w:r w:rsidRPr="009C5BA2">
        <w:rPr>
          <w:rStyle w:val="rynqvb"/>
          <w:rFonts w:asciiTheme="majorBidi" w:hAnsiTheme="majorBidi" w:cs="B Nazanin" w:hint="cs"/>
          <w:b/>
          <w:bCs/>
          <w:rtl/>
          <w:lang w:bidi="fa-IR"/>
        </w:rPr>
        <w:t>چپ</w:t>
      </w:r>
      <w:r w:rsidRPr="009C5BA2">
        <w:rPr>
          <w:rStyle w:val="rynqvb"/>
          <w:rFonts w:asciiTheme="majorBidi" w:hAnsiTheme="majorBidi" w:cs="B Nazanin" w:hint="cs"/>
          <w:rtl/>
          <w:lang w:bidi="fa-IR"/>
        </w:rPr>
        <w:t xml:space="preserve">: روش لوله ای). </w:t>
      </w:r>
      <w:r w:rsidRPr="009C5BA2">
        <w:rPr>
          <w:rStyle w:val="rynqvb"/>
          <w:rFonts w:asciiTheme="majorBidi" w:hAnsiTheme="majorBidi" w:cs="B Nazanin"/>
          <w:b/>
          <w:bCs/>
          <w:lang w:bidi="fa-IR"/>
        </w:rPr>
        <w:t>A</w:t>
      </w:r>
      <w:r w:rsidRPr="009C5BA2">
        <w:rPr>
          <w:rStyle w:val="rynqvb"/>
          <w:rFonts w:asciiTheme="majorBidi" w:hAnsiTheme="majorBidi" w:cs="B Nazanin" w:hint="cs"/>
          <w:rtl/>
          <w:lang w:bidi="fa-IR"/>
        </w:rPr>
        <w:t xml:space="preserve">: مثبت. </w:t>
      </w:r>
      <w:r w:rsidRPr="009C5BA2">
        <w:rPr>
          <w:rStyle w:val="rynqvb"/>
          <w:rFonts w:asciiTheme="majorBidi" w:hAnsiTheme="majorBidi" w:cs="B Nazanin"/>
          <w:b/>
          <w:bCs/>
          <w:lang w:bidi="fa-IR"/>
        </w:rPr>
        <w:t>B</w:t>
      </w:r>
      <w:r w:rsidRPr="009C5BA2">
        <w:rPr>
          <w:rStyle w:val="rynqvb"/>
          <w:rFonts w:asciiTheme="majorBidi" w:hAnsiTheme="majorBidi" w:cs="B Nazanin" w:hint="cs"/>
          <w:rtl/>
          <w:lang w:bidi="fa-IR"/>
        </w:rPr>
        <w:t>: منفی.</w:t>
      </w:r>
    </w:p>
    <w:p w14:paraId="1FEE7EA0" w14:textId="46849D0E" w:rsidR="00121FC1" w:rsidRDefault="00121FC1" w:rsidP="009C5BA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889F016" w14:textId="0ECC5935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086F83B" w14:textId="64EDCF31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23269E3" w14:textId="3314F033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54F99FC" w14:textId="19D34100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871586B" w14:textId="0F59DC49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564A714" w14:textId="016A537B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7114569" w14:textId="1CA0C209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E409FFF" w14:textId="7046D379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82BC0FD" w14:textId="7197A9CF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25A6CB9" w14:textId="4209DF3B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FC5B51A" w14:textId="2EC151AE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96752A2" w14:textId="1BD9E333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0EDE6E9" w14:textId="11C021C9" w:rsidR="006872DA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2DCC4C9" w14:textId="77777777" w:rsidR="006872DA" w:rsidRPr="009C5BA2" w:rsidRDefault="006872DA" w:rsidP="006872D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1B7C75B4" w14:textId="77777777" w:rsidR="00121FC1" w:rsidRPr="009C5BA2" w:rsidRDefault="00121FC1" w:rsidP="009C5BA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9C5BA2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9C5BA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9C5BA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0BC2900" w14:textId="77777777" w:rsidR="00121FC1" w:rsidRPr="009C5BA2" w:rsidRDefault="00121FC1" w:rsidP="009C5BA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9C5BA2">
        <w:rPr>
          <w:rFonts w:asciiTheme="majorBidi" w:hAnsiTheme="majorBidi" w:cs="B Nazanin" w:hint="cs"/>
          <w:rtl/>
          <w:lang w:bidi="fa-IR"/>
        </w:rPr>
        <w:t xml:space="preserve">1. </w:t>
      </w:r>
      <w:r w:rsidRPr="009C5BA2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1D7D97BB" w14:textId="77777777" w:rsidR="00121FC1" w:rsidRPr="009C5BA2" w:rsidRDefault="00121FC1" w:rsidP="009C5BA2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9C5BA2">
        <w:rPr>
          <w:rFonts w:asciiTheme="majorBidi" w:eastAsia="Times New Roman" w:hAnsiTheme="majorBidi" w:cs="B Nazanin"/>
        </w:rPr>
        <w:t xml:space="preserve">2. </w:t>
      </w:r>
      <w:proofErr w:type="spellStart"/>
      <w:r w:rsidRPr="009C5BA2">
        <w:rPr>
          <w:rFonts w:asciiTheme="majorBidi" w:eastAsia="Times New Roman" w:hAnsiTheme="majorBidi" w:cs="B Nazanin"/>
        </w:rPr>
        <w:t>Koneman</w:t>
      </w:r>
      <w:proofErr w:type="spellEnd"/>
      <w:r w:rsidRPr="009C5BA2">
        <w:rPr>
          <w:rFonts w:asciiTheme="majorBidi" w:eastAsia="Times New Roman" w:hAnsiTheme="majorBidi" w:cs="B Nazanin"/>
          <w:rtl/>
        </w:rPr>
        <w:t>،</w:t>
      </w:r>
      <w:r w:rsidRPr="009C5BA2">
        <w:rPr>
          <w:rFonts w:asciiTheme="majorBidi" w:eastAsia="Times New Roman" w:hAnsiTheme="majorBidi" w:cs="B Nazanin"/>
        </w:rPr>
        <w:t xml:space="preserve"> Elmer W</w:t>
      </w:r>
      <w:r w:rsidRPr="009C5BA2">
        <w:rPr>
          <w:rFonts w:asciiTheme="majorBidi" w:eastAsia="Times New Roman" w:hAnsiTheme="majorBidi" w:cs="B Nazanin"/>
          <w:rtl/>
        </w:rPr>
        <w:t>،</w:t>
      </w:r>
      <w:r w:rsidRPr="009C5BA2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9C5BA2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9C5BA2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9C5BA2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9C5BA2">
        <w:rPr>
          <w:rFonts w:asciiTheme="majorBidi" w:eastAsia="Times New Roman" w:hAnsiTheme="majorBidi" w:cs="B Nazanin"/>
        </w:rPr>
        <w:t xml:space="preserve"> 2021.</w:t>
      </w:r>
    </w:p>
    <w:p w14:paraId="76329348" w14:textId="77777777" w:rsidR="00121FC1" w:rsidRPr="009C5BA2" w:rsidRDefault="00121FC1" w:rsidP="009C5BA2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9C5BA2">
        <w:rPr>
          <w:rFonts w:asciiTheme="majorBidi" w:eastAsia="Times New Roman" w:hAnsiTheme="majorBidi" w:cs="B Nazanin"/>
        </w:rPr>
        <w:t xml:space="preserve">3. </w:t>
      </w:r>
      <w:proofErr w:type="spellStart"/>
      <w:r w:rsidRPr="009C5BA2">
        <w:rPr>
          <w:rFonts w:asciiTheme="majorBidi" w:eastAsia="Times New Roman" w:hAnsiTheme="majorBidi" w:cs="B Nazanin"/>
        </w:rPr>
        <w:t>Tille</w:t>
      </w:r>
      <w:proofErr w:type="spellEnd"/>
      <w:r w:rsidRPr="009C5BA2">
        <w:rPr>
          <w:rFonts w:asciiTheme="majorBidi" w:eastAsia="Times New Roman" w:hAnsiTheme="majorBidi" w:cs="B Nazanin"/>
        </w:rPr>
        <w:t xml:space="preserve">, Patricia. </w:t>
      </w:r>
      <w:r w:rsidRPr="009C5BA2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9C5BA2">
        <w:rPr>
          <w:rFonts w:asciiTheme="majorBidi" w:eastAsia="Times New Roman" w:hAnsiTheme="majorBidi" w:cs="B Nazanin"/>
        </w:rPr>
        <w:t>. Elsevier Health Sciences, fifteenth edition. 2021.</w:t>
      </w:r>
    </w:p>
    <w:p w14:paraId="0D4933C2" w14:textId="77777777" w:rsidR="00121FC1" w:rsidRPr="009C5BA2" w:rsidRDefault="00121FC1" w:rsidP="009C5BA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536408" w14:textId="77777777" w:rsidR="00B22BEA" w:rsidRPr="009C5BA2" w:rsidRDefault="00B22BEA" w:rsidP="009C5BA2">
      <w:pPr>
        <w:jc w:val="lowKashida"/>
        <w:rPr>
          <w:rFonts w:cs="B Nazanin"/>
        </w:rPr>
      </w:pPr>
    </w:p>
    <w:sectPr w:rsidR="00B22BEA" w:rsidRPr="009C5BA2" w:rsidSect="009C5BA2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49921" w14:textId="77777777" w:rsidR="00AC0562" w:rsidRDefault="00AC0562" w:rsidP="009C5BA2">
      <w:pPr>
        <w:spacing w:after="0" w:line="240" w:lineRule="auto"/>
      </w:pPr>
      <w:r>
        <w:separator/>
      </w:r>
    </w:p>
  </w:endnote>
  <w:endnote w:type="continuationSeparator" w:id="0">
    <w:p w14:paraId="1B543A75" w14:textId="77777777" w:rsidR="00AC0562" w:rsidRDefault="00AC0562" w:rsidP="009C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CB52F0" w:rsidRPr="003768A1" w14:paraId="5EC5E46D" w14:textId="77777777" w:rsidTr="001E127C">
      <w:trPr>
        <w:trHeight w:val="300"/>
      </w:trPr>
      <w:tc>
        <w:tcPr>
          <w:tcW w:w="4691" w:type="dxa"/>
        </w:tcPr>
        <w:p w14:paraId="6D328957" w14:textId="77777777" w:rsidR="00CB52F0" w:rsidRPr="003768A1" w:rsidRDefault="00CB52F0" w:rsidP="00CB52F0">
          <w:pPr>
            <w:pStyle w:val="Header"/>
            <w:bidi/>
            <w:jc w:val="right"/>
            <w:rPr>
              <w:rFonts w:cs="B Nazanin"/>
            </w:rPr>
          </w:pPr>
          <w:bookmarkStart w:id="94" w:name="_Hlk208873550"/>
          <w:bookmarkStart w:id="95" w:name="_Hlk208873551"/>
          <w:bookmarkStart w:id="96" w:name="_Hlk208906231"/>
          <w:bookmarkStart w:id="97" w:name="_Hlk208906232"/>
          <w:bookmarkStart w:id="98" w:name="_Hlk208907177"/>
          <w:bookmarkStart w:id="99" w:name="_Hlk208907178"/>
          <w:bookmarkStart w:id="100" w:name="_Hlk208907403"/>
          <w:bookmarkStart w:id="101" w:name="_Hlk208907404"/>
          <w:bookmarkStart w:id="102" w:name="_Hlk208907413"/>
          <w:bookmarkStart w:id="103" w:name="_Hlk208907414"/>
          <w:bookmarkStart w:id="104" w:name="_Hlk208907694"/>
          <w:bookmarkStart w:id="105" w:name="_Hlk208907695"/>
          <w:bookmarkStart w:id="106" w:name="_Hlk208907742"/>
          <w:bookmarkStart w:id="107" w:name="_Hlk208907743"/>
          <w:bookmarkStart w:id="108" w:name="_Hlk208907936"/>
          <w:bookmarkStart w:id="109" w:name="_Hlk208907937"/>
          <w:bookmarkStart w:id="110" w:name="_Hlk208915105"/>
          <w:bookmarkStart w:id="111" w:name="_Hlk208915106"/>
          <w:bookmarkStart w:id="112" w:name="_Hlk208915893"/>
          <w:bookmarkStart w:id="113" w:name="_Hlk208915894"/>
          <w:bookmarkStart w:id="114" w:name="_Hlk208916237"/>
          <w:bookmarkStart w:id="115" w:name="_Hlk208916238"/>
          <w:bookmarkStart w:id="116" w:name="_Hlk208916589"/>
          <w:bookmarkStart w:id="117" w:name="_Hlk208916590"/>
          <w:bookmarkStart w:id="118" w:name="_Hlk208917027"/>
          <w:bookmarkStart w:id="119" w:name="_Hlk208917028"/>
          <w:bookmarkStart w:id="120" w:name="_Hlk208917697"/>
          <w:bookmarkStart w:id="121" w:name="_Hlk208917698"/>
          <w:bookmarkStart w:id="122" w:name="_Hlk208918087"/>
          <w:bookmarkStart w:id="123" w:name="_Hlk208918088"/>
          <w:bookmarkStart w:id="124" w:name="_Hlk208918763"/>
          <w:bookmarkStart w:id="125" w:name="_Hlk208918764"/>
          <w:bookmarkStart w:id="126" w:name="_Hlk208918977"/>
          <w:bookmarkStart w:id="127" w:name="_Hlk208918978"/>
          <w:bookmarkStart w:id="128" w:name="_Hlk208919148"/>
          <w:bookmarkStart w:id="129" w:name="_Hlk208919149"/>
          <w:bookmarkStart w:id="130" w:name="_Hlk208919320"/>
          <w:bookmarkStart w:id="131" w:name="_Hlk208919321"/>
          <w:bookmarkStart w:id="132" w:name="_Hlk208919498"/>
          <w:bookmarkStart w:id="133" w:name="_Hlk208919499"/>
          <w:bookmarkStart w:id="134" w:name="_Hlk208919665"/>
          <w:bookmarkStart w:id="135" w:name="_Hlk208919666"/>
          <w:bookmarkStart w:id="136" w:name="_Hlk208919852"/>
          <w:bookmarkStart w:id="137" w:name="_Hlk208919853"/>
          <w:bookmarkStart w:id="138" w:name="_Hlk208920087"/>
          <w:bookmarkStart w:id="139" w:name="_Hlk208920088"/>
          <w:bookmarkStart w:id="140" w:name="_Hlk208920989"/>
          <w:bookmarkStart w:id="141" w:name="_Hlk208920990"/>
          <w:bookmarkStart w:id="142" w:name="_Hlk208921326"/>
          <w:bookmarkStart w:id="143" w:name="_Hlk208921327"/>
          <w:bookmarkStart w:id="144" w:name="_Hlk208921542"/>
          <w:bookmarkStart w:id="145" w:name="_Hlk208921543"/>
          <w:bookmarkStart w:id="146" w:name="_Hlk208921760"/>
          <w:bookmarkStart w:id="147" w:name="_Hlk208921761"/>
          <w:bookmarkStart w:id="148" w:name="_Hlk208925638"/>
          <w:bookmarkStart w:id="149" w:name="_Hlk208925639"/>
          <w:bookmarkStart w:id="150" w:name="_Hlk208925905"/>
          <w:bookmarkStart w:id="151" w:name="_Hlk208925906"/>
          <w:bookmarkStart w:id="152" w:name="_Hlk208926113"/>
          <w:bookmarkStart w:id="153" w:name="_Hlk208926114"/>
          <w:bookmarkStart w:id="154" w:name="_Hlk208926282"/>
          <w:bookmarkStart w:id="155" w:name="_Hlk208926283"/>
          <w:bookmarkStart w:id="156" w:name="_Hlk208926435"/>
          <w:bookmarkStart w:id="157" w:name="_Hlk208926436"/>
          <w:bookmarkStart w:id="158" w:name="_Hlk208926596"/>
          <w:bookmarkStart w:id="159" w:name="_Hlk208926597"/>
          <w:bookmarkStart w:id="160" w:name="_Hlk208926772"/>
          <w:bookmarkStart w:id="161" w:name="_Hlk208926773"/>
          <w:bookmarkStart w:id="162" w:name="_Hlk208926927"/>
          <w:bookmarkStart w:id="163" w:name="_Hlk208926928"/>
          <w:bookmarkStart w:id="164" w:name="_Hlk208927128"/>
          <w:bookmarkStart w:id="165" w:name="_Hlk208927129"/>
          <w:bookmarkStart w:id="166" w:name="_Hlk208927289"/>
          <w:bookmarkStart w:id="167" w:name="_Hlk208927290"/>
          <w:bookmarkStart w:id="168" w:name="_Hlk208927416"/>
          <w:bookmarkStart w:id="169" w:name="_Hlk208927417"/>
          <w:bookmarkStart w:id="170" w:name="_Hlk208927526"/>
          <w:bookmarkStart w:id="171" w:name="_Hlk208927527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46CBCB49" w14:textId="77777777" w:rsidR="00CB52F0" w:rsidRPr="003768A1" w:rsidRDefault="00CB52F0" w:rsidP="00CB52F0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134292F4" w14:textId="77777777" w:rsidR="00CB52F0" w:rsidRPr="003768A1" w:rsidRDefault="00CB52F0" w:rsidP="00CB52F0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7C0C4F89" w14:textId="77777777" w:rsidR="00CB52F0" w:rsidRPr="003768A1" w:rsidRDefault="00CB52F0" w:rsidP="00CB52F0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7F54441C" w14:textId="77777777" w:rsidR="00CB52F0" w:rsidRPr="003768A1" w:rsidRDefault="00CB52F0" w:rsidP="00CB52F0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</w:tbl>
  <w:p w14:paraId="68D905FB" w14:textId="77777777" w:rsidR="00CB52F0" w:rsidRPr="003768A1" w:rsidRDefault="00CB52F0" w:rsidP="00CB52F0">
    <w:pPr>
      <w:pStyle w:val="Footer"/>
      <w:rPr>
        <w:rFonts w:cs="B Nazanin"/>
      </w:rPr>
    </w:pPr>
  </w:p>
  <w:p w14:paraId="068DD932" w14:textId="77777777" w:rsidR="009C5BA2" w:rsidRDefault="009C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5CD56" w14:textId="77777777" w:rsidR="00AC0562" w:rsidRDefault="00AC0562" w:rsidP="009C5BA2">
      <w:pPr>
        <w:spacing w:after="0" w:line="240" w:lineRule="auto"/>
      </w:pPr>
      <w:r>
        <w:separator/>
      </w:r>
    </w:p>
  </w:footnote>
  <w:footnote w:type="continuationSeparator" w:id="0">
    <w:p w14:paraId="20FCCF4C" w14:textId="77777777" w:rsidR="00AC0562" w:rsidRDefault="00AC0562" w:rsidP="009C5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9C5BA2" w:rsidRPr="00A2170B" w14:paraId="5A7B6C3F" w14:textId="77777777" w:rsidTr="001E127C">
      <w:trPr>
        <w:trHeight w:val="300"/>
      </w:trPr>
      <w:tc>
        <w:tcPr>
          <w:tcW w:w="3255" w:type="dxa"/>
        </w:tcPr>
        <w:p w14:paraId="37001053" w14:textId="58B4FA7E" w:rsidR="009C5BA2" w:rsidRPr="00A2170B" w:rsidRDefault="009C5BA2" w:rsidP="009C5BA2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</w:t>
          </w:r>
          <w:r w:rsidR="00CB52F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003-0031</w:t>
          </w:r>
        </w:p>
      </w:tc>
      <w:tc>
        <w:tcPr>
          <w:tcW w:w="0" w:type="dxa"/>
        </w:tcPr>
        <w:p w14:paraId="187F04CA" w14:textId="77777777" w:rsidR="009C5BA2" w:rsidRPr="00A2170B" w:rsidRDefault="009C5BA2" w:rsidP="009C5BA2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5BE77B8B" w14:textId="5FB204B7" w:rsidR="009C5BA2" w:rsidRPr="00A2170B" w:rsidRDefault="009C5BA2" w:rsidP="009C5BA2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>دستورالعمل روش انجام و کنترل کیفی آزمایش حلالیت در صفرا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</w:tbl>
  <w:p w14:paraId="4BF4842E" w14:textId="77777777" w:rsidR="009C5BA2" w:rsidRPr="00A2170B" w:rsidRDefault="009C5BA2" w:rsidP="009C5BA2">
    <w:pPr>
      <w:pStyle w:val="Header"/>
      <w:rPr>
        <w:rFonts w:cs="B Nazanin"/>
      </w:rPr>
    </w:pPr>
  </w:p>
  <w:p w14:paraId="3F58A197" w14:textId="77777777" w:rsidR="009C5BA2" w:rsidRDefault="009C5B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073"/>
    <w:multiLevelType w:val="hybridMultilevel"/>
    <w:tmpl w:val="D69A7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FC1"/>
    <w:rsid w:val="00121FC1"/>
    <w:rsid w:val="00665C63"/>
    <w:rsid w:val="006872DA"/>
    <w:rsid w:val="009C5BA2"/>
    <w:rsid w:val="00AC0562"/>
    <w:rsid w:val="00AE644A"/>
    <w:rsid w:val="00B22BEA"/>
    <w:rsid w:val="00CB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6B8D"/>
  <w15:chartTrackingRefBased/>
  <w15:docId w15:val="{AB245859-D664-43A3-8A7E-013AA490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C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1FC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21FC1"/>
    <w:rPr>
      <w:lang w:bidi="ar-SA"/>
    </w:rPr>
  </w:style>
  <w:style w:type="character" w:customStyle="1" w:styleId="hwtze">
    <w:name w:val="hwtze"/>
    <w:basedOn w:val="DefaultParagraphFont"/>
    <w:rsid w:val="00121FC1"/>
  </w:style>
  <w:style w:type="character" w:customStyle="1" w:styleId="rynqvb">
    <w:name w:val="rynqvb"/>
    <w:basedOn w:val="DefaultParagraphFont"/>
    <w:qFormat/>
    <w:rsid w:val="00121FC1"/>
  </w:style>
  <w:style w:type="table" w:styleId="TableGrid">
    <w:name w:val="Table Grid"/>
    <w:basedOn w:val="TableNormal"/>
    <w:uiPriority w:val="39"/>
    <w:rsid w:val="0012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C5BA2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C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A2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2025-09-16T11:28:00Z</dcterms:created>
  <dcterms:modified xsi:type="dcterms:W3CDTF">2025-09-16T11:28:00Z</dcterms:modified>
</cp:coreProperties>
</file>