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08108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bookmarkStart w:id="0" w:name="_GoBack"/>
      <w:bookmarkEnd w:id="0"/>
    </w:p>
    <w:p w14:paraId="2E208109" w14:textId="77777777" w:rsidR="00A23DDF" w:rsidRPr="00CA0EE1" w:rsidRDefault="00A23DDF" w:rsidP="00CA0EE1">
      <w:pPr>
        <w:bidi/>
        <w:jc w:val="lowKashida"/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</w:pPr>
      <w:bookmarkStart w:id="1" w:name="_Hlk200819023"/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24.</w:t>
      </w:r>
      <w:r w:rsidRPr="00CA0EE1"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  <w:t>تول</w:t>
      </w:r>
      <w:r w:rsidRPr="00CA0EE1">
        <w:rPr>
          <w:rFonts w:asciiTheme="majorBidi" w:eastAsia="B Nazanin" w:hAnsiTheme="majorBidi" w:cs="B Nazanin" w:hint="cs"/>
          <w:b/>
          <w:bCs/>
          <w:sz w:val="24"/>
          <w:szCs w:val="24"/>
          <w:rtl/>
          <w:lang w:bidi="fa-IR"/>
        </w:rPr>
        <w:t>ی</w:t>
      </w:r>
      <w:r w:rsidRPr="00CA0EE1">
        <w:rPr>
          <w:rFonts w:asciiTheme="majorBidi" w:eastAsia="B Nazanin" w:hAnsiTheme="majorBidi" w:cs="B Nazanin" w:hint="eastAsia"/>
          <w:b/>
          <w:bCs/>
          <w:sz w:val="24"/>
          <w:szCs w:val="24"/>
          <w:rtl/>
          <w:lang w:bidi="fa-IR"/>
        </w:rPr>
        <w:t>د</w:t>
      </w:r>
      <w:r w:rsidRPr="00CA0EE1"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  <w:t xml:space="preserve"> ا</w:t>
      </w:r>
      <w:r w:rsidRPr="00CA0EE1">
        <w:rPr>
          <w:rFonts w:asciiTheme="majorBidi" w:eastAsia="B Nazanin" w:hAnsiTheme="majorBidi" w:cs="B Nazanin" w:hint="cs"/>
          <w:b/>
          <w:bCs/>
          <w:sz w:val="24"/>
          <w:szCs w:val="24"/>
          <w:rtl/>
          <w:lang w:bidi="fa-IR"/>
        </w:rPr>
        <w:t>ی</w:t>
      </w:r>
      <w:r w:rsidRPr="00CA0EE1">
        <w:rPr>
          <w:rFonts w:asciiTheme="majorBidi" w:eastAsia="B Nazanin" w:hAnsiTheme="majorBidi" w:cs="B Nazanin" w:hint="eastAsia"/>
          <w:b/>
          <w:bCs/>
          <w:sz w:val="24"/>
          <w:szCs w:val="24"/>
          <w:rtl/>
          <w:lang w:bidi="fa-IR"/>
        </w:rPr>
        <w:t>ندول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3560"/>
        <w:gridCol w:w="3481"/>
      </w:tblGrid>
      <w:tr w:rsidR="00CA0EE1" w:rsidRPr="00CA0EE1" w14:paraId="2E20810C" w14:textId="77777777" w:rsidTr="00CA0EE1">
        <w:trPr>
          <w:jc w:val="center"/>
        </w:trPr>
        <w:tc>
          <w:tcPr>
            <w:tcW w:w="1975" w:type="dxa"/>
          </w:tcPr>
          <w:bookmarkEnd w:id="1"/>
          <w:p w14:paraId="2E20810A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اسم آزمایشگاه:</w:t>
            </w:r>
          </w:p>
        </w:tc>
        <w:tc>
          <w:tcPr>
            <w:tcW w:w="7041" w:type="dxa"/>
            <w:gridSpan w:val="2"/>
          </w:tcPr>
          <w:p w14:paraId="2E20810B" w14:textId="7EBBD06C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t>{{</w:t>
            </w:r>
            <w:proofErr w:type="spellStart"/>
            <w:r>
              <w:t>LabName</w:t>
            </w:r>
            <w:proofErr w:type="spellEnd"/>
            <w:r>
              <w:t>}}</w:t>
            </w:r>
          </w:p>
        </w:tc>
      </w:tr>
      <w:tr w:rsidR="00CA0EE1" w:rsidRPr="00CA0EE1" w14:paraId="2E20810F" w14:textId="77777777" w:rsidTr="00CA0EE1">
        <w:trPr>
          <w:jc w:val="center"/>
        </w:trPr>
        <w:tc>
          <w:tcPr>
            <w:tcW w:w="1975" w:type="dxa"/>
          </w:tcPr>
          <w:p w14:paraId="2E20810D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 xml:space="preserve">اسم سند: </w:t>
            </w:r>
          </w:p>
        </w:tc>
        <w:tc>
          <w:tcPr>
            <w:tcW w:w="7041" w:type="dxa"/>
            <w:gridSpan w:val="2"/>
          </w:tcPr>
          <w:p w14:paraId="2E20810E" w14:textId="77777777" w:rsidR="00CA0EE1" w:rsidRPr="00FF6D31" w:rsidRDefault="00CA0EE1" w:rsidP="00CA0EE1">
            <w:pPr>
              <w:bidi/>
              <w:jc w:val="lowKashida"/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FF6D31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>دستورالعمل</w:t>
            </w:r>
            <w:r w:rsidRPr="00FF6D31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روش</w:t>
            </w:r>
            <w:r w:rsidRPr="00FF6D31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 xml:space="preserve"> انجام و کنترل کیفی آزما</w:t>
            </w:r>
            <w:r w:rsidRPr="00FF6D31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>ی</w:t>
            </w:r>
            <w:r w:rsidRPr="00FF6D31">
              <w:rPr>
                <w:rFonts w:asciiTheme="majorBidi" w:eastAsia="B Nazanin" w:hAnsiTheme="majorBidi" w:cs="B Nazanin" w:hint="eastAsia"/>
                <w:b/>
                <w:bCs/>
                <w:sz w:val="24"/>
                <w:szCs w:val="24"/>
                <w:rtl/>
                <w:lang w:bidi="fa-IR"/>
              </w:rPr>
              <w:t>ش</w:t>
            </w:r>
            <w:r w:rsidRPr="00FF6D31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 xml:space="preserve"> تول</w:t>
            </w:r>
            <w:r w:rsidRPr="00FF6D31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>ی</w:t>
            </w:r>
            <w:r w:rsidRPr="00FF6D31">
              <w:rPr>
                <w:rFonts w:asciiTheme="majorBidi" w:eastAsia="B Nazanin" w:hAnsiTheme="majorBidi" w:cs="B Nazanin" w:hint="eastAsia"/>
                <w:b/>
                <w:bCs/>
                <w:sz w:val="24"/>
                <w:szCs w:val="24"/>
                <w:rtl/>
                <w:lang w:bidi="fa-IR"/>
              </w:rPr>
              <w:t>د</w:t>
            </w:r>
            <w:r w:rsidRPr="00FF6D31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 xml:space="preserve"> ا</w:t>
            </w:r>
            <w:r w:rsidRPr="00FF6D31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>ی</w:t>
            </w:r>
            <w:r w:rsidRPr="00FF6D31">
              <w:rPr>
                <w:rFonts w:asciiTheme="majorBidi" w:eastAsia="B Nazanin" w:hAnsiTheme="majorBidi" w:cs="B Nazanin" w:hint="eastAsia"/>
                <w:b/>
                <w:bCs/>
                <w:sz w:val="24"/>
                <w:szCs w:val="24"/>
                <w:rtl/>
                <w:lang w:bidi="fa-IR"/>
              </w:rPr>
              <w:t>ندول</w:t>
            </w:r>
          </w:p>
        </w:tc>
      </w:tr>
      <w:tr w:rsidR="00CA0EE1" w:rsidRPr="00CA0EE1" w14:paraId="2E208112" w14:textId="77777777" w:rsidTr="00CA0EE1">
        <w:trPr>
          <w:jc w:val="center"/>
        </w:trPr>
        <w:tc>
          <w:tcPr>
            <w:tcW w:w="1975" w:type="dxa"/>
          </w:tcPr>
          <w:p w14:paraId="2E208110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کد سند:</w:t>
            </w:r>
          </w:p>
        </w:tc>
        <w:tc>
          <w:tcPr>
            <w:tcW w:w="7041" w:type="dxa"/>
            <w:gridSpan w:val="2"/>
          </w:tcPr>
          <w:p w14:paraId="2E208111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 xml:space="preserve">D-003-0038 </w:t>
            </w:r>
          </w:p>
        </w:tc>
      </w:tr>
      <w:tr w:rsidR="00CA0EE1" w:rsidRPr="00CA0EE1" w14:paraId="2E208115" w14:textId="77777777" w:rsidTr="00CA0EE1">
        <w:trPr>
          <w:jc w:val="center"/>
        </w:trPr>
        <w:tc>
          <w:tcPr>
            <w:tcW w:w="1975" w:type="dxa"/>
          </w:tcPr>
          <w:p w14:paraId="2E208113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دسته بندی سند:</w:t>
            </w:r>
          </w:p>
        </w:tc>
        <w:tc>
          <w:tcPr>
            <w:tcW w:w="7041" w:type="dxa"/>
            <w:gridSpan w:val="2"/>
          </w:tcPr>
          <w:p w14:paraId="2E208114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>دستورالعمل و کنترل ک</w:t>
            </w: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CA0EE1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ف</w:t>
            </w: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CA0EE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مواد و تست ها</w:t>
            </w: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CA0EE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تشخ</w:t>
            </w: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CA0EE1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ص</w:t>
            </w: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</w:p>
        </w:tc>
      </w:tr>
      <w:tr w:rsidR="00CA0EE1" w:rsidRPr="00CA0EE1" w14:paraId="2E208118" w14:textId="77777777" w:rsidTr="00CA0EE1">
        <w:trPr>
          <w:jc w:val="center"/>
        </w:trPr>
        <w:tc>
          <w:tcPr>
            <w:tcW w:w="1975" w:type="dxa"/>
          </w:tcPr>
          <w:p w14:paraId="2E208116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شماره ویرایش:</w:t>
            </w:r>
          </w:p>
        </w:tc>
        <w:tc>
          <w:tcPr>
            <w:tcW w:w="7041" w:type="dxa"/>
            <w:gridSpan w:val="2"/>
          </w:tcPr>
          <w:p w14:paraId="2E208117" w14:textId="40BEE54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CA0EE1" w:rsidRPr="00CA0EE1" w14:paraId="2E20811B" w14:textId="77777777" w:rsidTr="00CA0EE1">
        <w:trPr>
          <w:jc w:val="center"/>
        </w:trPr>
        <w:tc>
          <w:tcPr>
            <w:tcW w:w="1975" w:type="dxa"/>
          </w:tcPr>
          <w:p w14:paraId="2E208119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ویرایش:</w:t>
            </w:r>
          </w:p>
        </w:tc>
        <w:tc>
          <w:tcPr>
            <w:tcW w:w="7041" w:type="dxa"/>
            <w:gridSpan w:val="2"/>
          </w:tcPr>
          <w:p w14:paraId="2E20811A" w14:textId="53550008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CA0EE1" w:rsidRPr="00CA0EE1" w14:paraId="2E20811E" w14:textId="77777777" w:rsidTr="00CA0EE1">
        <w:trPr>
          <w:jc w:val="center"/>
        </w:trPr>
        <w:tc>
          <w:tcPr>
            <w:tcW w:w="1975" w:type="dxa"/>
          </w:tcPr>
          <w:p w14:paraId="2E20811C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بازنگری سند:</w:t>
            </w:r>
          </w:p>
        </w:tc>
        <w:tc>
          <w:tcPr>
            <w:tcW w:w="7041" w:type="dxa"/>
            <w:gridSpan w:val="2"/>
          </w:tcPr>
          <w:p w14:paraId="2E20811D" w14:textId="520B3626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ReviewDate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CA0EE1" w:rsidRPr="00CA0EE1" w14:paraId="2E208122" w14:textId="77777777" w:rsidTr="00CA0EE1">
        <w:trPr>
          <w:jc w:val="center"/>
        </w:trPr>
        <w:tc>
          <w:tcPr>
            <w:tcW w:w="1975" w:type="dxa"/>
          </w:tcPr>
          <w:p w14:paraId="2E20811F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تهیه کننده:</w:t>
            </w:r>
          </w:p>
        </w:tc>
        <w:tc>
          <w:tcPr>
            <w:tcW w:w="3560" w:type="dxa"/>
          </w:tcPr>
          <w:p w14:paraId="2E208120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تایید کننده:</w:t>
            </w:r>
          </w:p>
        </w:tc>
        <w:tc>
          <w:tcPr>
            <w:tcW w:w="3481" w:type="dxa"/>
          </w:tcPr>
          <w:p w14:paraId="2E208121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امضاء :</w:t>
            </w:r>
          </w:p>
        </w:tc>
      </w:tr>
      <w:tr w:rsidR="00CA0EE1" w:rsidRPr="00CA0EE1" w14:paraId="2E208127" w14:textId="77777777" w:rsidTr="00CA0EE1">
        <w:trPr>
          <w:jc w:val="center"/>
        </w:trPr>
        <w:tc>
          <w:tcPr>
            <w:tcW w:w="1975" w:type="dxa"/>
          </w:tcPr>
          <w:p w14:paraId="2E208123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شرکت دارا ویرا آزما</w:t>
            </w:r>
          </w:p>
          <w:p w14:paraId="2E208124" w14:textId="7777777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CA0EE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دکتر داریوش شکری</w:t>
            </w:r>
          </w:p>
        </w:tc>
        <w:tc>
          <w:tcPr>
            <w:tcW w:w="3560" w:type="dxa"/>
          </w:tcPr>
          <w:p w14:paraId="2E208125" w14:textId="16869067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ConfirmerOneName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  <w:tc>
          <w:tcPr>
            <w:tcW w:w="3481" w:type="dxa"/>
          </w:tcPr>
          <w:p w14:paraId="2E208126" w14:textId="257B205A" w:rsidR="00CA0EE1" w:rsidRPr="00CA0EE1" w:rsidRDefault="00CA0EE1" w:rsidP="00CA0EE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ConfirmerTwoName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</w:tbl>
    <w:p w14:paraId="2E208128" w14:textId="77777777" w:rsidR="00A23DDF" w:rsidRPr="003741BE" w:rsidRDefault="00A23DDF" w:rsidP="00CA0EE1">
      <w:pPr>
        <w:bidi/>
        <w:jc w:val="lowKashida"/>
        <w:rPr>
          <w:rFonts w:asciiTheme="majorBidi" w:eastAsia="B Nazanin" w:hAnsiTheme="majorBidi" w:cs="B Nazanin"/>
          <w:b/>
          <w:bCs/>
          <w:sz w:val="12"/>
          <w:szCs w:val="12"/>
          <w:rtl/>
          <w:lang w:bidi="fa-IR"/>
        </w:rPr>
      </w:pPr>
    </w:p>
    <w:p w14:paraId="2E208129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(1)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هدف: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</w:p>
    <w:p w14:paraId="2E20812A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این آزمایش برای شناسایی ارگانیسم هایی که آنزیم تریپتوفاناز را تولید می کنند استفاده می شود و </w:t>
      </w:r>
      <w:r w:rsidRPr="00CA0EE1">
        <w:rPr>
          <w:rFonts w:asciiTheme="majorBidi" w:hAnsiTheme="majorBidi" w:cs="B Nazanin"/>
          <w:sz w:val="24"/>
          <w:szCs w:val="24"/>
          <w:rtl/>
        </w:rPr>
        <w:t>یک آزمایش کلیدی جهت افتراق اشریشیاکلی (اندول مثبت) از گروه انتروباکتر، کلبسیلا، هافنیا و سراشیا (اغلب اندول منفی) می باشد.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2E20812B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16"/>
          <w:szCs w:val="16"/>
          <w:rtl/>
        </w:rPr>
      </w:pPr>
    </w:p>
    <w:p w14:paraId="2E20812C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</w:rPr>
        <w:t xml:space="preserve"> 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(2)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اساس آزمایش: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</w:p>
    <w:p w14:paraId="2E20812D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این آزمایش برای تعیین توانایی ارگانیسم در هیدرولیز تریپتوفان برای تشکیل ترکیب ایندول استفاده می شود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تریپتوفان در کازئین و پروتئین حیوانی وجود دارد.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باکتری های دارای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آنزیم تریپتوفاناز قادر به هیدرولیز تریپتوفان به پیرووات، آمونیاک و ایندول هستند.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کواکس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(دی متیل آمین بنزآلدئید و هیدروکلراید)، هنگامی که به کشت آبگوشت اضافه می شود، با ایندول واکنش داده و رنگ قرمز تولید می کند. یک روش جایگزین از معرف ارلیخ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استفاده می کند.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ارلیخ برای تشخیص مقادیر اندک ایندول حساس تر است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. </w:t>
      </w:r>
      <w:r w:rsidRPr="00CA0EE1">
        <w:rPr>
          <w:rFonts w:asciiTheme="majorBidi" w:hAnsiTheme="majorBidi" w:cs="B Nazanin"/>
          <w:sz w:val="24"/>
          <w:szCs w:val="24"/>
          <w:rtl/>
        </w:rPr>
        <w:t>روش ارلیخ همچنین ممکن است برای تمایز ارگانیسم ها در شرایط بی هوازی استفاده شود.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2E20812E" w14:textId="77777777" w:rsidR="00A23DDF" w:rsidRPr="003741BE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10"/>
          <w:szCs w:val="10"/>
          <w:rtl/>
        </w:rPr>
      </w:pPr>
    </w:p>
    <w:p w14:paraId="2E20812F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(3)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روش انجام </w:t>
      </w:r>
      <w:r w:rsidRPr="00CA0EE1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>آزمایش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: </w:t>
      </w:r>
    </w:p>
    <w:p w14:paraId="2E208130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این آزمایش با 3 روش قابل انجام است: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1. روش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>براث تریپتوفان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2. روش تست نقطه ای ایندول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و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3. محیط نیمه جامد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SIM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.</w:t>
      </w:r>
    </w:p>
    <w:p w14:paraId="2E208131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</w:rPr>
      </w:pPr>
    </w:p>
    <w:p w14:paraId="2E208132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1. روش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  <w:t>براث تریپتوفان: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</w:p>
    <w:p w14:paraId="2E208133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ترکیب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محیط کشت: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پپتون کازئین (10 گرم)، نمک طعام (5 گرم)، تریپتوفان (10 گرم) در هر 1000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میلی لیتر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2E208134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مواد و وسایل مورد نیاز: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کشت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تازه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24 ساعته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،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محیط </w:t>
      </w:r>
      <w:r w:rsidRPr="00CA0EE1">
        <w:rPr>
          <w:rFonts w:asciiTheme="majorBidi" w:hAnsiTheme="majorBidi" w:cs="B Nazanin"/>
          <w:sz w:val="24"/>
          <w:szCs w:val="24"/>
          <w:rtl/>
        </w:rPr>
        <w:t>براث تر</w:t>
      </w:r>
      <w:r w:rsidRPr="00CA0EE1">
        <w:rPr>
          <w:rFonts w:asciiTheme="majorBidi" w:hAnsiTheme="majorBidi" w:cs="B Nazanin" w:hint="cs"/>
          <w:sz w:val="24"/>
          <w:szCs w:val="24"/>
          <w:rtl/>
        </w:rPr>
        <w:t>ی</w:t>
      </w:r>
      <w:r w:rsidRPr="00CA0EE1">
        <w:rPr>
          <w:rFonts w:asciiTheme="majorBidi" w:hAnsiTheme="majorBidi" w:cs="B Nazanin" w:hint="eastAsia"/>
          <w:sz w:val="24"/>
          <w:szCs w:val="24"/>
          <w:rtl/>
        </w:rPr>
        <w:t>پتوفان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کواکس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زایلن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و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ارلیخ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2E208135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الف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انتروباکترال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ها: </w:t>
      </w:r>
    </w:p>
    <w:p w14:paraId="2E208136" w14:textId="77777777" w:rsidR="00A23DDF" w:rsidRPr="00CA0EE1" w:rsidRDefault="00A23DDF" w:rsidP="00CA0EE1">
      <w:pPr>
        <w:pStyle w:val="ListParagraph"/>
        <w:numPr>
          <w:ilvl w:val="0"/>
          <w:numId w:val="2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براث تریپتوفان را با یک قطره از کشت 24 ساعته انفوزیون مغز-قلب تلقیح کنید.</w:t>
      </w:r>
    </w:p>
    <w:p w14:paraId="2E208137" w14:textId="77777777" w:rsidR="00A23DDF" w:rsidRPr="00CA0EE1" w:rsidRDefault="00A23DDF" w:rsidP="00CA0EE1">
      <w:pPr>
        <w:pStyle w:val="ListParagraph"/>
        <w:numPr>
          <w:ilvl w:val="0"/>
          <w:numId w:val="2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در دمای 35-37 درجه سانتی گراد در هوای محیط به مدت 48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-24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ساعت انکوبه کنید.</w:t>
      </w:r>
    </w:p>
    <w:p w14:paraId="2E208138" w14:textId="77777777" w:rsidR="00A23DDF" w:rsidRPr="00CA0EE1" w:rsidRDefault="00A23DDF" w:rsidP="00CA0EE1">
      <w:pPr>
        <w:pStyle w:val="ListParagraph"/>
        <w:numPr>
          <w:ilvl w:val="0"/>
          <w:numId w:val="2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میزان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5/0 میلی لیتر از معرف کواکس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را به کشت براث اضافه کنید.</w:t>
      </w:r>
    </w:p>
    <w:p w14:paraId="2E208139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lastRenderedPageBreak/>
        <w:t>ب : سایر باسیل های گرم منفی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</w:p>
    <w:p w14:paraId="2E20813A" w14:textId="77777777" w:rsidR="00A23DDF" w:rsidRPr="00CA0EE1" w:rsidRDefault="00A23DDF" w:rsidP="00CA0EE1">
      <w:pPr>
        <w:pStyle w:val="ListParagraph"/>
        <w:numPr>
          <w:ilvl w:val="0"/>
          <w:numId w:val="3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براث تریپتوفان را با یک قطره از کشت براث 24 ساعته تلقیح کنید.</w:t>
      </w:r>
    </w:p>
    <w:p w14:paraId="2E20813B" w14:textId="77777777" w:rsidR="00A23DDF" w:rsidRPr="00CA0EE1" w:rsidRDefault="00A23DDF" w:rsidP="00CA0EE1">
      <w:pPr>
        <w:pStyle w:val="ListParagraph"/>
        <w:numPr>
          <w:ilvl w:val="0"/>
          <w:numId w:val="3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در دمای 35-37 درجه سانتی گراد در هوای محیط به مدت 48 ساعت انکوبه کنید.</w:t>
      </w:r>
    </w:p>
    <w:p w14:paraId="2E20813C" w14:textId="77777777" w:rsidR="00A23DDF" w:rsidRPr="00CA0EE1" w:rsidRDefault="00A23DDF" w:rsidP="00CA0EE1">
      <w:pPr>
        <w:pStyle w:val="ListParagraph"/>
        <w:numPr>
          <w:ilvl w:val="0"/>
          <w:numId w:val="3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1 میلی لیتر زایلن را به کشت اضافه کنید.</w:t>
      </w:r>
    </w:p>
    <w:p w14:paraId="2E20813D" w14:textId="77777777" w:rsidR="00A23DDF" w:rsidRPr="00CA0EE1" w:rsidRDefault="00A23DDF" w:rsidP="00CA0EE1">
      <w:pPr>
        <w:pStyle w:val="ListParagraph"/>
        <w:numPr>
          <w:ilvl w:val="0"/>
          <w:numId w:val="3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مخلوط را به شدت تکان دهید تا ایندول استخراج شود و اجازه دهید تا زمانی که زایلن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،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لایه ای در بالای فاز آبی تشکیل دهد بماند.</w:t>
      </w:r>
    </w:p>
    <w:p w14:paraId="2E20813E" w14:textId="77777777" w:rsidR="00A23DDF" w:rsidRPr="00CA0EE1" w:rsidRDefault="00A23DDF" w:rsidP="00CA0EE1">
      <w:pPr>
        <w:pStyle w:val="ListParagraph"/>
        <w:numPr>
          <w:ilvl w:val="0"/>
          <w:numId w:val="3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5/0 میلی لیتر از معرف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ارلیخ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را در کنار لوله اضافه کنید.</w:t>
      </w:r>
    </w:p>
    <w:p w14:paraId="2E20813F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18"/>
          <w:szCs w:val="18"/>
        </w:rPr>
      </w:pPr>
    </w:p>
    <w:p w14:paraId="2E208140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نتایج مورد انتظار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حلقه صورتی تا شرابی پس از افزودن معرف مناسب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(شکل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راست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A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منفی: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بدون تغییر رنگ پس از افزودن معرف مناسب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(شکل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 xml:space="preserve">راست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B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2E208141" w14:textId="77777777" w:rsidR="00A23DDF" w:rsidRPr="003741BE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6"/>
          <w:szCs w:val="6"/>
          <w:rtl/>
          <w:lang w:bidi="fa-IR"/>
        </w:rPr>
      </w:pPr>
    </w:p>
    <w:p w14:paraId="2E208142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کنترل کیفی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</w:p>
    <w:p w14:paraId="2E208143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الف) روش کواکس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: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اشریشیاکلی (</w:t>
      </w:r>
      <w:r w:rsidRPr="00CA0EE1">
        <w:rPr>
          <w:rFonts w:asciiTheme="majorBidi" w:hAnsiTheme="majorBidi" w:cs="B Nazanin"/>
          <w:sz w:val="24"/>
          <w:szCs w:val="24"/>
        </w:rPr>
        <w:t>ATCC25922</w:t>
      </w:r>
      <w:r w:rsidRPr="00CA0EE1">
        <w:rPr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کلبسیلا پنومونیه (</w:t>
      </w:r>
      <w:r w:rsidRPr="00CA0EE1">
        <w:rPr>
          <w:rFonts w:asciiTheme="majorBidi" w:hAnsiTheme="majorBidi" w:cs="B Nazanin"/>
          <w:sz w:val="24"/>
          <w:szCs w:val="24"/>
        </w:rPr>
        <w:t>ATCC13883</w:t>
      </w:r>
      <w:r w:rsidRPr="00CA0EE1">
        <w:rPr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</w:t>
      </w:r>
    </w:p>
    <w:p w14:paraId="2E208144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ب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)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 xml:space="preserve"> روش ارلیخ 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: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هموفیلوس آنفولانزا (</w:t>
      </w:r>
      <w:r w:rsidRPr="00CA0EE1">
        <w:rPr>
          <w:rFonts w:asciiTheme="majorBidi" w:hAnsiTheme="majorBidi" w:cs="B Nazanin"/>
        </w:rPr>
        <w:t>ATCC49766</w:t>
      </w:r>
      <w:r w:rsidRPr="00CA0EE1">
        <w:rPr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.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هموفیلوس پاراآنفلوانزا (</w:t>
      </w:r>
      <w:r w:rsidRPr="00CA0EE1">
        <w:rPr>
          <w:rFonts w:asciiTheme="majorBidi" w:hAnsiTheme="majorBidi" w:cs="B Nazanin"/>
        </w:rPr>
        <w:t>ATCC76901</w:t>
      </w:r>
      <w:r w:rsidRPr="00CA0EE1">
        <w:rPr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2E208145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ج) روش ارلیخ (بیهوازی)</w:t>
      </w: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: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پورفیروموناس آسکارولیتیکا (</w:t>
      </w:r>
      <w:r w:rsidRPr="00CA0EE1">
        <w:rPr>
          <w:rFonts w:asciiTheme="majorBidi" w:hAnsiTheme="majorBidi" w:cs="B Nazanin"/>
        </w:rPr>
        <w:t>ATCC25260</w:t>
      </w:r>
      <w:r w:rsidRPr="00CA0EE1">
        <w:rPr>
          <w:rFonts w:asciiTheme="majorBidi" w:hAnsiTheme="majorBidi" w:cs="B Nazanin"/>
          <w:sz w:val="24"/>
          <w:szCs w:val="24"/>
          <w:rtl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. 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باکترو</w:t>
      </w:r>
      <w:r w:rsidRPr="00CA0EE1">
        <w:rPr>
          <w:rFonts w:asciiTheme="majorBidi" w:hAnsiTheme="majorBidi" w:cs="B Nazanin" w:hint="cs"/>
          <w:sz w:val="24"/>
          <w:szCs w:val="24"/>
          <w:rtl/>
        </w:rPr>
        <w:t>ئ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یدس فراژیلیس </w:t>
      </w:r>
      <w:r w:rsidRPr="00CA0EE1">
        <w:rPr>
          <w:rFonts w:asciiTheme="majorBidi" w:hAnsiTheme="majorBidi" w:cs="B Nazanin"/>
          <w:sz w:val="24"/>
          <w:szCs w:val="24"/>
        </w:rPr>
        <w:t>(</w:t>
      </w:r>
      <w:r w:rsidRPr="00CA0EE1">
        <w:rPr>
          <w:rFonts w:asciiTheme="majorBidi" w:hAnsiTheme="majorBidi" w:cs="B Nazanin"/>
        </w:rPr>
        <w:t>ATCC25285</w:t>
      </w:r>
      <w:r w:rsidRPr="00CA0EE1">
        <w:rPr>
          <w:rFonts w:asciiTheme="majorBidi" w:hAnsiTheme="majorBidi" w:cs="B Nazanin"/>
          <w:sz w:val="24"/>
          <w:szCs w:val="24"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2E208146" w14:textId="77777777" w:rsidR="00A23DDF" w:rsidRPr="003741BE" w:rsidRDefault="00A23DDF" w:rsidP="00CA0EE1">
      <w:pPr>
        <w:bidi/>
        <w:spacing w:after="0"/>
        <w:jc w:val="lowKashida"/>
        <w:rPr>
          <w:rFonts w:asciiTheme="majorBidi" w:hAnsiTheme="majorBidi" w:cs="B Nazanin"/>
          <w:sz w:val="4"/>
          <w:szCs w:val="4"/>
          <w:rtl/>
          <w:lang w:bidi="fa-IR"/>
        </w:rPr>
      </w:pPr>
    </w:p>
    <w:p w14:paraId="2E208147" w14:textId="77777777" w:rsidR="00A23DDF" w:rsidRPr="00CA0EE1" w:rsidRDefault="00A23DDF" w:rsidP="00CA0EE1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rtl/>
        </w:rPr>
      </w:pPr>
      <w:r w:rsidRPr="00CA0EE1">
        <w:rPr>
          <w:rFonts w:asciiTheme="majorBidi" w:hAnsiTheme="majorBidi" w:cs="B Nazanin" w:hint="cs"/>
          <w:b/>
          <w:bCs/>
          <w:rtl/>
        </w:rPr>
        <w:t>2</w:t>
      </w:r>
      <w:r w:rsidRPr="00CA0EE1">
        <w:rPr>
          <w:rFonts w:asciiTheme="majorBidi" w:hAnsiTheme="majorBidi" w:cs="B Nazanin"/>
          <w:b/>
          <w:bCs/>
          <w:rtl/>
        </w:rPr>
        <w:t xml:space="preserve">. روش تست ایندول در محیط نیمه جامد </w:t>
      </w:r>
      <w:r w:rsidRPr="00CA0EE1">
        <w:rPr>
          <w:rFonts w:asciiTheme="majorBidi" w:hAnsiTheme="majorBidi" w:cs="B Nazanin"/>
          <w:b/>
          <w:bCs/>
        </w:rPr>
        <w:t>SIM</w:t>
      </w:r>
      <w:r w:rsidRPr="00CA0EE1">
        <w:rPr>
          <w:rFonts w:asciiTheme="majorBidi" w:hAnsiTheme="majorBidi" w:cs="B Nazanin"/>
          <w:b/>
          <w:bCs/>
          <w:rtl/>
        </w:rPr>
        <w:t>:</w:t>
      </w:r>
      <w:r w:rsidRPr="00CA0EE1">
        <w:rPr>
          <w:rFonts w:asciiTheme="majorBidi" w:hAnsiTheme="majorBidi" w:cs="B Nazanin"/>
          <w:rtl/>
        </w:rPr>
        <w:t xml:space="preserve"> </w:t>
      </w:r>
    </w:p>
    <w:p w14:paraId="2E208148" w14:textId="77777777" w:rsidR="00A23DDF" w:rsidRPr="00CA0EE1" w:rsidRDefault="00A23DDF" w:rsidP="00CA0EE1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rtl/>
        </w:rPr>
      </w:pPr>
      <w:r w:rsidRPr="00CA0EE1">
        <w:rPr>
          <w:rFonts w:asciiTheme="majorBidi" w:hAnsiTheme="majorBidi" w:cs="B Nazanin"/>
          <w:b/>
          <w:bCs/>
          <w:rtl/>
        </w:rPr>
        <w:t>هدف:</w:t>
      </w:r>
      <w:r w:rsidRPr="00CA0EE1">
        <w:rPr>
          <w:rFonts w:asciiTheme="majorBidi" w:hAnsiTheme="majorBidi" w:cs="B Nazanin"/>
          <w:rtl/>
        </w:rPr>
        <w:t xml:space="preserve"> </w:t>
      </w:r>
      <w:r w:rsidRPr="00CA0EE1">
        <w:rPr>
          <w:rFonts w:asciiTheme="majorBidi" w:hAnsiTheme="majorBidi" w:cs="B Nazanin" w:hint="cs"/>
          <w:rtl/>
        </w:rPr>
        <w:t xml:space="preserve">در این روش از </w:t>
      </w:r>
      <w:r w:rsidRPr="00CA0EE1">
        <w:rPr>
          <w:rFonts w:asciiTheme="majorBidi" w:hAnsiTheme="majorBidi" w:cs="B Nazanin"/>
          <w:rtl/>
        </w:rPr>
        <w:t>محیط کشت</w:t>
      </w:r>
      <w:r w:rsidRPr="00CA0EE1">
        <w:rPr>
          <w:rFonts w:asciiTheme="majorBidi" w:hAnsiTheme="majorBidi" w:cs="B Nazanin"/>
        </w:rPr>
        <w:t>SIM </w:t>
      </w:r>
      <w:r w:rsidRPr="00CA0EE1">
        <w:rPr>
          <w:rFonts w:asciiTheme="majorBidi" w:hAnsiTheme="majorBidi" w:cs="B Nazanin"/>
          <w:rtl/>
        </w:rPr>
        <w:t xml:space="preserve"> استفاده می‌شود که حاوی تریپتوفان است و با تجزیه آن توسط باکتری، اندول تولید </w:t>
      </w:r>
      <w:r w:rsidRPr="00CA0EE1">
        <w:rPr>
          <w:rFonts w:asciiTheme="majorBidi" w:hAnsiTheme="majorBidi" w:cs="B Nazanin" w:hint="cs"/>
          <w:rtl/>
        </w:rPr>
        <w:t>می شود</w:t>
      </w:r>
      <w:r w:rsidRPr="00CA0EE1">
        <w:rPr>
          <w:rFonts w:asciiTheme="majorBidi" w:hAnsiTheme="majorBidi" w:cs="B Nazanin"/>
          <w:rtl/>
        </w:rPr>
        <w:t xml:space="preserve"> که می توان توسط چندین معرف مختلف آن را شناسایی کرد. واکنش اصلی شیمیایی در همه این معرف ها یکسان است. معرف کواکس</w:t>
      </w:r>
      <w:r w:rsidRPr="00CA0EE1">
        <w:rPr>
          <w:rFonts w:asciiTheme="majorBidi" w:hAnsiTheme="majorBidi" w:cs="B Nazanin"/>
        </w:rPr>
        <w:t xml:space="preserve"> </w:t>
      </w:r>
      <w:r w:rsidRPr="00CA0EE1">
        <w:rPr>
          <w:rFonts w:asciiTheme="majorBidi" w:hAnsiTheme="majorBidi" w:cs="B Nazanin"/>
          <w:rtl/>
        </w:rPr>
        <w:t xml:space="preserve">برای تست اندول مورد </w:t>
      </w:r>
      <w:r w:rsidRPr="00CA0EE1">
        <w:rPr>
          <w:rFonts w:asciiTheme="majorBidi" w:hAnsiTheme="majorBidi" w:cs="B Nazanin" w:hint="cs"/>
          <w:rtl/>
        </w:rPr>
        <w:t>استفاده</w:t>
      </w:r>
      <w:r w:rsidRPr="00CA0EE1">
        <w:rPr>
          <w:rFonts w:asciiTheme="majorBidi" w:hAnsiTheme="majorBidi" w:cs="B Nazanin"/>
          <w:rtl/>
        </w:rPr>
        <w:t xml:space="preserve"> قرار می گیرد</w:t>
      </w:r>
      <w:r w:rsidRPr="00CA0EE1">
        <w:rPr>
          <w:rFonts w:asciiTheme="majorBidi" w:hAnsiTheme="majorBidi" w:cs="B Nazanin"/>
        </w:rPr>
        <w:t>.</w:t>
      </w:r>
      <w:r w:rsidRPr="00CA0EE1">
        <w:rPr>
          <w:rFonts w:asciiTheme="majorBidi" w:hAnsiTheme="majorBidi" w:cs="B Nazanin"/>
          <w:rtl/>
        </w:rPr>
        <w:t xml:space="preserve"> این معرف می تواند با اندول ترکیب و تولید رنگ قرمز نماید که به صورت حلقه قرمز رنگی در سطح محیط ظاهر خواهد شد. کشت باکتریایی روی</w:t>
      </w:r>
      <w:r w:rsidRPr="00CA0EE1">
        <w:rPr>
          <w:rFonts w:asciiTheme="majorBidi" w:hAnsiTheme="majorBidi" w:cs="B Nazanin"/>
        </w:rPr>
        <w:t xml:space="preserve">SIM </w:t>
      </w:r>
      <w:r w:rsidRPr="00CA0EE1">
        <w:rPr>
          <w:rFonts w:asciiTheme="majorBidi" w:hAnsiTheme="majorBidi" w:cs="B Nazanin"/>
          <w:rtl/>
        </w:rPr>
        <w:t xml:space="preserve"> با استفاده از یک آنس فلزی استریل، تلقیح می‌شود.</w:t>
      </w:r>
      <w:r w:rsidRPr="00CA0EE1">
        <w:rPr>
          <w:rFonts w:asciiTheme="majorBidi" w:hAnsiTheme="majorBidi" w:cs="B Nazanin"/>
        </w:rPr>
        <w:t xml:space="preserve"> </w:t>
      </w:r>
      <w:r w:rsidRPr="00CA0EE1">
        <w:rPr>
          <w:rFonts w:asciiTheme="majorBidi" w:hAnsiTheme="majorBidi" w:cs="B Nazanin"/>
          <w:rtl/>
        </w:rPr>
        <w:t xml:space="preserve">اگر باکتری </w:t>
      </w:r>
      <w:r w:rsidRPr="00CA0EE1">
        <w:rPr>
          <w:rFonts w:asciiTheme="majorBidi" w:hAnsiTheme="majorBidi" w:cs="B Nazanin" w:hint="cs"/>
          <w:rtl/>
        </w:rPr>
        <w:t>ایندول مثبت باشد با اضافه کردن معرف، در سطح آن حلقه قرمز رنگ مشخص تشکیل می شود.</w:t>
      </w:r>
    </w:p>
    <w:p w14:paraId="2E208149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ترکیب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محیط: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هضم آنزیمی ژلاتین (10 گرم)، عصاره گوشت گاو (3 گرم)، نمک طعام (5 گرم)، آگار (4 گرم) در 1000 میلی لیتر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آب مقطر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pH 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برابر 3/7. </w:t>
      </w:r>
    </w:p>
    <w:p w14:paraId="40EDE9F0" w14:textId="1783BE00" w:rsidR="008328E9" w:rsidRPr="00CA0EE1" w:rsidRDefault="008328E9" w:rsidP="00CA0EE1">
      <w:pPr>
        <w:bidi/>
        <w:spacing w:after="0"/>
        <w:jc w:val="lowKashida"/>
        <w:rPr>
          <w:rFonts w:asciiTheme="majorBidi" w:eastAsia="Arial" w:hAnsiTheme="majorBidi" w:cs="B Nazanin"/>
          <w:sz w:val="24"/>
          <w:szCs w:val="24"/>
          <w:rtl/>
        </w:rPr>
      </w:pPr>
      <w:r w:rsidRPr="00CA0EE1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 xml:space="preserve">ساخت محیط کشت: </w:t>
      </w:r>
    </w:p>
    <w:p w14:paraId="6C9D1DED" w14:textId="6983D04B" w:rsidR="00333F40" w:rsidRPr="00CA0EE1" w:rsidRDefault="00333F40" w:rsidP="00CA0EE1">
      <w:pPr>
        <w:bidi/>
        <w:spacing w:after="0"/>
        <w:jc w:val="lowKashida"/>
        <w:rPr>
          <w:rFonts w:asciiTheme="majorBidi" w:eastAsia="Arial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1. </w:t>
      </w:r>
      <w:r w:rsidRPr="00CA0EE1">
        <w:rPr>
          <w:rFonts w:asciiTheme="majorBidi" w:eastAsia="Arial" w:hAnsiTheme="majorBidi" w:cs="B Nazanin" w:hint="cs"/>
          <w:sz w:val="24"/>
          <w:szCs w:val="24"/>
          <w:rtl/>
        </w:rPr>
        <w:t>میزان مشخص شده بر روی ظرف از پودر محیط کشت را با آب مقطر به حجم رسانده و سپس آن را جوشانده تا کاملاً حل شود (می توان از هات پلیت نیز استفاده نمود).</w:t>
      </w:r>
    </w:p>
    <w:p w14:paraId="6291F313" w14:textId="0BC24461" w:rsidR="00333F40" w:rsidRPr="00CA0EE1" w:rsidRDefault="00333F40" w:rsidP="00CA0EE1">
      <w:pPr>
        <w:bidi/>
        <w:spacing w:after="0"/>
        <w:jc w:val="lowKashida"/>
        <w:rPr>
          <w:rFonts w:asciiTheme="majorBidi" w:eastAsia="Arial" w:hAnsiTheme="majorBidi" w:cs="B Nazanin"/>
          <w:sz w:val="24"/>
          <w:szCs w:val="24"/>
          <w:rtl/>
          <w:lang w:bidi="fa-IR"/>
        </w:rPr>
      </w:pPr>
      <w:r w:rsidRPr="00CA0EE1">
        <w:rPr>
          <w:rFonts w:asciiTheme="majorBidi" w:eastAsia="Arial" w:hAnsiTheme="majorBidi" w:cs="B Nazanin" w:hint="cs"/>
          <w:sz w:val="24"/>
          <w:szCs w:val="24"/>
          <w:rtl/>
        </w:rPr>
        <w:t xml:space="preserve">2. </w:t>
      </w:r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به میزان کافی </w:t>
      </w:r>
      <w:r w:rsidR="00AA687C"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(۵ میلی‌لیتر) </w:t>
      </w:r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محیط را در لوله های استریل توزیع نمایید. </w:t>
      </w:r>
    </w:p>
    <w:p w14:paraId="142701FD" w14:textId="77777777" w:rsidR="00333F40" w:rsidRPr="00CA0EE1" w:rsidRDefault="00333F40" w:rsidP="00CA0EE1">
      <w:pPr>
        <w:bidi/>
        <w:spacing w:after="0"/>
        <w:jc w:val="lowKashida"/>
        <w:rPr>
          <w:rFonts w:asciiTheme="majorBidi" w:eastAsia="Arial" w:hAnsiTheme="majorBidi" w:cs="B Nazanin"/>
          <w:sz w:val="24"/>
          <w:szCs w:val="24"/>
          <w:rtl/>
          <w:lang w:bidi="fa-IR"/>
        </w:rPr>
      </w:pPr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3. </w:t>
      </w:r>
      <w:r w:rsidRPr="00CA0EE1">
        <w:rPr>
          <w:rFonts w:asciiTheme="majorBidi" w:eastAsia="Arial" w:hAnsiTheme="majorBidi" w:cs="B Nazanin" w:hint="cs"/>
          <w:sz w:val="24"/>
          <w:szCs w:val="24"/>
          <w:rtl/>
        </w:rPr>
        <w:t xml:space="preserve">سپس در فشار 15 </w:t>
      </w:r>
      <w:proofErr w:type="spellStart"/>
      <w:r w:rsidRPr="00CA0EE1">
        <w:rPr>
          <w:rFonts w:asciiTheme="majorBidi" w:eastAsia="Arial" w:hAnsiTheme="majorBidi" w:cs="B Nazanin"/>
          <w:sz w:val="24"/>
          <w:szCs w:val="24"/>
          <w:lang w:bidi="fa-IR"/>
        </w:rPr>
        <w:t>lbs</w:t>
      </w:r>
      <w:proofErr w:type="spellEnd"/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 </w:t>
      </w:r>
      <w:r w:rsidRPr="00CA0EE1">
        <w:rPr>
          <w:rFonts w:asciiTheme="majorBidi" w:eastAsia="Arial" w:hAnsiTheme="majorBidi" w:cs="B Nazanin" w:hint="cs"/>
          <w:sz w:val="24"/>
          <w:szCs w:val="24"/>
          <w:rtl/>
        </w:rPr>
        <w:t>در دمای 121 درجه سانتی گراد به مدت 15 دقیقه اتوکلاو به انجام می رسد.</w:t>
      </w:r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 </w:t>
      </w:r>
    </w:p>
    <w:p w14:paraId="4C943409" w14:textId="77777777" w:rsidR="00333F40" w:rsidRPr="003741BE" w:rsidRDefault="00333F40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14"/>
          <w:szCs w:val="14"/>
          <w:rtl/>
        </w:rPr>
      </w:pPr>
    </w:p>
    <w:p w14:paraId="2E20814A" w14:textId="0876642E" w:rsidR="00A23DDF" w:rsidRPr="00CA0EE1" w:rsidRDefault="00A23DDF" w:rsidP="00CA0EE1">
      <w:pPr>
        <w:bidi/>
        <w:spacing w:after="0"/>
        <w:jc w:val="lowKashida"/>
        <w:rPr>
          <w:rFonts w:cs="B Nazanin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مواد و وسایل مورد نیاز:</w:t>
      </w:r>
      <w:r w:rsidRPr="00CA0EE1">
        <w:rPr>
          <w:rStyle w:val="rynqvb"/>
          <w:rFonts w:cs="B Nazanin" w:hint="cs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کشت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تازه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24 ساعته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،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محیط </w:t>
      </w:r>
      <w:r w:rsidRPr="00CA0EE1">
        <w:rPr>
          <w:rFonts w:asciiTheme="majorBidi" w:hAnsiTheme="majorBidi" w:cs="B Nazanin"/>
        </w:rPr>
        <w:t>SIM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کواکس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آنس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2E20814B" w14:textId="77777777" w:rsidR="00A23DDF" w:rsidRPr="00FF6D31" w:rsidRDefault="00A23DDF" w:rsidP="00CA0EE1">
      <w:pPr>
        <w:bidi/>
        <w:spacing w:after="0"/>
        <w:jc w:val="lowKashida"/>
        <w:rPr>
          <w:rFonts w:asciiTheme="majorBidi" w:hAnsiTheme="majorBidi" w:cs="B Nazanin"/>
          <w:sz w:val="2"/>
          <w:szCs w:val="2"/>
          <w:rtl/>
          <w:lang w:bidi="fa-IR"/>
        </w:rPr>
      </w:pPr>
    </w:p>
    <w:p w14:paraId="2E20814C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روش انجام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CA0EE1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>آزمایش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:</w:t>
      </w:r>
    </w:p>
    <w:p w14:paraId="2E20814D" w14:textId="77777777" w:rsidR="00A23DDF" w:rsidRPr="00CA0EE1" w:rsidRDefault="00A23DDF" w:rsidP="00CA0EE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یک کلنی از محیط تازه (18 تا 24 ساعت) که روی محیط آگار رشد کرده را با آنس بردارید.</w:t>
      </w:r>
    </w:p>
    <w:p w14:paraId="2E20814E" w14:textId="77777777" w:rsidR="00A23DDF" w:rsidRPr="00CA0EE1" w:rsidRDefault="00A23DDF" w:rsidP="00CA0EE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یک بار آنس را تا یک سوم عمق در وسط لوله فرو کنید.</w:t>
      </w:r>
    </w:p>
    <w:p w14:paraId="2E20814F" w14:textId="77777777" w:rsidR="00A23DDF" w:rsidRPr="00CA0EE1" w:rsidRDefault="00A23DDF" w:rsidP="00CA0EE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در دمای 35-37 درجه سانتیگراد انکوبه کنید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.</w:t>
      </w:r>
    </w:p>
    <w:p w14:paraId="2E208151" w14:textId="369641BA" w:rsidR="00A23DDF" w:rsidRPr="00FF6D31" w:rsidRDefault="00A23DDF" w:rsidP="00FF6D3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 xml:space="preserve">بعد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از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 xml:space="preserve"> ۲۴ ساعت 3-4 قطره معرف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>کواکس به آن اضافه می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 xml:space="preserve">شود.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2E208152" w14:textId="77777777" w:rsidR="00A23DDF" w:rsidRPr="00CA0EE1" w:rsidRDefault="00A23DDF" w:rsidP="00CA0EE1">
      <w:pPr>
        <w:bidi/>
        <w:spacing w:after="0"/>
        <w:contextualSpacing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lastRenderedPageBreak/>
        <w:t>نتایج مورد انتظار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مثبت: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 xml:space="preserve">مشاهده حلقه قرمز نشان دهنده تولید اندول و مثبت شدن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 xml:space="preserve">تست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>است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>.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  <w:t>عدم تولید حلقه قرمز رنگ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484A537E" w14:textId="77777777" w:rsidR="005233F7" w:rsidRPr="00CA0EE1" w:rsidRDefault="00A23DDF" w:rsidP="00CA0EE1">
      <w:pPr>
        <w:bidi/>
        <w:spacing w:after="0"/>
        <w:contextualSpacing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کنترل کیفی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</w:p>
    <w:p w14:paraId="6671DC3E" w14:textId="3190FDE9" w:rsidR="005233F7" w:rsidRPr="00CA0EE1" w:rsidRDefault="005233F7" w:rsidP="00CA0EE1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ظاهر محیط: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یکنواخت و </w:t>
      </w:r>
      <w:r w:rsidR="0072632F" w:rsidRPr="00CA0EE1">
        <w:rPr>
          <w:rFonts w:asciiTheme="majorBidi" w:hAnsiTheme="majorBidi" w:cs="B Nazanin" w:hint="cs"/>
          <w:sz w:val="24"/>
          <w:szCs w:val="24"/>
          <w:rtl/>
        </w:rPr>
        <w:t>کرم تا بژ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رنگ بدون چسبندگی پودر. </w:t>
      </w:r>
    </w:p>
    <w:p w14:paraId="391B1DB3" w14:textId="4CB21221" w:rsidR="005233F7" w:rsidRPr="00CA0EE1" w:rsidRDefault="005233F7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حالت محیط بعد از ژله شدن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: </w:t>
      </w:r>
      <w:r w:rsidR="006B202B" w:rsidRPr="00CA0EE1">
        <w:rPr>
          <w:rFonts w:asciiTheme="majorBidi" w:hAnsiTheme="majorBidi" w:cs="B Nazanin" w:hint="cs"/>
          <w:sz w:val="24"/>
          <w:szCs w:val="24"/>
          <w:rtl/>
        </w:rPr>
        <w:t xml:space="preserve">نیمه 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جامد، قابل مقایسه با ژل آگار </w:t>
      </w:r>
      <w:r w:rsidR="006B202B" w:rsidRPr="00CA0EE1">
        <w:rPr>
          <w:rFonts w:asciiTheme="majorBidi" w:hAnsiTheme="majorBidi" w:cs="B Nazanin" w:hint="cs"/>
          <w:sz w:val="24"/>
          <w:szCs w:val="24"/>
          <w:rtl/>
        </w:rPr>
        <w:t>3</w:t>
      </w:r>
      <w:r w:rsidRPr="00CA0EE1">
        <w:rPr>
          <w:rFonts w:asciiTheme="majorBidi" w:hAnsiTheme="majorBidi" w:cs="B Nazanin" w:hint="cs"/>
          <w:sz w:val="24"/>
          <w:szCs w:val="24"/>
          <w:rtl/>
        </w:rPr>
        <w:t>/</w:t>
      </w:r>
      <w:r w:rsidR="006B202B" w:rsidRPr="00CA0EE1">
        <w:rPr>
          <w:rFonts w:asciiTheme="majorBidi" w:hAnsiTheme="majorBidi" w:cs="B Nazanin" w:hint="cs"/>
          <w:sz w:val="24"/>
          <w:szCs w:val="24"/>
          <w:rtl/>
        </w:rPr>
        <w:t>0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درصد.</w:t>
      </w:r>
    </w:p>
    <w:p w14:paraId="604F3A6F" w14:textId="28964980" w:rsidR="005233F7" w:rsidRPr="00CA0EE1" w:rsidRDefault="005233F7" w:rsidP="00CA0EE1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رنگ و شفافیت محیط آماده شده: </w:t>
      </w:r>
      <w:r w:rsidRPr="00CA0EE1">
        <w:rPr>
          <w:rFonts w:asciiTheme="majorBidi" w:hAnsiTheme="majorBidi" w:cs="B Nazanin" w:hint="cs"/>
          <w:sz w:val="24"/>
          <w:szCs w:val="24"/>
          <w:rtl/>
        </w:rPr>
        <w:t>ژل</w:t>
      </w:r>
      <w:r w:rsidR="009D54E2" w:rsidRPr="00CA0EE1">
        <w:rPr>
          <w:rFonts w:asciiTheme="majorBidi" w:hAnsiTheme="majorBidi" w:cs="B Nazanin" w:hint="cs"/>
          <w:sz w:val="24"/>
          <w:szCs w:val="24"/>
          <w:rtl/>
        </w:rPr>
        <w:t>ه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ای </w:t>
      </w:r>
      <w:r w:rsidRPr="00CA0EE1">
        <w:rPr>
          <w:rFonts w:asciiTheme="majorBidi" w:hAnsiTheme="majorBidi" w:cs="B Nazanin"/>
          <w:sz w:val="24"/>
          <w:szCs w:val="24"/>
          <w:rtl/>
        </w:rPr>
        <w:t>کهربا</w:t>
      </w:r>
      <w:r w:rsidRPr="00CA0EE1">
        <w:rPr>
          <w:rFonts w:asciiTheme="majorBidi" w:hAnsiTheme="majorBidi" w:cs="B Nazanin" w:hint="cs"/>
          <w:sz w:val="24"/>
          <w:szCs w:val="24"/>
          <w:rtl/>
        </w:rPr>
        <w:t>یی</w:t>
      </w:r>
      <w:r w:rsidRPr="00CA0EE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Fonts w:asciiTheme="majorBidi" w:hAnsiTheme="majorBidi" w:cs="B Nazanin" w:hint="cs"/>
          <w:sz w:val="24"/>
          <w:szCs w:val="24"/>
          <w:rtl/>
        </w:rPr>
        <w:t>رنگ</w:t>
      </w:r>
      <w:r w:rsidR="009D54E2" w:rsidRPr="00CA0EE1">
        <w:rPr>
          <w:rFonts w:asciiTheme="majorBidi" w:hAnsiTheme="majorBidi" w:cs="B Nazanin" w:hint="cs"/>
          <w:sz w:val="24"/>
          <w:szCs w:val="24"/>
          <w:rtl/>
        </w:rPr>
        <w:t xml:space="preserve"> متوسط</w:t>
      </w:r>
      <w:r w:rsidRPr="00CA0EE1">
        <w:rPr>
          <w:rFonts w:asciiTheme="majorBidi" w:hAnsiTheme="majorBidi" w:cs="B Nazanin" w:hint="cs"/>
          <w:sz w:val="24"/>
          <w:szCs w:val="24"/>
          <w:rtl/>
        </w:rPr>
        <w:t>، کمی کدر.</w:t>
      </w:r>
    </w:p>
    <w:p w14:paraId="5A81AF6E" w14:textId="77777777" w:rsidR="005233F7" w:rsidRPr="00CA0EE1" w:rsidRDefault="005233F7" w:rsidP="00CA0EE1">
      <w:pPr>
        <w:bidi/>
        <w:spacing w:after="0"/>
        <w:jc w:val="lowKashida"/>
        <w:rPr>
          <w:rFonts w:asciiTheme="majorBidi" w:eastAsia="Arial" w:hAnsiTheme="majorBidi" w:cs="B Nazanin"/>
          <w:sz w:val="24"/>
          <w:szCs w:val="24"/>
          <w:rtl/>
          <w:lang w:bidi="fa-IR"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الگوی رشد ارگانیسم های کنترل کیفی:</w:t>
      </w:r>
      <w:r w:rsidRPr="00CA0EE1">
        <w:rPr>
          <w:rFonts w:asciiTheme="majorBidi" w:eastAsia="Arial" w:hAnsiTheme="majorBidi" w:cs="B Nazanin"/>
          <w:b/>
          <w:bCs/>
          <w:sz w:val="24"/>
          <w:szCs w:val="24"/>
        </w:rPr>
        <w:t xml:space="preserve"> </w:t>
      </w:r>
      <w:r w:rsidRPr="00CA0EE1">
        <w:rPr>
          <w:rFonts w:asciiTheme="majorBidi" w:eastAsia="Arial" w:hAnsiTheme="majorBidi" w:cs="B Nazanin" w:hint="cs"/>
          <w:sz w:val="24"/>
          <w:szCs w:val="24"/>
          <w:rtl/>
          <w:lang w:bidi="fa-IR"/>
        </w:rPr>
        <w:t xml:space="preserve"> </w:t>
      </w:r>
    </w:p>
    <w:p w14:paraId="2E208153" w14:textId="3DCD3BBE" w:rsidR="00A23DDF" w:rsidRPr="00CA0EE1" w:rsidRDefault="00A23DDF" w:rsidP="00CA0EE1">
      <w:pPr>
        <w:bidi/>
        <w:spacing w:after="0"/>
        <w:contextualSpacing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اشریشیاکلی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(</w:t>
      </w:r>
      <w:r w:rsidRPr="00CA0EE1">
        <w:rPr>
          <w:rStyle w:val="rynqvb"/>
          <w:rFonts w:asciiTheme="majorBidi" w:hAnsiTheme="majorBidi" w:cs="B Nazanin"/>
          <w:sz w:val="20"/>
          <w:szCs w:val="20"/>
        </w:rPr>
        <w:t>ATCC25922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)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(شکل </w:t>
      </w:r>
      <w:r w:rsidR="00562116"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چپ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A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)،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کلبسیلا پنومونیه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(</w:t>
      </w:r>
      <w:r w:rsidRPr="00CA0EE1">
        <w:rPr>
          <w:rStyle w:val="rynqvb"/>
          <w:rFonts w:asciiTheme="majorBidi" w:hAnsiTheme="majorBidi" w:cs="B Nazanin"/>
          <w:sz w:val="20"/>
          <w:szCs w:val="20"/>
        </w:rPr>
        <w:t>ATCC13883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)</w:t>
      </w:r>
      <w:r w:rsidRPr="00CA0EE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(شکل </w:t>
      </w:r>
      <w:r w:rsidR="00562116" w:rsidRPr="00CA0EE1">
        <w:rPr>
          <w:rFonts w:asciiTheme="majorBidi" w:hAnsiTheme="majorBidi" w:cs="B Nazanin" w:hint="cs"/>
          <w:sz w:val="24"/>
          <w:szCs w:val="24"/>
          <w:rtl/>
          <w:lang w:bidi="fa-IR"/>
        </w:rPr>
        <w:t>چپ</w:t>
      </w:r>
      <w:r w:rsidRPr="00CA0EE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CA0EE1">
        <w:rPr>
          <w:rFonts w:asciiTheme="majorBidi" w:hAnsiTheme="majorBidi" w:cs="B Nazanin"/>
          <w:sz w:val="24"/>
          <w:szCs w:val="24"/>
          <w:lang w:bidi="fa-IR"/>
        </w:rPr>
        <w:t>B</w:t>
      </w:r>
      <w:r w:rsidRPr="00CA0EE1">
        <w:rPr>
          <w:rFonts w:asciiTheme="majorBidi" w:hAnsiTheme="majorBidi" w:cs="B Nazanin" w:hint="cs"/>
          <w:sz w:val="24"/>
          <w:szCs w:val="24"/>
          <w:rtl/>
          <w:lang w:bidi="fa-IR"/>
        </w:rPr>
        <w:t>).</w:t>
      </w:r>
    </w:p>
    <w:p w14:paraId="2E208154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16"/>
          <w:szCs w:val="16"/>
          <w:rtl/>
          <w:lang w:bidi="fa-IR"/>
        </w:rPr>
      </w:pPr>
    </w:p>
    <w:p w14:paraId="2E208155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3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. روش تست نقطه ای</w:t>
      </w:r>
      <w:r w:rsidRPr="00CA0EE1">
        <w:rPr>
          <w:rFonts w:asciiTheme="majorBidi" w:hAnsiTheme="majorBidi" w:cs="B Nazanin"/>
          <w:b/>
          <w:bCs/>
          <w:sz w:val="24"/>
          <w:szCs w:val="24"/>
          <w:rtl/>
        </w:rPr>
        <w:t xml:space="preserve"> ایندول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2E208156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این یک روش سریع است که می تواند به جای آزمایش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قبلی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استفاده شود.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</w:p>
    <w:p w14:paraId="2E208157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اساس آزمایش: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برای باکتری های ایندول مثبت، ترکیب سبز آبی که از واکنش ایندول با سینامالدئید تشکیل شده است به راحتی قابل مشاهده است.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عدم وجود آنزیم منجر به عدم تولید رنگ می شود (ایندول منفی)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.</w:t>
      </w:r>
    </w:p>
    <w:p w14:paraId="2E208158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t>مواد و وسایل مورد نیاز: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کشت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تازه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24 ساعته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،</w:t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کاغذ صافی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، اپلیکاتور چوبی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یا لوپ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و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معرف پارادی متیل آمینوسینامالدئید 1%</w:t>
      </w:r>
      <w:r w:rsidRPr="00CA0EE1">
        <w:rPr>
          <w:rFonts w:asciiTheme="majorBidi" w:hAnsiTheme="majorBidi" w:cs="B Nazanin" w:hint="cs"/>
          <w:sz w:val="24"/>
          <w:szCs w:val="24"/>
          <w:rtl/>
        </w:rPr>
        <w:t>.</w:t>
      </w:r>
    </w:p>
    <w:p w14:paraId="2E208159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18"/>
          <w:szCs w:val="18"/>
          <w:rtl/>
        </w:rPr>
      </w:pPr>
    </w:p>
    <w:p w14:paraId="2E20815A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روش آزمایش: 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</w:p>
    <w:p w14:paraId="2E20815B" w14:textId="77777777" w:rsidR="00A23DDF" w:rsidRPr="00CA0EE1" w:rsidRDefault="00A23DDF" w:rsidP="00CA0EE1">
      <w:pPr>
        <w:pStyle w:val="ListParagraph"/>
        <w:numPr>
          <w:ilvl w:val="0"/>
          <w:numId w:val="4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یک تکه کاغذ صافی را با معرف پارادی متیل آمینوسینامالدئید 1% اشباع کنید.</w:t>
      </w:r>
    </w:p>
    <w:p w14:paraId="2E20815C" w14:textId="77777777" w:rsidR="00A23DDF" w:rsidRPr="00CA0EE1" w:rsidRDefault="00A23DDF" w:rsidP="00CA0EE1">
      <w:pPr>
        <w:pStyle w:val="ListParagraph"/>
        <w:numPr>
          <w:ilvl w:val="0"/>
          <w:numId w:val="4"/>
        </w:numPr>
        <w:bidi/>
        <w:spacing w:after="0" w:line="240" w:lineRule="auto"/>
        <w:jc w:val="lowKashida"/>
        <w:rPr>
          <w:rStyle w:val="rynqvb"/>
          <w:rFonts w:asciiTheme="majorBidi" w:hAnsiTheme="majorBidi" w:cs="B Nazanin"/>
          <w:sz w:val="24"/>
          <w:szCs w:val="24"/>
        </w:rPr>
      </w:pP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از یک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اپلیکاتور چوبی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یا لوپ برای برداشت قسمت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کمی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از کلنی باکتری از سطح آگار استفاده کنید و کاغذ صافی را به نمونه آغشته کنید.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تشکیل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سریع رنگ آبی نشان دهنده نتیجه آزمایش مثبت است.</w:t>
      </w:r>
      <w:r w:rsidRPr="00CA0EE1">
        <w:rPr>
          <w:rStyle w:val="hwtze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بیشتر ارگانیسم های ایندول مثبت در عرض 30 ثانیه آبی می شوند.</w:t>
      </w:r>
    </w:p>
    <w:p w14:paraId="2E20815D" w14:textId="77777777" w:rsidR="00A23DDF" w:rsidRPr="00CA0EE1" w:rsidRDefault="00A23DDF" w:rsidP="00CA0EE1">
      <w:pPr>
        <w:pStyle w:val="ListParagraph"/>
        <w:bidi/>
        <w:spacing w:after="0" w:line="240" w:lineRule="auto"/>
        <w:ind w:left="360"/>
        <w:jc w:val="lowKashida"/>
        <w:rPr>
          <w:rStyle w:val="rynqvb"/>
          <w:rFonts w:asciiTheme="majorBidi" w:hAnsiTheme="majorBidi" w:cs="B Nazanin"/>
          <w:sz w:val="24"/>
          <w:szCs w:val="24"/>
        </w:rPr>
      </w:pPr>
    </w:p>
    <w:p w14:paraId="2E20815E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نتایج مورد انتظار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مثبت: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ایجاد رنگ آبی در 20 ثانیه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.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بدون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تشکیل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رنگ یا رنگ کمی صورتی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</w:p>
    <w:p w14:paraId="2E20815F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محدودیت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ها و تداخلات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برای 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>تلقیح باکتری نباید از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محیط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مک کانکی آگار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استفاده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شود، زیرا رنگ کلنی های تخمیر کننده لاکتوز در این محیط می تواند در تفسیر آزمایش اختلال ایجاد کند.</w:t>
      </w:r>
    </w:p>
    <w:p w14:paraId="2E208160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کنترل کیفی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اشریشیاکلی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(</w:t>
      </w:r>
      <w:r w:rsidRPr="00CA0EE1">
        <w:rPr>
          <w:rStyle w:val="rynqvb"/>
          <w:rFonts w:asciiTheme="majorBidi" w:hAnsiTheme="majorBidi" w:cs="B Nazanin"/>
          <w:sz w:val="20"/>
          <w:szCs w:val="20"/>
        </w:rPr>
        <w:t>ATCC25922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)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(شکل پایین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A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)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، </w:t>
      </w:r>
      <w:r w:rsidRPr="00CA0EE1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CA0EE1">
        <w:rPr>
          <w:rStyle w:val="rynqvb"/>
          <w:rFonts w:asciiTheme="majorBidi" w:hAnsiTheme="majorBidi" w:cs="B Nazanin"/>
          <w:sz w:val="24"/>
          <w:szCs w:val="24"/>
          <w:rtl/>
        </w:rPr>
        <w:t xml:space="preserve"> کلبسیلا پنومونیه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 (</w:t>
      </w:r>
      <w:r w:rsidRPr="00CA0EE1">
        <w:rPr>
          <w:rStyle w:val="rynqvb"/>
          <w:rFonts w:asciiTheme="majorBidi" w:hAnsiTheme="majorBidi" w:cs="B Nazanin"/>
          <w:sz w:val="20"/>
          <w:szCs w:val="20"/>
        </w:rPr>
        <w:t>ATCC13883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 xml:space="preserve">) 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(شکل پایین </w:t>
      </w:r>
      <w:r w:rsidRPr="00CA0EE1">
        <w:rPr>
          <w:rStyle w:val="rynqvb"/>
          <w:rFonts w:asciiTheme="majorBidi" w:hAnsiTheme="majorBidi" w:cs="B Nazanin"/>
          <w:sz w:val="24"/>
          <w:szCs w:val="24"/>
        </w:rPr>
        <w:t>B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>).</w:t>
      </w:r>
    </w:p>
    <w:p w14:paraId="2E208161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</w:p>
    <w:p w14:paraId="2E208162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E208163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Fonts w:asciiTheme="majorBidi" w:hAnsiTheme="majorBidi" w:cs="B Nazanin" w:hint="cs"/>
          <w:noProof/>
          <w:sz w:val="24"/>
          <w:szCs w:val="24"/>
          <w:rtl/>
          <w:lang w:bidi="fa-IR"/>
        </w:rPr>
        <w:lastRenderedPageBreak/>
        <w:t xml:space="preserve">                  </w:t>
      </w:r>
      <w:r w:rsidRPr="00CA0EE1"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2E20816F" wp14:editId="2E208170">
            <wp:extent cx="1850746" cy="26887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36" t="18384" r="39484" b="25253"/>
                    <a:stretch/>
                  </pic:blipFill>
                  <pic:spPr bwMode="auto">
                    <a:xfrm>
                      <a:off x="0" y="0"/>
                      <a:ext cx="1871988" cy="271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EE1">
        <w:rPr>
          <w:rFonts w:asciiTheme="majorBidi" w:hAnsiTheme="majorBidi" w:cs="B Nazanin" w:hint="cs"/>
          <w:sz w:val="24"/>
          <w:szCs w:val="24"/>
          <w:rtl/>
        </w:rPr>
        <w:t xml:space="preserve">                        </w:t>
      </w:r>
      <w:r w:rsidRPr="00CA0EE1">
        <w:rPr>
          <w:rFonts w:cs="B Nazanin"/>
          <w:noProof/>
          <w:lang w:bidi="fa-IR"/>
        </w:rPr>
        <w:drawing>
          <wp:inline distT="0" distB="0" distL="0" distR="0" wp14:anchorId="2E208171" wp14:editId="2E208172">
            <wp:extent cx="2139950" cy="2465223"/>
            <wp:effectExtent l="0" t="0" r="0" b="0"/>
            <wp:docPr id="2103799303" name="Picture 2103799303" descr="Indole Test- Principle, Reagents, Procedure, Result Interpret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dole Test- Principle, Reagents, Procedure, Result Interpretati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6" t="11176" r="18343"/>
                    <a:stretch/>
                  </pic:blipFill>
                  <pic:spPr bwMode="auto">
                    <a:xfrm>
                      <a:off x="0" y="0"/>
                      <a:ext cx="2151216" cy="24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8164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lang w:bidi="fa-IR"/>
        </w:rPr>
      </w:pPr>
    </w:p>
    <w:p w14:paraId="2E208165" w14:textId="77777777" w:rsidR="00A23DDF" w:rsidRPr="00CA0EE1" w:rsidRDefault="00A23DDF" w:rsidP="00CA0EE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CA0EE1">
        <w:rPr>
          <w:rFonts w:asciiTheme="majorBidi" w:hAnsiTheme="majorBidi" w:cs="B Nazanin"/>
          <w:noProof/>
          <w:sz w:val="24"/>
          <w:szCs w:val="24"/>
          <w:lang w:bidi="fa-IR"/>
        </w:rPr>
        <w:drawing>
          <wp:inline distT="0" distB="0" distL="0" distR="0" wp14:anchorId="2E208173" wp14:editId="2E208174">
            <wp:extent cx="3761537" cy="190195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13" t="26760" r="20334" b="25753"/>
                    <a:stretch/>
                  </pic:blipFill>
                  <pic:spPr bwMode="auto">
                    <a:xfrm>
                      <a:off x="0" y="0"/>
                      <a:ext cx="3773902" cy="190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8166" w14:textId="77777777" w:rsidR="00A23DDF" w:rsidRPr="00CA0EE1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sz w:val="28"/>
          <w:szCs w:val="28"/>
          <w:rtl/>
        </w:rPr>
      </w:pPr>
      <w:r w:rsidRPr="00CA0EE1">
        <w:rPr>
          <w:rFonts w:asciiTheme="majorBidi" w:hAnsiTheme="majorBidi" w:cs="B Nazanin"/>
          <w:sz w:val="28"/>
          <w:szCs w:val="28"/>
          <w:rtl/>
        </w:rPr>
        <w:t xml:space="preserve">شکل. آزمایش 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اندول. </w:t>
      </w:r>
      <w:r w:rsidRPr="00CA0EE1">
        <w:rPr>
          <w:rFonts w:asciiTheme="majorBidi" w:hAnsiTheme="majorBidi" w:cs="B Nazanin" w:hint="cs"/>
          <w:b/>
          <w:bCs/>
          <w:sz w:val="28"/>
          <w:szCs w:val="28"/>
          <w:rtl/>
        </w:rPr>
        <w:t>راست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: </w:t>
      </w:r>
      <w:r w:rsidRPr="00CA0EE1">
        <w:rPr>
          <w:rStyle w:val="rynqvb"/>
          <w:rFonts w:asciiTheme="majorBidi" w:hAnsiTheme="majorBidi" w:cs="B Nazanin"/>
          <w:sz w:val="28"/>
          <w:szCs w:val="28"/>
          <w:rtl/>
        </w:rPr>
        <w:t xml:space="preserve">روش </w:t>
      </w:r>
      <w:r w:rsidRPr="00CA0EE1">
        <w:rPr>
          <w:rStyle w:val="rynqvb"/>
          <w:rFonts w:asciiTheme="majorBidi" w:hAnsiTheme="majorBidi" w:cs="B Nazanin"/>
          <w:sz w:val="28"/>
          <w:szCs w:val="28"/>
          <w:rtl/>
          <w:lang w:bidi="fa-IR"/>
        </w:rPr>
        <w:t>براث تریپتوفان</w:t>
      </w:r>
      <w:r w:rsidRPr="00CA0EE1">
        <w:rPr>
          <w:rFonts w:asciiTheme="majorBidi" w:hAnsiTheme="majorBidi" w:cs="B Nazanin"/>
          <w:sz w:val="28"/>
          <w:szCs w:val="28"/>
          <w:rtl/>
        </w:rPr>
        <w:t>.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A0EE1">
        <w:rPr>
          <w:rFonts w:asciiTheme="majorBidi" w:hAnsiTheme="majorBidi" w:cs="B Nazanin" w:hint="cs"/>
          <w:b/>
          <w:bCs/>
          <w:sz w:val="28"/>
          <w:szCs w:val="28"/>
          <w:rtl/>
        </w:rPr>
        <w:t>چپ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: روش </w:t>
      </w:r>
      <w:r w:rsidRPr="00CA0EE1">
        <w:rPr>
          <w:rFonts w:asciiTheme="majorBidi" w:hAnsiTheme="majorBidi" w:cs="B Nazanin"/>
          <w:sz w:val="28"/>
          <w:szCs w:val="28"/>
          <w:rtl/>
        </w:rPr>
        <w:t xml:space="preserve">محیط نیمه جامد </w:t>
      </w:r>
      <w:r w:rsidRPr="00CA0EE1">
        <w:rPr>
          <w:rFonts w:asciiTheme="majorBidi" w:hAnsiTheme="majorBidi" w:cs="B Nazanin"/>
          <w:sz w:val="28"/>
          <w:szCs w:val="28"/>
        </w:rPr>
        <w:t>SIM</w:t>
      </w:r>
      <w:r w:rsidRPr="00CA0EE1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Pr="00CA0EE1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A0EE1">
        <w:rPr>
          <w:rFonts w:asciiTheme="majorBidi" w:hAnsiTheme="majorBidi" w:cs="B Nazanin" w:hint="cs"/>
          <w:b/>
          <w:bCs/>
          <w:sz w:val="28"/>
          <w:szCs w:val="28"/>
          <w:rtl/>
        </w:rPr>
        <w:t>پایین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: </w:t>
      </w:r>
      <w:r w:rsidRPr="00CA0EE1">
        <w:rPr>
          <w:rStyle w:val="rynqvb"/>
          <w:rFonts w:asciiTheme="majorBidi" w:hAnsiTheme="majorBidi" w:cs="B Nazanin"/>
          <w:sz w:val="28"/>
          <w:szCs w:val="28"/>
          <w:rtl/>
        </w:rPr>
        <w:t>تست نقطه ای</w:t>
      </w:r>
      <w:r w:rsidRPr="00CA0EE1">
        <w:rPr>
          <w:rFonts w:asciiTheme="majorBidi" w:hAnsiTheme="majorBidi" w:cs="B Nazanin" w:hint="cs"/>
          <w:sz w:val="28"/>
          <w:szCs w:val="28"/>
          <w:rtl/>
        </w:rPr>
        <w:t xml:space="preserve"> .</w:t>
      </w:r>
      <w:r w:rsidRPr="00CA0EE1">
        <w:rPr>
          <w:rFonts w:asciiTheme="majorBidi" w:hAnsiTheme="majorBidi" w:cs="B Nazanin"/>
          <w:b/>
          <w:bCs/>
          <w:sz w:val="28"/>
          <w:szCs w:val="28"/>
        </w:rPr>
        <w:t>A</w:t>
      </w:r>
      <w:r w:rsidRPr="00CA0EE1">
        <w:rPr>
          <w:rFonts w:asciiTheme="majorBidi" w:hAnsiTheme="majorBidi" w:cs="B Nazanin"/>
          <w:sz w:val="28"/>
          <w:szCs w:val="28"/>
          <w:rtl/>
        </w:rPr>
        <w:t xml:space="preserve">: مثبت. </w:t>
      </w:r>
      <w:r w:rsidRPr="00CA0EE1">
        <w:rPr>
          <w:rFonts w:asciiTheme="majorBidi" w:hAnsiTheme="majorBidi" w:cs="B Nazanin"/>
          <w:b/>
          <w:bCs/>
          <w:sz w:val="28"/>
          <w:szCs w:val="28"/>
        </w:rPr>
        <w:t>B</w:t>
      </w:r>
      <w:r w:rsidRPr="00CA0EE1">
        <w:rPr>
          <w:rFonts w:asciiTheme="majorBidi" w:hAnsiTheme="majorBidi" w:cs="B Nazanin"/>
          <w:sz w:val="28"/>
          <w:szCs w:val="28"/>
          <w:rtl/>
        </w:rPr>
        <w:t>: منفی.</w:t>
      </w:r>
    </w:p>
    <w:p w14:paraId="2E208167" w14:textId="7F94F4E2" w:rsidR="00A23DDF" w:rsidRDefault="00A23DDF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10837A4A" w14:textId="1EF729D9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0B0D2FD2" w14:textId="13F0316E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00A50DE6" w14:textId="5712E83A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0B63D157" w14:textId="0F62B480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58B34753" w14:textId="70C41729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2DB98232" w14:textId="40C48D35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4F6A0A50" w14:textId="321A73A8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3BD3D0A5" w14:textId="47F810E6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12AD21EC" w14:textId="16FB1076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38B33B69" w14:textId="4EFAFBFE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0DA218BE" w14:textId="1E9BDFDB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5CE79C30" w14:textId="3C5FD027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42C14587" w14:textId="0B953253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75B84B4D" w14:textId="3A2DCF2B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0A718AC0" w14:textId="40E4B154" w:rsid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7C415B19" w14:textId="77777777" w:rsidR="00CA0EE1" w:rsidRPr="00CA0EE1" w:rsidRDefault="00CA0EE1" w:rsidP="00CA0EE1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lang w:bidi="fa-IR"/>
        </w:rPr>
      </w:pPr>
    </w:p>
    <w:p w14:paraId="2E208168" w14:textId="77777777" w:rsidR="00A23DDF" w:rsidRPr="00CA0EE1" w:rsidRDefault="00A23DDF" w:rsidP="00CA0EE1">
      <w:pPr>
        <w:bidi/>
        <w:spacing w:after="0" w:line="240" w:lineRule="auto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CA0EE1">
        <w:rPr>
          <w:rFonts w:asciiTheme="majorBidi" w:hAnsiTheme="majorBidi" w:cs="B Nazanin" w:hint="cs"/>
          <w:b/>
          <w:bCs/>
          <w:sz w:val="24"/>
          <w:szCs w:val="24"/>
          <w:rtl/>
        </w:rPr>
        <w:lastRenderedPageBreak/>
        <w:t xml:space="preserve">(8) </w:t>
      </w:r>
      <w:r w:rsidRPr="00CA0EE1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منابع</w:t>
      </w:r>
      <w:r w:rsidRPr="00CA0EE1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: </w:t>
      </w:r>
    </w:p>
    <w:p w14:paraId="6BE503C4" w14:textId="77777777" w:rsidR="00F3130A" w:rsidRPr="00CA0EE1" w:rsidRDefault="00F3130A" w:rsidP="00CA0EE1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lang w:bidi="fa-IR"/>
        </w:rPr>
      </w:pPr>
      <w:r w:rsidRPr="00CA0EE1">
        <w:rPr>
          <w:rFonts w:asciiTheme="majorBidi" w:hAnsiTheme="majorBidi" w:cs="B Nazanin" w:hint="cs"/>
          <w:rtl/>
          <w:lang w:bidi="fa-IR"/>
        </w:rPr>
        <w:t>1. کتاب آزمایشگاه باکتری شناسی پزشکی. جلد اول: تشخیص. دکتر داریوش شکری و همکاران. انتشارات تیمورزاده نوین و کیا. 1402.</w:t>
      </w:r>
    </w:p>
    <w:p w14:paraId="4BCE5895" w14:textId="77777777" w:rsidR="00F3130A" w:rsidRPr="00CA0EE1" w:rsidRDefault="00F3130A" w:rsidP="00CA0EE1">
      <w:pPr>
        <w:autoSpaceDE w:val="0"/>
        <w:autoSpaceDN w:val="0"/>
        <w:bidi/>
        <w:adjustRightInd w:val="0"/>
        <w:spacing w:after="0" w:line="240" w:lineRule="auto"/>
        <w:jc w:val="lowKashida"/>
        <w:rPr>
          <w:rStyle w:val="rynqvb"/>
          <w:rFonts w:cs="B Nazanin"/>
        </w:rPr>
      </w:pPr>
      <w:r w:rsidRPr="00CA0EE1">
        <w:rPr>
          <w:rFonts w:asciiTheme="majorBidi" w:hAnsiTheme="majorBidi" w:cs="B Nazanin" w:hint="cs"/>
          <w:rtl/>
          <w:lang w:bidi="fa-IR"/>
        </w:rPr>
        <w:t xml:space="preserve">2. </w:t>
      </w:r>
      <w:r w:rsidRPr="00CA0EE1">
        <w:rPr>
          <w:rStyle w:val="rynqvb"/>
          <w:rFonts w:asciiTheme="majorBidi" w:hAnsiTheme="majorBidi" w:cs="B Nazanin" w:hint="cs"/>
          <w:rtl/>
        </w:rPr>
        <w:t>محیط هاي کشت آزمایشگاهی (موارد مصرف وکنترل کیفی) به انضمام اطلس رنگی محیط هاي کشت؛ گردآوري و ترجمه مهناز صارمی و محمد علی صارمی؛ آزمایشگاه مرجع سلامت، وزارت بهداشت، درمان و آموزش پزشکی؛ 1387</w:t>
      </w:r>
      <w:r w:rsidRPr="00CA0EE1">
        <w:rPr>
          <w:rStyle w:val="rynqvb"/>
          <w:rFonts w:asciiTheme="majorBidi" w:hAnsiTheme="majorBidi" w:cs="B Nazanin" w:hint="cs"/>
          <w:rtl/>
          <w:lang w:bidi="fa-IR"/>
        </w:rPr>
        <w:t>.</w:t>
      </w:r>
    </w:p>
    <w:p w14:paraId="46293900" w14:textId="77777777" w:rsidR="00F3130A" w:rsidRPr="00CA0EE1" w:rsidRDefault="00F3130A" w:rsidP="00CA0EE1">
      <w:pPr>
        <w:tabs>
          <w:tab w:val="left" w:pos="426"/>
        </w:tabs>
        <w:spacing w:after="0" w:line="240" w:lineRule="auto"/>
        <w:jc w:val="lowKashida"/>
        <w:rPr>
          <w:rFonts w:asciiTheme="majorBidi" w:eastAsia="Times New Roman" w:hAnsiTheme="majorBidi" w:cs="B Nazanin"/>
          <w:rtl/>
        </w:rPr>
      </w:pPr>
      <w:r w:rsidRPr="00CA0EE1">
        <w:rPr>
          <w:rFonts w:asciiTheme="majorBidi" w:eastAsia="Times New Roman" w:hAnsiTheme="majorBidi" w:cs="B Nazanin"/>
        </w:rPr>
        <w:t xml:space="preserve">3. </w:t>
      </w:r>
      <w:proofErr w:type="spellStart"/>
      <w:r w:rsidRPr="00CA0EE1">
        <w:rPr>
          <w:rFonts w:asciiTheme="majorBidi" w:eastAsia="Times New Roman" w:hAnsiTheme="majorBidi" w:cs="B Nazanin"/>
        </w:rPr>
        <w:t>Koneman</w:t>
      </w:r>
      <w:proofErr w:type="spellEnd"/>
      <w:r w:rsidRPr="00CA0EE1">
        <w:rPr>
          <w:rFonts w:asciiTheme="majorBidi" w:eastAsia="Times New Roman" w:hAnsiTheme="majorBidi" w:cs="B Nazanin" w:hint="cs"/>
          <w:rtl/>
        </w:rPr>
        <w:t xml:space="preserve">، </w:t>
      </w:r>
      <w:r w:rsidRPr="00CA0EE1">
        <w:rPr>
          <w:rFonts w:asciiTheme="majorBidi" w:eastAsia="Times New Roman" w:hAnsiTheme="majorBidi" w:cs="B Nazanin"/>
        </w:rPr>
        <w:t>Elmer W</w:t>
      </w:r>
      <w:r w:rsidRPr="00CA0EE1">
        <w:rPr>
          <w:rFonts w:asciiTheme="majorBidi" w:eastAsia="Times New Roman" w:hAnsiTheme="majorBidi" w:cs="B Nazanin" w:hint="cs"/>
          <w:rtl/>
        </w:rPr>
        <w:t xml:space="preserve">، </w:t>
      </w:r>
      <w:r w:rsidRPr="00CA0EE1">
        <w:rPr>
          <w:rFonts w:asciiTheme="majorBidi" w:eastAsia="Times New Roman" w:hAnsiTheme="majorBidi" w:cs="B Nazanin"/>
        </w:rPr>
        <w:t>et al. Color Atlas and Text book of Diagnostic Microbiology.</w:t>
      </w:r>
      <w:r w:rsidRPr="00CA0EE1">
        <w:rPr>
          <w:rFonts w:asciiTheme="majorBidi" w:eastAsia="Times New Roman" w:hAnsiTheme="majorBidi" w:cs="B Nazanin"/>
          <w:i/>
          <w:iCs/>
        </w:rPr>
        <w:t xml:space="preserve"> </w:t>
      </w:r>
      <w:proofErr w:type="spellStart"/>
      <w:r w:rsidRPr="00CA0EE1">
        <w:rPr>
          <w:rFonts w:asciiTheme="majorBidi" w:eastAsia="Times New Roman" w:hAnsiTheme="majorBidi" w:cs="B Nazanin"/>
          <w:i/>
          <w:iCs/>
        </w:rPr>
        <w:t>Philedelphia</w:t>
      </w:r>
      <w:proofErr w:type="spellEnd"/>
      <w:r w:rsidRPr="00CA0EE1">
        <w:rPr>
          <w:rFonts w:asciiTheme="majorBidi" w:eastAsia="Times New Roman" w:hAnsiTheme="majorBidi" w:cs="B Nazanin"/>
          <w:i/>
          <w:iCs/>
        </w:rPr>
        <w:t>: Lippincott-Raven Publishers. Seventh edition.</w:t>
      </w:r>
      <w:r w:rsidRPr="00CA0EE1">
        <w:rPr>
          <w:rFonts w:asciiTheme="majorBidi" w:eastAsia="Times New Roman" w:hAnsiTheme="majorBidi" w:cs="B Nazanin"/>
        </w:rPr>
        <w:t xml:space="preserve"> 2021.</w:t>
      </w:r>
    </w:p>
    <w:p w14:paraId="367C8BEB" w14:textId="77777777" w:rsidR="00F3130A" w:rsidRPr="00CA0EE1" w:rsidRDefault="00F3130A" w:rsidP="00CA0EE1">
      <w:pPr>
        <w:tabs>
          <w:tab w:val="left" w:pos="284"/>
          <w:tab w:val="left" w:pos="426"/>
        </w:tabs>
        <w:spacing w:after="0" w:line="240" w:lineRule="auto"/>
        <w:jc w:val="lowKashida"/>
        <w:rPr>
          <w:rStyle w:val="rynqvb"/>
          <w:rFonts w:cs="B Nazanin"/>
        </w:rPr>
      </w:pPr>
      <w:r w:rsidRPr="00CA0EE1">
        <w:rPr>
          <w:rFonts w:asciiTheme="majorBidi" w:eastAsia="Times New Roman" w:hAnsiTheme="majorBidi" w:cs="B Nazanin"/>
        </w:rPr>
        <w:t xml:space="preserve">4. </w:t>
      </w:r>
      <w:r w:rsidRPr="00CA0EE1">
        <w:rPr>
          <w:rStyle w:val="rynqvb"/>
          <w:rFonts w:asciiTheme="majorBidi" w:hAnsiTheme="majorBidi" w:cs="B Nazanin"/>
        </w:rPr>
        <w:t>Microbiological culture media; second Edition; 2009; Becton, Dickinson and Company</w:t>
      </w:r>
      <w:r w:rsidRPr="00CA0EE1">
        <w:rPr>
          <w:rStyle w:val="rynqvb"/>
          <w:rFonts w:asciiTheme="majorBidi" w:hAnsiTheme="majorBidi" w:cs="B Nazanin" w:hint="cs"/>
          <w:rtl/>
          <w:lang w:bidi="fa-IR"/>
        </w:rPr>
        <w:t>.</w:t>
      </w:r>
      <w:r w:rsidRPr="00CA0EE1">
        <w:rPr>
          <w:rStyle w:val="rynqvb"/>
          <w:rFonts w:asciiTheme="majorBidi" w:hAnsiTheme="majorBidi" w:cs="B Nazanin"/>
        </w:rPr>
        <w:t>Approved standard- Third edition document M22-A3. Vol. 24, No. 19; 2006</w:t>
      </w:r>
      <w:r w:rsidRPr="00CA0EE1">
        <w:rPr>
          <w:rStyle w:val="rynqvb"/>
          <w:rFonts w:asciiTheme="majorBidi" w:hAnsiTheme="majorBidi" w:cs="B Nazanin" w:hint="cs"/>
          <w:rtl/>
        </w:rPr>
        <w:t>.</w:t>
      </w:r>
    </w:p>
    <w:p w14:paraId="631084D2" w14:textId="77777777" w:rsidR="00F3130A" w:rsidRPr="00CA0EE1" w:rsidRDefault="00F3130A" w:rsidP="00CA0EE1">
      <w:pPr>
        <w:tabs>
          <w:tab w:val="left" w:pos="284"/>
          <w:tab w:val="left" w:pos="426"/>
        </w:tabs>
        <w:spacing w:after="0" w:line="240" w:lineRule="auto"/>
        <w:jc w:val="lowKashida"/>
        <w:rPr>
          <w:rFonts w:cs="B Nazanin"/>
        </w:rPr>
      </w:pPr>
      <w:r w:rsidRPr="00CA0EE1">
        <w:rPr>
          <w:rFonts w:asciiTheme="majorBidi" w:eastAsia="Times New Roman" w:hAnsiTheme="majorBidi" w:cs="B Nazanin"/>
        </w:rPr>
        <w:t xml:space="preserve">5. </w:t>
      </w:r>
      <w:proofErr w:type="spellStart"/>
      <w:r w:rsidRPr="00CA0EE1">
        <w:rPr>
          <w:rFonts w:asciiTheme="majorBidi" w:eastAsia="Times New Roman" w:hAnsiTheme="majorBidi" w:cs="B Nazanin"/>
        </w:rPr>
        <w:t>Tille</w:t>
      </w:r>
      <w:proofErr w:type="spellEnd"/>
      <w:r w:rsidRPr="00CA0EE1">
        <w:rPr>
          <w:rFonts w:asciiTheme="majorBidi" w:eastAsia="Times New Roman" w:hAnsiTheme="majorBidi" w:cs="B Nazanin"/>
        </w:rPr>
        <w:t xml:space="preserve">, Patricia. </w:t>
      </w:r>
      <w:r w:rsidRPr="00CA0EE1">
        <w:rPr>
          <w:rFonts w:asciiTheme="majorBidi" w:eastAsia="Times New Roman" w:hAnsiTheme="majorBidi" w:cs="B Nazanin"/>
          <w:i/>
          <w:iCs/>
        </w:rPr>
        <w:t>Bailey &amp; Scott's diagnostic microbiology-e-book</w:t>
      </w:r>
      <w:r w:rsidRPr="00CA0EE1">
        <w:rPr>
          <w:rFonts w:asciiTheme="majorBidi" w:eastAsia="Times New Roman" w:hAnsiTheme="majorBidi" w:cs="B Nazanin"/>
        </w:rPr>
        <w:t>. Elsevier Health Sciences, fifteenth edition. 2021.</w:t>
      </w:r>
    </w:p>
    <w:p w14:paraId="2E20816C" w14:textId="77777777" w:rsidR="00A23DDF" w:rsidRPr="00CA0EE1" w:rsidRDefault="00A23DDF" w:rsidP="00CA0EE1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b/>
          <w:bCs/>
          <w:rtl/>
          <w:lang w:bidi="fa-IR"/>
        </w:rPr>
      </w:pPr>
    </w:p>
    <w:p w14:paraId="2E20816D" w14:textId="77777777" w:rsidR="00A23DDF" w:rsidRPr="00CA0EE1" w:rsidRDefault="00A23DDF" w:rsidP="00CA0EE1">
      <w:pPr>
        <w:pStyle w:val="NormalWeb"/>
        <w:bidi/>
        <w:spacing w:before="0" w:beforeAutospacing="0" w:after="0" w:afterAutospacing="0"/>
        <w:jc w:val="lowKashida"/>
        <w:rPr>
          <w:rFonts w:asciiTheme="majorBidi" w:hAnsiTheme="majorBidi" w:cs="B Nazanin"/>
          <w:b/>
          <w:bCs/>
          <w:rtl/>
          <w:lang w:bidi="fa-IR"/>
        </w:rPr>
      </w:pPr>
    </w:p>
    <w:p w14:paraId="2E20816E" w14:textId="77777777" w:rsidR="00445569" w:rsidRPr="00CA0EE1" w:rsidRDefault="00445569" w:rsidP="00CA0EE1">
      <w:pPr>
        <w:jc w:val="lowKashida"/>
        <w:rPr>
          <w:rFonts w:cs="B Nazanin"/>
        </w:rPr>
      </w:pPr>
    </w:p>
    <w:sectPr w:rsidR="00445569" w:rsidRPr="00CA0EE1" w:rsidSect="00CA0EE1">
      <w:headerReference w:type="default" r:id="rId10"/>
      <w:footerReference w:type="default" r:id="rId11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86113" w14:textId="77777777" w:rsidR="001307D0" w:rsidRDefault="001307D0" w:rsidP="00FF6D31">
      <w:pPr>
        <w:spacing w:after="0" w:line="240" w:lineRule="auto"/>
      </w:pPr>
      <w:r>
        <w:separator/>
      </w:r>
    </w:p>
  </w:endnote>
  <w:endnote w:type="continuationSeparator" w:id="0">
    <w:p w14:paraId="06B95ADB" w14:textId="77777777" w:rsidR="001307D0" w:rsidRDefault="001307D0" w:rsidP="00FF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4568"/>
      <w:gridCol w:w="236"/>
      <w:gridCol w:w="4211"/>
    </w:tblGrid>
    <w:tr w:rsidR="00FF6D31" w:rsidRPr="003768A1" w14:paraId="3EFBAB1D" w14:textId="77777777" w:rsidTr="001E127C">
      <w:trPr>
        <w:trHeight w:val="300"/>
      </w:trPr>
      <w:tc>
        <w:tcPr>
          <w:tcW w:w="4691" w:type="dxa"/>
        </w:tcPr>
        <w:p w14:paraId="50C08B1E" w14:textId="77777777" w:rsidR="00FF6D31" w:rsidRPr="003768A1" w:rsidRDefault="00FF6D31" w:rsidP="00FF6D31">
          <w:pPr>
            <w:pStyle w:val="Header"/>
            <w:bidi/>
            <w:jc w:val="right"/>
            <w:rPr>
              <w:rFonts w:cs="B Nazanin"/>
            </w:rPr>
          </w:pPr>
          <w:bookmarkStart w:id="108" w:name="_Hlk208873550"/>
          <w:bookmarkStart w:id="109" w:name="_Hlk208873551"/>
          <w:bookmarkStart w:id="110" w:name="_Hlk208906231"/>
          <w:bookmarkStart w:id="111" w:name="_Hlk208906232"/>
          <w:bookmarkStart w:id="112" w:name="_Hlk208907177"/>
          <w:bookmarkStart w:id="113" w:name="_Hlk208907178"/>
          <w:bookmarkStart w:id="114" w:name="_Hlk208907403"/>
          <w:bookmarkStart w:id="115" w:name="_Hlk208907404"/>
          <w:bookmarkStart w:id="116" w:name="_Hlk208907413"/>
          <w:bookmarkStart w:id="117" w:name="_Hlk208907414"/>
          <w:bookmarkStart w:id="118" w:name="_Hlk208907694"/>
          <w:bookmarkStart w:id="119" w:name="_Hlk208907695"/>
          <w:bookmarkStart w:id="120" w:name="_Hlk208907742"/>
          <w:bookmarkStart w:id="121" w:name="_Hlk208907743"/>
          <w:bookmarkStart w:id="122" w:name="_Hlk208907936"/>
          <w:bookmarkStart w:id="123" w:name="_Hlk208907937"/>
          <w:bookmarkStart w:id="124" w:name="_Hlk208915105"/>
          <w:bookmarkStart w:id="125" w:name="_Hlk208915106"/>
          <w:bookmarkStart w:id="126" w:name="_Hlk208915893"/>
          <w:bookmarkStart w:id="127" w:name="_Hlk208915894"/>
          <w:bookmarkStart w:id="128" w:name="_Hlk208916237"/>
          <w:bookmarkStart w:id="129" w:name="_Hlk208916238"/>
          <w:bookmarkStart w:id="130" w:name="_Hlk208916589"/>
          <w:bookmarkStart w:id="131" w:name="_Hlk208916590"/>
          <w:bookmarkStart w:id="132" w:name="_Hlk208917027"/>
          <w:bookmarkStart w:id="133" w:name="_Hlk208917028"/>
          <w:bookmarkStart w:id="134" w:name="_Hlk208917697"/>
          <w:bookmarkStart w:id="135" w:name="_Hlk208917698"/>
          <w:bookmarkStart w:id="136" w:name="_Hlk208918087"/>
          <w:bookmarkStart w:id="137" w:name="_Hlk208918088"/>
          <w:bookmarkStart w:id="138" w:name="_Hlk208918763"/>
          <w:bookmarkStart w:id="139" w:name="_Hlk208918764"/>
          <w:bookmarkStart w:id="140" w:name="_Hlk208918977"/>
          <w:bookmarkStart w:id="141" w:name="_Hlk208918978"/>
          <w:bookmarkStart w:id="142" w:name="_Hlk208919148"/>
          <w:bookmarkStart w:id="143" w:name="_Hlk208919149"/>
          <w:bookmarkStart w:id="144" w:name="_Hlk208919320"/>
          <w:bookmarkStart w:id="145" w:name="_Hlk208919321"/>
          <w:bookmarkStart w:id="146" w:name="_Hlk208919498"/>
          <w:bookmarkStart w:id="147" w:name="_Hlk208919499"/>
          <w:bookmarkStart w:id="148" w:name="_Hlk208919665"/>
          <w:bookmarkStart w:id="149" w:name="_Hlk208919666"/>
          <w:bookmarkStart w:id="150" w:name="_Hlk208919852"/>
          <w:bookmarkStart w:id="151" w:name="_Hlk208919853"/>
          <w:bookmarkStart w:id="152" w:name="_Hlk208920087"/>
          <w:bookmarkStart w:id="153" w:name="_Hlk208920088"/>
          <w:bookmarkStart w:id="154" w:name="_Hlk208920989"/>
          <w:bookmarkStart w:id="155" w:name="_Hlk208920990"/>
          <w:bookmarkStart w:id="156" w:name="_Hlk208921326"/>
          <w:bookmarkStart w:id="157" w:name="_Hlk208921327"/>
          <w:bookmarkStart w:id="158" w:name="_Hlk208921542"/>
          <w:bookmarkStart w:id="159" w:name="_Hlk208921543"/>
          <w:bookmarkStart w:id="160" w:name="_Hlk208921760"/>
          <w:bookmarkStart w:id="161" w:name="_Hlk208921761"/>
          <w:bookmarkStart w:id="162" w:name="_Hlk208925638"/>
          <w:bookmarkStart w:id="163" w:name="_Hlk208925639"/>
          <w:bookmarkStart w:id="164" w:name="_Hlk208925905"/>
          <w:bookmarkStart w:id="165" w:name="_Hlk208925906"/>
          <w:bookmarkStart w:id="166" w:name="_Hlk208926113"/>
          <w:bookmarkStart w:id="167" w:name="_Hlk208926114"/>
          <w:bookmarkStart w:id="168" w:name="_Hlk208926282"/>
          <w:bookmarkStart w:id="169" w:name="_Hlk208926283"/>
          <w:bookmarkStart w:id="170" w:name="_Hlk208926435"/>
          <w:bookmarkStart w:id="171" w:name="_Hlk208926436"/>
          <w:bookmarkStart w:id="172" w:name="_Hlk208926596"/>
          <w:bookmarkStart w:id="173" w:name="_Hlk208926597"/>
          <w:bookmarkStart w:id="174" w:name="_Hlk208926772"/>
          <w:bookmarkStart w:id="175" w:name="_Hlk208926773"/>
          <w:bookmarkStart w:id="176" w:name="_Hlk208926927"/>
          <w:bookmarkStart w:id="177" w:name="_Hlk208926928"/>
          <w:bookmarkStart w:id="178" w:name="_Hlk208927128"/>
          <w:bookmarkStart w:id="179" w:name="_Hlk208927129"/>
          <w:bookmarkStart w:id="180" w:name="_Hlk208927289"/>
          <w:bookmarkStart w:id="181" w:name="_Hlk208927290"/>
          <w:bookmarkStart w:id="182" w:name="_Hlk208927416"/>
          <w:bookmarkStart w:id="183" w:name="_Hlk208927417"/>
          <w:bookmarkStart w:id="184" w:name="_Hlk208927526"/>
          <w:bookmarkStart w:id="185" w:name="_Hlk208927527"/>
          <w:bookmarkStart w:id="186" w:name="_Hlk208930600"/>
          <w:bookmarkStart w:id="187" w:name="_Hlk208930601"/>
          <w:bookmarkStart w:id="188" w:name="_Hlk208930823"/>
          <w:bookmarkStart w:id="189" w:name="_Hlk208930824"/>
          <w:bookmarkStart w:id="190" w:name="_Hlk208931007"/>
          <w:bookmarkStart w:id="191" w:name="_Hlk208931008"/>
          <w:bookmarkStart w:id="192" w:name="_Hlk208931214"/>
          <w:bookmarkStart w:id="193" w:name="_Hlk208931215"/>
          <w:bookmarkStart w:id="194" w:name="_Hlk208931455"/>
          <w:bookmarkStart w:id="195" w:name="_Hlk208931456"/>
          <w:bookmarkStart w:id="196" w:name="_Hlk208931670"/>
          <w:bookmarkStart w:id="197" w:name="_Hlk208931671"/>
          <w:bookmarkStart w:id="198" w:name="_Hlk208931939"/>
          <w:bookmarkStart w:id="199" w:name="_Hlk208931940"/>
          <w:r w:rsidRPr="003768A1">
            <w:rPr>
              <w:rFonts w:cs="B Nazanin"/>
              <w:rtl/>
            </w:rPr>
            <w:t>امضا و تصدیق: {{</w:t>
          </w:r>
          <w:proofErr w:type="spellStart"/>
          <w:r w:rsidRPr="003768A1">
            <w:rPr>
              <w:rFonts w:cs="B Nazanin"/>
            </w:rPr>
            <w:t>ConfirmerTwoName</w:t>
          </w:r>
          <w:proofErr w:type="spellEnd"/>
          <w:r w:rsidRPr="003768A1">
            <w:rPr>
              <w:rFonts w:cs="B Nazanin"/>
              <w:rtl/>
            </w:rPr>
            <w:t>}}</w:t>
          </w:r>
        </w:p>
        <w:p w14:paraId="05A5CB61" w14:textId="77777777" w:rsidR="00FF6D31" w:rsidRPr="003768A1" w:rsidRDefault="00FF6D31" w:rsidP="00FF6D31">
          <w:pPr>
            <w:pStyle w:val="Header"/>
            <w:bidi/>
            <w:jc w:val="right"/>
            <w:rPr>
              <w:rFonts w:cs="B Nazanin"/>
            </w:rPr>
          </w:pPr>
          <w:r w:rsidRPr="003768A1">
            <w:rPr>
              <w:rFonts w:cs="B Nazanin"/>
              <w:rtl/>
            </w:rPr>
            <w:t>{{</w:t>
          </w:r>
          <w:proofErr w:type="spellStart"/>
          <w:r w:rsidRPr="003768A1">
            <w:rPr>
              <w:rFonts w:cs="B Nazanin"/>
            </w:rPr>
            <w:t>ConfirmerTwoSignImage</w:t>
          </w:r>
          <w:proofErr w:type="spellEnd"/>
          <w:r w:rsidRPr="003768A1">
            <w:rPr>
              <w:rFonts w:cs="B Nazanin"/>
              <w:rtl/>
            </w:rPr>
            <w:t>}}</w:t>
          </w:r>
        </w:p>
      </w:tc>
      <w:tc>
        <w:tcPr>
          <w:tcW w:w="0" w:type="dxa"/>
        </w:tcPr>
        <w:p w14:paraId="4477F4AC" w14:textId="77777777" w:rsidR="00FF6D31" w:rsidRPr="003768A1" w:rsidRDefault="00FF6D31" w:rsidP="00FF6D31">
          <w:pPr>
            <w:pStyle w:val="Header"/>
            <w:jc w:val="center"/>
            <w:rPr>
              <w:rFonts w:cs="B Nazanin"/>
            </w:rPr>
          </w:pPr>
        </w:p>
      </w:tc>
      <w:tc>
        <w:tcPr>
          <w:tcW w:w="4324" w:type="dxa"/>
        </w:tcPr>
        <w:p w14:paraId="48F2394F" w14:textId="77777777" w:rsidR="00FF6D31" w:rsidRPr="003768A1" w:rsidRDefault="00FF6D31" w:rsidP="00FF6D31">
          <w:pPr>
            <w:pStyle w:val="Header"/>
            <w:bidi/>
            <w:ind w:right="-115"/>
            <w:rPr>
              <w:rFonts w:cs="B Nazanin"/>
            </w:rPr>
          </w:pPr>
          <w:r w:rsidRPr="003768A1">
            <w:rPr>
              <w:rFonts w:cs="B Nazanin"/>
              <w:rtl/>
            </w:rPr>
            <w:t>تایید کننده: {{</w:t>
          </w:r>
          <w:proofErr w:type="spellStart"/>
          <w:r w:rsidRPr="003768A1">
            <w:rPr>
              <w:rFonts w:cs="B Nazanin"/>
            </w:rPr>
            <w:t>ConfirmerOneName</w:t>
          </w:r>
          <w:proofErr w:type="spellEnd"/>
          <w:r w:rsidRPr="003768A1">
            <w:rPr>
              <w:rFonts w:cs="B Nazanin"/>
              <w:rtl/>
            </w:rPr>
            <w:t>}}</w:t>
          </w:r>
        </w:p>
        <w:p w14:paraId="0F8D68D7" w14:textId="77777777" w:rsidR="00FF6D31" w:rsidRPr="003768A1" w:rsidRDefault="00FF6D31" w:rsidP="00FF6D31">
          <w:pPr>
            <w:pStyle w:val="Header"/>
            <w:bidi/>
            <w:ind w:right="-115"/>
            <w:rPr>
              <w:rFonts w:cs="B Nazanin"/>
            </w:rPr>
          </w:pPr>
          <w:r w:rsidRPr="003768A1">
            <w:rPr>
              <w:rFonts w:cs="B Nazanin"/>
              <w:rtl/>
            </w:rPr>
            <w:t>{{</w:t>
          </w:r>
          <w:proofErr w:type="spellStart"/>
          <w:r w:rsidRPr="003768A1">
            <w:rPr>
              <w:rFonts w:cs="B Nazanin"/>
            </w:rPr>
            <w:t>ConfirmerOneSignImage</w:t>
          </w:r>
          <w:proofErr w:type="spellEnd"/>
          <w:r w:rsidRPr="003768A1">
            <w:rPr>
              <w:rFonts w:cs="B Nazanin"/>
              <w:rtl/>
            </w:rPr>
            <w:t>}}</w:t>
          </w:r>
        </w:p>
      </w:tc>
    </w:tr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End w:id="148"/>
    <w:bookmarkEnd w:id="149"/>
    <w:bookmarkEnd w:id="150"/>
    <w:bookmarkEnd w:id="151"/>
    <w:bookmarkEnd w:id="152"/>
    <w:bookmarkEnd w:id="153"/>
    <w:bookmarkEnd w:id="154"/>
    <w:bookmarkEnd w:id="155"/>
    <w:bookmarkEnd w:id="156"/>
    <w:bookmarkEnd w:id="157"/>
    <w:bookmarkEnd w:id="158"/>
    <w:bookmarkEnd w:id="159"/>
    <w:bookmarkEnd w:id="160"/>
    <w:bookmarkEnd w:id="161"/>
    <w:bookmarkEnd w:id="162"/>
    <w:bookmarkEnd w:id="163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End w:id="176"/>
    <w:bookmarkEnd w:id="177"/>
    <w:bookmarkEnd w:id="178"/>
    <w:bookmarkEnd w:id="179"/>
    <w:bookmarkEnd w:id="180"/>
    <w:bookmarkEnd w:id="181"/>
    <w:bookmarkEnd w:id="182"/>
    <w:bookmarkEnd w:id="183"/>
    <w:bookmarkEnd w:id="184"/>
    <w:bookmarkEnd w:id="185"/>
    <w:bookmarkEnd w:id="186"/>
    <w:bookmarkEnd w:id="187"/>
    <w:bookmarkEnd w:id="188"/>
    <w:bookmarkEnd w:id="189"/>
    <w:bookmarkEnd w:id="190"/>
    <w:bookmarkEnd w:id="191"/>
    <w:bookmarkEnd w:id="192"/>
    <w:bookmarkEnd w:id="193"/>
    <w:bookmarkEnd w:id="194"/>
    <w:bookmarkEnd w:id="195"/>
    <w:bookmarkEnd w:id="196"/>
    <w:bookmarkEnd w:id="197"/>
    <w:bookmarkEnd w:id="198"/>
    <w:bookmarkEnd w:id="199"/>
  </w:tbl>
  <w:p w14:paraId="75C46C71" w14:textId="77777777" w:rsidR="00FF6D31" w:rsidRDefault="00FF6D31" w:rsidP="00FF6D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03A0A" w14:textId="77777777" w:rsidR="001307D0" w:rsidRDefault="001307D0" w:rsidP="00FF6D31">
      <w:pPr>
        <w:spacing w:after="0" w:line="240" w:lineRule="auto"/>
      </w:pPr>
      <w:r>
        <w:separator/>
      </w:r>
    </w:p>
  </w:footnote>
  <w:footnote w:type="continuationSeparator" w:id="0">
    <w:p w14:paraId="4DBD9164" w14:textId="77777777" w:rsidR="001307D0" w:rsidRDefault="001307D0" w:rsidP="00FF6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172"/>
      <w:gridCol w:w="236"/>
      <w:gridCol w:w="5607"/>
    </w:tblGrid>
    <w:tr w:rsidR="00FF6D31" w:rsidRPr="00A2170B" w14:paraId="4096C561" w14:textId="77777777" w:rsidTr="001E127C">
      <w:trPr>
        <w:trHeight w:val="300"/>
      </w:trPr>
      <w:tc>
        <w:tcPr>
          <w:tcW w:w="3255" w:type="dxa"/>
        </w:tcPr>
        <w:p w14:paraId="6B044422" w14:textId="7D042B5F" w:rsidR="00FF6D31" w:rsidRPr="00A2170B" w:rsidRDefault="00FF6D31" w:rsidP="00FF6D31">
          <w:pPr>
            <w:pStyle w:val="Header"/>
            <w:bidi/>
            <w:rPr>
              <w:rFonts w:cs="B Nazanin"/>
            </w:rPr>
          </w:pPr>
          <w:bookmarkStart w:id="2" w:name="_Hlk208736059"/>
          <w:bookmarkStart w:id="3" w:name="_Hlk208736060"/>
          <w:bookmarkStart w:id="4" w:name="_Hlk208736103"/>
          <w:bookmarkStart w:id="5" w:name="_Hlk208736104"/>
          <w:bookmarkStart w:id="6" w:name="_Hlk208736172"/>
          <w:bookmarkStart w:id="7" w:name="_Hlk208736173"/>
          <w:bookmarkStart w:id="8" w:name="_Hlk208736187"/>
          <w:bookmarkStart w:id="9" w:name="_Hlk208736188"/>
          <w:bookmarkStart w:id="10" w:name="_Hlk208872150"/>
          <w:bookmarkStart w:id="11" w:name="_Hlk208872151"/>
          <w:bookmarkStart w:id="12" w:name="_Hlk208873296"/>
          <w:bookmarkStart w:id="13" w:name="_Hlk208873297"/>
          <w:bookmarkStart w:id="14" w:name="_Hlk208906954"/>
          <w:bookmarkStart w:id="15" w:name="_Hlk208906955"/>
          <w:bookmarkStart w:id="16" w:name="_Hlk208907385"/>
          <w:bookmarkStart w:id="17" w:name="_Hlk208907386"/>
          <w:bookmarkStart w:id="18" w:name="_Hlk208907669"/>
          <w:bookmarkStart w:id="19" w:name="_Hlk208907670"/>
          <w:bookmarkStart w:id="20" w:name="_Hlk208907688"/>
          <w:bookmarkStart w:id="21" w:name="_Hlk208907689"/>
          <w:bookmarkStart w:id="22" w:name="_Hlk208907915"/>
          <w:bookmarkStart w:id="23" w:name="_Hlk208907916"/>
          <w:bookmarkStart w:id="24" w:name="_Hlk208907928"/>
          <w:bookmarkStart w:id="25" w:name="_Hlk208907929"/>
          <w:bookmarkStart w:id="26" w:name="_Hlk208915883"/>
          <w:bookmarkStart w:id="27" w:name="_Hlk208915884"/>
          <w:bookmarkStart w:id="28" w:name="_Hlk208916118"/>
          <w:bookmarkStart w:id="29" w:name="_Hlk208916119"/>
          <w:bookmarkStart w:id="30" w:name="_Hlk208916511"/>
          <w:bookmarkStart w:id="31" w:name="_Hlk208916512"/>
          <w:bookmarkStart w:id="32" w:name="_Hlk208916583"/>
          <w:bookmarkStart w:id="33" w:name="_Hlk208916584"/>
          <w:bookmarkStart w:id="34" w:name="_Hlk208916713"/>
          <w:bookmarkStart w:id="35" w:name="_Hlk208916714"/>
          <w:bookmarkStart w:id="36" w:name="_Hlk208916931"/>
          <w:bookmarkStart w:id="37" w:name="_Hlk208916932"/>
          <w:bookmarkStart w:id="38" w:name="_Hlk208917622"/>
          <w:bookmarkStart w:id="39" w:name="_Hlk208917623"/>
          <w:bookmarkStart w:id="40" w:name="_Hlk208917689"/>
          <w:bookmarkStart w:id="41" w:name="_Hlk208917690"/>
          <w:bookmarkStart w:id="42" w:name="_Hlk208918008"/>
          <w:bookmarkStart w:id="43" w:name="_Hlk208918009"/>
          <w:bookmarkStart w:id="44" w:name="_Hlk208918516"/>
          <w:bookmarkStart w:id="45" w:name="_Hlk208918517"/>
          <w:bookmarkStart w:id="46" w:name="_Hlk208918896"/>
          <w:bookmarkStart w:id="47" w:name="_Hlk208918897"/>
          <w:bookmarkStart w:id="48" w:name="_Hlk208918972"/>
          <w:bookmarkStart w:id="49" w:name="_Hlk208918973"/>
          <w:bookmarkStart w:id="50" w:name="_Hlk208919107"/>
          <w:bookmarkStart w:id="51" w:name="_Hlk208919108"/>
          <w:bookmarkStart w:id="52" w:name="_Hlk208919261"/>
          <w:bookmarkStart w:id="53" w:name="_Hlk208919262"/>
          <w:bookmarkStart w:id="54" w:name="_Hlk208919441"/>
          <w:bookmarkStart w:id="55" w:name="_Hlk208919442"/>
          <w:bookmarkStart w:id="56" w:name="_Hlk208919603"/>
          <w:bookmarkStart w:id="57" w:name="_Hlk208919604"/>
          <w:bookmarkStart w:id="58" w:name="_Hlk208919845"/>
          <w:bookmarkStart w:id="59" w:name="_Hlk208919846"/>
          <w:bookmarkStart w:id="60" w:name="_Hlk208920007"/>
          <w:bookmarkStart w:id="61" w:name="_Hlk208920008"/>
          <w:bookmarkStart w:id="62" w:name="_Hlk208920913"/>
          <w:bookmarkStart w:id="63" w:name="_Hlk208920914"/>
          <w:bookmarkStart w:id="64" w:name="_Hlk208921224"/>
          <w:bookmarkStart w:id="65" w:name="_Hlk208921225"/>
          <w:bookmarkStart w:id="66" w:name="_Hlk208921493"/>
          <w:bookmarkStart w:id="67" w:name="_Hlk208921494"/>
          <w:bookmarkStart w:id="68" w:name="_Hlk208921685"/>
          <w:bookmarkStart w:id="69" w:name="_Hlk208921686"/>
          <w:bookmarkStart w:id="70" w:name="_Hlk208925550"/>
          <w:bookmarkStart w:id="71" w:name="_Hlk208925551"/>
          <w:bookmarkStart w:id="72" w:name="_Hlk208925852"/>
          <w:bookmarkStart w:id="73" w:name="_Hlk208925853"/>
          <w:bookmarkStart w:id="74" w:name="_Hlk208926067"/>
          <w:bookmarkStart w:id="75" w:name="_Hlk208926068"/>
          <w:bookmarkStart w:id="76" w:name="_Hlk208926220"/>
          <w:bookmarkStart w:id="77" w:name="_Hlk208926221"/>
          <w:bookmarkStart w:id="78" w:name="_Hlk208926382"/>
          <w:bookmarkStart w:id="79" w:name="_Hlk208926383"/>
          <w:bookmarkStart w:id="80" w:name="_Hlk208926563"/>
          <w:bookmarkStart w:id="81" w:name="_Hlk208926564"/>
          <w:bookmarkStart w:id="82" w:name="_Hlk208926746"/>
          <w:bookmarkStart w:id="83" w:name="_Hlk208926747"/>
          <w:bookmarkStart w:id="84" w:name="_Hlk208926894"/>
          <w:bookmarkStart w:id="85" w:name="_Hlk208926895"/>
          <w:bookmarkStart w:id="86" w:name="_Hlk208927031"/>
          <w:bookmarkStart w:id="87" w:name="_Hlk208927032"/>
          <w:bookmarkStart w:id="88" w:name="_Hlk208927224"/>
          <w:bookmarkStart w:id="89" w:name="_Hlk208927225"/>
          <w:bookmarkStart w:id="90" w:name="_Hlk208927388"/>
          <w:bookmarkStart w:id="91" w:name="_Hlk208927389"/>
          <w:bookmarkStart w:id="92" w:name="_Hlk208927521"/>
          <w:bookmarkStart w:id="93" w:name="_Hlk208927522"/>
          <w:bookmarkStart w:id="94" w:name="_Hlk208930537"/>
          <w:bookmarkStart w:id="95" w:name="_Hlk208930538"/>
          <w:bookmarkStart w:id="96" w:name="_Hlk208930761"/>
          <w:bookmarkStart w:id="97" w:name="_Hlk208930762"/>
          <w:bookmarkStart w:id="98" w:name="_Hlk208930996"/>
          <w:bookmarkStart w:id="99" w:name="_Hlk208930997"/>
          <w:bookmarkStart w:id="100" w:name="_Hlk208931204"/>
          <w:bookmarkStart w:id="101" w:name="_Hlk208931205"/>
          <w:bookmarkStart w:id="102" w:name="_Hlk208931445"/>
          <w:bookmarkStart w:id="103" w:name="_Hlk208931446"/>
          <w:bookmarkStart w:id="104" w:name="_Hlk208931635"/>
          <w:bookmarkStart w:id="105" w:name="_Hlk208931636"/>
          <w:bookmarkStart w:id="106" w:name="_Hlk208931927"/>
          <w:bookmarkStart w:id="107" w:name="_Hlk208931928"/>
          <w:r w:rsidRPr="00A2170B">
            <w:rPr>
              <w:rFonts w:cs="B Nazanin"/>
              <w:rtl/>
            </w:rPr>
            <w:t xml:space="preserve">شماره سند: </w:t>
          </w:r>
          <w:r w:rsidRPr="00A2170B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D-00</w:t>
          </w:r>
          <w:r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3-0038</w:t>
          </w:r>
        </w:p>
      </w:tc>
      <w:tc>
        <w:tcPr>
          <w:tcW w:w="0" w:type="dxa"/>
        </w:tcPr>
        <w:p w14:paraId="1DB6C3A4" w14:textId="77777777" w:rsidR="00FF6D31" w:rsidRPr="00A2170B" w:rsidRDefault="00FF6D31" w:rsidP="00FF6D31">
          <w:pPr>
            <w:pStyle w:val="Header"/>
            <w:jc w:val="center"/>
            <w:rPr>
              <w:rFonts w:cs="B Nazanin"/>
            </w:rPr>
          </w:pPr>
        </w:p>
      </w:tc>
      <w:tc>
        <w:tcPr>
          <w:tcW w:w="5760" w:type="dxa"/>
        </w:tcPr>
        <w:p w14:paraId="077C24A7" w14:textId="56C57357" w:rsidR="00FF6D31" w:rsidRPr="00A2170B" w:rsidRDefault="00FF6D31" w:rsidP="00FF6D31">
          <w:pPr>
            <w:pStyle w:val="Header"/>
            <w:bidi/>
            <w:ind w:right="-115"/>
            <w:rPr>
              <w:rFonts w:cs="B Nazanin"/>
            </w:rPr>
          </w:pPr>
          <w:r w:rsidRPr="00A2170B">
            <w:rPr>
              <w:rFonts w:cs="B Nazanin"/>
              <w:rtl/>
            </w:rPr>
            <w:t xml:space="preserve">اسم سند: </w:t>
          </w:r>
          <w:r w:rsidRPr="00FF6D31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>دستورالعمل</w:t>
          </w:r>
          <w:r w:rsidRPr="00FF6D31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 xml:space="preserve"> روش</w:t>
          </w:r>
          <w:r w:rsidRPr="00FF6D31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 xml:space="preserve"> انجام و کنترل کیفی آزما</w:t>
          </w:r>
          <w:r w:rsidRPr="00FF6D31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>ی</w:t>
          </w:r>
          <w:r w:rsidRPr="00FF6D31">
            <w:rPr>
              <w:rFonts w:asciiTheme="majorBidi" w:eastAsia="B Nazanin" w:hAnsiTheme="majorBidi" w:cs="B Nazanin" w:hint="eastAsia"/>
              <w:sz w:val="24"/>
              <w:szCs w:val="24"/>
              <w:rtl/>
              <w:lang w:bidi="fa-IR"/>
            </w:rPr>
            <w:t>ش</w:t>
          </w:r>
          <w:r w:rsidRPr="00FF6D31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 xml:space="preserve"> تول</w:t>
          </w:r>
          <w:r w:rsidRPr="00FF6D31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>ی</w:t>
          </w:r>
          <w:r w:rsidRPr="00FF6D31">
            <w:rPr>
              <w:rFonts w:asciiTheme="majorBidi" w:eastAsia="B Nazanin" w:hAnsiTheme="majorBidi" w:cs="B Nazanin" w:hint="eastAsia"/>
              <w:sz w:val="24"/>
              <w:szCs w:val="24"/>
              <w:rtl/>
              <w:lang w:bidi="fa-IR"/>
            </w:rPr>
            <w:t>د</w:t>
          </w:r>
          <w:r w:rsidRPr="00FF6D31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 xml:space="preserve"> ا</w:t>
          </w:r>
          <w:r w:rsidRPr="00FF6D31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>ی</w:t>
          </w:r>
          <w:r w:rsidRPr="00FF6D31">
            <w:rPr>
              <w:rFonts w:asciiTheme="majorBidi" w:eastAsia="B Nazanin" w:hAnsiTheme="majorBidi" w:cs="B Nazanin" w:hint="eastAsia"/>
              <w:sz w:val="24"/>
              <w:szCs w:val="24"/>
              <w:rtl/>
              <w:lang w:bidi="fa-IR"/>
            </w:rPr>
            <w:t>ندول</w:t>
          </w:r>
        </w:p>
      </w:tc>
    </w:tr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</w:tbl>
  <w:p w14:paraId="731EE23E" w14:textId="77777777" w:rsidR="00FF6D31" w:rsidRPr="00A2170B" w:rsidRDefault="00FF6D31" w:rsidP="00FF6D31">
    <w:pPr>
      <w:pStyle w:val="Header"/>
      <w:rPr>
        <w:rFonts w:cs="B Nazanin"/>
      </w:rPr>
    </w:pPr>
  </w:p>
  <w:p w14:paraId="37DEC14E" w14:textId="77777777" w:rsidR="00FF6D31" w:rsidRPr="00FF6D31" w:rsidRDefault="00FF6D31" w:rsidP="00FF6D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50551"/>
    <w:multiLevelType w:val="hybridMultilevel"/>
    <w:tmpl w:val="5D90B0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CF3A3C"/>
    <w:multiLevelType w:val="hybridMultilevel"/>
    <w:tmpl w:val="7DE077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3E0316"/>
    <w:multiLevelType w:val="hybridMultilevel"/>
    <w:tmpl w:val="067E7D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48571B"/>
    <w:multiLevelType w:val="hybridMultilevel"/>
    <w:tmpl w:val="F3AE09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DDF"/>
    <w:rsid w:val="001307D0"/>
    <w:rsid w:val="00333F40"/>
    <w:rsid w:val="003741BE"/>
    <w:rsid w:val="00445569"/>
    <w:rsid w:val="005233F7"/>
    <w:rsid w:val="00562116"/>
    <w:rsid w:val="00691342"/>
    <w:rsid w:val="006B202B"/>
    <w:rsid w:val="0072632F"/>
    <w:rsid w:val="008328E9"/>
    <w:rsid w:val="00835C36"/>
    <w:rsid w:val="008443DD"/>
    <w:rsid w:val="009467B3"/>
    <w:rsid w:val="009D54E2"/>
    <w:rsid w:val="00A23DDF"/>
    <w:rsid w:val="00AA687C"/>
    <w:rsid w:val="00AE644A"/>
    <w:rsid w:val="00CA0EE1"/>
    <w:rsid w:val="00CA3CB0"/>
    <w:rsid w:val="00E35F60"/>
    <w:rsid w:val="00F3130A"/>
    <w:rsid w:val="00FB73B5"/>
    <w:rsid w:val="00FE0682"/>
    <w:rsid w:val="00FF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8108"/>
  <w15:chartTrackingRefBased/>
  <w15:docId w15:val="{06CC7BC4-5F16-4E0C-81DF-E4E6EE116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DDF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23DD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23DDF"/>
    <w:rPr>
      <w:lang w:bidi="ar-SA"/>
    </w:rPr>
  </w:style>
  <w:style w:type="character" w:customStyle="1" w:styleId="hwtze">
    <w:name w:val="hwtze"/>
    <w:basedOn w:val="DefaultParagraphFont"/>
    <w:rsid w:val="00A23DDF"/>
  </w:style>
  <w:style w:type="character" w:customStyle="1" w:styleId="rynqvb">
    <w:name w:val="rynqvb"/>
    <w:basedOn w:val="DefaultParagraphFont"/>
    <w:qFormat/>
    <w:rsid w:val="00A23DDF"/>
  </w:style>
  <w:style w:type="table" w:styleId="TableGrid">
    <w:name w:val="Table Grid"/>
    <w:basedOn w:val="TableNormal"/>
    <w:uiPriority w:val="39"/>
    <w:rsid w:val="00A23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3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6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FF6D31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FF6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D31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Zari</cp:lastModifiedBy>
  <cp:revision>2</cp:revision>
  <dcterms:created xsi:type="dcterms:W3CDTF">2025-09-16T11:54:00Z</dcterms:created>
  <dcterms:modified xsi:type="dcterms:W3CDTF">2025-09-16T11:54:00Z</dcterms:modified>
</cp:coreProperties>
</file>