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1B1E1" w14:textId="77777777" w:rsidR="00E33FEA" w:rsidRPr="00AE5E26" w:rsidRDefault="00E33FEA" w:rsidP="00AE5E2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</w:p>
    <w:p w14:paraId="1911B1E2" w14:textId="77777777" w:rsidR="00E33FEA" w:rsidRPr="00AE5E26" w:rsidRDefault="00E33FEA" w:rsidP="00AE5E26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bookmarkStart w:id="0" w:name="_Hlk200819157"/>
      <w:r w:rsidRPr="00AE5E2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26.</w:t>
      </w:r>
      <w:r w:rsidRPr="00AE5E26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مت</w:t>
      </w:r>
      <w:r w:rsidRPr="00AE5E26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Pr="00AE5E26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ل</w:t>
      </w:r>
      <w:r w:rsidRPr="00AE5E26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رد (</w:t>
      </w:r>
      <w:r w:rsidRPr="00AE5E26"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  <w:t>MR</w:t>
      </w:r>
      <w:r w:rsidRPr="00AE5E26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) و </w:t>
      </w:r>
      <w:r w:rsidRPr="00AE5E26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(</w:t>
      </w:r>
      <w:r w:rsidRPr="00AE5E26">
        <w:rPr>
          <w:rFonts w:asciiTheme="majorBidi" w:eastAsia="B Nazanin" w:hAnsiTheme="majorBidi" w:cs="B Nazanin"/>
          <w:b/>
          <w:bCs/>
          <w:sz w:val="24"/>
          <w:szCs w:val="24"/>
          <w:lang w:bidi="fa-IR"/>
        </w:rPr>
        <w:t>VP</w:t>
      </w:r>
      <w:r w:rsidRPr="00AE5E26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)</w:t>
      </w:r>
      <w:r w:rsidRPr="00AE5E26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3560"/>
        <w:gridCol w:w="3481"/>
      </w:tblGrid>
      <w:tr w:rsidR="00AE5E26" w:rsidRPr="00AE5E26" w14:paraId="1911B1E5" w14:textId="77777777" w:rsidTr="00AE5E26">
        <w:trPr>
          <w:jc w:val="center"/>
        </w:trPr>
        <w:tc>
          <w:tcPr>
            <w:tcW w:w="1975" w:type="dxa"/>
          </w:tcPr>
          <w:bookmarkEnd w:id="0"/>
          <w:p w14:paraId="1911B1E3" w14:textId="77777777" w:rsidR="00AE5E26" w:rsidRPr="00AE5E26" w:rsidRDefault="00AE5E26" w:rsidP="00AE5E2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E5E2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041" w:type="dxa"/>
            <w:gridSpan w:val="2"/>
          </w:tcPr>
          <w:p w14:paraId="1911B1E4" w14:textId="50264FEE" w:rsidR="00AE5E26" w:rsidRPr="00AE5E26" w:rsidRDefault="00AE5E26" w:rsidP="00AE5E2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AE5E26" w:rsidRPr="00AE5E26" w14:paraId="1911B1E8" w14:textId="77777777" w:rsidTr="00AE5E26">
        <w:trPr>
          <w:jc w:val="center"/>
        </w:trPr>
        <w:tc>
          <w:tcPr>
            <w:tcW w:w="1975" w:type="dxa"/>
          </w:tcPr>
          <w:p w14:paraId="1911B1E6" w14:textId="77777777" w:rsidR="00AE5E26" w:rsidRPr="00AE5E26" w:rsidRDefault="00AE5E26" w:rsidP="00AE5E2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E5E2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041" w:type="dxa"/>
            <w:gridSpan w:val="2"/>
          </w:tcPr>
          <w:p w14:paraId="1911B1E7" w14:textId="77777777" w:rsidR="00AE5E26" w:rsidRPr="00AE5E26" w:rsidRDefault="00AE5E26" w:rsidP="00AE5E26">
            <w:pPr>
              <w:bidi/>
              <w:jc w:val="lowKashida"/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AE5E26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دستورالعمل </w:t>
            </w:r>
            <w:r w:rsidRPr="00AE5E26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روش </w:t>
            </w:r>
            <w:r w:rsidRPr="00AE5E26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انجام و کنترل کیفی آزما</w:t>
            </w:r>
            <w:r w:rsidRPr="00AE5E26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AE5E26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AE5E26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مت</w:t>
            </w:r>
            <w:r w:rsidRPr="00AE5E26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AE5E26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AE5E26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رد (</w:t>
            </w:r>
            <w:r w:rsidRPr="00AE5E26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lang w:bidi="fa-IR"/>
              </w:rPr>
              <w:t>MR</w:t>
            </w:r>
            <w:r w:rsidRPr="00AE5E26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) و آزما</w:t>
            </w:r>
            <w:r w:rsidRPr="00AE5E26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AE5E26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AE5E26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ووگس-</w:t>
            </w:r>
            <w:r w:rsidRPr="00AE5E26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پ</w:t>
            </w:r>
            <w:r w:rsidRPr="00AE5E26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روسکوئر </w:t>
            </w:r>
            <w:r w:rsidRPr="00AE5E26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AE5E26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ا</w:t>
            </w:r>
            <w:r w:rsidRPr="00AE5E26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AE5E26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lang w:bidi="fa-IR"/>
              </w:rPr>
              <w:t>VP</w:t>
            </w:r>
          </w:p>
        </w:tc>
      </w:tr>
      <w:tr w:rsidR="00AE5E26" w:rsidRPr="00AE5E26" w14:paraId="1911B1EB" w14:textId="77777777" w:rsidTr="00AE5E26">
        <w:trPr>
          <w:jc w:val="center"/>
        </w:trPr>
        <w:tc>
          <w:tcPr>
            <w:tcW w:w="1975" w:type="dxa"/>
          </w:tcPr>
          <w:p w14:paraId="1911B1E9" w14:textId="77777777" w:rsidR="00AE5E26" w:rsidRPr="00AE5E26" w:rsidRDefault="00AE5E26" w:rsidP="00AE5E2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E5E2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041" w:type="dxa"/>
            <w:gridSpan w:val="2"/>
          </w:tcPr>
          <w:p w14:paraId="1911B1EA" w14:textId="77777777" w:rsidR="00AE5E26" w:rsidRPr="00AE5E26" w:rsidRDefault="00AE5E26" w:rsidP="00AE5E2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AE5E26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D-003-0040</w:t>
            </w:r>
          </w:p>
        </w:tc>
      </w:tr>
      <w:tr w:rsidR="00AE5E26" w:rsidRPr="00AE5E26" w14:paraId="1911B1EE" w14:textId="77777777" w:rsidTr="00AE5E26">
        <w:trPr>
          <w:jc w:val="center"/>
        </w:trPr>
        <w:tc>
          <w:tcPr>
            <w:tcW w:w="1975" w:type="dxa"/>
          </w:tcPr>
          <w:p w14:paraId="1911B1EC" w14:textId="77777777" w:rsidR="00AE5E26" w:rsidRPr="00AE5E26" w:rsidRDefault="00AE5E26" w:rsidP="00AE5E2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E5E2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041" w:type="dxa"/>
            <w:gridSpan w:val="2"/>
          </w:tcPr>
          <w:p w14:paraId="1911B1ED" w14:textId="77777777" w:rsidR="00AE5E26" w:rsidRPr="00AE5E26" w:rsidRDefault="00AE5E26" w:rsidP="00AE5E2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AE5E26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AE5E2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AE5E26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AE5E2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AE5E26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AE5E2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AE5E26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AE5E2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AE5E26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AE5E2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AE5E26" w:rsidRPr="00AE5E26" w14:paraId="1911B1F1" w14:textId="77777777" w:rsidTr="00AE5E26">
        <w:trPr>
          <w:jc w:val="center"/>
        </w:trPr>
        <w:tc>
          <w:tcPr>
            <w:tcW w:w="1975" w:type="dxa"/>
          </w:tcPr>
          <w:p w14:paraId="1911B1EF" w14:textId="77777777" w:rsidR="00AE5E26" w:rsidRPr="00AE5E26" w:rsidRDefault="00AE5E26" w:rsidP="00AE5E2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E5E2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041" w:type="dxa"/>
            <w:gridSpan w:val="2"/>
          </w:tcPr>
          <w:p w14:paraId="1911B1F0" w14:textId="4F2F5D9B" w:rsidR="00AE5E26" w:rsidRPr="00AE5E26" w:rsidRDefault="00AE5E26" w:rsidP="00AE5E2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E5E26" w:rsidRPr="00AE5E26" w14:paraId="1911B1F4" w14:textId="77777777" w:rsidTr="00AE5E26">
        <w:trPr>
          <w:jc w:val="center"/>
        </w:trPr>
        <w:tc>
          <w:tcPr>
            <w:tcW w:w="1975" w:type="dxa"/>
          </w:tcPr>
          <w:p w14:paraId="1911B1F2" w14:textId="77777777" w:rsidR="00AE5E26" w:rsidRPr="00AE5E26" w:rsidRDefault="00AE5E26" w:rsidP="00AE5E2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E5E2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041" w:type="dxa"/>
            <w:gridSpan w:val="2"/>
          </w:tcPr>
          <w:p w14:paraId="1911B1F3" w14:textId="07D8198A" w:rsidR="00AE5E26" w:rsidRPr="00AE5E26" w:rsidRDefault="00AE5E26" w:rsidP="00AE5E2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E5E26" w:rsidRPr="00AE5E26" w14:paraId="1911B1F7" w14:textId="77777777" w:rsidTr="00AE5E26">
        <w:trPr>
          <w:jc w:val="center"/>
        </w:trPr>
        <w:tc>
          <w:tcPr>
            <w:tcW w:w="1975" w:type="dxa"/>
          </w:tcPr>
          <w:p w14:paraId="1911B1F5" w14:textId="77777777" w:rsidR="00AE5E26" w:rsidRPr="00AE5E26" w:rsidRDefault="00AE5E26" w:rsidP="00AE5E2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E5E2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041" w:type="dxa"/>
            <w:gridSpan w:val="2"/>
          </w:tcPr>
          <w:p w14:paraId="1911B1F6" w14:textId="75A7B0E7" w:rsidR="00AE5E26" w:rsidRPr="00AE5E26" w:rsidRDefault="00AE5E26" w:rsidP="00AE5E2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AE5E26" w:rsidRPr="00AE5E26" w14:paraId="1911B1FB" w14:textId="77777777" w:rsidTr="00AE5E26">
        <w:trPr>
          <w:jc w:val="center"/>
        </w:trPr>
        <w:tc>
          <w:tcPr>
            <w:tcW w:w="1975" w:type="dxa"/>
          </w:tcPr>
          <w:p w14:paraId="1911B1F8" w14:textId="77777777" w:rsidR="00AE5E26" w:rsidRPr="00AE5E26" w:rsidRDefault="00AE5E26" w:rsidP="00AE5E2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E5E2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560" w:type="dxa"/>
          </w:tcPr>
          <w:p w14:paraId="1911B1F9" w14:textId="77777777" w:rsidR="00AE5E26" w:rsidRPr="00AE5E26" w:rsidRDefault="00AE5E26" w:rsidP="00AE5E2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E5E2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81" w:type="dxa"/>
          </w:tcPr>
          <w:p w14:paraId="1911B1FA" w14:textId="77777777" w:rsidR="00AE5E26" w:rsidRPr="00AE5E26" w:rsidRDefault="00AE5E26" w:rsidP="00AE5E2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AE5E26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AE5E26" w:rsidRPr="00AE5E26" w14:paraId="1911B200" w14:textId="77777777" w:rsidTr="00AE5E26">
        <w:trPr>
          <w:jc w:val="center"/>
        </w:trPr>
        <w:tc>
          <w:tcPr>
            <w:tcW w:w="1975" w:type="dxa"/>
          </w:tcPr>
          <w:p w14:paraId="1911B1FC" w14:textId="77777777" w:rsidR="00AE5E26" w:rsidRPr="00AE5E26" w:rsidRDefault="00AE5E26" w:rsidP="00AE5E2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AE5E2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1911B1FD" w14:textId="77777777" w:rsidR="00AE5E26" w:rsidRPr="00AE5E26" w:rsidRDefault="00AE5E26" w:rsidP="00AE5E2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AE5E26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560" w:type="dxa"/>
          </w:tcPr>
          <w:p w14:paraId="1911B1FE" w14:textId="3F4AF260" w:rsidR="00AE5E26" w:rsidRPr="00AE5E26" w:rsidRDefault="00AE5E26" w:rsidP="00AE5E2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81" w:type="dxa"/>
          </w:tcPr>
          <w:p w14:paraId="1911B1FF" w14:textId="2EDFC380" w:rsidR="00AE5E26" w:rsidRPr="00AE5E26" w:rsidRDefault="00AE5E26" w:rsidP="00AE5E26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1911B201" w14:textId="77777777" w:rsidR="00E33FEA" w:rsidRPr="00AE5E26" w:rsidRDefault="00E33FEA" w:rsidP="00AE5E26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1911B202" w14:textId="77777777" w:rsidR="00E33FEA" w:rsidRPr="00AE5E26" w:rsidRDefault="00E33FEA" w:rsidP="00AE5E2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t>(1)</w:t>
      </w:r>
      <w:r w:rsidRPr="00AE5E2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1911B203" w14:textId="77777777" w:rsidR="00E33FEA" w:rsidRPr="00AE5E26" w:rsidRDefault="00E33FEA" w:rsidP="00AE5E2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آزمایش ترکیبی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>MR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AE5E26">
        <w:rPr>
          <w:rFonts w:asciiTheme="majorBidi" w:hAnsiTheme="majorBidi" w:cs="B Nazanin"/>
          <w:sz w:val="24"/>
          <w:szCs w:val="24"/>
          <w:rtl/>
        </w:rPr>
        <w:t>(متیل رد</w:t>
      </w:r>
      <w:r w:rsidRPr="00AE5E26">
        <w:rPr>
          <w:rFonts w:asciiTheme="majorBidi" w:hAnsiTheme="majorBidi" w:cs="B Nazanin" w:hint="cs"/>
          <w:sz w:val="24"/>
          <w:szCs w:val="24"/>
          <w:rtl/>
        </w:rPr>
        <w:t>)</w:t>
      </w:r>
      <w:r w:rsidRPr="00AE5E26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و 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 xml:space="preserve"> VP</w:t>
      </w:r>
      <w:r w:rsidRPr="00AE5E26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AE5E26">
        <w:rPr>
          <w:rFonts w:asciiTheme="majorBidi" w:hAnsiTheme="majorBidi" w:cs="B Nazanin" w:hint="cs"/>
          <w:sz w:val="24"/>
          <w:szCs w:val="24"/>
          <w:rtl/>
        </w:rPr>
        <w:t>(</w:t>
      </w:r>
      <w:r w:rsidRPr="00AE5E26">
        <w:rPr>
          <w:rFonts w:asciiTheme="majorBidi" w:hAnsiTheme="majorBidi" w:cs="B Nazanin"/>
          <w:sz w:val="24"/>
          <w:szCs w:val="24"/>
          <w:rtl/>
        </w:rPr>
        <w:t>ووگس پروسکوئر</w:t>
      </w:r>
      <w:r w:rsidRPr="00AE5E26">
        <w:rPr>
          <w:rFonts w:asciiTheme="majorBidi" w:hAnsiTheme="majorBidi" w:cs="B Nazanin" w:hint="cs"/>
          <w:sz w:val="24"/>
          <w:szCs w:val="24"/>
          <w:rtl/>
        </w:rPr>
        <w:t xml:space="preserve">: </w:t>
      </w:r>
      <w:r w:rsidRPr="00AE5E26">
        <w:rPr>
          <w:rFonts w:asciiTheme="majorBidi" w:hAnsiTheme="majorBidi" w:cs="B Nazanin"/>
          <w:sz w:val="20"/>
          <w:szCs w:val="20"/>
        </w:rPr>
        <w:t>Voges-Proskauer</w:t>
      </w:r>
      <w:r w:rsidRPr="00AE5E26">
        <w:rPr>
          <w:rFonts w:asciiTheme="majorBidi" w:hAnsiTheme="majorBidi" w:cs="B Nazanin"/>
          <w:sz w:val="24"/>
          <w:szCs w:val="24"/>
          <w:rtl/>
        </w:rPr>
        <w:t xml:space="preserve">)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اعضای انتروباکترال ها را متمایز می کند.   </w:t>
      </w:r>
    </w:p>
    <w:p w14:paraId="1911B204" w14:textId="77777777" w:rsidR="00E33FEA" w:rsidRPr="00AE5E26" w:rsidRDefault="00E33FEA" w:rsidP="00AE5E2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</w:p>
    <w:p w14:paraId="1911B205" w14:textId="77777777" w:rsidR="00E33FEA" w:rsidRPr="00AE5E26" w:rsidRDefault="00E33FEA" w:rsidP="00AE5E2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t>(2)</w:t>
      </w:r>
      <w:r w:rsidRPr="00AE5E2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آزمایش: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1911B206" w14:textId="77777777" w:rsidR="00E33FEA" w:rsidRPr="00AE5E26" w:rsidRDefault="00E33FEA" w:rsidP="00AE5E2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AE5E26">
        <w:rPr>
          <w:rFonts w:asciiTheme="majorBidi" w:hAnsiTheme="majorBidi" w:cs="B Nazanin"/>
          <w:sz w:val="24"/>
          <w:szCs w:val="24"/>
          <w:rtl/>
        </w:rPr>
        <w:t xml:space="preserve">محیط کشت افتراقی </w:t>
      </w:r>
      <w:r w:rsidRPr="00AE5E26">
        <w:rPr>
          <w:rFonts w:asciiTheme="majorBidi" w:hAnsiTheme="majorBidi" w:cs="B Nazanin"/>
          <w:sz w:val="24"/>
          <w:szCs w:val="24"/>
        </w:rPr>
        <w:t>MR-VP</w:t>
      </w:r>
      <w:r w:rsidRPr="00AE5E26">
        <w:rPr>
          <w:rFonts w:asciiTheme="majorBidi" w:hAnsiTheme="majorBidi" w:cs="B Nazanin"/>
          <w:sz w:val="24"/>
          <w:szCs w:val="24"/>
          <w:rtl/>
        </w:rPr>
        <w:t xml:space="preserve"> برای شناسایی باکتری های گرم منفی روده ای به عنوان بخشی از آزمایش</w:t>
      </w:r>
      <w:proofErr w:type="spellStart"/>
      <w:r w:rsidRPr="00AE5E26">
        <w:rPr>
          <w:rFonts w:asciiTheme="majorBidi" w:hAnsiTheme="majorBidi" w:cs="B Nazanin"/>
          <w:sz w:val="24"/>
          <w:szCs w:val="24"/>
        </w:rPr>
        <w:t>IMViC</w:t>
      </w:r>
      <w:proofErr w:type="spellEnd"/>
      <w:r w:rsidRPr="00AE5E26">
        <w:rPr>
          <w:rFonts w:asciiTheme="majorBidi" w:hAnsiTheme="majorBidi" w:cs="B Nazanin"/>
          <w:sz w:val="24"/>
          <w:szCs w:val="24"/>
        </w:rPr>
        <w:t xml:space="preserve"> </w:t>
      </w:r>
      <w:r w:rsidRPr="00AE5E26">
        <w:rPr>
          <w:rFonts w:asciiTheme="majorBidi" w:hAnsiTheme="majorBidi" w:cs="B Nazanin"/>
          <w:sz w:val="24"/>
          <w:szCs w:val="24"/>
          <w:rtl/>
        </w:rPr>
        <w:t xml:space="preserve"> استفاده می شود. </w:t>
      </w:r>
    </w:p>
    <w:p w14:paraId="1911B207" w14:textId="77777777" w:rsidR="00E33FEA" w:rsidRPr="00AE5E26" w:rsidRDefault="00E33FEA" w:rsidP="00AE5E2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AE5E26">
        <w:rPr>
          <w:rFonts w:asciiTheme="majorBidi" w:hAnsiTheme="majorBidi" w:cs="B Nazanin"/>
          <w:b/>
          <w:bCs/>
          <w:sz w:val="24"/>
          <w:szCs w:val="24"/>
          <w:rtl/>
        </w:rPr>
        <w:t xml:space="preserve">اساس آزمایش </w:t>
      </w:r>
      <w:r w:rsidRPr="00AE5E26">
        <w:rPr>
          <w:rFonts w:asciiTheme="majorBidi" w:hAnsiTheme="majorBidi" w:cs="B Nazanin"/>
          <w:b/>
          <w:bCs/>
          <w:sz w:val="24"/>
          <w:szCs w:val="24"/>
        </w:rPr>
        <w:t>MR</w:t>
      </w:r>
      <w:r w:rsidRPr="00AE5E26">
        <w:rPr>
          <w:rFonts w:asciiTheme="majorBidi" w:hAnsiTheme="majorBidi" w:cs="B Nazanin"/>
          <w:b/>
          <w:bCs/>
          <w:sz w:val="24"/>
          <w:szCs w:val="24"/>
          <w:rtl/>
        </w:rPr>
        <w:t>:</w:t>
      </w:r>
      <w:r w:rsidRPr="00AE5E26">
        <w:rPr>
          <w:rFonts w:asciiTheme="majorBidi" w:hAnsiTheme="majorBidi" w:cs="B Nazanin"/>
          <w:sz w:val="24"/>
          <w:szCs w:val="24"/>
          <w:rtl/>
        </w:rPr>
        <w:t xml:space="preserve"> اگر ارگانیسم از تخمیر گلوکز تعداد زیادی اسید آلی تولید کند که شامل اسید فرمیک، اسید استیک، اسید لاکتیک و اسید سوکسینیک است، محیط آبگوشت پس از افزودن نشانگر متیل رد، قرمز می شود. </w:t>
      </w:r>
    </w:p>
    <w:p w14:paraId="1911B208" w14:textId="77777777" w:rsidR="00E33FEA" w:rsidRPr="00AE5E26" w:rsidRDefault="00E33FEA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AE5E26">
        <w:rPr>
          <w:rFonts w:asciiTheme="majorBidi" w:hAnsiTheme="majorBidi" w:cs="B Nazanin"/>
          <w:b/>
          <w:bCs/>
          <w:sz w:val="24"/>
          <w:szCs w:val="24"/>
          <w:rtl/>
        </w:rPr>
        <w:t xml:space="preserve">اساس آزمایش </w:t>
      </w:r>
      <w:r w:rsidRPr="00AE5E26">
        <w:rPr>
          <w:rFonts w:asciiTheme="majorBidi" w:hAnsiTheme="majorBidi" w:cs="B Nazanin"/>
          <w:b/>
          <w:bCs/>
          <w:sz w:val="24"/>
          <w:szCs w:val="24"/>
        </w:rPr>
        <w:t>VP</w:t>
      </w:r>
      <w:r w:rsidRPr="00AE5E26">
        <w:rPr>
          <w:rFonts w:asciiTheme="majorBidi" w:hAnsiTheme="majorBidi" w:cs="B Nazanin"/>
          <w:sz w:val="24"/>
          <w:szCs w:val="24"/>
          <w:rtl/>
        </w:rPr>
        <w:t xml:space="preserve"> بر اساس هیدرولیز اسیدپیروویک حاصل از متابولیسم گلوکز در باکتری ها می باشد. باکتری های کلبسیلا، انتروباکتر و سراشیا می توانند از اسیدپیروویک تولید استوئین نمای</w:t>
      </w:r>
      <w:r w:rsidRPr="00AE5E26">
        <w:rPr>
          <w:rFonts w:asciiTheme="majorBidi" w:hAnsiTheme="majorBidi" w:cs="B Nazanin" w:hint="cs"/>
          <w:sz w:val="24"/>
          <w:szCs w:val="24"/>
          <w:rtl/>
        </w:rPr>
        <w:t>ن</w:t>
      </w:r>
      <w:r w:rsidRPr="00AE5E26">
        <w:rPr>
          <w:rFonts w:asciiTheme="majorBidi" w:hAnsiTheme="majorBidi" w:cs="B Nazanin"/>
          <w:sz w:val="24"/>
          <w:szCs w:val="24"/>
          <w:rtl/>
        </w:rPr>
        <w:t>د. این ماده در حضور اکسیژن و هیدروکسید پتاسیم 40% (پتاس) به دی استیل تبدیل می شود. اضافه کردن آلفانفتول به عنوان کاتالیزور باعث تولید رنگ قرمز شود.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</w:p>
    <w:p w14:paraId="1911B209" w14:textId="77777777" w:rsidR="00E33FEA" w:rsidRPr="00AE5E26" w:rsidRDefault="00E33FEA" w:rsidP="00AE5E2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AE5E2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ترکیبات 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محیط: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 پپتون (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>5/3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 گرم)، گوارش پانکراس کازئین (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>5/3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 گرم)، دکستروز (5 گرم)، 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>KPO4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 (5 گرم) در 1000 میلی لیتر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آب مقطر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، 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 xml:space="preserve">pH 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برابر 9/6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. </w:t>
      </w:r>
    </w:p>
    <w:p w14:paraId="1911B20A" w14:textId="77777777" w:rsidR="00E33FEA" w:rsidRPr="00AE5E26" w:rsidRDefault="00E33FEA" w:rsidP="00AE5E2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31E38110" w14:textId="77777777" w:rsidR="00E71023" w:rsidRPr="00AE5E26" w:rsidRDefault="00E71023" w:rsidP="00AE5E26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AE5E26">
        <w:rPr>
          <w:rFonts w:asciiTheme="majorBidi" w:hAnsiTheme="majorBidi" w:cs="B Nazanin" w:hint="cs"/>
          <w:b/>
          <w:bCs/>
          <w:sz w:val="24"/>
          <w:szCs w:val="24"/>
          <w:rtl/>
          <w:lang w:val="en-GB"/>
        </w:rPr>
        <w:t xml:space="preserve">(3) </w:t>
      </w:r>
      <w:r w:rsidRPr="00AE5E26">
        <w:rPr>
          <w:rFonts w:asciiTheme="majorBidi" w:eastAsia="Arial" w:hAnsiTheme="majorBidi" w:cs="B Nazanin" w:hint="cs"/>
          <w:b/>
          <w:bCs/>
          <w:sz w:val="24"/>
          <w:szCs w:val="24"/>
          <w:rtl/>
        </w:rPr>
        <w:t xml:space="preserve">ساخت محیط کشت: </w:t>
      </w:r>
    </w:p>
    <w:p w14:paraId="2C7D57BB" w14:textId="009386E4" w:rsidR="008E690D" w:rsidRPr="00AE5E26" w:rsidRDefault="008E690D" w:rsidP="00AE5E26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</w:rPr>
      </w:pP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1. </w:t>
      </w:r>
      <w:r w:rsidRPr="00AE5E26">
        <w:rPr>
          <w:rFonts w:asciiTheme="majorBidi" w:eastAsia="Arial" w:hAnsiTheme="majorBidi" w:cs="B Nazanin" w:hint="cs"/>
          <w:sz w:val="24"/>
          <w:szCs w:val="24"/>
          <w:rtl/>
        </w:rPr>
        <w:t>میزان مشخص شده بر روی ظرف از پودر محیط کشت را با آب مقطر به حجم رسانده و سپس آن را جوشانده تا کاملاً حل شود (می توان از هات پلیت نیز استفاده نمود).</w:t>
      </w:r>
    </w:p>
    <w:p w14:paraId="5F9B590E" w14:textId="1D49FCAE" w:rsidR="008E690D" w:rsidRPr="00AE5E26" w:rsidRDefault="008E690D" w:rsidP="00AE5E26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AE5E26">
        <w:rPr>
          <w:rFonts w:asciiTheme="majorBidi" w:eastAsia="Arial" w:hAnsiTheme="majorBidi" w:cs="B Nazanin" w:hint="cs"/>
          <w:sz w:val="24"/>
          <w:szCs w:val="24"/>
          <w:rtl/>
        </w:rPr>
        <w:t xml:space="preserve">2. </w:t>
      </w:r>
      <w:r w:rsidRPr="00AE5E26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>به میزان کافی</w:t>
      </w:r>
      <w:r w:rsidR="005F268F" w:rsidRPr="00AE5E26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(۵ میلی‌لیتر)</w:t>
      </w:r>
      <w:r w:rsidRPr="00AE5E26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محیط را در لوله های استریل توزیع نمایید. </w:t>
      </w:r>
    </w:p>
    <w:p w14:paraId="1ECC4F4E" w14:textId="3370F458" w:rsidR="00DB06F0" w:rsidRPr="00C65FE2" w:rsidRDefault="008E690D" w:rsidP="00C65FE2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AE5E26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3. </w:t>
      </w:r>
      <w:r w:rsidRPr="00AE5E26">
        <w:rPr>
          <w:rFonts w:asciiTheme="majorBidi" w:eastAsia="Arial" w:hAnsiTheme="majorBidi" w:cs="B Nazanin" w:hint="cs"/>
          <w:sz w:val="24"/>
          <w:szCs w:val="24"/>
          <w:rtl/>
        </w:rPr>
        <w:t xml:space="preserve">سپس در فشار 15 </w:t>
      </w:r>
      <w:proofErr w:type="spellStart"/>
      <w:r w:rsidRPr="00AE5E26">
        <w:rPr>
          <w:rFonts w:asciiTheme="majorBidi" w:eastAsia="Arial" w:hAnsiTheme="majorBidi" w:cs="B Nazanin"/>
          <w:sz w:val="24"/>
          <w:szCs w:val="24"/>
          <w:lang w:bidi="fa-IR"/>
        </w:rPr>
        <w:t>lbs</w:t>
      </w:r>
      <w:proofErr w:type="spellEnd"/>
      <w:r w:rsidRPr="00AE5E26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  <w:r w:rsidRPr="00AE5E26">
        <w:rPr>
          <w:rFonts w:asciiTheme="majorBidi" w:eastAsia="Arial" w:hAnsiTheme="majorBidi" w:cs="B Nazanin" w:hint="cs"/>
          <w:sz w:val="24"/>
          <w:szCs w:val="24"/>
          <w:rtl/>
        </w:rPr>
        <w:t>در دمای 121 درجه سانتی گراد به مدت 15 دقیقه اتوکلاو به انجام می رسد.</w:t>
      </w:r>
      <w:r w:rsidRPr="00AE5E26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1911B20B" w14:textId="261EF686" w:rsidR="00E33FEA" w:rsidRPr="00AE5E26" w:rsidRDefault="00E33FEA" w:rsidP="00AE5E2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</w:t>
      </w:r>
      <w:r w:rsidR="00E71023"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t>4</w:t>
      </w:r>
      <w:r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t>) مواد و وسایل مورد نیاز:</w:t>
      </w:r>
      <w:r w:rsidRPr="00AE5E26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1911B20C" w14:textId="77777777" w:rsidR="00E33FEA" w:rsidRPr="00AE5E26" w:rsidRDefault="00E33FEA" w:rsidP="00AE5E2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AE5E26">
        <w:rPr>
          <w:rFonts w:asciiTheme="majorBidi" w:hAnsiTheme="majorBidi" w:cs="B Nazanin" w:hint="cs"/>
          <w:sz w:val="24"/>
          <w:szCs w:val="24"/>
          <w:rtl/>
        </w:rPr>
        <w:t xml:space="preserve"> محیط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براث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>MRVP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، معرف </w:t>
      </w:r>
      <w:r w:rsidRPr="00AE5E26">
        <w:rPr>
          <w:rFonts w:asciiTheme="majorBidi" w:hAnsiTheme="majorBidi" w:cs="B Nazanin"/>
          <w:sz w:val="24"/>
          <w:szCs w:val="24"/>
          <w:rtl/>
        </w:rPr>
        <w:t>متیل رد</w:t>
      </w:r>
      <w:r w:rsidRPr="00AE5E26">
        <w:rPr>
          <w:rFonts w:asciiTheme="majorBidi" w:hAnsiTheme="majorBidi" w:cs="B Nazanin" w:hint="cs"/>
          <w:sz w:val="24"/>
          <w:szCs w:val="24"/>
          <w:rtl/>
        </w:rPr>
        <w:t xml:space="preserve"> و معرف</w:t>
      </w:r>
      <w:r w:rsidRPr="00AE5E2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های محیط</w:t>
      </w:r>
      <w:r w:rsidRPr="00AE5E26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AE5E26">
        <w:rPr>
          <w:rFonts w:asciiTheme="majorBidi" w:hAnsiTheme="majorBidi" w:cs="B Nazanin"/>
          <w:sz w:val="24"/>
          <w:szCs w:val="24"/>
        </w:rPr>
        <w:t>VP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.  </w:t>
      </w:r>
    </w:p>
    <w:p w14:paraId="1911B20D" w14:textId="77777777" w:rsidR="00E33FEA" w:rsidRPr="00AE5E26" w:rsidRDefault="00E33FEA" w:rsidP="00AE5E2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</w:p>
    <w:p w14:paraId="1911B20E" w14:textId="2CF3C084" w:rsidR="00E33FEA" w:rsidRPr="00AE5E26" w:rsidRDefault="00E33FEA" w:rsidP="00AE5E2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E71023"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t>5</w:t>
      </w:r>
      <w:r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AE5E26">
        <w:rPr>
          <w:rFonts w:asciiTheme="majorBidi" w:hAnsiTheme="majorBidi" w:cs="B Nazanin"/>
          <w:b/>
          <w:bCs/>
          <w:sz w:val="24"/>
          <w:szCs w:val="24"/>
          <w:rtl/>
        </w:rPr>
        <w:t>روش آزمایش:</w:t>
      </w:r>
      <w:r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1911B20F" w14:textId="77777777" w:rsidR="00E33FEA" w:rsidRPr="00AE5E26" w:rsidRDefault="00E33FEA" w:rsidP="00AE5E26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محیط براث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 xml:space="preserve"> MR-VP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را با یک قطره از کشت 24 ساعته 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>BHI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یا یک کلنی خالص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تلقیح کنید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>.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1911B210" w14:textId="77777777" w:rsidR="00E33FEA" w:rsidRPr="00AE5E26" w:rsidRDefault="00E33FEA" w:rsidP="00AE5E26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در دمای 35-37 درجه سانتی گراد به مدت حداقل 48 ساعت در هوای محیط انکوبه کنید.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آزمایش‌ها نباید با کشت‌هایی که کمتر از 48 ساعت انکوبه شده‌اند انجام شود، زیرا محصولات در حال ساخت در طول زمان به سطوح قابل تشخیصی می‌رسند.</w:t>
      </w:r>
      <w:r w:rsidRPr="00AE5E26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اگر نتایج در 48 ساعت مبهم است، آزمایش ها را با کشت های انکوبه شده در دمای 35-37 درجه سانتی گراد به مدت 4-5 روز در هوای محیط تکرار کنید.</w:t>
      </w:r>
      <w:r w:rsidRPr="00AE5E26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در چنین مواردی، آزمایش های تکراری باید در دمای 25 درجه سانتی گراد انکوبه شوند.</w:t>
      </w:r>
    </w:p>
    <w:p w14:paraId="1911B211" w14:textId="77777777" w:rsidR="00E33FEA" w:rsidRPr="00AE5E26" w:rsidRDefault="00E33FEA" w:rsidP="00AE5E26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براث را برای تست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 xml:space="preserve"> MR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و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 xml:space="preserve"> VP 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در دو لوله مجزا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تقسیم کنید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و با معرف های هر کدام سنجش را انجام دهید: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  </w:t>
      </w:r>
    </w:p>
    <w:p w14:paraId="1911B212" w14:textId="77777777" w:rsidR="00E33FEA" w:rsidRPr="00AE5E26" w:rsidRDefault="00E33FEA" w:rsidP="00AE5E26">
      <w:pPr>
        <w:pStyle w:val="ListParagraph"/>
        <w:bidi/>
        <w:spacing w:after="0"/>
        <w:ind w:left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الف. تست</w:t>
      </w:r>
      <w:r w:rsidRPr="00AE5E2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</w:rPr>
        <w:t>MR</w:t>
      </w:r>
      <w:r w:rsidRPr="00AE5E2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به ازای هر 5 میلی لیتر براث، پنج یا شش قطره معرف متیل رد اضافه کنید.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فوراً واکنش را بخوانید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>.</w:t>
      </w:r>
      <w:r w:rsidRPr="00AE5E26">
        <w:rPr>
          <w:rFonts w:asciiTheme="majorBidi" w:hAnsiTheme="majorBidi" w:cs="B Nazanin"/>
          <w:sz w:val="24"/>
          <w:szCs w:val="24"/>
          <w:rtl/>
        </w:rPr>
        <w:t xml:space="preserve"> </w:t>
      </w:r>
    </w:p>
    <w:p w14:paraId="1911B213" w14:textId="77777777" w:rsidR="00E33FEA" w:rsidRPr="00AE5E26" w:rsidRDefault="00E33FEA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ب. تست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</w:rPr>
        <w:t xml:space="preserve"> VP 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(روش باریت) برای باسیل های گرم منفی</w:t>
      </w:r>
    </w:p>
    <w:p w14:paraId="1911B214" w14:textId="77777777" w:rsidR="00E33FEA" w:rsidRPr="00AE5E26" w:rsidRDefault="00E33FEA" w:rsidP="00AE5E26">
      <w:pPr>
        <w:pStyle w:val="ListParagraph"/>
        <w:numPr>
          <w:ilvl w:val="0"/>
          <w:numId w:val="2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میزان 6/0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میلی لیتر (6 قطره) محلول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 xml:space="preserve"> A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(آلفا نفتول) و 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2/0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میلی لیتر (2 قطره) محلول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>B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 xml:space="preserve"> (KOH)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را به 1 میلی لیتر 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محیط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اضافه کنید.</w:t>
      </w:r>
    </w:p>
    <w:p w14:paraId="1911B215" w14:textId="77777777" w:rsidR="00E33FEA" w:rsidRPr="00AE5E26" w:rsidRDefault="00E33FEA" w:rsidP="00AE5E26">
      <w:pPr>
        <w:pStyle w:val="ListParagraph"/>
        <w:numPr>
          <w:ilvl w:val="0"/>
          <w:numId w:val="2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پس از افزودن هر معرف خوب تکان دهید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</w:p>
    <w:p w14:paraId="1911B216" w14:textId="77777777" w:rsidR="00E33FEA" w:rsidRPr="00AE5E26" w:rsidRDefault="00E33FEA" w:rsidP="00AE5E26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>در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 مدت 5 دقیقه 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نتیجه را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مشاهده کنید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>.</w:t>
      </w:r>
    </w:p>
    <w:p w14:paraId="1911B217" w14:textId="77777777" w:rsidR="00E33FEA" w:rsidRPr="00AE5E26" w:rsidRDefault="00E33FEA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AE5E2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ج) انجام 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تست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</w:rPr>
        <w:t xml:space="preserve"> VP 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(روش کوبلنتز) برای استرپتوکوک</w:t>
      </w:r>
      <w:r w:rsidRPr="00AE5E2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 </w:t>
      </w:r>
    </w:p>
    <w:p w14:paraId="1911B218" w14:textId="77777777" w:rsidR="00E33FEA" w:rsidRPr="00AE5E26" w:rsidRDefault="00E33FEA" w:rsidP="00AE5E26">
      <w:pPr>
        <w:pStyle w:val="ListParagraph"/>
        <w:numPr>
          <w:ilvl w:val="0"/>
          <w:numId w:val="3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از رشد 24 ساعته از پلیت آگار خوندار برای تلقیح 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>زیاد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 2 میلی لیتر براث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 xml:space="preserve"> MRVP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استفاده کنید.</w:t>
      </w:r>
    </w:p>
    <w:p w14:paraId="1911B219" w14:textId="77777777" w:rsidR="00E33FEA" w:rsidRPr="00AE5E26" w:rsidRDefault="00E33FEA" w:rsidP="00AE5E26">
      <w:pPr>
        <w:pStyle w:val="ListParagraph"/>
        <w:numPr>
          <w:ilvl w:val="0"/>
          <w:numId w:val="3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پس از 6 ساعت انکوباسیون در دمای 35 درجه سانتی گراد در هوای محیط، 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2/1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میلی لیتر (12 قطره) محلول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 xml:space="preserve"> A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(آلفا نفتول) و 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4/0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میلی لیتر (4 قطره) محلول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 xml:space="preserve"> B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(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 xml:space="preserve">KOH 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>40</w:t>
      </w:r>
      <w:r w:rsidRPr="00AE5E26">
        <w:rPr>
          <w:rStyle w:val="rynqvb"/>
          <w:rFonts w:ascii="Arial" w:hAnsi="Arial" w:cs="Arial" w:hint="cs"/>
          <w:sz w:val="24"/>
          <w:szCs w:val="24"/>
          <w:rtl/>
        </w:rPr>
        <w:t>٪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با کراتین)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اضافه کنید.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1911B21A" w14:textId="77777777" w:rsidR="00E33FEA" w:rsidRPr="00AE5E26" w:rsidRDefault="00E33FEA" w:rsidP="00AE5E26">
      <w:pPr>
        <w:pStyle w:val="ListParagraph"/>
        <w:numPr>
          <w:ilvl w:val="0"/>
          <w:numId w:val="3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لوله را تکان دهید و به مدت 30 دقیقه در دمای اتاق انکوبه کنید.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 </w:t>
      </w:r>
    </w:p>
    <w:p w14:paraId="1911B21B" w14:textId="77777777" w:rsidR="00E33FEA" w:rsidRPr="00AE5E26" w:rsidRDefault="00E33FEA" w:rsidP="00AE5E26">
      <w:pPr>
        <w:pStyle w:val="ListParagraph"/>
        <w:bidi/>
        <w:spacing w:after="0"/>
        <w:ind w:left="36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AE5E26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 </w:t>
      </w:r>
    </w:p>
    <w:p w14:paraId="1911B21C" w14:textId="4C9AAB1A" w:rsidR="00E33FEA" w:rsidRPr="00AE5E26" w:rsidRDefault="00E33FEA" w:rsidP="00AE5E2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E71023"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t>6</w:t>
      </w:r>
      <w:r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نتایج مورد انتظار: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1911B21D" w14:textId="77777777" w:rsidR="00E33FEA" w:rsidRPr="00AE5E26" w:rsidRDefault="00E33FEA" w:rsidP="00AE5E2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تست</w:t>
      </w:r>
      <w:r w:rsidRPr="00AE5E2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</w:rPr>
        <w:t>MR</w:t>
      </w:r>
      <w:r w:rsidRPr="00AE5E2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: 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</w:t>
      </w:r>
      <w:r w:rsidRPr="00AE5E2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قوی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رنگ قرمز روشن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یا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 ضعیف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رنگ قرمز نارنجی.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 رنگ زرد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>.</w:t>
      </w:r>
    </w:p>
    <w:p w14:paraId="1911B21E" w14:textId="77777777" w:rsidR="00E33FEA" w:rsidRPr="00AE5E26" w:rsidRDefault="00E33FEA" w:rsidP="00AE5E2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تست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</w:rPr>
        <w:t xml:space="preserve"> VP</w:t>
      </w:r>
      <w:r w:rsidRPr="00AE5E2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: 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 رنگ قرمز، نشان دهنده تولید استوئین است.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 رنگ زرد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</w:p>
    <w:p w14:paraId="1911B21F" w14:textId="77777777" w:rsidR="00E33FEA" w:rsidRPr="00AE5E26" w:rsidRDefault="00E33FEA" w:rsidP="00AE5E2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</w:p>
    <w:p w14:paraId="1911B220" w14:textId="56535268" w:rsidR="00E33FEA" w:rsidRPr="00AE5E26" w:rsidRDefault="00E33FEA" w:rsidP="00AE5E2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t>(</w:t>
      </w:r>
      <w:r w:rsidR="00E71023"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t>7</w:t>
      </w:r>
      <w:r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محدودیت </w:t>
      </w:r>
      <w:r w:rsidRPr="00AE5E2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ها و </w:t>
      </w:r>
      <w:r w:rsidRPr="00AE5E26">
        <w:rPr>
          <w:rFonts w:asciiTheme="majorBidi" w:eastAsia="Arial" w:hAnsiTheme="majorBidi" w:cs="B Nazanin"/>
          <w:b/>
          <w:bCs/>
          <w:sz w:val="24"/>
          <w:szCs w:val="24"/>
          <w:rtl/>
        </w:rPr>
        <w:t>تداخلات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: </w:t>
      </w:r>
    </w:p>
    <w:p w14:paraId="1911B221" w14:textId="77777777" w:rsidR="00E33FEA" w:rsidRPr="00AE5E26" w:rsidRDefault="00E33FEA" w:rsidP="00AE5E26">
      <w:pPr>
        <w:pStyle w:val="ListParagraph"/>
        <w:numPr>
          <w:ilvl w:val="0"/>
          <w:numId w:val="4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آزمایش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 xml:space="preserve"> MR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نباید قبل از 48 ساعت خوانده شود، زیرا برخی از ارگانیسم ها محصولات کافی از تخمیر گلوکز تولید نکرده اند.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</w:p>
    <w:p w14:paraId="1911B222" w14:textId="77777777" w:rsidR="00E33FEA" w:rsidRPr="00AE5E26" w:rsidRDefault="00E33FEA" w:rsidP="00AE5E26">
      <w:pPr>
        <w:pStyle w:val="ListParagraph"/>
        <w:numPr>
          <w:ilvl w:val="0"/>
          <w:numId w:val="4"/>
        </w:num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ارگانیسم های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 xml:space="preserve"> MR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منفی نیز ممکن است زمان کافی برای تبدیل آن محصولات نداشته باشند و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 xml:space="preserve"> MR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مثبت به نظر می رسند.</w:t>
      </w:r>
    </w:p>
    <w:p w14:paraId="1911B223" w14:textId="77777777" w:rsidR="00E33FEA" w:rsidRPr="00AE5E26" w:rsidRDefault="00E33FEA" w:rsidP="00AE5E26">
      <w:pPr>
        <w:pStyle w:val="ListParagraph"/>
        <w:numPr>
          <w:ilvl w:val="0"/>
          <w:numId w:val="4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آزمایش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 xml:space="preserve"> MRVP 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>باید همراه با سایر آزمایش‌های تأییدی برای تمایز ارگانیسم‌ها در بین انتروباکترال‌ها استفاده شود.</w:t>
      </w:r>
    </w:p>
    <w:p w14:paraId="1911B225" w14:textId="2BB87CA3" w:rsidR="00E33FEA" w:rsidRPr="00C65FE2" w:rsidRDefault="00E33FEA" w:rsidP="00C65FE2">
      <w:pPr>
        <w:pStyle w:val="ListParagraph"/>
        <w:numPr>
          <w:ilvl w:val="0"/>
          <w:numId w:val="4"/>
        </w:num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AE5E26">
        <w:rPr>
          <w:rFonts w:asciiTheme="majorBidi" w:eastAsia="Arial" w:hAnsiTheme="majorBidi" w:cs="B Nazanin"/>
          <w:sz w:val="24"/>
          <w:szCs w:val="24"/>
          <w:rtl/>
        </w:rPr>
        <w:t>محلول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تهیه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شده</w:t>
      </w:r>
      <w:r w:rsidRPr="00AE5E26">
        <w:rPr>
          <w:rFonts w:asciiTheme="majorBidi" w:eastAsia="Arial" w:hAnsiTheme="majorBidi" w:cs="B Nazanin" w:hint="cs"/>
          <w:sz w:val="24"/>
          <w:szCs w:val="24"/>
          <w:rtl/>
        </w:rPr>
        <w:t xml:space="preserve"> معرف ها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را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باید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شیشه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تیره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یخچال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نگهداری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نمود</w:t>
      </w:r>
      <w:r w:rsidRPr="00AE5E26">
        <w:rPr>
          <w:rFonts w:asciiTheme="majorBidi" w:eastAsia="Arial" w:hAnsiTheme="majorBidi" w:cs="B Nazanin" w:hint="cs"/>
          <w:sz w:val="24"/>
          <w:szCs w:val="24"/>
          <w:rtl/>
        </w:rPr>
        <w:t>.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جهت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مصرف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روزانه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هفتگی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آنرا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لوله</w:t>
      </w:r>
      <w:r w:rsidRPr="00AE5E26">
        <w:rPr>
          <w:rFonts w:asciiTheme="majorBidi" w:eastAsia="Arial" w:hAnsiTheme="majorBidi" w:cs="B Nazanin" w:hint="cs"/>
          <w:sz w:val="24"/>
          <w:szCs w:val="24"/>
          <w:rtl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های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پیچ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دار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به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حجم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5</w:t>
      </w:r>
      <w:r w:rsidRPr="00AE5E26">
        <w:rPr>
          <w:rFonts w:asciiTheme="majorBidi" w:eastAsia="Arial" w:hAnsiTheme="majorBidi" w:cs="B Nazanin"/>
          <w:sz w:val="24"/>
          <w:szCs w:val="24"/>
        </w:rPr>
        <w:t>/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2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میلی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لیتر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ریخته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و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در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یخچال</w:t>
      </w:r>
      <w:r w:rsidRPr="00AE5E26">
        <w:rPr>
          <w:rFonts w:asciiTheme="majorBidi" w:eastAsia="Arial" w:hAnsiTheme="majorBidi" w:cs="B Nazanin"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/>
          <w:sz w:val="24"/>
          <w:szCs w:val="24"/>
          <w:rtl/>
        </w:rPr>
        <w:t>بگذارید.</w:t>
      </w:r>
    </w:p>
    <w:p w14:paraId="1911B226" w14:textId="28A2DB02" w:rsidR="00E33FEA" w:rsidRPr="00AE5E26" w:rsidRDefault="00E33FEA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</w:t>
      </w:r>
      <w:r w:rsidR="00E71023"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t>8</w:t>
      </w:r>
      <w:r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t>)</w:t>
      </w:r>
      <w:r w:rsidRPr="00AE5E2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AE5E2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3F3DF05F" w14:textId="29DDAAFC" w:rsidR="00FE388B" w:rsidRPr="00AE5E26" w:rsidRDefault="00FE388B" w:rsidP="00AE5E26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t>ظاهر محیط:</w:t>
      </w:r>
      <w:r w:rsidRPr="00AE5E26">
        <w:rPr>
          <w:rFonts w:asciiTheme="majorBidi" w:hAnsiTheme="majorBidi" w:cs="B Nazanin" w:hint="cs"/>
          <w:sz w:val="24"/>
          <w:szCs w:val="24"/>
          <w:rtl/>
        </w:rPr>
        <w:t xml:space="preserve"> یکنواخت و کرمی تا زرد بدون چسبندگی پودر. </w:t>
      </w:r>
    </w:p>
    <w:p w14:paraId="463B41C8" w14:textId="4B1B30EA" w:rsidR="00FE388B" w:rsidRPr="00AE5E26" w:rsidRDefault="00FE388B" w:rsidP="00AE5E26">
      <w:pPr>
        <w:bidi/>
        <w:spacing w:after="0"/>
        <w:jc w:val="lowKashida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رنگ و شفافیت محیط آماده شده: </w:t>
      </w:r>
      <w:r w:rsidR="00F32550" w:rsidRPr="00AE5E26">
        <w:rPr>
          <w:rFonts w:asciiTheme="majorBidi" w:hAnsiTheme="majorBidi" w:cs="B Nazanin" w:hint="cs"/>
          <w:sz w:val="24"/>
          <w:szCs w:val="24"/>
          <w:rtl/>
        </w:rPr>
        <w:t>زرد</w:t>
      </w:r>
      <w:r w:rsidRPr="00AE5E26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AE5E26">
        <w:rPr>
          <w:rFonts w:asciiTheme="majorBidi" w:hAnsiTheme="majorBidi" w:cs="B Nazanin" w:hint="cs"/>
          <w:sz w:val="24"/>
          <w:szCs w:val="24"/>
          <w:rtl/>
        </w:rPr>
        <w:t>کمرنگ، مایع شفاف بدون رسوب.</w:t>
      </w:r>
    </w:p>
    <w:p w14:paraId="6A576FB8" w14:textId="77777777" w:rsidR="00FE388B" w:rsidRPr="00AE5E26" w:rsidRDefault="00FE388B" w:rsidP="00AE5E26">
      <w:pPr>
        <w:bidi/>
        <w:spacing w:after="0"/>
        <w:jc w:val="lowKashida"/>
        <w:rPr>
          <w:rFonts w:asciiTheme="majorBidi" w:eastAsia="Arial" w:hAnsiTheme="majorBidi" w:cs="B Nazanin"/>
          <w:sz w:val="24"/>
          <w:szCs w:val="24"/>
          <w:rtl/>
          <w:lang w:bidi="fa-IR"/>
        </w:rPr>
      </w:pPr>
      <w:r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t>الگوی رشد ارگانیسم های کنترل کیفی:</w:t>
      </w:r>
      <w:r w:rsidRPr="00AE5E26">
        <w:rPr>
          <w:rFonts w:asciiTheme="majorBidi" w:eastAsia="Arial" w:hAnsiTheme="majorBidi" w:cs="B Nazanin"/>
          <w:b/>
          <w:bCs/>
          <w:sz w:val="24"/>
          <w:szCs w:val="24"/>
        </w:rPr>
        <w:t xml:space="preserve"> </w:t>
      </w:r>
      <w:r w:rsidRPr="00AE5E26">
        <w:rPr>
          <w:rFonts w:asciiTheme="majorBidi" w:eastAsia="Arial" w:hAnsiTheme="majorBidi" w:cs="B Nazanin" w:hint="cs"/>
          <w:sz w:val="24"/>
          <w:szCs w:val="24"/>
          <w:rtl/>
          <w:lang w:bidi="fa-IR"/>
        </w:rPr>
        <w:t xml:space="preserve"> </w:t>
      </w:r>
    </w:p>
    <w:p w14:paraId="1911B227" w14:textId="77777777" w:rsidR="00E33FEA" w:rsidRPr="00AE5E26" w:rsidRDefault="00E33FEA" w:rsidP="00AE5E26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proofErr w:type="gramStart"/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</w:rPr>
        <w:t xml:space="preserve">MR 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مثبت</w:t>
      </w:r>
      <w:proofErr w:type="gramEnd"/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</w:rPr>
        <w:t xml:space="preserve"> VP 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 اشریشیاکلی 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 xml:space="preserve"> (ATCC25922)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(شکل 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r w:rsidRPr="00AE5E26">
        <w:rPr>
          <w:rStyle w:val="rynqvb"/>
          <w:rFonts w:asciiTheme="majorBidi" w:hAnsiTheme="majorBidi" w:cs="B Nazanin"/>
          <w:sz w:val="24"/>
          <w:szCs w:val="24"/>
          <w:lang w:bidi="fa-IR"/>
        </w:rPr>
        <w:t>D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>).</w:t>
      </w:r>
    </w:p>
    <w:p w14:paraId="1911B228" w14:textId="77777777" w:rsidR="00E33FEA" w:rsidRPr="00AE5E26" w:rsidRDefault="00E33FEA" w:rsidP="00AE5E2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proofErr w:type="gramStart"/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</w:rPr>
        <w:t xml:space="preserve">MR 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منفی</w:t>
      </w:r>
      <w:proofErr w:type="gramEnd"/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</w:rPr>
        <w:t xml:space="preserve"> VP </w:t>
      </w:r>
      <w:r w:rsidRPr="00AE5E26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AE5E26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AE5E26">
        <w:rPr>
          <w:rFonts w:asciiTheme="majorBidi" w:hAnsiTheme="majorBidi" w:cs="B Nazanin"/>
          <w:sz w:val="24"/>
          <w:szCs w:val="24"/>
          <w:rtl/>
        </w:rPr>
        <w:t xml:space="preserve">کلبسیلا پنومونیه </w:t>
      </w:r>
      <w:r w:rsidRPr="00AE5E26">
        <w:rPr>
          <w:rStyle w:val="rynqvb"/>
          <w:rFonts w:asciiTheme="majorBidi" w:hAnsiTheme="majorBidi" w:cs="B Nazanin"/>
          <w:sz w:val="24"/>
          <w:szCs w:val="24"/>
        </w:rPr>
        <w:t>(ATCC13833)</w:t>
      </w:r>
      <w:r w:rsidRPr="00AE5E2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(شکل </w:t>
      </w:r>
      <w:r w:rsidRPr="00AE5E26">
        <w:rPr>
          <w:rFonts w:asciiTheme="majorBidi" w:hAnsiTheme="majorBidi" w:cs="B Nazanin"/>
          <w:sz w:val="24"/>
          <w:szCs w:val="24"/>
          <w:lang w:bidi="fa-IR"/>
        </w:rPr>
        <w:t>B</w:t>
      </w:r>
      <w:r w:rsidRPr="00AE5E2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 و </w:t>
      </w:r>
      <w:r w:rsidRPr="00AE5E26">
        <w:rPr>
          <w:rFonts w:asciiTheme="majorBidi" w:hAnsiTheme="majorBidi" w:cs="B Nazanin"/>
          <w:sz w:val="24"/>
          <w:szCs w:val="24"/>
          <w:lang w:bidi="fa-IR"/>
        </w:rPr>
        <w:t>C</w:t>
      </w:r>
      <w:r w:rsidRPr="00AE5E26">
        <w:rPr>
          <w:rFonts w:asciiTheme="majorBidi" w:hAnsiTheme="majorBidi" w:cs="B Nazanin" w:hint="cs"/>
          <w:sz w:val="24"/>
          <w:szCs w:val="24"/>
          <w:rtl/>
          <w:lang w:bidi="fa-IR"/>
        </w:rPr>
        <w:t xml:space="preserve">). </w:t>
      </w:r>
    </w:p>
    <w:p w14:paraId="1911B229" w14:textId="77777777" w:rsidR="00E33FEA" w:rsidRPr="00AE5E26" w:rsidRDefault="00E33FEA" w:rsidP="00AE5E26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AE5E26">
        <w:rPr>
          <w:rFonts w:asciiTheme="majorBidi" w:hAnsiTheme="majorBidi" w:cs="B Nazanin"/>
          <w:noProof/>
          <w:sz w:val="24"/>
          <w:szCs w:val="24"/>
          <w:lang w:bidi="fa-IR"/>
        </w:rPr>
        <w:drawing>
          <wp:inline distT="0" distB="0" distL="0" distR="0" wp14:anchorId="1911B234" wp14:editId="1911B235">
            <wp:extent cx="2119312" cy="2621418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6836" t="27142" r="37636" b="20236"/>
                    <a:stretch/>
                  </pic:blipFill>
                  <pic:spPr bwMode="auto">
                    <a:xfrm>
                      <a:off x="0" y="0"/>
                      <a:ext cx="2139442" cy="2646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5E26">
        <w:rPr>
          <w:rFonts w:asciiTheme="majorBidi" w:hAnsiTheme="majorBidi" w:cs="B Nazanin"/>
          <w:sz w:val="24"/>
          <w:szCs w:val="24"/>
          <w:rtl/>
        </w:rPr>
        <w:t xml:space="preserve"> </w:t>
      </w:r>
      <w:r w:rsidRPr="00AE5E26">
        <w:rPr>
          <w:rFonts w:asciiTheme="majorBidi" w:hAnsiTheme="majorBidi" w:cs="B Nazanin"/>
          <w:noProof/>
          <w:sz w:val="24"/>
          <w:szCs w:val="24"/>
          <w:lang w:bidi="fa-IR"/>
        </w:rPr>
        <w:drawing>
          <wp:inline distT="0" distB="0" distL="0" distR="0" wp14:anchorId="1911B236" wp14:editId="1911B237">
            <wp:extent cx="1815147" cy="2641461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011" t="19110" r="40291" b="28268"/>
                    <a:stretch/>
                  </pic:blipFill>
                  <pic:spPr bwMode="auto">
                    <a:xfrm>
                      <a:off x="0" y="0"/>
                      <a:ext cx="1831475" cy="2665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1B22A" w14:textId="77777777" w:rsidR="00E33FEA" w:rsidRPr="00AE5E26" w:rsidRDefault="00E33FEA" w:rsidP="00AE5E26">
      <w:pPr>
        <w:bidi/>
        <w:spacing w:after="0"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 w:rsidRPr="00AE5E26">
        <w:rPr>
          <w:rStyle w:val="rynqvb"/>
          <w:rFonts w:asciiTheme="majorBidi" w:hAnsiTheme="majorBidi" w:cs="B Nazanin" w:hint="cs"/>
          <w:sz w:val="28"/>
          <w:szCs w:val="28"/>
          <w:rtl/>
        </w:rPr>
        <w:t xml:space="preserve"> </w:t>
      </w:r>
      <w:r w:rsidRPr="00AE5E26">
        <w:rPr>
          <w:rStyle w:val="rynqvb"/>
          <w:rFonts w:asciiTheme="majorBidi" w:hAnsiTheme="majorBidi" w:cs="B Nazanin"/>
          <w:sz w:val="28"/>
          <w:szCs w:val="28"/>
          <w:rtl/>
        </w:rPr>
        <w:t xml:space="preserve">تست‌های </w:t>
      </w:r>
      <w:r w:rsidRPr="00AE5E26">
        <w:rPr>
          <w:rStyle w:val="rynqvb"/>
          <w:rFonts w:asciiTheme="majorBidi" w:hAnsiTheme="majorBidi" w:cs="B Nazanin"/>
          <w:sz w:val="28"/>
          <w:szCs w:val="28"/>
        </w:rPr>
        <w:t>MR</w:t>
      </w:r>
      <w:r w:rsidRPr="00AE5E26">
        <w:rPr>
          <w:rStyle w:val="rynqvb"/>
          <w:rFonts w:asciiTheme="majorBidi" w:hAnsiTheme="majorBidi" w:cs="B Nazanin"/>
          <w:sz w:val="28"/>
          <w:szCs w:val="28"/>
          <w:rtl/>
        </w:rPr>
        <w:t xml:space="preserve"> </w:t>
      </w:r>
      <w:r w:rsidRPr="00AE5E26">
        <w:rPr>
          <w:rStyle w:val="rynqvb"/>
          <w:rFonts w:asciiTheme="majorBidi" w:hAnsiTheme="majorBidi" w:cs="B Nazanin" w:hint="cs"/>
          <w:sz w:val="28"/>
          <w:szCs w:val="28"/>
          <w:rtl/>
        </w:rPr>
        <w:t xml:space="preserve">و </w:t>
      </w:r>
      <w:r w:rsidRPr="00AE5E26">
        <w:rPr>
          <w:rStyle w:val="rynqvb"/>
          <w:rFonts w:asciiTheme="majorBidi" w:hAnsiTheme="majorBidi" w:cs="B Nazanin"/>
          <w:sz w:val="28"/>
          <w:szCs w:val="28"/>
        </w:rPr>
        <w:t>VP</w:t>
      </w:r>
      <w:r w:rsidRPr="00AE5E26">
        <w:rPr>
          <w:rStyle w:val="rynqvb"/>
          <w:rFonts w:asciiTheme="majorBidi" w:hAnsiTheme="majorBidi" w:cs="B Nazanin"/>
          <w:sz w:val="28"/>
          <w:szCs w:val="28"/>
          <w:rtl/>
        </w:rPr>
        <w:t xml:space="preserve">. </w:t>
      </w:r>
      <w:r w:rsidRPr="00AE5E26">
        <w:rPr>
          <w:rStyle w:val="rynqvb"/>
          <w:rFonts w:asciiTheme="majorBidi" w:hAnsiTheme="majorBidi" w:cs="B Nazanin"/>
          <w:sz w:val="28"/>
          <w:szCs w:val="28"/>
        </w:rPr>
        <w:t>(A)</w:t>
      </w:r>
      <w:r w:rsidRPr="00AE5E26">
        <w:rPr>
          <w:rFonts w:asciiTheme="majorBidi" w:hAnsiTheme="majorBidi" w:cs="B Nazanin"/>
          <w:sz w:val="28"/>
          <w:szCs w:val="28"/>
          <w:rtl/>
        </w:rPr>
        <w:t xml:space="preserve"> </w:t>
      </w:r>
      <w:r w:rsidRPr="00AE5E26">
        <w:rPr>
          <w:rStyle w:val="rynqvb"/>
          <w:rFonts w:asciiTheme="majorBidi" w:hAnsiTheme="majorBidi" w:cs="B Nazanin"/>
          <w:sz w:val="28"/>
          <w:szCs w:val="28"/>
        </w:rPr>
        <w:t>MR</w:t>
      </w:r>
      <w:r w:rsidRPr="00AE5E26">
        <w:rPr>
          <w:rStyle w:val="rynqvb"/>
          <w:rFonts w:asciiTheme="majorBidi" w:hAnsiTheme="majorBidi" w:cs="B Nazanin"/>
          <w:sz w:val="28"/>
          <w:szCs w:val="28"/>
          <w:rtl/>
        </w:rPr>
        <w:t xml:space="preserve"> مثبت</w:t>
      </w:r>
      <w:r w:rsidRPr="00AE5E26">
        <w:rPr>
          <w:rStyle w:val="rynqvb"/>
          <w:rFonts w:asciiTheme="majorBidi" w:hAnsiTheme="majorBidi" w:cs="B Nazanin" w:hint="cs"/>
          <w:sz w:val="28"/>
          <w:szCs w:val="28"/>
          <w:rtl/>
        </w:rPr>
        <w:t>.</w:t>
      </w:r>
      <w:r w:rsidRPr="00AE5E26">
        <w:rPr>
          <w:rStyle w:val="rynqvb"/>
          <w:rFonts w:asciiTheme="majorBidi" w:hAnsiTheme="majorBidi" w:cs="B Nazanin"/>
          <w:sz w:val="28"/>
          <w:szCs w:val="28"/>
          <w:rtl/>
        </w:rPr>
        <w:t xml:space="preserve"> (</w:t>
      </w:r>
      <w:r w:rsidRPr="00AE5E26">
        <w:rPr>
          <w:rStyle w:val="rynqvb"/>
          <w:rFonts w:asciiTheme="majorBidi" w:hAnsiTheme="majorBidi" w:cs="B Nazanin"/>
          <w:sz w:val="28"/>
          <w:szCs w:val="28"/>
        </w:rPr>
        <w:t>B</w:t>
      </w:r>
      <w:r w:rsidRPr="00AE5E26">
        <w:rPr>
          <w:rStyle w:val="rynqvb"/>
          <w:rFonts w:asciiTheme="majorBidi" w:hAnsiTheme="majorBidi" w:cs="B Nazanin"/>
          <w:sz w:val="28"/>
          <w:szCs w:val="28"/>
          <w:rtl/>
        </w:rPr>
        <w:t xml:space="preserve">) </w:t>
      </w:r>
      <w:r w:rsidRPr="00AE5E26">
        <w:rPr>
          <w:rStyle w:val="rynqvb"/>
          <w:rFonts w:asciiTheme="majorBidi" w:hAnsiTheme="majorBidi" w:cs="B Nazanin"/>
          <w:sz w:val="28"/>
          <w:szCs w:val="28"/>
        </w:rPr>
        <w:t>MR</w:t>
      </w:r>
      <w:r w:rsidRPr="00AE5E26">
        <w:rPr>
          <w:rStyle w:val="rynqvb"/>
          <w:rFonts w:asciiTheme="majorBidi" w:hAnsiTheme="majorBidi" w:cs="B Nazanin"/>
          <w:sz w:val="28"/>
          <w:szCs w:val="28"/>
          <w:rtl/>
        </w:rPr>
        <w:t xml:space="preserve"> منفی. </w:t>
      </w:r>
      <w:r w:rsidRPr="00AE5E26">
        <w:rPr>
          <w:rStyle w:val="rynqvb"/>
          <w:rFonts w:asciiTheme="majorBidi" w:hAnsiTheme="majorBidi" w:cs="B Nazanin"/>
          <w:sz w:val="28"/>
          <w:szCs w:val="28"/>
        </w:rPr>
        <w:t>(C)</w:t>
      </w:r>
      <w:r w:rsidRPr="00AE5E26">
        <w:rPr>
          <w:rStyle w:val="rynqvb"/>
          <w:rFonts w:asciiTheme="majorBidi" w:hAnsiTheme="majorBidi" w:cs="B Nazanin"/>
          <w:sz w:val="28"/>
          <w:szCs w:val="28"/>
          <w:rtl/>
        </w:rPr>
        <w:t xml:space="preserve"> </w:t>
      </w:r>
      <w:r w:rsidRPr="00AE5E26">
        <w:rPr>
          <w:rStyle w:val="rynqvb"/>
          <w:rFonts w:asciiTheme="majorBidi" w:hAnsiTheme="majorBidi" w:cs="B Nazanin"/>
          <w:sz w:val="28"/>
          <w:szCs w:val="28"/>
        </w:rPr>
        <w:t>VP</w:t>
      </w:r>
      <w:r w:rsidRPr="00AE5E26">
        <w:rPr>
          <w:rStyle w:val="rynqvb"/>
          <w:rFonts w:asciiTheme="majorBidi" w:hAnsiTheme="majorBidi" w:cs="B Nazanin"/>
          <w:sz w:val="28"/>
          <w:szCs w:val="28"/>
          <w:rtl/>
        </w:rPr>
        <w:t xml:space="preserve"> مثبت.</w:t>
      </w:r>
      <w:r w:rsidRPr="00AE5E26">
        <w:rPr>
          <w:rStyle w:val="hwtze"/>
          <w:rFonts w:asciiTheme="majorBidi" w:hAnsiTheme="majorBidi" w:cs="B Nazanin"/>
          <w:sz w:val="28"/>
          <w:szCs w:val="28"/>
        </w:rPr>
        <w:t xml:space="preserve"> </w:t>
      </w:r>
      <w:r w:rsidRPr="00AE5E26">
        <w:rPr>
          <w:rStyle w:val="rynqvb"/>
          <w:rFonts w:asciiTheme="majorBidi" w:hAnsiTheme="majorBidi" w:cs="B Nazanin"/>
          <w:sz w:val="28"/>
          <w:szCs w:val="28"/>
          <w:rtl/>
        </w:rPr>
        <w:t>(</w:t>
      </w:r>
      <w:r w:rsidRPr="00AE5E26">
        <w:rPr>
          <w:rStyle w:val="rynqvb"/>
          <w:rFonts w:asciiTheme="majorBidi" w:hAnsiTheme="majorBidi" w:cs="B Nazanin"/>
          <w:sz w:val="28"/>
          <w:szCs w:val="28"/>
        </w:rPr>
        <w:t>D</w:t>
      </w:r>
      <w:r w:rsidRPr="00AE5E26">
        <w:rPr>
          <w:rStyle w:val="rynqvb"/>
          <w:rFonts w:asciiTheme="majorBidi" w:hAnsiTheme="majorBidi" w:cs="B Nazanin"/>
          <w:sz w:val="28"/>
          <w:szCs w:val="28"/>
          <w:rtl/>
        </w:rPr>
        <w:t>)</w:t>
      </w:r>
      <w:r w:rsidRPr="00AE5E26">
        <w:rPr>
          <w:rStyle w:val="rynqvb"/>
          <w:rFonts w:asciiTheme="majorBidi" w:hAnsiTheme="majorBidi" w:cs="B Nazanin"/>
          <w:sz w:val="28"/>
          <w:szCs w:val="28"/>
        </w:rPr>
        <w:t xml:space="preserve"> VP</w:t>
      </w:r>
      <w:r w:rsidRPr="00AE5E26">
        <w:rPr>
          <w:rStyle w:val="rynqvb"/>
          <w:rFonts w:asciiTheme="majorBidi" w:hAnsiTheme="majorBidi" w:cs="B Nazanin"/>
          <w:sz w:val="28"/>
          <w:szCs w:val="28"/>
          <w:rtl/>
        </w:rPr>
        <w:t>منفی</w:t>
      </w:r>
      <w:r w:rsidRPr="00AE5E26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1911B22B" w14:textId="595BC497" w:rsidR="00E33FEA" w:rsidRDefault="00E33FEA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3091AC73" w14:textId="5F917837" w:rsidR="00AE5E26" w:rsidRDefault="00AE5E26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6ABDB7E9" w14:textId="0B454EFF" w:rsidR="00AE5E26" w:rsidRDefault="00AE5E26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7CF44EF2" w14:textId="4385909A" w:rsidR="00AE5E26" w:rsidRDefault="00AE5E26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760932FE" w14:textId="59F62C50" w:rsidR="00AE5E26" w:rsidRDefault="00AE5E26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540EE495" w14:textId="5A641B11" w:rsidR="00AE5E26" w:rsidRDefault="00AE5E26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4D6F4D71" w14:textId="41FAC1F7" w:rsidR="00AE5E26" w:rsidRDefault="00AE5E26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4BEFF95F" w14:textId="503E86C8" w:rsidR="00AE5E26" w:rsidRDefault="00AE5E26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09C57542" w14:textId="77302D34" w:rsidR="00AE5E26" w:rsidRDefault="00AE5E26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0E4327FE" w14:textId="4161F7BE" w:rsidR="00AE5E26" w:rsidRDefault="00AE5E26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6669FDE7" w14:textId="0B3E6482" w:rsidR="00AE5E26" w:rsidRDefault="00AE5E26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73A27DAE" w14:textId="3BBC6DBA" w:rsidR="00AE5E26" w:rsidRDefault="00AE5E26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46CA599A" w14:textId="5BDC4B66" w:rsidR="00AE5E26" w:rsidRDefault="00AE5E26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2D457BD2" w14:textId="5DABF31D" w:rsidR="00AE5E26" w:rsidRDefault="00AE5E26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289A98D9" w14:textId="4DE6733B" w:rsidR="00AE5E26" w:rsidRDefault="00AE5E26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1CDF7354" w14:textId="43582FA3" w:rsidR="00AE5E26" w:rsidRDefault="00AE5E26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29285D0D" w14:textId="0C869797" w:rsidR="00AE5E26" w:rsidRDefault="00AE5E26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2272237F" w14:textId="0FC875FD" w:rsidR="00AE5E26" w:rsidRDefault="00AE5E26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18631CE4" w14:textId="2D58103A" w:rsidR="00AE5E26" w:rsidRDefault="00AE5E26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267339CB" w14:textId="2D7CE77B" w:rsidR="00AE5E26" w:rsidRDefault="00AE5E26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0C2D74BC" w14:textId="77777777" w:rsidR="00AE5E26" w:rsidRPr="00AE5E26" w:rsidRDefault="00AE5E26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bookmarkStart w:id="1" w:name="_GoBack"/>
      <w:bookmarkEnd w:id="1"/>
    </w:p>
    <w:p w14:paraId="1911B22C" w14:textId="2D141374" w:rsidR="00E33FEA" w:rsidRPr="00AE5E26" w:rsidRDefault="00E33FEA" w:rsidP="00AE5E26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>(</w:t>
      </w:r>
      <w:r w:rsidR="00A70F3B"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t>9</w:t>
      </w:r>
      <w:r w:rsidRPr="00AE5E26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) </w:t>
      </w:r>
      <w:r w:rsidRPr="00AE5E26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AE5E26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2C9EE28B" w14:textId="77777777" w:rsidR="0033183C" w:rsidRPr="00AE5E26" w:rsidRDefault="0033183C" w:rsidP="00AE5E26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AE5E26">
        <w:rPr>
          <w:rFonts w:asciiTheme="majorBidi" w:hAnsiTheme="majorBidi" w:cs="B Nazanin" w:hint="cs"/>
          <w:rtl/>
          <w:lang w:bidi="fa-IR"/>
        </w:rPr>
        <w:t>1. کتاب آزمایشگاه باکتری شناسی پزشکی. جلد اول: تشخیص. دکتر داریوش شکری و همکاران. انتشارات تیمورزاده نوین و کیا. 1402.</w:t>
      </w:r>
    </w:p>
    <w:p w14:paraId="6665BAC6" w14:textId="77777777" w:rsidR="0033183C" w:rsidRPr="00AE5E26" w:rsidRDefault="0033183C" w:rsidP="00AE5E26">
      <w:pPr>
        <w:autoSpaceDE w:val="0"/>
        <w:autoSpaceDN w:val="0"/>
        <w:bidi/>
        <w:adjustRightInd w:val="0"/>
        <w:spacing w:after="0" w:line="240" w:lineRule="auto"/>
        <w:jc w:val="lowKashida"/>
        <w:rPr>
          <w:rStyle w:val="rynqvb"/>
          <w:rFonts w:cs="B Nazanin"/>
        </w:rPr>
      </w:pPr>
      <w:r w:rsidRPr="00AE5E26">
        <w:rPr>
          <w:rFonts w:asciiTheme="majorBidi" w:hAnsiTheme="majorBidi" w:cs="B Nazanin" w:hint="cs"/>
          <w:rtl/>
          <w:lang w:bidi="fa-IR"/>
        </w:rPr>
        <w:t xml:space="preserve">2. </w:t>
      </w:r>
      <w:r w:rsidRPr="00AE5E26">
        <w:rPr>
          <w:rStyle w:val="rynqvb"/>
          <w:rFonts w:asciiTheme="majorBidi" w:hAnsiTheme="majorBidi" w:cs="B Nazanin" w:hint="cs"/>
          <w:rtl/>
        </w:rPr>
        <w:t>محیط هاي کشت آزمایشگاهی (موارد مصرف وکنترل کیفی) به انضمام اطلس رنگی محیط هاي کشت؛ گردآوري و ترجمه مهناز صارمی و محمد علی صارمی؛ آزمایشگاه مرجع سلامت، وزارت بهداشت، درمان و آموزش پزشکی؛ 1387</w:t>
      </w:r>
      <w:r w:rsidRPr="00AE5E26">
        <w:rPr>
          <w:rStyle w:val="rynqvb"/>
          <w:rFonts w:asciiTheme="majorBidi" w:hAnsiTheme="majorBidi" w:cs="B Nazanin" w:hint="cs"/>
          <w:rtl/>
          <w:lang w:bidi="fa-IR"/>
        </w:rPr>
        <w:t>.</w:t>
      </w:r>
    </w:p>
    <w:p w14:paraId="67BB1FD2" w14:textId="77777777" w:rsidR="0033183C" w:rsidRPr="00AE5E26" w:rsidRDefault="0033183C" w:rsidP="00AE5E26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  <w:rtl/>
        </w:rPr>
      </w:pPr>
      <w:r w:rsidRPr="00AE5E26">
        <w:rPr>
          <w:rFonts w:asciiTheme="majorBidi" w:eastAsia="Times New Roman" w:hAnsiTheme="majorBidi" w:cs="B Nazanin"/>
        </w:rPr>
        <w:t xml:space="preserve">3. </w:t>
      </w:r>
      <w:proofErr w:type="spellStart"/>
      <w:r w:rsidRPr="00AE5E26">
        <w:rPr>
          <w:rFonts w:asciiTheme="majorBidi" w:eastAsia="Times New Roman" w:hAnsiTheme="majorBidi" w:cs="B Nazanin"/>
        </w:rPr>
        <w:t>Koneman</w:t>
      </w:r>
      <w:proofErr w:type="spellEnd"/>
      <w:r w:rsidRPr="00AE5E26">
        <w:rPr>
          <w:rFonts w:asciiTheme="majorBidi" w:eastAsia="Times New Roman" w:hAnsiTheme="majorBidi" w:cs="B Nazanin" w:hint="cs"/>
          <w:rtl/>
        </w:rPr>
        <w:t xml:space="preserve">، </w:t>
      </w:r>
      <w:r w:rsidRPr="00AE5E26">
        <w:rPr>
          <w:rFonts w:asciiTheme="majorBidi" w:eastAsia="Times New Roman" w:hAnsiTheme="majorBidi" w:cs="B Nazanin"/>
        </w:rPr>
        <w:t>Elmer W</w:t>
      </w:r>
      <w:r w:rsidRPr="00AE5E26">
        <w:rPr>
          <w:rFonts w:asciiTheme="majorBidi" w:eastAsia="Times New Roman" w:hAnsiTheme="majorBidi" w:cs="B Nazanin" w:hint="cs"/>
          <w:rtl/>
        </w:rPr>
        <w:t xml:space="preserve">، </w:t>
      </w:r>
      <w:r w:rsidRPr="00AE5E26">
        <w:rPr>
          <w:rFonts w:asciiTheme="majorBidi" w:eastAsia="Times New Roman" w:hAnsiTheme="majorBidi" w:cs="B Nazanin"/>
        </w:rPr>
        <w:t>et al. Color Atlas and Text book of Diagnostic Microbiology.</w:t>
      </w:r>
      <w:r w:rsidRPr="00AE5E26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AE5E26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AE5E26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AE5E26">
        <w:rPr>
          <w:rFonts w:asciiTheme="majorBidi" w:eastAsia="Times New Roman" w:hAnsiTheme="majorBidi" w:cs="B Nazanin"/>
        </w:rPr>
        <w:t xml:space="preserve"> 2021.</w:t>
      </w:r>
    </w:p>
    <w:p w14:paraId="10C0B460" w14:textId="77777777" w:rsidR="0033183C" w:rsidRPr="00AE5E26" w:rsidRDefault="0033183C" w:rsidP="00AE5E26">
      <w:pPr>
        <w:tabs>
          <w:tab w:val="left" w:pos="284"/>
          <w:tab w:val="left" w:pos="426"/>
        </w:tabs>
        <w:spacing w:after="0" w:line="240" w:lineRule="auto"/>
        <w:jc w:val="lowKashida"/>
        <w:rPr>
          <w:rStyle w:val="rynqvb"/>
          <w:rFonts w:cs="B Nazanin"/>
        </w:rPr>
      </w:pPr>
      <w:r w:rsidRPr="00AE5E26">
        <w:rPr>
          <w:rFonts w:asciiTheme="majorBidi" w:eastAsia="Times New Roman" w:hAnsiTheme="majorBidi" w:cs="B Nazanin"/>
        </w:rPr>
        <w:t xml:space="preserve">4. </w:t>
      </w:r>
      <w:r w:rsidRPr="00AE5E26">
        <w:rPr>
          <w:rStyle w:val="rynqvb"/>
          <w:rFonts w:asciiTheme="majorBidi" w:hAnsiTheme="majorBidi" w:cs="B Nazanin"/>
        </w:rPr>
        <w:t>Microbiological culture media; second Edition; 2009; Becton, Dickinson and Company</w:t>
      </w:r>
      <w:r w:rsidRPr="00AE5E26">
        <w:rPr>
          <w:rStyle w:val="rynqvb"/>
          <w:rFonts w:asciiTheme="majorBidi" w:hAnsiTheme="majorBidi" w:cs="B Nazanin" w:hint="cs"/>
          <w:rtl/>
          <w:lang w:bidi="fa-IR"/>
        </w:rPr>
        <w:t>.</w:t>
      </w:r>
      <w:r w:rsidRPr="00AE5E26">
        <w:rPr>
          <w:rStyle w:val="rynqvb"/>
          <w:rFonts w:asciiTheme="majorBidi" w:hAnsiTheme="majorBidi" w:cs="B Nazanin"/>
        </w:rPr>
        <w:t>Approved standard- Third edition document M22-A3. Vol. 24, No. 19; 2006</w:t>
      </w:r>
      <w:r w:rsidRPr="00AE5E26">
        <w:rPr>
          <w:rStyle w:val="rynqvb"/>
          <w:rFonts w:asciiTheme="majorBidi" w:hAnsiTheme="majorBidi" w:cs="B Nazanin" w:hint="cs"/>
          <w:rtl/>
        </w:rPr>
        <w:t>.</w:t>
      </w:r>
    </w:p>
    <w:p w14:paraId="4BD48EBB" w14:textId="77777777" w:rsidR="0033183C" w:rsidRPr="00AE5E26" w:rsidRDefault="0033183C" w:rsidP="00AE5E26">
      <w:pPr>
        <w:tabs>
          <w:tab w:val="left" w:pos="284"/>
          <w:tab w:val="left" w:pos="426"/>
        </w:tabs>
        <w:spacing w:after="0" w:line="240" w:lineRule="auto"/>
        <w:jc w:val="lowKashida"/>
        <w:rPr>
          <w:rFonts w:cs="B Nazanin"/>
        </w:rPr>
      </w:pPr>
      <w:r w:rsidRPr="00AE5E26">
        <w:rPr>
          <w:rFonts w:asciiTheme="majorBidi" w:eastAsia="Times New Roman" w:hAnsiTheme="majorBidi" w:cs="B Nazanin"/>
        </w:rPr>
        <w:t xml:space="preserve">5. </w:t>
      </w:r>
      <w:proofErr w:type="spellStart"/>
      <w:r w:rsidRPr="00AE5E26">
        <w:rPr>
          <w:rFonts w:asciiTheme="majorBidi" w:eastAsia="Times New Roman" w:hAnsiTheme="majorBidi" w:cs="B Nazanin"/>
        </w:rPr>
        <w:t>Tille</w:t>
      </w:r>
      <w:proofErr w:type="spellEnd"/>
      <w:r w:rsidRPr="00AE5E26">
        <w:rPr>
          <w:rFonts w:asciiTheme="majorBidi" w:eastAsia="Times New Roman" w:hAnsiTheme="majorBidi" w:cs="B Nazanin"/>
        </w:rPr>
        <w:t xml:space="preserve">, Patricia. </w:t>
      </w:r>
      <w:r w:rsidRPr="00AE5E26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AE5E26">
        <w:rPr>
          <w:rFonts w:asciiTheme="majorBidi" w:eastAsia="Times New Roman" w:hAnsiTheme="majorBidi" w:cs="B Nazanin"/>
        </w:rPr>
        <w:t>. Elsevier Health Sciences, fifteenth edition. 2021.</w:t>
      </w:r>
    </w:p>
    <w:p w14:paraId="1911B230" w14:textId="77777777" w:rsidR="00E33FEA" w:rsidRPr="00AE5E26" w:rsidRDefault="00E33FEA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1911B231" w14:textId="77777777" w:rsidR="00E33FEA" w:rsidRPr="00AE5E26" w:rsidRDefault="00E33FEA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1911B232" w14:textId="77777777" w:rsidR="00E33FEA" w:rsidRPr="00AE5E26" w:rsidRDefault="00E33FEA" w:rsidP="00AE5E26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1911B233" w14:textId="77777777" w:rsidR="00445569" w:rsidRPr="00AE5E26" w:rsidRDefault="00445569" w:rsidP="00AE5E26">
      <w:pPr>
        <w:jc w:val="lowKashida"/>
        <w:rPr>
          <w:rFonts w:cs="B Nazanin"/>
        </w:rPr>
      </w:pPr>
    </w:p>
    <w:sectPr w:rsidR="00445569" w:rsidRPr="00AE5E26" w:rsidSect="00AE5E26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140F1" w14:textId="77777777" w:rsidR="00AB1CEC" w:rsidRDefault="00AB1CEC" w:rsidP="00AE5E26">
      <w:pPr>
        <w:spacing w:after="0" w:line="240" w:lineRule="auto"/>
      </w:pPr>
      <w:r>
        <w:separator/>
      </w:r>
    </w:p>
  </w:endnote>
  <w:endnote w:type="continuationSeparator" w:id="0">
    <w:p w14:paraId="0DFBFDD3" w14:textId="77777777" w:rsidR="00AB1CEC" w:rsidRDefault="00AB1CEC" w:rsidP="00AE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F97DB8" w:rsidRPr="003768A1" w14:paraId="767C3A5D" w14:textId="77777777" w:rsidTr="001E127C">
      <w:trPr>
        <w:trHeight w:val="300"/>
      </w:trPr>
      <w:tc>
        <w:tcPr>
          <w:tcW w:w="4691" w:type="dxa"/>
        </w:tcPr>
        <w:p w14:paraId="23C61D3B" w14:textId="77777777" w:rsidR="00F97DB8" w:rsidRPr="003768A1" w:rsidRDefault="00F97DB8" w:rsidP="00F97DB8">
          <w:pPr>
            <w:pStyle w:val="Header"/>
            <w:bidi/>
            <w:jc w:val="right"/>
            <w:rPr>
              <w:rFonts w:cs="B Nazanin"/>
            </w:rPr>
          </w:pPr>
          <w:bookmarkStart w:id="112" w:name="_Hlk208873550"/>
          <w:bookmarkStart w:id="113" w:name="_Hlk208873551"/>
          <w:bookmarkStart w:id="114" w:name="_Hlk208906231"/>
          <w:bookmarkStart w:id="115" w:name="_Hlk208906232"/>
          <w:bookmarkStart w:id="116" w:name="_Hlk208907177"/>
          <w:bookmarkStart w:id="117" w:name="_Hlk208907178"/>
          <w:bookmarkStart w:id="118" w:name="_Hlk208907403"/>
          <w:bookmarkStart w:id="119" w:name="_Hlk208907404"/>
          <w:bookmarkStart w:id="120" w:name="_Hlk208907413"/>
          <w:bookmarkStart w:id="121" w:name="_Hlk208907414"/>
          <w:bookmarkStart w:id="122" w:name="_Hlk208907694"/>
          <w:bookmarkStart w:id="123" w:name="_Hlk208907695"/>
          <w:bookmarkStart w:id="124" w:name="_Hlk208907742"/>
          <w:bookmarkStart w:id="125" w:name="_Hlk208907743"/>
          <w:bookmarkStart w:id="126" w:name="_Hlk208907936"/>
          <w:bookmarkStart w:id="127" w:name="_Hlk208907937"/>
          <w:bookmarkStart w:id="128" w:name="_Hlk208915105"/>
          <w:bookmarkStart w:id="129" w:name="_Hlk208915106"/>
          <w:bookmarkStart w:id="130" w:name="_Hlk208915893"/>
          <w:bookmarkStart w:id="131" w:name="_Hlk208915894"/>
          <w:bookmarkStart w:id="132" w:name="_Hlk208916237"/>
          <w:bookmarkStart w:id="133" w:name="_Hlk208916238"/>
          <w:bookmarkStart w:id="134" w:name="_Hlk208916589"/>
          <w:bookmarkStart w:id="135" w:name="_Hlk208916590"/>
          <w:bookmarkStart w:id="136" w:name="_Hlk208917027"/>
          <w:bookmarkStart w:id="137" w:name="_Hlk208917028"/>
          <w:bookmarkStart w:id="138" w:name="_Hlk208917697"/>
          <w:bookmarkStart w:id="139" w:name="_Hlk208917698"/>
          <w:bookmarkStart w:id="140" w:name="_Hlk208918087"/>
          <w:bookmarkStart w:id="141" w:name="_Hlk208918088"/>
          <w:bookmarkStart w:id="142" w:name="_Hlk208918763"/>
          <w:bookmarkStart w:id="143" w:name="_Hlk208918764"/>
          <w:bookmarkStart w:id="144" w:name="_Hlk208918977"/>
          <w:bookmarkStart w:id="145" w:name="_Hlk208918978"/>
          <w:bookmarkStart w:id="146" w:name="_Hlk208919148"/>
          <w:bookmarkStart w:id="147" w:name="_Hlk208919149"/>
          <w:bookmarkStart w:id="148" w:name="_Hlk208919320"/>
          <w:bookmarkStart w:id="149" w:name="_Hlk208919321"/>
          <w:bookmarkStart w:id="150" w:name="_Hlk208919498"/>
          <w:bookmarkStart w:id="151" w:name="_Hlk208919499"/>
          <w:bookmarkStart w:id="152" w:name="_Hlk208919665"/>
          <w:bookmarkStart w:id="153" w:name="_Hlk208919666"/>
          <w:bookmarkStart w:id="154" w:name="_Hlk208919852"/>
          <w:bookmarkStart w:id="155" w:name="_Hlk208919853"/>
          <w:bookmarkStart w:id="156" w:name="_Hlk208920087"/>
          <w:bookmarkStart w:id="157" w:name="_Hlk208920088"/>
          <w:bookmarkStart w:id="158" w:name="_Hlk208920989"/>
          <w:bookmarkStart w:id="159" w:name="_Hlk208920990"/>
          <w:bookmarkStart w:id="160" w:name="_Hlk208921326"/>
          <w:bookmarkStart w:id="161" w:name="_Hlk208921327"/>
          <w:bookmarkStart w:id="162" w:name="_Hlk208921542"/>
          <w:bookmarkStart w:id="163" w:name="_Hlk208921543"/>
          <w:bookmarkStart w:id="164" w:name="_Hlk208921760"/>
          <w:bookmarkStart w:id="165" w:name="_Hlk208921761"/>
          <w:bookmarkStart w:id="166" w:name="_Hlk208925638"/>
          <w:bookmarkStart w:id="167" w:name="_Hlk208925639"/>
          <w:bookmarkStart w:id="168" w:name="_Hlk208925905"/>
          <w:bookmarkStart w:id="169" w:name="_Hlk208925906"/>
          <w:bookmarkStart w:id="170" w:name="_Hlk208926113"/>
          <w:bookmarkStart w:id="171" w:name="_Hlk208926114"/>
          <w:bookmarkStart w:id="172" w:name="_Hlk208926282"/>
          <w:bookmarkStart w:id="173" w:name="_Hlk208926283"/>
          <w:bookmarkStart w:id="174" w:name="_Hlk208926435"/>
          <w:bookmarkStart w:id="175" w:name="_Hlk208926436"/>
          <w:bookmarkStart w:id="176" w:name="_Hlk208926596"/>
          <w:bookmarkStart w:id="177" w:name="_Hlk208926597"/>
          <w:bookmarkStart w:id="178" w:name="_Hlk208926772"/>
          <w:bookmarkStart w:id="179" w:name="_Hlk208926773"/>
          <w:bookmarkStart w:id="180" w:name="_Hlk208926927"/>
          <w:bookmarkStart w:id="181" w:name="_Hlk208926928"/>
          <w:bookmarkStart w:id="182" w:name="_Hlk208927128"/>
          <w:bookmarkStart w:id="183" w:name="_Hlk208927129"/>
          <w:bookmarkStart w:id="184" w:name="_Hlk208927289"/>
          <w:bookmarkStart w:id="185" w:name="_Hlk208927290"/>
          <w:bookmarkStart w:id="186" w:name="_Hlk208927416"/>
          <w:bookmarkStart w:id="187" w:name="_Hlk208927417"/>
          <w:bookmarkStart w:id="188" w:name="_Hlk208927526"/>
          <w:bookmarkStart w:id="189" w:name="_Hlk208927527"/>
          <w:bookmarkStart w:id="190" w:name="_Hlk208930600"/>
          <w:bookmarkStart w:id="191" w:name="_Hlk208930601"/>
          <w:bookmarkStart w:id="192" w:name="_Hlk208930823"/>
          <w:bookmarkStart w:id="193" w:name="_Hlk208930824"/>
          <w:bookmarkStart w:id="194" w:name="_Hlk208931007"/>
          <w:bookmarkStart w:id="195" w:name="_Hlk208931008"/>
          <w:bookmarkStart w:id="196" w:name="_Hlk208931214"/>
          <w:bookmarkStart w:id="197" w:name="_Hlk208931215"/>
          <w:bookmarkStart w:id="198" w:name="_Hlk208931455"/>
          <w:bookmarkStart w:id="199" w:name="_Hlk208931456"/>
          <w:bookmarkStart w:id="200" w:name="_Hlk208931670"/>
          <w:bookmarkStart w:id="201" w:name="_Hlk208931671"/>
          <w:bookmarkStart w:id="202" w:name="_Hlk208931939"/>
          <w:bookmarkStart w:id="203" w:name="_Hlk208931940"/>
          <w:bookmarkStart w:id="204" w:name="_Hlk208932211"/>
          <w:bookmarkStart w:id="205" w:name="_Hlk208932212"/>
          <w:bookmarkStart w:id="206" w:name="_Hlk208932341"/>
          <w:bookmarkStart w:id="207" w:name="_Hlk208932342"/>
          <w:bookmarkStart w:id="208" w:name="_Hlk208932605"/>
          <w:bookmarkStart w:id="209" w:name="_Hlk208932606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025C2E23" w14:textId="77777777" w:rsidR="00F97DB8" w:rsidRPr="003768A1" w:rsidRDefault="00F97DB8" w:rsidP="00F97DB8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2562B60E" w14:textId="77777777" w:rsidR="00F97DB8" w:rsidRPr="003768A1" w:rsidRDefault="00F97DB8" w:rsidP="00F97DB8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56EEF98C" w14:textId="77777777" w:rsidR="00F97DB8" w:rsidRPr="003768A1" w:rsidRDefault="00F97DB8" w:rsidP="00F97DB8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28E86520" w14:textId="77777777" w:rsidR="00F97DB8" w:rsidRPr="003768A1" w:rsidRDefault="00F97DB8" w:rsidP="00F97DB8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</w:tbl>
  <w:p w14:paraId="03FDB206" w14:textId="77777777" w:rsidR="00AE5E26" w:rsidRDefault="00AE5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623AC" w14:textId="77777777" w:rsidR="00AB1CEC" w:rsidRDefault="00AB1CEC" w:rsidP="00AE5E26">
      <w:pPr>
        <w:spacing w:after="0" w:line="240" w:lineRule="auto"/>
      </w:pPr>
      <w:r>
        <w:separator/>
      </w:r>
    </w:p>
  </w:footnote>
  <w:footnote w:type="continuationSeparator" w:id="0">
    <w:p w14:paraId="15857744" w14:textId="77777777" w:rsidR="00AB1CEC" w:rsidRDefault="00AB1CEC" w:rsidP="00AE5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AE5E26" w:rsidRPr="00A2170B" w14:paraId="0470C3AD" w14:textId="77777777" w:rsidTr="001E127C">
      <w:trPr>
        <w:trHeight w:val="300"/>
      </w:trPr>
      <w:tc>
        <w:tcPr>
          <w:tcW w:w="3255" w:type="dxa"/>
        </w:tcPr>
        <w:p w14:paraId="4E1AB2D5" w14:textId="11348790" w:rsidR="00AE5E26" w:rsidRPr="00A2170B" w:rsidRDefault="00AE5E26" w:rsidP="00AE5E26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bookmarkStart w:id="76" w:name="_Hlk208926220"/>
          <w:bookmarkStart w:id="77" w:name="_Hlk208926221"/>
          <w:bookmarkStart w:id="78" w:name="_Hlk208926382"/>
          <w:bookmarkStart w:id="79" w:name="_Hlk208926383"/>
          <w:bookmarkStart w:id="80" w:name="_Hlk208926563"/>
          <w:bookmarkStart w:id="81" w:name="_Hlk208926564"/>
          <w:bookmarkStart w:id="82" w:name="_Hlk208926746"/>
          <w:bookmarkStart w:id="83" w:name="_Hlk208926747"/>
          <w:bookmarkStart w:id="84" w:name="_Hlk208926894"/>
          <w:bookmarkStart w:id="85" w:name="_Hlk208926895"/>
          <w:bookmarkStart w:id="86" w:name="_Hlk208927031"/>
          <w:bookmarkStart w:id="87" w:name="_Hlk208927032"/>
          <w:bookmarkStart w:id="88" w:name="_Hlk208927224"/>
          <w:bookmarkStart w:id="89" w:name="_Hlk208927225"/>
          <w:bookmarkStart w:id="90" w:name="_Hlk208927388"/>
          <w:bookmarkStart w:id="91" w:name="_Hlk208927389"/>
          <w:bookmarkStart w:id="92" w:name="_Hlk208927521"/>
          <w:bookmarkStart w:id="93" w:name="_Hlk208927522"/>
          <w:bookmarkStart w:id="94" w:name="_Hlk208930537"/>
          <w:bookmarkStart w:id="95" w:name="_Hlk208930538"/>
          <w:bookmarkStart w:id="96" w:name="_Hlk208930761"/>
          <w:bookmarkStart w:id="97" w:name="_Hlk208930762"/>
          <w:bookmarkStart w:id="98" w:name="_Hlk208930996"/>
          <w:bookmarkStart w:id="99" w:name="_Hlk208930997"/>
          <w:bookmarkStart w:id="100" w:name="_Hlk208931204"/>
          <w:bookmarkStart w:id="101" w:name="_Hlk208931205"/>
          <w:bookmarkStart w:id="102" w:name="_Hlk208931445"/>
          <w:bookmarkStart w:id="103" w:name="_Hlk208931446"/>
          <w:bookmarkStart w:id="104" w:name="_Hlk208931635"/>
          <w:bookmarkStart w:id="105" w:name="_Hlk208931636"/>
          <w:bookmarkStart w:id="106" w:name="_Hlk208931927"/>
          <w:bookmarkStart w:id="107" w:name="_Hlk208931928"/>
          <w:bookmarkStart w:id="108" w:name="_Hlk208932185"/>
          <w:bookmarkStart w:id="109" w:name="_Hlk208932186"/>
          <w:bookmarkStart w:id="110" w:name="_Hlk208932334"/>
          <w:bookmarkStart w:id="111" w:name="_Hlk208932335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F97DB8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3-0040</w:t>
          </w:r>
        </w:p>
      </w:tc>
      <w:tc>
        <w:tcPr>
          <w:tcW w:w="0" w:type="dxa"/>
        </w:tcPr>
        <w:p w14:paraId="714B61BA" w14:textId="77777777" w:rsidR="00AE5E26" w:rsidRPr="00A2170B" w:rsidRDefault="00AE5E26" w:rsidP="00AE5E26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73F1204B" w14:textId="4E73AF2A" w:rsidR="00AE5E26" w:rsidRPr="00A2170B" w:rsidRDefault="00AE5E26" w:rsidP="00AE5E26">
          <w:pPr>
            <w:pStyle w:val="Header"/>
            <w:bidi/>
            <w:ind w:right="-115"/>
            <w:rPr>
              <w:rFonts w:cs="B Nazanin"/>
            </w:rPr>
          </w:pPr>
          <w:r w:rsidRPr="00A2170B">
            <w:rPr>
              <w:rFonts w:cs="B Nazanin"/>
              <w:rtl/>
            </w:rPr>
            <w:t xml:space="preserve">اسم سند: </w:t>
          </w:r>
          <w:r w:rsidRPr="00AE5E26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دستورالعمل </w:t>
          </w:r>
          <w:r w:rsidRPr="00AE5E26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 xml:space="preserve">روش </w:t>
          </w:r>
          <w:r w:rsidRPr="00AE5E26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انجام و کنترل کیفی آزما</w:t>
          </w:r>
          <w:r w:rsidRPr="00AE5E26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AE5E26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ش</w:t>
          </w:r>
          <w:r w:rsidRPr="00AE5E26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مت</w:t>
          </w:r>
          <w:r w:rsidRPr="00AE5E26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AE5E26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ل</w:t>
          </w:r>
          <w:r w:rsidRPr="00AE5E26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رد (</w:t>
          </w:r>
          <w:r w:rsidRPr="00AE5E26">
            <w:rPr>
              <w:rFonts w:asciiTheme="majorBidi" w:eastAsia="B Nazanin" w:hAnsiTheme="majorBidi" w:cs="B Nazanin"/>
              <w:sz w:val="24"/>
              <w:szCs w:val="24"/>
              <w:lang w:bidi="fa-IR"/>
            </w:rPr>
            <w:t>MR</w:t>
          </w:r>
          <w:r w:rsidRPr="00AE5E26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>) و آزما</w:t>
          </w:r>
          <w:r w:rsidRPr="00AE5E26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AE5E26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ش</w:t>
          </w:r>
          <w:r w:rsidRPr="00AE5E26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ووگس-</w:t>
          </w:r>
          <w:r w:rsidRPr="00AE5E26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پ</w:t>
          </w:r>
          <w:r w:rsidRPr="00AE5E26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روسکوئر </w:t>
          </w:r>
          <w:r w:rsidRPr="00AE5E26">
            <w:rPr>
              <w:rFonts w:asciiTheme="majorBidi" w:eastAsia="B Nazanin" w:hAnsiTheme="majorBidi" w:cs="B Nazanin" w:hint="cs"/>
              <w:sz w:val="24"/>
              <w:szCs w:val="24"/>
              <w:rtl/>
              <w:lang w:bidi="fa-IR"/>
            </w:rPr>
            <w:t>ی</w:t>
          </w:r>
          <w:r w:rsidRPr="00AE5E26">
            <w:rPr>
              <w:rFonts w:asciiTheme="majorBidi" w:eastAsia="B Nazanin" w:hAnsiTheme="majorBidi" w:cs="B Nazanin" w:hint="eastAsia"/>
              <w:sz w:val="24"/>
              <w:szCs w:val="24"/>
              <w:rtl/>
              <w:lang w:bidi="fa-IR"/>
            </w:rPr>
            <w:t>ا</w:t>
          </w:r>
          <w:r w:rsidRPr="00AE5E26">
            <w:rPr>
              <w:rFonts w:asciiTheme="majorBidi" w:eastAsia="B Nazanin" w:hAnsiTheme="majorBidi" w:cs="B Nazanin"/>
              <w:sz w:val="24"/>
              <w:szCs w:val="24"/>
              <w:rtl/>
              <w:lang w:bidi="fa-IR"/>
            </w:rPr>
            <w:t xml:space="preserve"> </w:t>
          </w:r>
          <w:r w:rsidRPr="00AE5E26">
            <w:rPr>
              <w:rFonts w:asciiTheme="majorBidi" w:eastAsia="B Nazanin" w:hAnsiTheme="majorBidi" w:cs="B Nazanin"/>
              <w:sz w:val="24"/>
              <w:szCs w:val="24"/>
              <w:lang w:bidi="fa-IR"/>
            </w:rPr>
            <w:t>VP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</w:tbl>
  <w:p w14:paraId="7CB65E3C" w14:textId="77777777" w:rsidR="00AE5E26" w:rsidRDefault="00AE5E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441D"/>
    <w:multiLevelType w:val="hybridMultilevel"/>
    <w:tmpl w:val="9BE0770C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7CA2811"/>
    <w:multiLevelType w:val="hybridMultilevel"/>
    <w:tmpl w:val="B4A259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733E9A"/>
    <w:multiLevelType w:val="hybridMultilevel"/>
    <w:tmpl w:val="DA06CE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874561"/>
    <w:multiLevelType w:val="hybridMultilevel"/>
    <w:tmpl w:val="B01CB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FEA"/>
    <w:rsid w:val="00117106"/>
    <w:rsid w:val="0033183C"/>
    <w:rsid w:val="00445569"/>
    <w:rsid w:val="005F268F"/>
    <w:rsid w:val="00843E90"/>
    <w:rsid w:val="008E690D"/>
    <w:rsid w:val="00A13850"/>
    <w:rsid w:val="00A70F3B"/>
    <w:rsid w:val="00AB1CEC"/>
    <w:rsid w:val="00AE5E26"/>
    <w:rsid w:val="00AE644A"/>
    <w:rsid w:val="00B05AF5"/>
    <w:rsid w:val="00B104C4"/>
    <w:rsid w:val="00C65FE2"/>
    <w:rsid w:val="00CA3CB0"/>
    <w:rsid w:val="00CC2F72"/>
    <w:rsid w:val="00DB06F0"/>
    <w:rsid w:val="00E33FEA"/>
    <w:rsid w:val="00E71023"/>
    <w:rsid w:val="00F32550"/>
    <w:rsid w:val="00F97DB8"/>
    <w:rsid w:val="00FE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1B1E1"/>
  <w15:chartTrackingRefBased/>
  <w15:docId w15:val="{C218401E-C380-4026-96EA-1197D4D9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FEA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33FE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3FEA"/>
    <w:rPr>
      <w:lang w:bidi="ar-SA"/>
    </w:rPr>
  </w:style>
  <w:style w:type="character" w:customStyle="1" w:styleId="hwtze">
    <w:name w:val="hwtze"/>
    <w:basedOn w:val="DefaultParagraphFont"/>
    <w:rsid w:val="00E33FEA"/>
  </w:style>
  <w:style w:type="character" w:customStyle="1" w:styleId="rynqvb">
    <w:name w:val="rynqvb"/>
    <w:basedOn w:val="DefaultParagraphFont"/>
    <w:qFormat/>
    <w:rsid w:val="00E33FEA"/>
  </w:style>
  <w:style w:type="table" w:styleId="TableGrid">
    <w:name w:val="Table Grid"/>
    <w:basedOn w:val="TableNormal"/>
    <w:uiPriority w:val="39"/>
    <w:rsid w:val="00E33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AE5E26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E5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E26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2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2025-09-16T12:01:00Z</dcterms:created>
  <dcterms:modified xsi:type="dcterms:W3CDTF">2025-09-16T12:01:00Z</dcterms:modified>
</cp:coreProperties>
</file>