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20582" w14:textId="77777777" w:rsidR="004A0ABC" w:rsidRPr="00BA3578" w:rsidRDefault="004A0ABC" w:rsidP="00BA3578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8320583" w14:textId="77777777" w:rsidR="004A0ABC" w:rsidRPr="00BA3578" w:rsidRDefault="004A0ABC" w:rsidP="00BA3578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  <w:bookmarkStart w:id="0" w:name="_Hlk200819840"/>
      <w:r w:rsidRPr="00BA3578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34.</w:t>
      </w:r>
      <w:r w:rsidRPr="00BA3578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>دکربوکس</w:t>
      </w:r>
      <w:r w:rsidRPr="00BA3578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Pr="00BA3578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لاز</w:t>
      </w:r>
      <w:r w:rsidRPr="00BA3578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3560"/>
        <w:gridCol w:w="3481"/>
      </w:tblGrid>
      <w:tr w:rsidR="00BA3578" w:rsidRPr="00BA3578" w14:paraId="48320586" w14:textId="77777777" w:rsidTr="00BA3578">
        <w:trPr>
          <w:jc w:val="center"/>
        </w:trPr>
        <w:tc>
          <w:tcPr>
            <w:tcW w:w="1975" w:type="dxa"/>
          </w:tcPr>
          <w:bookmarkEnd w:id="0"/>
          <w:p w14:paraId="48320584" w14:textId="77777777" w:rsidR="00BA3578" w:rsidRPr="00BA3578" w:rsidRDefault="00BA3578" w:rsidP="00BA357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A3578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7041" w:type="dxa"/>
            <w:gridSpan w:val="2"/>
          </w:tcPr>
          <w:p w14:paraId="48320585" w14:textId="756E79DD" w:rsidR="00BA3578" w:rsidRPr="00BA3578" w:rsidRDefault="00BA3578" w:rsidP="00BA357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BA3578" w:rsidRPr="00BA3578" w14:paraId="48320589" w14:textId="77777777" w:rsidTr="00BA3578">
        <w:trPr>
          <w:jc w:val="center"/>
        </w:trPr>
        <w:tc>
          <w:tcPr>
            <w:tcW w:w="1975" w:type="dxa"/>
          </w:tcPr>
          <w:p w14:paraId="48320587" w14:textId="77777777" w:rsidR="00BA3578" w:rsidRPr="00BA3578" w:rsidRDefault="00BA3578" w:rsidP="00BA357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A3578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7041" w:type="dxa"/>
            <w:gridSpan w:val="2"/>
          </w:tcPr>
          <w:p w14:paraId="48320588" w14:textId="77777777" w:rsidR="00BA3578" w:rsidRPr="00BA3578" w:rsidRDefault="00BA3578" w:rsidP="00BA3578">
            <w:pPr>
              <w:bidi/>
              <w:jc w:val="lowKashida"/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BA3578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دستورالعمل</w:t>
            </w:r>
            <w:r w:rsidRPr="00BA3578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روش</w:t>
            </w:r>
            <w:r w:rsidRPr="00BA3578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انجام و کنترل کیفی آزما</w:t>
            </w:r>
            <w:r w:rsidRPr="00BA3578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BA3578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ش</w:t>
            </w:r>
            <w:r w:rsidRPr="00BA3578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دکربوکس</w:t>
            </w:r>
            <w:r w:rsidRPr="00BA3578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BA3578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لاز</w:t>
            </w:r>
            <w:r w:rsidRPr="00BA3578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(روش مولر)   </w:t>
            </w:r>
          </w:p>
        </w:tc>
      </w:tr>
      <w:tr w:rsidR="00BA3578" w:rsidRPr="00BA3578" w14:paraId="4832058C" w14:textId="77777777" w:rsidTr="00BA3578">
        <w:trPr>
          <w:jc w:val="center"/>
        </w:trPr>
        <w:tc>
          <w:tcPr>
            <w:tcW w:w="1975" w:type="dxa"/>
          </w:tcPr>
          <w:p w14:paraId="4832058A" w14:textId="77777777" w:rsidR="00BA3578" w:rsidRPr="00BA3578" w:rsidRDefault="00BA3578" w:rsidP="00BA357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A3578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7041" w:type="dxa"/>
            <w:gridSpan w:val="2"/>
          </w:tcPr>
          <w:p w14:paraId="4832058B" w14:textId="77777777" w:rsidR="00BA3578" w:rsidRPr="00BA3578" w:rsidRDefault="00BA3578" w:rsidP="00BA357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BA3578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 xml:space="preserve">D-003-0048 </w:t>
            </w:r>
          </w:p>
        </w:tc>
      </w:tr>
      <w:tr w:rsidR="00BA3578" w:rsidRPr="00BA3578" w14:paraId="4832058F" w14:textId="77777777" w:rsidTr="00BA3578">
        <w:trPr>
          <w:jc w:val="center"/>
        </w:trPr>
        <w:tc>
          <w:tcPr>
            <w:tcW w:w="1975" w:type="dxa"/>
          </w:tcPr>
          <w:p w14:paraId="4832058D" w14:textId="77777777" w:rsidR="00BA3578" w:rsidRPr="00BA3578" w:rsidRDefault="00BA3578" w:rsidP="00BA357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A3578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7041" w:type="dxa"/>
            <w:gridSpan w:val="2"/>
          </w:tcPr>
          <w:p w14:paraId="4832058E" w14:textId="77777777" w:rsidR="00BA3578" w:rsidRPr="00BA3578" w:rsidRDefault="00BA3578" w:rsidP="00BA357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BA3578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BA3578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BA3578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BA3578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BA3578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مواد و تست ها</w:t>
            </w:r>
            <w:r w:rsidRPr="00BA3578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BA3578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تشخ</w:t>
            </w:r>
            <w:r w:rsidRPr="00BA3578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BA3578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ص</w:t>
            </w:r>
            <w:r w:rsidRPr="00BA3578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</w:p>
        </w:tc>
      </w:tr>
      <w:tr w:rsidR="00BA3578" w:rsidRPr="00BA3578" w14:paraId="48320592" w14:textId="77777777" w:rsidTr="00BA3578">
        <w:trPr>
          <w:jc w:val="center"/>
        </w:trPr>
        <w:tc>
          <w:tcPr>
            <w:tcW w:w="1975" w:type="dxa"/>
          </w:tcPr>
          <w:p w14:paraId="48320590" w14:textId="77777777" w:rsidR="00BA3578" w:rsidRPr="00BA3578" w:rsidRDefault="00BA3578" w:rsidP="00BA357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A3578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7041" w:type="dxa"/>
            <w:gridSpan w:val="2"/>
          </w:tcPr>
          <w:p w14:paraId="48320591" w14:textId="5031B973" w:rsidR="00BA3578" w:rsidRPr="00BA3578" w:rsidRDefault="00BA3578" w:rsidP="00BA357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BA3578" w:rsidRPr="00BA3578" w14:paraId="48320595" w14:textId="77777777" w:rsidTr="00BA3578">
        <w:trPr>
          <w:jc w:val="center"/>
        </w:trPr>
        <w:tc>
          <w:tcPr>
            <w:tcW w:w="1975" w:type="dxa"/>
          </w:tcPr>
          <w:p w14:paraId="48320593" w14:textId="77777777" w:rsidR="00BA3578" w:rsidRPr="00BA3578" w:rsidRDefault="00BA3578" w:rsidP="00BA357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A3578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7041" w:type="dxa"/>
            <w:gridSpan w:val="2"/>
          </w:tcPr>
          <w:p w14:paraId="48320594" w14:textId="32B8A7F3" w:rsidR="00BA3578" w:rsidRPr="00BA3578" w:rsidRDefault="00BA3578" w:rsidP="00BA357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BA3578" w:rsidRPr="00BA3578" w14:paraId="48320598" w14:textId="77777777" w:rsidTr="00BA3578">
        <w:trPr>
          <w:jc w:val="center"/>
        </w:trPr>
        <w:tc>
          <w:tcPr>
            <w:tcW w:w="1975" w:type="dxa"/>
          </w:tcPr>
          <w:p w14:paraId="48320596" w14:textId="77777777" w:rsidR="00BA3578" w:rsidRPr="00BA3578" w:rsidRDefault="00BA3578" w:rsidP="00BA357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A3578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7041" w:type="dxa"/>
            <w:gridSpan w:val="2"/>
          </w:tcPr>
          <w:p w14:paraId="48320597" w14:textId="72899940" w:rsidR="00BA3578" w:rsidRPr="00BA3578" w:rsidRDefault="00BA3578" w:rsidP="00BA357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BA3578" w:rsidRPr="00BA3578" w14:paraId="4832059C" w14:textId="77777777" w:rsidTr="00BA3578">
        <w:trPr>
          <w:jc w:val="center"/>
        </w:trPr>
        <w:tc>
          <w:tcPr>
            <w:tcW w:w="1975" w:type="dxa"/>
          </w:tcPr>
          <w:p w14:paraId="48320599" w14:textId="77777777" w:rsidR="00BA3578" w:rsidRPr="00BA3578" w:rsidRDefault="00BA3578" w:rsidP="00BA357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A3578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560" w:type="dxa"/>
          </w:tcPr>
          <w:p w14:paraId="4832059A" w14:textId="77777777" w:rsidR="00BA3578" w:rsidRPr="00BA3578" w:rsidRDefault="00BA3578" w:rsidP="00BA357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A3578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481" w:type="dxa"/>
          </w:tcPr>
          <w:p w14:paraId="4832059B" w14:textId="77777777" w:rsidR="00BA3578" w:rsidRPr="00BA3578" w:rsidRDefault="00BA3578" w:rsidP="00BA357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A3578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امضاء :</w:t>
            </w:r>
          </w:p>
        </w:tc>
      </w:tr>
      <w:tr w:rsidR="00BA3578" w:rsidRPr="00BA3578" w14:paraId="483205A1" w14:textId="77777777" w:rsidTr="00BA3578">
        <w:trPr>
          <w:jc w:val="center"/>
        </w:trPr>
        <w:tc>
          <w:tcPr>
            <w:tcW w:w="1975" w:type="dxa"/>
          </w:tcPr>
          <w:p w14:paraId="4832059D" w14:textId="77777777" w:rsidR="00BA3578" w:rsidRPr="00BA3578" w:rsidRDefault="00BA3578" w:rsidP="00BA357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BA3578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4832059E" w14:textId="77777777" w:rsidR="00BA3578" w:rsidRPr="00BA3578" w:rsidRDefault="00BA3578" w:rsidP="00BA357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BA3578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560" w:type="dxa"/>
          </w:tcPr>
          <w:p w14:paraId="4832059F" w14:textId="4B93EA06" w:rsidR="00BA3578" w:rsidRPr="00BA3578" w:rsidRDefault="00BA3578" w:rsidP="00BA357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481" w:type="dxa"/>
          </w:tcPr>
          <w:p w14:paraId="483205A0" w14:textId="5BE0F3CA" w:rsidR="00BA3578" w:rsidRPr="00BA3578" w:rsidRDefault="00BA3578" w:rsidP="00BA357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483205A2" w14:textId="77777777" w:rsidR="004A0ABC" w:rsidRPr="000E17BB" w:rsidRDefault="004A0ABC" w:rsidP="00BA3578">
      <w:pPr>
        <w:bidi/>
        <w:jc w:val="lowKashida"/>
        <w:rPr>
          <w:rFonts w:asciiTheme="majorBidi" w:eastAsia="B Nazanin" w:hAnsiTheme="majorBidi" w:cs="B Nazanin"/>
          <w:b/>
          <w:bCs/>
          <w:sz w:val="6"/>
          <w:szCs w:val="6"/>
          <w:rtl/>
          <w:lang w:bidi="fa-IR"/>
        </w:rPr>
      </w:pPr>
    </w:p>
    <w:p w14:paraId="483205A3" w14:textId="77777777" w:rsidR="004A0ABC" w:rsidRPr="00BA3578" w:rsidRDefault="004A0ABC" w:rsidP="00BA3578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BA3578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(1) </w:t>
      </w:r>
      <w:r w:rsidRPr="00BA3578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هدف: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483205A4" w14:textId="77777777" w:rsidR="004A0ABC" w:rsidRPr="00BA3578" w:rsidRDefault="004A0ABC" w:rsidP="00BA3578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این آزمایش برای افتراق انتروباکترال</w:t>
      </w:r>
      <w:r w:rsidRPr="00BA3578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های تولیدکننده</w:t>
      </w:r>
      <w:r w:rsidRPr="00BA3578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BA3578">
        <w:rPr>
          <w:rFonts w:asciiTheme="majorBidi" w:hAnsiTheme="majorBidi" w:cs="B Nazanin"/>
          <w:sz w:val="24"/>
          <w:szCs w:val="24"/>
          <w:rtl/>
        </w:rPr>
        <w:t>آنزیم های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 xml:space="preserve"> دکربوکسیلاز از سایر باسیل های گرم منفی استفاده می شو</w:t>
      </w:r>
      <w:r w:rsidRPr="00BA3578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د.    </w:t>
      </w:r>
    </w:p>
    <w:p w14:paraId="483205A5" w14:textId="77777777" w:rsidR="004A0ABC" w:rsidRPr="000E17BB" w:rsidRDefault="004A0ABC" w:rsidP="00BA3578">
      <w:pPr>
        <w:bidi/>
        <w:spacing w:after="0"/>
        <w:jc w:val="lowKashida"/>
        <w:rPr>
          <w:rStyle w:val="rynqvb"/>
          <w:rFonts w:asciiTheme="majorBidi" w:hAnsiTheme="majorBidi" w:cs="B Nazanin"/>
          <w:sz w:val="10"/>
          <w:szCs w:val="10"/>
          <w:rtl/>
          <w:lang w:bidi="fa-IR"/>
        </w:rPr>
      </w:pPr>
    </w:p>
    <w:p w14:paraId="483205A6" w14:textId="77777777" w:rsidR="004A0ABC" w:rsidRPr="00BA3578" w:rsidRDefault="004A0ABC" w:rsidP="00BA3578">
      <w:pPr>
        <w:autoSpaceDE w:val="0"/>
        <w:autoSpaceDN w:val="0"/>
        <w:bidi/>
        <w:adjustRightInd w:val="0"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BA3578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(2) </w:t>
      </w:r>
      <w:r w:rsidRPr="00BA3578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اساس آزمایش: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483205A7" w14:textId="77777777" w:rsidR="004A0ABC" w:rsidRPr="00BA3578" w:rsidRDefault="004A0ABC" w:rsidP="00BA3578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BA3578">
        <w:rPr>
          <w:rFonts w:asciiTheme="majorBidi" w:hAnsiTheme="majorBidi" w:cs="B Nazanin"/>
          <w:sz w:val="24"/>
          <w:szCs w:val="24"/>
          <w:rtl/>
        </w:rPr>
        <w:t>دکربوکسیلازها گروهی از آنزیم های اختصاصی می باشند که می توانند</w:t>
      </w:r>
      <w:r w:rsidRPr="00BA3578">
        <w:rPr>
          <w:rFonts w:asciiTheme="majorBidi" w:hAnsiTheme="majorBidi" w:cs="B Nazanin" w:hint="cs"/>
          <w:sz w:val="24"/>
          <w:szCs w:val="24"/>
          <w:rtl/>
        </w:rPr>
        <w:t xml:space="preserve"> در شرایط بی هوازی</w:t>
      </w:r>
      <w:r w:rsidRPr="00BA3578">
        <w:rPr>
          <w:rFonts w:asciiTheme="majorBidi" w:hAnsiTheme="majorBidi" w:cs="B Nazanin"/>
          <w:sz w:val="24"/>
          <w:szCs w:val="24"/>
          <w:rtl/>
        </w:rPr>
        <w:t xml:space="preserve"> با گروه کربوکسیلی</w:t>
      </w:r>
      <w:r w:rsidRPr="00BA3578">
        <w:rPr>
          <w:rFonts w:asciiTheme="majorBidi" w:hAnsiTheme="majorBidi" w:cs="B Nazanin" w:hint="cs"/>
          <w:sz w:val="24"/>
          <w:szCs w:val="24"/>
          <w:rtl/>
        </w:rPr>
        <w:t xml:space="preserve"> (</w:t>
      </w:r>
      <w:r w:rsidRPr="00BA3578">
        <w:rPr>
          <w:rFonts w:asciiTheme="majorBidi" w:hAnsiTheme="majorBidi" w:cs="B Nazanin"/>
          <w:sz w:val="24"/>
          <w:szCs w:val="24"/>
        </w:rPr>
        <w:t>COOH</w:t>
      </w:r>
      <w:r w:rsidRPr="00BA3578">
        <w:rPr>
          <w:rFonts w:asciiTheme="majorBidi" w:hAnsiTheme="majorBidi" w:cs="B Nazanin" w:hint="cs"/>
          <w:sz w:val="24"/>
          <w:szCs w:val="24"/>
          <w:rtl/>
        </w:rPr>
        <w:t>)</w:t>
      </w:r>
      <w:r w:rsidRPr="00BA3578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BA3578">
        <w:rPr>
          <w:rFonts w:asciiTheme="majorBidi" w:hAnsiTheme="majorBidi" w:cs="B Nazanin"/>
          <w:sz w:val="24"/>
          <w:szCs w:val="24"/>
          <w:rtl/>
        </w:rPr>
        <w:t xml:space="preserve">اسیدهای آمینه واکنش دهند و </w:t>
      </w:r>
      <w:r w:rsidRPr="00BA3578">
        <w:rPr>
          <w:rFonts w:asciiTheme="majorBidi" w:hAnsiTheme="majorBidi" w:cs="B Nazanin" w:hint="cs"/>
          <w:sz w:val="24"/>
          <w:szCs w:val="24"/>
          <w:rtl/>
        </w:rPr>
        <w:t xml:space="preserve">با کندن آن (دلیل نام گذاری) </w:t>
      </w:r>
      <w:r w:rsidRPr="00BA3578">
        <w:rPr>
          <w:rFonts w:asciiTheme="majorBidi" w:hAnsiTheme="majorBidi" w:cs="B Nazanin"/>
          <w:sz w:val="24"/>
          <w:szCs w:val="24"/>
          <w:rtl/>
        </w:rPr>
        <w:t>ایجاد آمین های قلیایی کنند. به این واکنش ها</w:t>
      </w:r>
      <w:r w:rsidRPr="00BA3578">
        <w:rPr>
          <w:rFonts w:asciiTheme="majorBidi" w:hAnsiTheme="majorBidi" w:cs="B Nazanin" w:hint="cs"/>
          <w:sz w:val="24"/>
          <w:szCs w:val="24"/>
          <w:rtl/>
        </w:rPr>
        <w:t>،</w:t>
      </w:r>
      <w:r w:rsidRPr="00BA3578">
        <w:rPr>
          <w:rFonts w:asciiTheme="majorBidi" w:hAnsiTheme="majorBidi" w:cs="B Nazanin"/>
          <w:sz w:val="24"/>
          <w:szCs w:val="24"/>
          <w:rtl/>
        </w:rPr>
        <w:t xml:space="preserve"> واکنش های دکربوکسیلاسیون می گویند که نتیجه آن تشکیل </w:t>
      </w:r>
      <w:r w:rsidRPr="00BA3578">
        <w:rPr>
          <w:rFonts w:asciiTheme="majorBidi" w:hAnsiTheme="majorBidi" w:cs="B Nazanin"/>
          <w:sz w:val="24"/>
          <w:szCs w:val="24"/>
        </w:rPr>
        <w:t>CO</w:t>
      </w:r>
      <w:r w:rsidRPr="00BA3578">
        <w:rPr>
          <w:rFonts w:asciiTheme="majorBidi" w:hAnsiTheme="majorBidi" w:cs="B Nazanin"/>
          <w:sz w:val="24"/>
          <w:szCs w:val="24"/>
          <w:vertAlign w:val="subscript"/>
        </w:rPr>
        <w:t>2</w:t>
      </w:r>
      <w:r w:rsidRPr="00BA3578">
        <w:rPr>
          <w:rFonts w:asciiTheme="majorBidi" w:hAnsiTheme="majorBidi" w:cs="B Nazanin"/>
          <w:sz w:val="24"/>
          <w:szCs w:val="24"/>
          <w:rtl/>
        </w:rPr>
        <w:t xml:space="preserve"> به عنوان محصول ثانویه می باشد. </w:t>
      </w:r>
      <w:r w:rsidRPr="00BA3578">
        <w:rPr>
          <w:rFonts w:asciiTheme="majorBidi" w:hAnsiTheme="majorBidi" w:cs="B Nazanin" w:hint="cs"/>
          <w:sz w:val="24"/>
          <w:szCs w:val="24"/>
          <w:rtl/>
        </w:rPr>
        <w:t xml:space="preserve">  </w:t>
      </w:r>
    </w:p>
    <w:p w14:paraId="483205A8" w14:textId="77777777" w:rsidR="004A0ABC" w:rsidRPr="00BA3578" w:rsidRDefault="004A0ABC" w:rsidP="00BA3578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BA3578">
        <w:rPr>
          <w:rFonts w:asciiTheme="majorBidi" w:hAnsiTheme="majorBidi" w:cs="B Nazanin"/>
          <w:sz w:val="24"/>
          <w:szCs w:val="24"/>
          <w:rtl/>
        </w:rPr>
        <w:t xml:space="preserve">محیط کشت پایه برای انجام آزمایش های دکربوکسیلاسیون، محیط پایه مولر می باشد. </w:t>
      </w:r>
      <w:r w:rsidRPr="00BA3578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483205A9" w14:textId="77777777" w:rsidR="004A0ABC" w:rsidRPr="00BA3578" w:rsidRDefault="004A0ABC" w:rsidP="00BA3578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BA3578">
        <w:rPr>
          <w:rFonts w:asciiTheme="majorBidi" w:hAnsiTheme="majorBidi" w:cs="B Nazanin"/>
          <w:sz w:val="24"/>
          <w:szCs w:val="24"/>
          <w:rtl/>
        </w:rPr>
        <w:t>هرکدام از آنزیم های دکربوکسیلاز برای یک اسیدآمینه اختصاصی می باشد. اسید آمینه های لیزین، اورنیتین و آرژنین سه اسید آمینه شناخته شده می باشند که به صورت معمول جهت تشخیص انتروباکتر</w:t>
      </w:r>
      <w:r w:rsidRPr="00BA3578">
        <w:rPr>
          <w:rFonts w:asciiTheme="majorBidi" w:hAnsiTheme="majorBidi" w:cs="B Nazanin" w:hint="cs"/>
          <w:sz w:val="24"/>
          <w:szCs w:val="24"/>
          <w:rtl/>
        </w:rPr>
        <w:t>ال ها</w:t>
      </w:r>
      <w:r w:rsidRPr="00BA3578">
        <w:rPr>
          <w:rFonts w:asciiTheme="majorBidi" w:hAnsiTheme="majorBidi" w:cs="B Nazanin"/>
          <w:sz w:val="24"/>
          <w:szCs w:val="24"/>
          <w:rtl/>
        </w:rPr>
        <w:t xml:space="preserve"> استفاده می شو</w:t>
      </w:r>
      <w:r w:rsidRPr="00BA3578">
        <w:rPr>
          <w:rFonts w:asciiTheme="majorBidi" w:hAnsiTheme="majorBidi" w:cs="B Nazanin" w:hint="cs"/>
          <w:sz w:val="24"/>
          <w:szCs w:val="24"/>
          <w:rtl/>
        </w:rPr>
        <w:t>ن</w:t>
      </w:r>
      <w:r w:rsidRPr="00BA3578">
        <w:rPr>
          <w:rFonts w:asciiTheme="majorBidi" w:hAnsiTheme="majorBidi" w:cs="B Nazanin"/>
          <w:sz w:val="24"/>
          <w:szCs w:val="24"/>
          <w:rtl/>
        </w:rPr>
        <w:t xml:space="preserve">د. </w:t>
      </w:r>
      <w:r w:rsidRPr="00BA3578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483205AA" w14:textId="77777777" w:rsidR="004A0ABC" w:rsidRPr="00BA3578" w:rsidRDefault="004A0ABC" w:rsidP="00BA3578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</w:rPr>
      </w:pPr>
      <w:r w:rsidRPr="00BA3578">
        <w:rPr>
          <w:rFonts w:asciiTheme="majorBidi" w:hAnsiTheme="majorBidi" w:cs="B Nazanin"/>
          <w:sz w:val="24"/>
          <w:szCs w:val="24"/>
          <w:rtl/>
        </w:rPr>
        <w:t xml:space="preserve">محصولات اختصاصی اسید آمینه های یاد شده بعد از دکربوکسیلاسیون به شرح زیر می باشند: لیزین: کدآورین، اورنیتین: پوتریسین و آرژنین: سیترولین. </w:t>
      </w:r>
      <w:r w:rsidRPr="00BA3578">
        <w:rPr>
          <w:rFonts w:asciiTheme="majorBidi" w:hAnsiTheme="majorBidi" w:cs="B Nazanin" w:hint="cs"/>
          <w:b/>
          <w:bCs/>
          <w:kern w:val="24"/>
          <w:sz w:val="24"/>
          <w:szCs w:val="24"/>
          <w:rtl/>
        </w:rPr>
        <w:t xml:space="preserve"> </w:t>
      </w:r>
    </w:p>
    <w:p w14:paraId="483205AB" w14:textId="77777777" w:rsidR="004A0ABC" w:rsidRPr="00BA3578" w:rsidRDefault="004A0ABC" w:rsidP="00BA3578">
      <w:pPr>
        <w:pStyle w:val="ListParagraph"/>
        <w:numPr>
          <w:ilvl w:val="0"/>
          <w:numId w:val="2"/>
        </w:num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دکربوکسیلاسیون یا هیدرولیز اسید آمینه منجر به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pH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 xml:space="preserve">قلیایی و تغییر رنگ از زرد یا نارنجی به بنفش می شود. </w:t>
      </w:r>
      <w:r w:rsidRPr="00BA3578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483205AC" w14:textId="77777777" w:rsidR="004A0ABC" w:rsidRPr="000E17BB" w:rsidRDefault="004A0ABC" w:rsidP="00BA3578">
      <w:pPr>
        <w:bidi/>
        <w:spacing w:after="0"/>
        <w:jc w:val="lowKashida"/>
        <w:rPr>
          <w:rStyle w:val="rynqvb"/>
          <w:rFonts w:asciiTheme="majorBidi" w:hAnsiTheme="majorBidi" w:cs="B Nazanin"/>
          <w:sz w:val="10"/>
          <w:szCs w:val="10"/>
          <w:lang w:bidi="fa-IR"/>
        </w:rPr>
      </w:pPr>
    </w:p>
    <w:p w14:paraId="483205AD" w14:textId="77777777" w:rsidR="004A0ABC" w:rsidRPr="00BA3578" w:rsidRDefault="004A0ABC" w:rsidP="00BA3578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(3) </w:t>
      </w:r>
      <w:r w:rsidRPr="00BA3578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ترکیت محیط</w:t>
      </w:r>
      <w:r w:rsidRPr="00BA3578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: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  <w:r w:rsidRPr="00BA3578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483205AE" w14:textId="33A907DC" w:rsidR="004A0ABC" w:rsidRPr="00BA3578" w:rsidRDefault="004A0ABC" w:rsidP="00BA3578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BA3578">
        <w:rPr>
          <w:rStyle w:val="rynqvb"/>
          <w:rFonts w:asciiTheme="majorBidi" w:hAnsiTheme="majorBidi" w:cs="B Nazanin" w:hint="cs"/>
          <w:sz w:val="24"/>
          <w:szCs w:val="24"/>
          <w:rtl/>
        </w:rPr>
        <w:t>هضم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 xml:space="preserve"> پپتیک بافت حیوانی (5 گرم)، عصاره گوشت گاو (5 گرم)، بروموکرزول بنفش (</w:t>
      </w:r>
      <w:r w:rsidRPr="00BA3578">
        <w:rPr>
          <w:rStyle w:val="rynqvb"/>
          <w:rFonts w:asciiTheme="majorBidi" w:hAnsiTheme="majorBidi" w:cs="B Nazanin" w:hint="cs"/>
          <w:sz w:val="24"/>
          <w:szCs w:val="24"/>
          <w:rtl/>
        </w:rPr>
        <w:t>1/0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 xml:space="preserve"> گرم)، کرزول قرمز (005</w:t>
      </w:r>
      <w:r w:rsidRPr="00BA3578">
        <w:rPr>
          <w:rStyle w:val="rynqvb"/>
          <w:rFonts w:asciiTheme="majorBidi" w:hAnsiTheme="majorBidi" w:cs="B Nazanin" w:hint="cs"/>
          <w:sz w:val="24"/>
          <w:szCs w:val="24"/>
          <w:rtl/>
        </w:rPr>
        <w:t>/0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گرم)، دکستروز (</w:t>
      </w:r>
      <w:r w:rsidRPr="00BA3578">
        <w:rPr>
          <w:rStyle w:val="rynqvb"/>
          <w:rFonts w:asciiTheme="majorBidi" w:hAnsiTheme="majorBidi" w:cs="B Nazanin" w:hint="cs"/>
          <w:sz w:val="24"/>
          <w:szCs w:val="24"/>
          <w:rtl/>
        </w:rPr>
        <w:t>5/0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 xml:space="preserve"> گرم)، پیریدوکسال (005</w:t>
      </w:r>
      <w:r w:rsidRPr="00BA3578">
        <w:rPr>
          <w:rStyle w:val="rynqvb"/>
          <w:rFonts w:asciiTheme="majorBidi" w:hAnsiTheme="majorBidi" w:cs="B Nazanin" w:hint="cs"/>
          <w:sz w:val="24"/>
          <w:szCs w:val="24"/>
          <w:rtl/>
        </w:rPr>
        <w:t>/0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 xml:space="preserve">گرم)، اسید آمینه (10 گرم)، 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>pH</w:t>
      </w:r>
      <w:r w:rsidRPr="00BA3578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برابر </w:t>
      </w:r>
      <w:r w:rsidR="00F33800" w:rsidRPr="00BA3578">
        <w:rPr>
          <w:rStyle w:val="rynqvb"/>
          <w:rFonts w:asciiTheme="majorBidi" w:hAnsiTheme="majorBidi" w:cs="B Nazanin" w:hint="cs"/>
          <w:sz w:val="24"/>
          <w:szCs w:val="24"/>
          <w:rtl/>
        </w:rPr>
        <w:t>8/5 تا 2/6</w:t>
      </w:r>
      <w:r w:rsidRPr="00BA3578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.  </w:t>
      </w:r>
    </w:p>
    <w:p w14:paraId="483205AF" w14:textId="77777777" w:rsidR="004A0ABC" w:rsidRPr="000E17BB" w:rsidRDefault="004A0ABC" w:rsidP="00BA3578">
      <w:pPr>
        <w:bidi/>
        <w:spacing w:after="0"/>
        <w:jc w:val="lowKashida"/>
        <w:rPr>
          <w:rStyle w:val="rynqvb"/>
          <w:rFonts w:asciiTheme="majorBidi" w:hAnsiTheme="majorBidi" w:cs="B Nazanin"/>
          <w:sz w:val="6"/>
          <w:szCs w:val="6"/>
          <w:rtl/>
        </w:rPr>
      </w:pPr>
    </w:p>
    <w:p w14:paraId="4277A059" w14:textId="77777777" w:rsidR="00A34526" w:rsidRPr="00BA3578" w:rsidRDefault="00A34526" w:rsidP="00BA3578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BA3578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(4) </w:t>
      </w:r>
      <w:r w:rsidRPr="00BA3578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تهیه محیط کشت: </w:t>
      </w:r>
    </w:p>
    <w:p w14:paraId="74E6EE76" w14:textId="47EF0B9D" w:rsidR="00BE465B" w:rsidRPr="00BA3578" w:rsidRDefault="00BE465B" w:rsidP="00BA3578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BA3578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1. </w:t>
      </w:r>
      <w:r w:rsidRPr="00BA3578">
        <w:rPr>
          <w:rFonts w:asciiTheme="majorBidi" w:eastAsia="Arial" w:hAnsiTheme="majorBidi" w:cs="B Nazanin" w:hint="cs"/>
          <w:sz w:val="24"/>
          <w:szCs w:val="24"/>
          <w:rtl/>
        </w:rPr>
        <w:t>میزان مشخص شده بر روی ظرف از پودر محیط کشت را با آب مقطر به حجم رسانده و سپس آن را جوشانده تا کاملاً حل شود (می توان از هات پلیت نیز استفاده نمود).</w:t>
      </w:r>
    </w:p>
    <w:p w14:paraId="5A5724D8" w14:textId="31AFD9A1" w:rsidR="00BE465B" w:rsidRPr="00BA3578" w:rsidRDefault="00BE465B" w:rsidP="00BA3578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BA3578">
        <w:rPr>
          <w:rFonts w:asciiTheme="majorBidi" w:eastAsia="Arial" w:hAnsiTheme="majorBidi" w:cs="B Nazanin" w:hint="cs"/>
          <w:sz w:val="24"/>
          <w:szCs w:val="24"/>
          <w:rtl/>
        </w:rPr>
        <w:t xml:space="preserve">2. </w:t>
      </w:r>
      <w:r w:rsidRPr="00BA3578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به میزان کافی </w:t>
      </w:r>
      <w:r w:rsidR="008D084A" w:rsidRPr="00BA3578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(</w:t>
      </w:r>
      <w:r w:rsidR="00DB34B4" w:rsidRPr="00BA3578">
        <w:rPr>
          <w:rFonts w:asciiTheme="majorBidi" w:hAnsiTheme="majorBidi" w:cs="B Nazanin" w:hint="cs"/>
          <w:sz w:val="24"/>
          <w:szCs w:val="24"/>
          <w:rtl/>
          <w:lang w:bidi="fa-IR"/>
        </w:rPr>
        <w:t>5</w:t>
      </w:r>
      <w:r w:rsidR="008D084A" w:rsidRPr="00BA3578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میلی‌لیتر</w:t>
      </w:r>
      <w:r w:rsidR="008D084A" w:rsidRPr="00BA3578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) </w:t>
      </w:r>
      <w:r w:rsidRPr="00BA3578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محیط را در لوله های استریل توزیع نمایید. </w:t>
      </w:r>
    </w:p>
    <w:p w14:paraId="5C2D5599" w14:textId="13F6B093" w:rsidR="00BE465B" w:rsidRPr="00BA3578" w:rsidRDefault="00BE465B" w:rsidP="00BA3578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BA3578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3. </w:t>
      </w:r>
      <w:r w:rsidRPr="00BA3578">
        <w:rPr>
          <w:rFonts w:asciiTheme="majorBidi" w:eastAsia="Arial" w:hAnsiTheme="majorBidi" w:cs="B Nazanin" w:hint="cs"/>
          <w:sz w:val="24"/>
          <w:szCs w:val="24"/>
          <w:rtl/>
        </w:rPr>
        <w:t xml:space="preserve">سپس در فشار 15 </w:t>
      </w:r>
      <w:proofErr w:type="spellStart"/>
      <w:r w:rsidRPr="00BA3578">
        <w:rPr>
          <w:rFonts w:asciiTheme="majorBidi" w:eastAsia="Arial" w:hAnsiTheme="majorBidi" w:cs="B Nazanin"/>
          <w:sz w:val="24"/>
          <w:szCs w:val="24"/>
          <w:lang w:bidi="fa-IR"/>
        </w:rPr>
        <w:t>lbs</w:t>
      </w:r>
      <w:proofErr w:type="spellEnd"/>
      <w:r w:rsidRPr="00BA3578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  <w:r w:rsidRPr="00BA3578">
        <w:rPr>
          <w:rFonts w:asciiTheme="majorBidi" w:eastAsia="Arial" w:hAnsiTheme="majorBidi" w:cs="B Nazanin" w:hint="cs"/>
          <w:sz w:val="24"/>
          <w:szCs w:val="24"/>
          <w:rtl/>
        </w:rPr>
        <w:t xml:space="preserve">در دمای 121 درجه سانتی گراد به مدت </w:t>
      </w:r>
      <w:r w:rsidR="0029463C" w:rsidRPr="00BA3578">
        <w:rPr>
          <w:rFonts w:asciiTheme="majorBidi" w:eastAsia="Arial" w:hAnsiTheme="majorBidi" w:cs="B Nazanin" w:hint="cs"/>
          <w:sz w:val="24"/>
          <w:szCs w:val="24"/>
          <w:rtl/>
        </w:rPr>
        <w:t>10</w:t>
      </w:r>
      <w:r w:rsidRPr="00BA3578">
        <w:rPr>
          <w:rFonts w:asciiTheme="majorBidi" w:eastAsia="Arial" w:hAnsiTheme="majorBidi" w:cs="B Nazanin" w:hint="cs"/>
          <w:sz w:val="24"/>
          <w:szCs w:val="24"/>
          <w:rtl/>
        </w:rPr>
        <w:t xml:space="preserve"> دقیقه اتوکلاو به انجام می رسد.</w:t>
      </w:r>
      <w:r w:rsidRPr="00BA3578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</w:p>
    <w:p w14:paraId="0B8E4585" w14:textId="77777777" w:rsidR="000738D5" w:rsidRPr="00BA3578" w:rsidRDefault="000738D5" w:rsidP="00BA357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BA3578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>اگر از محیط پایه دکربوکسیلاز استفاده می شود و اسیدهای آمینه به صورت مجزا اضافه و تهیه می شوند از روش زیر برای ساخت محیط استفاده می شود:</w:t>
      </w:r>
    </w:p>
    <w:p w14:paraId="6C0DAD18" w14:textId="7180ED70" w:rsidR="000738D5" w:rsidRPr="00BA3578" w:rsidRDefault="00757C8D" w:rsidP="00BA3578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BA3578">
        <w:rPr>
          <w:rFonts w:asciiTheme="majorBidi" w:eastAsia="Arial" w:hAnsiTheme="majorBidi" w:cs="B Nazanin" w:hint="cs"/>
          <w:sz w:val="24"/>
          <w:szCs w:val="24"/>
          <w:rtl/>
        </w:rPr>
        <w:t xml:space="preserve">میزان مشخص شده بر روی ظرف از پودر محیط کشت را با </w:t>
      </w:r>
      <w:r w:rsidR="000738D5" w:rsidRPr="00BA3578">
        <w:rPr>
          <w:rFonts w:asciiTheme="majorBidi" w:hAnsiTheme="majorBidi" w:cs="B Nazanin" w:hint="cs"/>
          <w:sz w:val="24"/>
          <w:szCs w:val="24"/>
          <w:rtl/>
          <w:lang w:bidi="fa-IR"/>
        </w:rPr>
        <w:t>۱۰۰۰ میلی‌لیتر آب تصفیه‌شده/مقطر به صورت سوسپانسیون بریزید</w:t>
      </w:r>
      <w:r w:rsidR="000B0FC3" w:rsidRPr="00BA3578">
        <w:rPr>
          <w:rFonts w:asciiTheme="majorBidi" w:hAnsiTheme="majorBidi" w:cs="B Nazanin" w:hint="cs"/>
          <w:sz w:val="24"/>
          <w:szCs w:val="24"/>
          <w:rtl/>
        </w:rPr>
        <w:t xml:space="preserve">. </w:t>
      </w:r>
      <w:r w:rsidR="000738D5" w:rsidRPr="00BA3578">
        <w:rPr>
          <w:rFonts w:asciiTheme="majorBidi" w:hAnsiTheme="majorBidi" w:cs="B Nazanin" w:hint="cs"/>
          <w:sz w:val="24"/>
          <w:szCs w:val="24"/>
          <w:rtl/>
          <w:lang w:bidi="fa-IR"/>
        </w:rPr>
        <w:t>در صورت لزوم، محیط کشت را گرم کنید تا کاملاً حل شود</w:t>
      </w:r>
      <w:r w:rsidR="000B0FC3" w:rsidRPr="00BA3578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و سپس آن</w:t>
      </w:r>
      <w:r w:rsidR="000738D5" w:rsidRPr="00BA3578">
        <w:rPr>
          <w:rFonts w:asciiTheme="majorBidi" w:hAnsiTheme="majorBidi" w:cs="B Nazanin" w:hint="cs"/>
          <w:sz w:val="24"/>
          <w:szCs w:val="24"/>
        </w:rPr>
        <w:t xml:space="preserve"> </w:t>
      </w:r>
      <w:r w:rsidR="000738D5" w:rsidRPr="00BA3578">
        <w:rPr>
          <w:rFonts w:asciiTheme="majorBidi" w:hAnsiTheme="majorBidi" w:cs="B Nazanin" w:hint="cs"/>
          <w:sz w:val="24"/>
          <w:szCs w:val="24"/>
          <w:rtl/>
          <w:lang w:bidi="fa-IR"/>
        </w:rPr>
        <w:t>به چهار قسمت مساوی تقسیم کنید</w:t>
      </w:r>
      <w:r w:rsidR="000B0FC3" w:rsidRPr="00BA3578">
        <w:rPr>
          <w:rFonts w:asciiTheme="majorBidi" w:hAnsiTheme="majorBidi" w:cs="B Nazanin" w:hint="cs"/>
          <w:sz w:val="24"/>
          <w:szCs w:val="24"/>
          <w:rtl/>
        </w:rPr>
        <w:t xml:space="preserve">. </w:t>
      </w:r>
      <w:r w:rsidR="000738D5" w:rsidRPr="00BA3578">
        <w:rPr>
          <w:rFonts w:asciiTheme="majorBidi" w:hAnsiTheme="majorBidi" w:cs="B Nazanin" w:hint="cs"/>
          <w:sz w:val="24"/>
          <w:szCs w:val="24"/>
          <w:rtl/>
          <w:lang w:bidi="fa-IR"/>
        </w:rPr>
        <w:t>یک قسمت را بدون افزودن هیچ اسید آمینه‌ای در لوله قرار دهید</w:t>
      </w:r>
      <w:r w:rsidR="002E14C3" w:rsidRPr="00BA3578">
        <w:rPr>
          <w:rFonts w:asciiTheme="majorBidi" w:hAnsiTheme="majorBidi" w:cs="B Nazanin" w:hint="cs"/>
          <w:sz w:val="24"/>
          <w:szCs w:val="24"/>
          <w:rtl/>
        </w:rPr>
        <w:t xml:space="preserve">. </w:t>
      </w:r>
      <w:r w:rsidR="000738D5" w:rsidRPr="00BA3578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به سه قسمت باقی‌مانده، ۳ اسید آمینه، ال-لیزین هیدروکلراید، ال-آرژنین هیدروکلراید و ال-اورنیتین هیدروکلراید را جداگانه تا غلظت نهایی </w:t>
      </w:r>
      <w:r w:rsidR="002E14C3" w:rsidRPr="00BA3578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نیم درصد </w:t>
      </w:r>
      <w:r w:rsidR="000738D5" w:rsidRPr="00BA3578">
        <w:rPr>
          <w:rFonts w:asciiTheme="majorBidi" w:hAnsiTheme="majorBidi" w:cs="B Nazanin" w:hint="cs"/>
          <w:sz w:val="24"/>
          <w:szCs w:val="24"/>
          <w:rtl/>
          <w:lang w:bidi="fa-IR"/>
        </w:rPr>
        <w:t>اضافه کنید</w:t>
      </w:r>
      <w:r w:rsidR="002E14C3" w:rsidRPr="00BA3578">
        <w:rPr>
          <w:rFonts w:asciiTheme="majorBidi" w:hAnsiTheme="majorBidi" w:cs="B Nazanin" w:hint="cs"/>
          <w:sz w:val="24"/>
          <w:szCs w:val="24"/>
          <w:rtl/>
        </w:rPr>
        <w:t xml:space="preserve">. محیط ها را </w:t>
      </w:r>
      <w:r w:rsidR="000738D5" w:rsidRPr="00BA3578">
        <w:rPr>
          <w:rFonts w:asciiTheme="majorBidi" w:hAnsiTheme="majorBidi" w:cs="B Nazanin" w:hint="cs"/>
          <w:sz w:val="24"/>
          <w:szCs w:val="24"/>
          <w:rtl/>
          <w:lang w:bidi="fa-IR"/>
        </w:rPr>
        <w:t>در مقادیر ۳-۴ میلی‌لیتر در لوله‌های درپیچ‌دار بریزید و با اتوکلاو کردن در فشار ۱۵ پوند (۱۲۱ درجه سانتیگراد) به مدت ۱۵ دقیقه استریل کنید</w:t>
      </w:r>
      <w:r w:rsidR="002E14C3" w:rsidRPr="00BA3578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. </w:t>
      </w:r>
      <w:r w:rsidR="000738D5" w:rsidRPr="00BA3578">
        <w:rPr>
          <w:rFonts w:asciiTheme="majorBidi" w:hAnsiTheme="majorBidi" w:cs="B Nazanin" w:hint="cs"/>
          <w:sz w:val="24"/>
          <w:szCs w:val="24"/>
          <w:rtl/>
          <w:lang w:bidi="fa-IR"/>
        </w:rPr>
        <w:t>برای جلوگیری از قلیایی شدن کاذب سطح محیط کشت، توصیه می‌شود قبل از استریل کردن، پارافین مایع را تا ارتفاع حدود ۵ میلی‌متر اضافه کنید</w:t>
      </w:r>
      <w:r w:rsidR="000738D5" w:rsidRPr="00BA3578">
        <w:rPr>
          <w:rFonts w:asciiTheme="majorBidi" w:hAnsiTheme="majorBidi" w:cs="B Nazanin" w:hint="cs"/>
          <w:sz w:val="24"/>
          <w:szCs w:val="24"/>
        </w:rPr>
        <w:t>.</w:t>
      </w:r>
    </w:p>
    <w:p w14:paraId="18850759" w14:textId="0534AF40" w:rsidR="00A34526" w:rsidRPr="00BA3578" w:rsidRDefault="00270C58" w:rsidP="00BA3578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BA3578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توجه:</w:t>
      </w:r>
      <w:r w:rsidR="00B93D72" w:rsidRPr="00BA3578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="00B93D72" w:rsidRPr="00BA3578">
        <w:rPr>
          <w:rFonts w:asciiTheme="majorBidi" w:hAnsiTheme="majorBidi" w:cs="B Nazanin" w:hint="cs"/>
          <w:sz w:val="24"/>
          <w:szCs w:val="24"/>
          <w:rtl/>
          <w:lang w:bidi="fa-IR"/>
        </w:rPr>
        <w:t>از آنجایی که محیط کشت به</w:t>
      </w:r>
      <w:r w:rsidR="00B93D72" w:rsidRPr="00BA3578">
        <w:rPr>
          <w:rFonts w:asciiTheme="majorBidi" w:hAnsiTheme="majorBidi" w:cs="B Nazanin" w:hint="cs"/>
          <w:sz w:val="24"/>
          <w:szCs w:val="24"/>
        </w:rPr>
        <w:t xml:space="preserve"> pH </w:t>
      </w:r>
      <w:r w:rsidR="00B93D72" w:rsidRPr="00BA3578">
        <w:rPr>
          <w:rFonts w:asciiTheme="majorBidi" w:hAnsiTheme="majorBidi" w:cs="B Nazanin" w:hint="cs"/>
          <w:sz w:val="24"/>
          <w:szCs w:val="24"/>
          <w:rtl/>
          <w:lang w:bidi="fa-IR"/>
        </w:rPr>
        <w:t>وابسته است،</w:t>
      </w:r>
      <w:r w:rsidR="00B93D72" w:rsidRPr="00BA3578">
        <w:rPr>
          <w:rFonts w:asciiTheme="majorBidi" w:hAnsiTheme="majorBidi" w:cs="B Nazanin" w:hint="cs"/>
          <w:sz w:val="24"/>
          <w:szCs w:val="24"/>
        </w:rPr>
        <w:t xml:space="preserve">pH </w:t>
      </w:r>
      <w:r w:rsidR="00B93D72" w:rsidRPr="00BA3578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باید کنترل شود</w:t>
      </w:r>
      <w:r w:rsidR="002660FB" w:rsidRPr="00BA3578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(به خصوص بعد از اضافه کردن اورنیتین) و</w:t>
      </w:r>
      <w:r w:rsidRPr="00BA3578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>pH</w:t>
      </w:r>
      <w:r w:rsidRPr="00BA3578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برابر 8/5 تا 2/6</w:t>
      </w:r>
      <w:r w:rsidR="002660FB" w:rsidRPr="00BA3578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تنظیم شود</w:t>
      </w:r>
      <w:r w:rsidRPr="00BA3578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.  </w:t>
      </w:r>
    </w:p>
    <w:p w14:paraId="483205B0" w14:textId="51736432" w:rsidR="004A0ABC" w:rsidRPr="00BA3578" w:rsidRDefault="004A0ABC" w:rsidP="00BA3578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BA3578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="00A34526" w:rsidRPr="00BA3578">
        <w:rPr>
          <w:rFonts w:asciiTheme="majorBidi" w:hAnsiTheme="majorBidi" w:cs="B Nazanin" w:hint="cs"/>
          <w:b/>
          <w:bCs/>
          <w:sz w:val="24"/>
          <w:szCs w:val="24"/>
          <w:rtl/>
        </w:rPr>
        <w:t>5</w:t>
      </w:r>
      <w:r w:rsidRPr="00BA3578">
        <w:rPr>
          <w:rFonts w:asciiTheme="majorBidi" w:hAnsiTheme="majorBidi" w:cs="B Nazanin" w:hint="cs"/>
          <w:b/>
          <w:bCs/>
          <w:sz w:val="24"/>
          <w:szCs w:val="24"/>
          <w:rtl/>
        </w:rPr>
        <w:t>) مواد و وسایل مورد نیاز:</w:t>
      </w:r>
      <w:r w:rsidRPr="00BA3578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483205B1" w14:textId="77777777" w:rsidR="004A0ABC" w:rsidRPr="00BA3578" w:rsidRDefault="004A0ABC" w:rsidP="00BA3578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کشت</w:t>
      </w:r>
      <w:r w:rsidRPr="00BA3578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تازه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 xml:space="preserve"> 24 ساعته</w:t>
      </w:r>
      <w:r w:rsidRPr="00BA3578">
        <w:rPr>
          <w:rStyle w:val="rynqvb"/>
          <w:rFonts w:asciiTheme="majorBidi" w:hAnsiTheme="majorBidi" w:cs="B Nazanin" w:hint="cs"/>
          <w:sz w:val="24"/>
          <w:szCs w:val="24"/>
          <w:rtl/>
        </w:rPr>
        <w:t>،</w:t>
      </w:r>
      <w:r w:rsidRPr="00BA3578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محیط</w:t>
      </w:r>
      <w:r w:rsidRPr="00BA3578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 های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دکربوکسیلاز</w:t>
      </w:r>
      <w:r w:rsidRPr="00BA3578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، آنس یا لوپ، روغن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 xml:space="preserve">معدنی </w:t>
      </w:r>
      <w:r w:rsidRPr="00BA3578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استریل.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483205B2" w14:textId="77777777" w:rsidR="004A0ABC" w:rsidRPr="00BA3578" w:rsidRDefault="004A0ABC" w:rsidP="00BA3578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</w:p>
    <w:p w14:paraId="483205B3" w14:textId="39D412AB" w:rsidR="004A0ABC" w:rsidRPr="00BA3578" w:rsidRDefault="004A0ABC" w:rsidP="00BA3578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BA3578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="00A34526" w:rsidRPr="00BA3578">
        <w:rPr>
          <w:rFonts w:asciiTheme="majorBidi" w:hAnsiTheme="majorBidi" w:cs="B Nazanin" w:hint="cs"/>
          <w:b/>
          <w:bCs/>
          <w:sz w:val="24"/>
          <w:szCs w:val="24"/>
          <w:rtl/>
        </w:rPr>
        <w:t>6</w:t>
      </w:r>
      <w:r w:rsidRPr="00BA3578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) </w:t>
      </w:r>
      <w:r w:rsidRPr="00BA3578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روش انجام</w:t>
      </w:r>
      <w:r w:rsidRPr="00BA3578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BA3578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>آزمایش</w:t>
      </w:r>
      <w:r w:rsidRPr="00BA3578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:</w:t>
      </w:r>
    </w:p>
    <w:p w14:paraId="483205B4" w14:textId="77777777" w:rsidR="004A0ABC" w:rsidRPr="00BA3578" w:rsidRDefault="004A0ABC" w:rsidP="00BA3578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 xml:space="preserve">یک سوسپانسیون برابر استاندارد نیم مک فارلند از یک کشت یک شبه (18 تا 24 ساعت) باکتری که روی آگار خون گوسفند 5 درصد رشد کرده را در محیط براث 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>BHI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 xml:space="preserve"> تهیه کنید.</w:t>
      </w:r>
      <w:r w:rsidRPr="00BA3578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می توان از کلنی خالص رشد کرده بر روی پلیت آگار هم آزمایش را به انجام رساند ولی این آزمایش با محیط براث استاندارد شده است.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483205B5" w14:textId="77777777" w:rsidR="004A0ABC" w:rsidRPr="00BA3578" w:rsidRDefault="004A0ABC" w:rsidP="00BA3578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 xml:space="preserve">اگر </w:t>
      </w:r>
      <w:bookmarkStart w:id="1" w:name="_Hlk194689487"/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 xml:space="preserve">باکتری غیر تخمیرکننده گلوکز است </w:t>
      </w:r>
      <w:bookmarkEnd w:id="1"/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 xml:space="preserve">(کلنی بی رنگ در محیط مک کانکی یا 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>EMB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) هر یک از سه براث دکربوکسیلاز (آرژنین، لیزین و اورنیتین) و براث شاهد (بدون اسید آمینه) را با چهار قطره از آبگوشت فوق تلقیح کنید و اگر باکتری تخمیرکننده گلوکز است یک قطره کافی است.</w:t>
      </w:r>
    </w:p>
    <w:p w14:paraId="483205B6" w14:textId="77777777" w:rsidR="004A0ABC" w:rsidRPr="00BA3578" w:rsidRDefault="004A0ABC" w:rsidP="00BA3578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یک لایه 1 سانتی متری روغن معدنی استریل به هر لوله اضافه کنید.</w:t>
      </w:r>
    </w:p>
    <w:p w14:paraId="483205B7" w14:textId="77777777" w:rsidR="004A0ABC" w:rsidRPr="00BA3578" w:rsidRDefault="004A0ABC" w:rsidP="00BA3578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کشت ها را در دمای 35-37 درجه سانتی گراد در هوای محیط انکوبه کنید. لوله ها را در 24، 48، 72 و 96 ساعت بررسی کنید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>.</w:t>
      </w:r>
    </w:p>
    <w:p w14:paraId="483205B8" w14:textId="77777777" w:rsidR="004A0ABC" w:rsidRPr="00BA3578" w:rsidRDefault="004A0ABC" w:rsidP="00BA3578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483205B9" w14:textId="168033F0" w:rsidR="004A0ABC" w:rsidRPr="00BA3578" w:rsidRDefault="004A0ABC" w:rsidP="00BA3578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BA3578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="00A34526" w:rsidRPr="00BA3578">
        <w:rPr>
          <w:rFonts w:asciiTheme="majorBidi" w:hAnsiTheme="majorBidi" w:cs="B Nazanin" w:hint="cs"/>
          <w:b/>
          <w:bCs/>
          <w:sz w:val="24"/>
          <w:szCs w:val="24"/>
          <w:rtl/>
        </w:rPr>
        <w:t>7</w:t>
      </w:r>
      <w:r w:rsidRPr="00BA3578">
        <w:rPr>
          <w:rFonts w:asciiTheme="majorBidi" w:hAnsiTheme="majorBidi" w:cs="B Nazanin" w:hint="cs"/>
          <w:b/>
          <w:bCs/>
          <w:sz w:val="24"/>
          <w:szCs w:val="24"/>
          <w:rtl/>
        </w:rPr>
        <w:t>)</w:t>
      </w:r>
      <w:r w:rsidRPr="00BA3578">
        <w:rPr>
          <w:rStyle w:val="rynqvb"/>
          <w:rFonts w:asciiTheme="majorBidi" w:hAnsiTheme="majorBidi" w:cs="B Nazanin"/>
          <w:b/>
          <w:bCs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نتایج مورد انتظار: </w:t>
      </w:r>
    </w:p>
    <w:p w14:paraId="483205BA" w14:textId="77777777" w:rsidR="004A0ABC" w:rsidRPr="00BA3578" w:rsidRDefault="004A0ABC" w:rsidP="00BA3578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تغییر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رنگ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در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در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لوله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کنترل</w:t>
      </w:r>
      <w:r w:rsidRPr="00BA3578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به رنگ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زرد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بیانگر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زنده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بودن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ارگانیسم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و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تخمیر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کننده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بودن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آن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می باشد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که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در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اثر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تخمیر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گلوگز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pH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محیط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اسیدی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شده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و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برای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عملکرد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آنزیم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دکربوکسیلاز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شرایط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فراهم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شده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است.</w:t>
      </w:r>
      <w:r w:rsidRPr="00BA3578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BA3578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  </w:t>
      </w:r>
    </w:p>
    <w:p w14:paraId="483205BB" w14:textId="77777777" w:rsidR="004A0ABC" w:rsidRPr="00BA3578" w:rsidRDefault="004A0ABC" w:rsidP="00BA3578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در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طی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مراحل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ابتدایی انکوباسیون،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لوله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ها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زرد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می شوند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که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به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دلیل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تخمیر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مقدار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کم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گلوگز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در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محیط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کشت و تولید اسید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 xml:space="preserve">است. </w:t>
      </w:r>
    </w:p>
    <w:p w14:paraId="483205BC" w14:textId="77777777" w:rsidR="004A0ABC" w:rsidRPr="00BA3578" w:rsidRDefault="004A0ABC" w:rsidP="00BA3578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BA3578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تست مثبت: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 xml:space="preserve"> بعد از 24 ساعت (تا 4 روز) اگر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اسید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آمینه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مصرف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شود آمونیاک تولید می شود که باعث می شود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رنگ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محیط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حاوی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اسید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آمینه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به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رنگ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اولیه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خود یعنی بنفش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برگردد.</w:t>
      </w:r>
    </w:p>
    <w:p w14:paraId="483205BD" w14:textId="77777777" w:rsidR="004A0ABC" w:rsidRPr="00BA3578" w:rsidRDefault="004A0ABC" w:rsidP="00BA3578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BA3578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تست منفی: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 xml:space="preserve"> اگر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اسید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آمینه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مصرف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نشود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رنگ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محیط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زرد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باقی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می ماند.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483205BE" w14:textId="77777777" w:rsidR="004A0ABC" w:rsidRPr="00BA3578" w:rsidRDefault="004A0ABC" w:rsidP="00BA3578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</w:p>
    <w:p w14:paraId="16A9AC42" w14:textId="77777777" w:rsidR="000E17BB" w:rsidRDefault="000E17BB" w:rsidP="00BA3578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309AB32F" w14:textId="77777777" w:rsidR="000E17BB" w:rsidRDefault="000E17BB" w:rsidP="000E17BB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483205BF" w14:textId="064217E0" w:rsidR="004A0ABC" w:rsidRPr="00BA3578" w:rsidRDefault="004A0ABC" w:rsidP="000E17BB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BA3578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>(</w:t>
      </w:r>
      <w:r w:rsidR="00A34526" w:rsidRPr="00BA3578">
        <w:rPr>
          <w:rFonts w:asciiTheme="majorBidi" w:hAnsiTheme="majorBidi" w:cs="B Nazanin" w:hint="cs"/>
          <w:b/>
          <w:bCs/>
          <w:sz w:val="24"/>
          <w:szCs w:val="24"/>
          <w:rtl/>
        </w:rPr>
        <w:t>8</w:t>
      </w:r>
      <w:r w:rsidRPr="00BA3578">
        <w:rPr>
          <w:rFonts w:asciiTheme="majorBidi" w:hAnsiTheme="majorBidi" w:cs="B Nazanin" w:hint="cs"/>
          <w:b/>
          <w:bCs/>
          <w:sz w:val="24"/>
          <w:szCs w:val="24"/>
          <w:rtl/>
        </w:rPr>
        <w:t>)</w:t>
      </w:r>
      <w:r w:rsidRPr="00BA3578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BA3578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محدودیت ها</w:t>
      </w:r>
      <w:r w:rsidRPr="00BA3578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و </w:t>
      </w:r>
      <w:r w:rsidRPr="00BA3578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تداخلات: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483205C0" w14:textId="77777777" w:rsidR="004A0ABC" w:rsidRPr="00BA3578" w:rsidRDefault="004A0ABC" w:rsidP="00BA3578">
      <w:pPr>
        <w:pStyle w:val="ListParagraph"/>
        <w:numPr>
          <w:ilvl w:val="0"/>
          <w:numId w:val="3"/>
        </w:num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بعضی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سویه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ها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نظیر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باکتری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های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غیر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تخمیری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 w:hint="cs"/>
          <w:sz w:val="24"/>
          <w:szCs w:val="24"/>
          <w:rtl/>
        </w:rPr>
        <w:t>(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عدم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توانایی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تخمیر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گلوکز</w:t>
      </w:r>
      <w:r w:rsidRPr="00BA3578">
        <w:rPr>
          <w:rStyle w:val="rynqvb"/>
          <w:rFonts w:asciiTheme="majorBidi" w:hAnsiTheme="majorBidi" w:cs="B Nazanin" w:hint="cs"/>
          <w:sz w:val="24"/>
          <w:szCs w:val="24"/>
          <w:rtl/>
        </w:rPr>
        <w:t>)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به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مدت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۷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>-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۱۴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روز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انکوباسیون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نیاز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دارند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و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جهت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تسریع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در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کار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می توان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از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مقدار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کمی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محیط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کشت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همراه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با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تلقیح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مقدار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زیادی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کلنی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خالص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باکتری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استفاده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کرد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>.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  <w:r w:rsidRPr="00BA3578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 </w:t>
      </w:r>
    </w:p>
    <w:p w14:paraId="483205C1" w14:textId="77777777" w:rsidR="004A0ABC" w:rsidRPr="00BA3578" w:rsidRDefault="004A0ABC" w:rsidP="00BA3578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تخمیر دکستروز در محیط باعث تغییر رنگ اسید</w:t>
      </w:r>
      <w:r w:rsidRPr="00BA3578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 xml:space="preserve"> می شود.</w:t>
      </w:r>
      <w:r w:rsidRPr="00BA3578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با این حال، تغییر رنگ قلیایی ناشی از واکنش دکربوکسیلاسیون مثبت را نمی پوشاند</w:t>
      </w:r>
      <w:r w:rsidRPr="00BA3578">
        <w:rPr>
          <w:rStyle w:val="rynqvb"/>
          <w:rFonts w:asciiTheme="majorBidi" w:hAnsiTheme="majorBidi" w:cs="B Nazanin" w:hint="cs"/>
          <w:sz w:val="24"/>
          <w:szCs w:val="24"/>
          <w:rtl/>
        </w:rPr>
        <w:t>.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483205C2" w14:textId="77777777" w:rsidR="004A0ABC" w:rsidRPr="00BA3578" w:rsidRDefault="004A0ABC" w:rsidP="00BA3578">
      <w:pPr>
        <w:pStyle w:val="ListParagraph"/>
        <w:numPr>
          <w:ilvl w:val="0"/>
          <w:numId w:val="3"/>
        </w:num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ایجاد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رنگ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خاکستری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در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بعضی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مواقع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به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دلیل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احیاء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شدن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اندیکاتور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 xml:space="preserve">است. </w:t>
      </w:r>
    </w:p>
    <w:p w14:paraId="483205C3" w14:textId="77777777" w:rsidR="004A0ABC" w:rsidRPr="00BA3578" w:rsidRDefault="004A0ABC" w:rsidP="00BA3578">
      <w:pPr>
        <w:pStyle w:val="ListParagraph"/>
        <w:numPr>
          <w:ilvl w:val="0"/>
          <w:numId w:val="3"/>
        </w:num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برخی منابع معتقدند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استفاده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از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محیط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لیزین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براث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نسبت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به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محیط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مولر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دکربوکسیلاز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ارجح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است</w:t>
      </w:r>
      <w:r w:rsidRPr="00BA3578">
        <w:rPr>
          <w:rStyle w:val="rynqvb"/>
          <w:rFonts w:asciiTheme="majorBidi" w:hAnsiTheme="majorBidi" w:cs="B Nazanin" w:hint="cs"/>
          <w:sz w:val="24"/>
          <w:szCs w:val="24"/>
          <w:rtl/>
        </w:rPr>
        <w:t>،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 xml:space="preserve"> زیرا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در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محیط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لیزین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براث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فقط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به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قلیایی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شدن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و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تغییر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رنگ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اندیکاتور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pH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نیاز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است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نه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به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شرایط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هوازی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یا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محیط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اسیدی،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اما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این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محیط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نمی تواند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برای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بعضی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از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باکتریها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مثل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کلبسیلا، انتروباکتر،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سراشیا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و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هافنیا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استفاده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شود. زیرا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این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باکتری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ها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استیل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متیل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کربونیل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تولید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می کنند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که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با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pH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قلیایی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نهایی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تداخل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کرده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و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واکنش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منفی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>کاذب</w:t>
      </w:r>
      <w:r w:rsidRPr="00BA3578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A3578">
        <w:rPr>
          <w:rStyle w:val="rynqvb"/>
          <w:rFonts w:asciiTheme="majorBidi" w:hAnsiTheme="majorBidi" w:cs="B Nazanin"/>
          <w:sz w:val="24"/>
          <w:szCs w:val="24"/>
          <w:rtl/>
        </w:rPr>
        <w:t xml:space="preserve">می دهد. </w:t>
      </w:r>
      <w:r w:rsidRPr="00BA3578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483205C4" w14:textId="77777777" w:rsidR="004A0ABC" w:rsidRPr="00BA3578" w:rsidRDefault="004A0ABC" w:rsidP="00BA3578">
      <w:pPr>
        <w:pStyle w:val="ListParagraph"/>
        <w:bidi/>
        <w:spacing w:after="0"/>
        <w:ind w:left="36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483205C5" w14:textId="0301DEA7" w:rsidR="004A0ABC" w:rsidRPr="00BA3578" w:rsidRDefault="004A0ABC" w:rsidP="00BA3578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BA3578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="00A34526" w:rsidRPr="00BA3578">
        <w:rPr>
          <w:rFonts w:asciiTheme="majorBidi" w:hAnsiTheme="majorBidi" w:cs="B Nazanin" w:hint="cs"/>
          <w:b/>
          <w:bCs/>
          <w:sz w:val="24"/>
          <w:szCs w:val="24"/>
          <w:rtl/>
        </w:rPr>
        <w:t>9</w:t>
      </w:r>
      <w:r w:rsidRPr="00BA3578">
        <w:rPr>
          <w:rFonts w:asciiTheme="majorBidi" w:hAnsiTheme="majorBidi" w:cs="B Nazanin" w:hint="cs"/>
          <w:b/>
          <w:bCs/>
          <w:sz w:val="24"/>
          <w:szCs w:val="24"/>
          <w:rtl/>
        </w:rPr>
        <w:t>)</w:t>
      </w:r>
      <w:r w:rsidRPr="00BA3578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کنترل کیفی:</w:t>
      </w:r>
      <w:r w:rsidRPr="00BA3578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  </w:t>
      </w:r>
    </w:p>
    <w:p w14:paraId="71556B36" w14:textId="0176D8B4" w:rsidR="00D769F4" w:rsidRPr="00BA3578" w:rsidRDefault="00D769F4" w:rsidP="00BA3578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BA3578">
        <w:rPr>
          <w:rFonts w:asciiTheme="majorBidi" w:hAnsiTheme="majorBidi" w:cs="B Nazanin" w:hint="cs"/>
          <w:b/>
          <w:bCs/>
          <w:sz w:val="24"/>
          <w:szCs w:val="24"/>
          <w:rtl/>
        </w:rPr>
        <w:t>ظاهر محیط:</w:t>
      </w:r>
      <w:r w:rsidRPr="00BA3578">
        <w:rPr>
          <w:rFonts w:asciiTheme="majorBidi" w:hAnsiTheme="majorBidi" w:cs="B Nazanin" w:hint="cs"/>
          <w:sz w:val="24"/>
          <w:szCs w:val="24"/>
          <w:rtl/>
        </w:rPr>
        <w:t xml:space="preserve"> یکنواخت </w:t>
      </w:r>
      <w:r w:rsidR="0084699F" w:rsidRPr="00BA3578">
        <w:rPr>
          <w:rFonts w:asciiTheme="majorBidi" w:hAnsiTheme="majorBidi" w:cs="B Nazanin" w:hint="cs"/>
          <w:sz w:val="24"/>
          <w:szCs w:val="24"/>
          <w:rtl/>
          <w:lang w:bidi="fa-IR"/>
        </w:rPr>
        <w:t>زرد روشن تا زرد مایل به سبز</w:t>
      </w:r>
      <w:r w:rsidR="00424108" w:rsidRPr="00BA3578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BA3578">
        <w:rPr>
          <w:rFonts w:asciiTheme="majorBidi" w:hAnsiTheme="majorBidi" w:cs="B Nazanin" w:hint="cs"/>
          <w:sz w:val="24"/>
          <w:szCs w:val="24"/>
          <w:rtl/>
        </w:rPr>
        <w:t xml:space="preserve">بدون چسبندگی پودر. </w:t>
      </w:r>
    </w:p>
    <w:p w14:paraId="74FEFC49" w14:textId="604892C1" w:rsidR="00D769F4" w:rsidRPr="00BA3578" w:rsidRDefault="00D769F4" w:rsidP="00BA3578">
      <w:pPr>
        <w:bidi/>
        <w:spacing w:after="0"/>
        <w:jc w:val="lowKashida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r w:rsidRPr="00BA3578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رنگ و شفافیت محیط آماده شده: </w:t>
      </w:r>
      <w:r w:rsidR="00424108" w:rsidRPr="00BA3578">
        <w:rPr>
          <w:rFonts w:asciiTheme="majorBidi" w:hAnsiTheme="majorBidi" w:cs="B Nazanin"/>
          <w:sz w:val="24"/>
          <w:szCs w:val="24"/>
          <w:rtl/>
        </w:rPr>
        <w:t>بنفش</w:t>
      </w:r>
      <w:r w:rsidRPr="00BA3578">
        <w:rPr>
          <w:rFonts w:asciiTheme="majorBidi" w:hAnsiTheme="majorBidi" w:cs="B Nazanin" w:hint="cs"/>
          <w:sz w:val="24"/>
          <w:szCs w:val="24"/>
          <w:rtl/>
        </w:rPr>
        <w:t>، مایع شفاف بدون رسوب.</w:t>
      </w:r>
    </w:p>
    <w:p w14:paraId="75217E84" w14:textId="77777777" w:rsidR="00D769F4" w:rsidRPr="00BA3578" w:rsidRDefault="00D769F4" w:rsidP="00BA3578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BA3578">
        <w:rPr>
          <w:rFonts w:asciiTheme="majorBidi" w:hAnsiTheme="majorBidi" w:cs="B Nazanin" w:hint="cs"/>
          <w:b/>
          <w:bCs/>
          <w:sz w:val="24"/>
          <w:szCs w:val="24"/>
          <w:rtl/>
        </w:rPr>
        <w:t>الگوی رشد ارگانیسم های کنترل کیفی:</w:t>
      </w:r>
      <w:r w:rsidRPr="00BA3578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BA3578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</w:p>
    <w:p w14:paraId="6AB32953" w14:textId="387A2BCE" w:rsidR="00EF5931" w:rsidRPr="00BA3578" w:rsidRDefault="00EF5931" w:rsidP="00BA3578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BA3578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لیزین</w:t>
      </w:r>
      <w:r w:rsidRPr="00BA3578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BA3578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دکربوکسیلاز</w:t>
      </w:r>
      <w:r w:rsidRPr="00BA3578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: </w:t>
      </w:r>
    </w:p>
    <w:p w14:paraId="3B81CA06" w14:textId="5DA1C2E0" w:rsidR="00EF5931" w:rsidRPr="00BA3578" w:rsidRDefault="00EF5931" w:rsidP="00BA3578">
      <w:pPr>
        <w:bidi/>
        <w:spacing w:after="0"/>
        <w:jc w:val="lowKashida"/>
        <w:rPr>
          <w:rStyle w:val="rynqvb"/>
          <w:rFonts w:asciiTheme="majorBidi" w:hAnsiTheme="majorBidi" w:cs="B Nazanin"/>
          <w:rtl/>
          <w:lang w:bidi="fa-IR"/>
        </w:rPr>
      </w:pPr>
      <w:r w:rsidRPr="00BA3578">
        <w:rPr>
          <w:rStyle w:val="rynqvb"/>
          <w:rFonts w:asciiTheme="majorBidi" w:hAnsiTheme="majorBidi" w:cs="B Nazanin"/>
          <w:b/>
          <w:bCs/>
          <w:rtl/>
        </w:rPr>
        <w:t>مثبت:</w:t>
      </w:r>
      <w:r w:rsidRPr="00BA3578">
        <w:rPr>
          <w:rStyle w:val="rynqvb"/>
          <w:rFonts w:asciiTheme="majorBidi" w:hAnsiTheme="majorBidi" w:cs="B Nazanin" w:hint="cs"/>
          <w:b/>
          <w:bCs/>
          <w:rtl/>
        </w:rPr>
        <w:t xml:space="preserve"> </w:t>
      </w:r>
      <w:r w:rsidRPr="00BA3578">
        <w:rPr>
          <w:rStyle w:val="rynqvb"/>
          <w:rFonts w:asciiTheme="majorBidi" w:hAnsiTheme="majorBidi" w:cs="B Nazanin"/>
          <w:rtl/>
        </w:rPr>
        <w:t>کلبسیلا پنومونیه</w:t>
      </w:r>
      <w:r w:rsidRPr="00BA3578">
        <w:rPr>
          <w:rStyle w:val="rynqvb"/>
          <w:rFonts w:asciiTheme="majorBidi" w:hAnsiTheme="majorBidi" w:cs="B Nazanin"/>
        </w:rPr>
        <w:t xml:space="preserve"> (ATCC13883) </w:t>
      </w:r>
      <w:r w:rsidR="007A4945" w:rsidRPr="00BA3578">
        <w:rPr>
          <w:rStyle w:val="rynqvb"/>
          <w:rFonts w:asciiTheme="majorBidi" w:hAnsiTheme="majorBidi" w:cs="B Nazanin" w:hint="cs"/>
          <w:rtl/>
        </w:rPr>
        <w:t xml:space="preserve">، </w:t>
      </w:r>
      <w:r w:rsidR="00A03694" w:rsidRPr="00BA3578">
        <w:rPr>
          <w:rStyle w:val="rynqvb"/>
          <w:rFonts w:asciiTheme="majorBidi" w:hAnsiTheme="majorBidi" w:cs="B Nazanin" w:hint="cs"/>
          <w:rtl/>
        </w:rPr>
        <w:t>اشریشیاکلی (</w:t>
      </w:r>
      <w:r w:rsidR="00A03694" w:rsidRPr="00BA3578">
        <w:rPr>
          <w:rStyle w:val="rynqvb"/>
          <w:rFonts w:asciiTheme="majorBidi" w:hAnsiTheme="majorBidi" w:cs="B Nazanin"/>
        </w:rPr>
        <w:t>ATCC 25922</w:t>
      </w:r>
      <w:r w:rsidR="00A03694" w:rsidRPr="00BA3578">
        <w:rPr>
          <w:rStyle w:val="rynqvb"/>
          <w:rFonts w:asciiTheme="majorBidi" w:hAnsiTheme="majorBidi" w:cs="B Nazanin" w:hint="cs"/>
          <w:rtl/>
        </w:rPr>
        <w:t>)</w:t>
      </w:r>
      <w:r w:rsidR="00D06CA9" w:rsidRPr="00BA3578">
        <w:rPr>
          <w:rStyle w:val="rynqvb"/>
          <w:rFonts w:asciiTheme="majorBidi" w:hAnsiTheme="majorBidi" w:cs="B Nazanin" w:hint="cs"/>
          <w:rtl/>
        </w:rPr>
        <w:t>، سالمونلا تیفی (</w:t>
      </w:r>
      <w:r w:rsidR="00D06CA9" w:rsidRPr="00BA3578">
        <w:rPr>
          <w:rFonts w:asciiTheme="majorBidi" w:hAnsiTheme="majorBidi" w:cs="B Nazanin"/>
          <w:lang w:bidi="fa-IR"/>
        </w:rPr>
        <w:t>ATCC 6539</w:t>
      </w:r>
      <w:r w:rsidR="00D06CA9" w:rsidRPr="00BA3578">
        <w:rPr>
          <w:rStyle w:val="rynqvb"/>
          <w:rFonts w:asciiTheme="majorBidi" w:hAnsiTheme="majorBidi" w:cs="B Nazanin" w:hint="cs"/>
          <w:rtl/>
        </w:rPr>
        <w:t>)</w:t>
      </w:r>
      <w:r w:rsidRPr="00BA3578">
        <w:rPr>
          <w:rStyle w:val="rynqvb"/>
          <w:rFonts w:asciiTheme="majorBidi" w:hAnsiTheme="majorBidi" w:cs="B Nazanin" w:hint="cs"/>
          <w:rtl/>
        </w:rPr>
        <w:t xml:space="preserve">: </w:t>
      </w:r>
      <w:r w:rsidRPr="00BA3578">
        <w:rPr>
          <w:rStyle w:val="rynqvb"/>
          <w:rFonts w:asciiTheme="majorBidi" w:hAnsiTheme="majorBidi" w:cs="B Nazanin"/>
          <w:rtl/>
        </w:rPr>
        <w:t>بنفش</w:t>
      </w:r>
      <w:r w:rsidRPr="00BA3578">
        <w:rPr>
          <w:rStyle w:val="rynqvb"/>
          <w:rFonts w:asciiTheme="majorBidi" w:hAnsiTheme="majorBidi" w:cs="B Nazanin" w:hint="cs"/>
          <w:rtl/>
        </w:rPr>
        <w:t xml:space="preserve"> (شکل </w:t>
      </w:r>
      <w:r w:rsidRPr="00BA3578">
        <w:rPr>
          <w:rStyle w:val="rynqvb"/>
          <w:rFonts w:asciiTheme="majorBidi" w:hAnsiTheme="majorBidi" w:cs="B Nazanin"/>
        </w:rPr>
        <w:t>A</w:t>
      </w:r>
      <w:r w:rsidRPr="00BA3578">
        <w:rPr>
          <w:rStyle w:val="rynqvb"/>
          <w:rFonts w:asciiTheme="majorBidi" w:hAnsiTheme="majorBidi" w:cs="B Nazanin" w:hint="cs"/>
          <w:rtl/>
        </w:rPr>
        <w:t>).</w:t>
      </w:r>
      <w:r w:rsidRPr="00BA3578">
        <w:rPr>
          <w:rStyle w:val="rynqvb"/>
          <w:rFonts w:asciiTheme="majorBidi" w:hAnsiTheme="majorBidi" w:cs="B Nazanin"/>
          <w:rtl/>
        </w:rPr>
        <w:t xml:space="preserve"> </w:t>
      </w:r>
    </w:p>
    <w:p w14:paraId="483205CA" w14:textId="687075CD" w:rsidR="004A0ABC" w:rsidRPr="00BA3578" w:rsidRDefault="004A0ABC" w:rsidP="00BA3578">
      <w:pPr>
        <w:bidi/>
        <w:spacing w:after="0"/>
        <w:jc w:val="lowKashida"/>
        <w:rPr>
          <w:rStyle w:val="rynqvb"/>
          <w:rFonts w:asciiTheme="majorBidi" w:hAnsiTheme="majorBidi" w:cs="B Nazanin"/>
          <w:rtl/>
          <w:lang w:bidi="fa-IR"/>
        </w:rPr>
      </w:pPr>
      <w:r w:rsidRPr="00BA3578">
        <w:rPr>
          <w:rStyle w:val="rynqvb"/>
          <w:rFonts w:asciiTheme="majorBidi" w:hAnsiTheme="majorBidi" w:cs="B Nazanin"/>
          <w:b/>
          <w:bCs/>
          <w:rtl/>
        </w:rPr>
        <w:t>منفی:</w:t>
      </w:r>
      <w:r w:rsidRPr="00BA3578">
        <w:rPr>
          <w:rStyle w:val="rynqvb"/>
          <w:rFonts w:asciiTheme="majorBidi" w:hAnsiTheme="majorBidi" w:cs="B Nazanin"/>
        </w:rPr>
        <w:t xml:space="preserve"> </w:t>
      </w:r>
      <w:r w:rsidRPr="00BA3578">
        <w:rPr>
          <w:rStyle w:val="rynqvb"/>
          <w:rFonts w:asciiTheme="majorBidi" w:hAnsiTheme="majorBidi" w:cs="B Nazanin" w:hint="cs"/>
          <w:rtl/>
        </w:rPr>
        <w:t xml:space="preserve"> </w:t>
      </w:r>
      <w:r w:rsidRPr="00BA3578">
        <w:rPr>
          <w:rStyle w:val="rynqvb"/>
          <w:rFonts w:asciiTheme="majorBidi" w:hAnsiTheme="majorBidi" w:cs="B Nazanin"/>
          <w:rtl/>
        </w:rPr>
        <w:t>س</w:t>
      </w:r>
      <w:r w:rsidRPr="00BA3578">
        <w:rPr>
          <w:rStyle w:val="rynqvb"/>
          <w:rFonts w:asciiTheme="majorBidi" w:hAnsiTheme="majorBidi" w:cs="B Nazanin" w:hint="cs"/>
          <w:rtl/>
        </w:rPr>
        <w:t>ی</w:t>
      </w:r>
      <w:r w:rsidRPr="00BA3578">
        <w:rPr>
          <w:rStyle w:val="rynqvb"/>
          <w:rFonts w:asciiTheme="majorBidi" w:hAnsiTheme="majorBidi" w:cs="B Nazanin" w:hint="eastAsia"/>
          <w:rtl/>
        </w:rPr>
        <w:t>تروباکتر</w:t>
      </w:r>
      <w:r w:rsidRPr="00BA3578">
        <w:rPr>
          <w:rStyle w:val="rynqvb"/>
          <w:rFonts w:asciiTheme="majorBidi" w:hAnsiTheme="majorBidi" w:cs="B Nazanin"/>
          <w:rtl/>
        </w:rPr>
        <w:t xml:space="preserve"> فروند</w:t>
      </w:r>
      <w:r w:rsidRPr="00BA3578">
        <w:rPr>
          <w:rStyle w:val="rynqvb"/>
          <w:rFonts w:asciiTheme="majorBidi" w:hAnsiTheme="majorBidi" w:cs="B Nazanin" w:hint="cs"/>
          <w:rtl/>
        </w:rPr>
        <w:t>ی</w:t>
      </w:r>
      <w:r w:rsidRPr="00BA3578">
        <w:rPr>
          <w:rStyle w:val="rynqvb"/>
          <w:rFonts w:asciiTheme="majorBidi" w:hAnsiTheme="majorBidi" w:cs="B Nazanin"/>
          <w:rtl/>
        </w:rPr>
        <w:t xml:space="preserve"> </w:t>
      </w:r>
      <w:r w:rsidRPr="00BA3578">
        <w:rPr>
          <w:rStyle w:val="rynqvb"/>
          <w:rFonts w:asciiTheme="majorBidi" w:hAnsiTheme="majorBidi" w:cs="B Nazanin"/>
        </w:rPr>
        <w:t>(ATCC8090)</w:t>
      </w:r>
      <w:r w:rsidR="000D31A7" w:rsidRPr="00BA3578">
        <w:rPr>
          <w:rStyle w:val="rynqvb"/>
          <w:rFonts w:asciiTheme="majorBidi" w:hAnsiTheme="majorBidi" w:cs="B Nazanin" w:hint="cs"/>
          <w:rtl/>
          <w:lang w:bidi="fa-IR"/>
        </w:rPr>
        <w:t xml:space="preserve">، </w:t>
      </w:r>
      <w:r w:rsidR="00E92FC6" w:rsidRPr="00BA3578">
        <w:rPr>
          <w:rStyle w:val="rynqvb"/>
          <w:rFonts w:asciiTheme="majorBidi" w:hAnsiTheme="majorBidi" w:cs="B Nazanin" w:hint="cs"/>
          <w:rtl/>
          <w:lang w:bidi="fa-IR"/>
        </w:rPr>
        <w:t>شیگلا فلکسنری (</w:t>
      </w:r>
      <w:r w:rsidR="00E92FC6" w:rsidRPr="00BA3578">
        <w:rPr>
          <w:rFonts w:asciiTheme="majorBidi" w:hAnsiTheme="majorBidi" w:cs="B Nazanin"/>
          <w:lang w:bidi="fa-IR"/>
        </w:rPr>
        <w:t>ATCC 12022</w:t>
      </w:r>
      <w:r w:rsidR="00E92FC6" w:rsidRPr="00BA3578">
        <w:rPr>
          <w:rStyle w:val="rynqvb"/>
          <w:rFonts w:asciiTheme="majorBidi" w:hAnsiTheme="majorBidi" w:cs="B Nazanin" w:hint="cs"/>
          <w:rtl/>
          <w:lang w:bidi="fa-IR"/>
        </w:rPr>
        <w:t>)</w:t>
      </w:r>
      <w:r w:rsidR="009668FA" w:rsidRPr="00BA3578">
        <w:rPr>
          <w:rStyle w:val="rynqvb"/>
          <w:rFonts w:asciiTheme="majorBidi" w:hAnsiTheme="majorBidi" w:cs="B Nazanin" w:hint="cs"/>
          <w:rtl/>
          <w:lang w:bidi="fa-IR"/>
        </w:rPr>
        <w:t xml:space="preserve"> </w:t>
      </w:r>
      <w:r w:rsidR="000D31A7" w:rsidRPr="00BA3578">
        <w:rPr>
          <w:rStyle w:val="rynqvb"/>
          <w:rFonts w:asciiTheme="majorBidi" w:hAnsiTheme="majorBidi" w:cs="B Nazanin" w:hint="cs"/>
          <w:rtl/>
          <w:lang w:bidi="fa-IR"/>
        </w:rPr>
        <w:t>و شیگلا دیسنتری (</w:t>
      </w:r>
      <w:r w:rsidR="000D31A7" w:rsidRPr="00BA3578">
        <w:rPr>
          <w:rFonts w:asciiTheme="majorBidi" w:hAnsiTheme="majorBidi" w:cs="B Nazanin"/>
          <w:lang w:bidi="fa-IR"/>
        </w:rPr>
        <w:t xml:space="preserve">ATCC </w:t>
      </w:r>
      <w:r w:rsidR="004C253C" w:rsidRPr="00BA3578">
        <w:rPr>
          <w:rFonts w:asciiTheme="majorBidi" w:hAnsiTheme="majorBidi" w:cs="B Nazanin"/>
          <w:lang w:bidi="fa-IR"/>
        </w:rPr>
        <w:t>13313</w:t>
      </w:r>
      <w:r w:rsidR="000D31A7" w:rsidRPr="00BA3578">
        <w:rPr>
          <w:rStyle w:val="rynqvb"/>
          <w:rFonts w:asciiTheme="majorBidi" w:hAnsiTheme="majorBidi" w:cs="B Nazanin" w:hint="cs"/>
          <w:rtl/>
          <w:lang w:bidi="fa-IR"/>
        </w:rPr>
        <w:t xml:space="preserve">): </w:t>
      </w:r>
      <w:r w:rsidRPr="00BA3578">
        <w:rPr>
          <w:rStyle w:val="rynqvb"/>
          <w:rFonts w:asciiTheme="majorBidi" w:hAnsiTheme="majorBidi" w:cs="B Nazanin"/>
          <w:rtl/>
        </w:rPr>
        <w:t>زرد</w:t>
      </w:r>
      <w:r w:rsidRPr="00BA3578">
        <w:rPr>
          <w:rStyle w:val="rynqvb"/>
          <w:rFonts w:asciiTheme="majorBidi" w:hAnsiTheme="majorBidi" w:cs="B Nazanin" w:hint="cs"/>
          <w:rtl/>
        </w:rPr>
        <w:t xml:space="preserve"> (شکل </w:t>
      </w:r>
      <w:r w:rsidRPr="00BA3578">
        <w:rPr>
          <w:rStyle w:val="rynqvb"/>
          <w:rFonts w:asciiTheme="majorBidi" w:hAnsiTheme="majorBidi" w:cs="B Nazanin"/>
        </w:rPr>
        <w:t>B</w:t>
      </w:r>
      <w:r w:rsidRPr="00BA3578">
        <w:rPr>
          <w:rStyle w:val="rynqvb"/>
          <w:rFonts w:asciiTheme="majorBidi" w:hAnsiTheme="majorBidi" w:cs="B Nazanin" w:hint="cs"/>
          <w:rtl/>
        </w:rPr>
        <w:t>).</w:t>
      </w:r>
      <w:r w:rsidRPr="00BA3578">
        <w:rPr>
          <w:rStyle w:val="rynqvb"/>
          <w:rFonts w:asciiTheme="majorBidi" w:hAnsiTheme="majorBidi" w:cs="B Nazanin" w:hint="cs"/>
          <w:rtl/>
          <w:lang w:bidi="fa-IR"/>
        </w:rPr>
        <w:t xml:space="preserve"> </w:t>
      </w:r>
    </w:p>
    <w:p w14:paraId="7A80A373" w14:textId="77777777" w:rsidR="00F14B98" w:rsidRPr="00BA3578" w:rsidRDefault="00F14B98" w:rsidP="00BA3578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BA3578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اورنیتین</w:t>
      </w:r>
      <w:r w:rsidRPr="00BA3578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BA3578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دکربوکسیلاز</w:t>
      </w:r>
      <w:r w:rsidRPr="00BA3578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:</w:t>
      </w:r>
      <w:r w:rsidRPr="00BA3578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 </w:t>
      </w:r>
    </w:p>
    <w:p w14:paraId="35D944C0" w14:textId="031F5940" w:rsidR="00D734B0" w:rsidRPr="00BA3578" w:rsidRDefault="00D734B0" w:rsidP="00BA3578">
      <w:pPr>
        <w:bidi/>
        <w:spacing w:after="0"/>
        <w:jc w:val="lowKashida"/>
        <w:rPr>
          <w:rStyle w:val="rynqvb"/>
          <w:rFonts w:asciiTheme="majorBidi" w:hAnsiTheme="majorBidi" w:cs="B Nazanin"/>
          <w:rtl/>
          <w:lang w:bidi="fa-IR"/>
        </w:rPr>
      </w:pPr>
      <w:r w:rsidRPr="00BA3578">
        <w:rPr>
          <w:rStyle w:val="rynqvb"/>
          <w:rFonts w:asciiTheme="majorBidi" w:hAnsiTheme="majorBidi" w:cs="B Nazanin"/>
          <w:b/>
          <w:bCs/>
          <w:rtl/>
        </w:rPr>
        <w:t>مثبت:</w:t>
      </w:r>
      <w:r w:rsidRPr="00BA3578">
        <w:rPr>
          <w:rStyle w:val="rynqvb"/>
          <w:rFonts w:asciiTheme="majorBidi" w:hAnsiTheme="majorBidi" w:cs="B Nazanin" w:hint="cs"/>
          <w:b/>
          <w:bCs/>
          <w:rtl/>
        </w:rPr>
        <w:t xml:space="preserve"> </w:t>
      </w:r>
      <w:r w:rsidRPr="00BA3578">
        <w:rPr>
          <w:rFonts w:asciiTheme="majorBidi" w:hAnsiTheme="majorBidi" w:cs="B Nazanin"/>
          <w:rtl/>
        </w:rPr>
        <w:t xml:space="preserve">پروتئوس میرابیلیس </w:t>
      </w:r>
      <w:r w:rsidRPr="00BA3578">
        <w:rPr>
          <w:rStyle w:val="rynqvb"/>
          <w:rFonts w:asciiTheme="majorBidi" w:hAnsiTheme="majorBidi" w:cs="B Nazanin"/>
        </w:rPr>
        <w:t>(ATCC</w:t>
      </w:r>
      <w:r w:rsidR="00C842FA" w:rsidRPr="00BA3578">
        <w:rPr>
          <w:rStyle w:val="rynqvb"/>
          <w:rFonts w:asciiTheme="majorBidi" w:hAnsiTheme="majorBidi" w:cs="B Nazanin"/>
        </w:rPr>
        <w:t xml:space="preserve"> 25933</w:t>
      </w:r>
      <w:r w:rsidRPr="00BA3578">
        <w:rPr>
          <w:rStyle w:val="rynqvb"/>
          <w:rFonts w:asciiTheme="majorBidi" w:hAnsiTheme="majorBidi" w:cs="B Nazanin"/>
        </w:rPr>
        <w:t>)</w:t>
      </w:r>
      <w:r w:rsidR="005E1CA4" w:rsidRPr="00BA3578">
        <w:rPr>
          <w:rStyle w:val="rynqvb"/>
          <w:rFonts w:asciiTheme="majorBidi" w:hAnsiTheme="majorBidi" w:cs="B Nazanin" w:hint="cs"/>
          <w:rtl/>
        </w:rPr>
        <w:t>،</w:t>
      </w:r>
      <w:r w:rsidR="00016132" w:rsidRPr="00BA3578">
        <w:rPr>
          <w:rStyle w:val="rynqvb"/>
          <w:rFonts w:asciiTheme="majorBidi" w:hAnsiTheme="majorBidi" w:cs="B Nazanin" w:hint="cs"/>
          <w:rtl/>
        </w:rPr>
        <w:t xml:space="preserve"> کلبسیلا آئرو</w:t>
      </w:r>
      <w:r w:rsidR="00D55900" w:rsidRPr="00BA3578">
        <w:rPr>
          <w:rStyle w:val="rynqvb"/>
          <w:rFonts w:asciiTheme="majorBidi" w:hAnsiTheme="majorBidi" w:cs="B Nazanin" w:hint="cs"/>
          <w:rtl/>
        </w:rPr>
        <w:t>ژ</w:t>
      </w:r>
      <w:r w:rsidR="00016132" w:rsidRPr="00BA3578">
        <w:rPr>
          <w:rStyle w:val="rynqvb"/>
          <w:rFonts w:asciiTheme="majorBidi" w:hAnsiTheme="majorBidi" w:cs="B Nazanin" w:hint="cs"/>
          <w:rtl/>
        </w:rPr>
        <w:t>نز (</w:t>
      </w:r>
      <w:r w:rsidR="00016132" w:rsidRPr="00BA3578">
        <w:rPr>
          <w:rStyle w:val="rynqvb"/>
          <w:rFonts w:asciiTheme="majorBidi" w:hAnsiTheme="majorBidi" w:cs="B Nazanin"/>
        </w:rPr>
        <w:t>ATCC 13048</w:t>
      </w:r>
      <w:r w:rsidR="00016132" w:rsidRPr="00BA3578">
        <w:rPr>
          <w:rStyle w:val="rynqvb"/>
          <w:rFonts w:asciiTheme="majorBidi" w:hAnsiTheme="majorBidi" w:cs="B Nazanin" w:hint="cs"/>
          <w:rtl/>
        </w:rPr>
        <w:t>)</w:t>
      </w:r>
      <w:r w:rsidRPr="00BA3578">
        <w:rPr>
          <w:rStyle w:val="rynqvb"/>
          <w:rFonts w:asciiTheme="majorBidi" w:hAnsiTheme="majorBidi" w:cs="B Nazanin" w:hint="cs"/>
          <w:rtl/>
        </w:rPr>
        <w:t xml:space="preserve">: </w:t>
      </w:r>
      <w:r w:rsidRPr="00BA3578">
        <w:rPr>
          <w:rStyle w:val="rynqvb"/>
          <w:rFonts w:asciiTheme="majorBidi" w:hAnsiTheme="majorBidi" w:cs="B Nazanin"/>
          <w:rtl/>
        </w:rPr>
        <w:t>بنفش</w:t>
      </w:r>
      <w:r w:rsidRPr="00BA3578">
        <w:rPr>
          <w:rStyle w:val="rynqvb"/>
          <w:rFonts w:asciiTheme="majorBidi" w:hAnsiTheme="majorBidi" w:cs="B Nazanin" w:hint="cs"/>
          <w:rtl/>
        </w:rPr>
        <w:t>.</w:t>
      </w:r>
      <w:r w:rsidRPr="00BA3578">
        <w:rPr>
          <w:rStyle w:val="rynqvb"/>
          <w:rFonts w:asciiTheme="majorBidi" w:hAnsiTheme="majorBidi" w:cs="B Nazanin"/>
          <w:rtl/>
        </w:rPr>
        <w:t xml:space="preserve"> </w:t>
      </w:r>
    </w:p>
    <w:p w14:paraId="444D12E9" w14:textId="0D3CBE3B" w:rsidR="000759CE" w:rsidRPr="00BA3578" w:rsidRDefault="000759CE" w:rsidP="00BA3578">
      <w:pPr>
        <w:bidi/>
        <w:spacing w:after="0"/>
        <w:jc w:val="lowKashida"/>
        <w:rPr>
          <w:rStyle w:val="rynqvb"/>
          <w:rFonts w:asciiTheme="majorBidi" w:hAnsiTheme="majorBidi" w:cs="B Nazanin"/>
          <w:rtl/>
          <w:lang w:bidi="fa-IR"/>
        </w:rPr>
      </w:pPr>
      <w:r w:rsidRPr="00BA3578">
        <w:rPr>
          <w:rStyle w:val="rynqvb"/>
          <w:rFonts w:asciiTheme="majorBidi" w:hAnsiTheme="majorBidi" w:cs="B Nazanin" w:hint="cs"/>
          <w:b/>
          <w:bCs/>
          <w:rtl/>
        </w:rPr>
        <w:t>منفی:</w:t>
      </w:r>
      <w:r w:rsidRPr="00BA3578">
        <w:rPr>
          <w:rStyle w:val="rynqvb"/>
          <w:rFonts w:asciiTheme="majorBidi" w:hAnsiTheme="majorBidi" w:cs="B Nazanin" w:hint="cs"/>
          <w:rtl/>
        </w:rPr>
        <w:t xml:space="preserve"> </w:t>
      </w:r>
      <w:r w:rsidR="004A0ABC" w:rsidRPr="00BA3578">
        <w:rPr>
          <w:rStyle w:val="rynqvb"/>
          <w:rFonts w:asciiTheme="majorBidi" w:hAnsiTheme="majorBidi" w:cs="B Nazanin"/>
          <w:rtl/>
        </w:rPr>
        <w:t>کلبسیلا پنومونیه</w:t>
      </w:r>
      <w:r w:rsidR="004A0ABC" w:rsidRPr="00BA3578">
        <w:rPr>
          <w:rStyle w:val="rynqvb"/>
          <w:rFonts w:asciiTheme="majorBidi" w:hAnsiTheme="majorBidi" w:cs="B Nazanin"/>
        </w:rPr>
        <w:t xml:space="preserve"> (ATCC</w:t>
      </w:r>
      <w:r w:rsidR="002A00B7" w:rsidRPr="00BA3578">
        <w:rPr>
          <w:rStyle w:val="rynqvb"/>
          <w:rFonts w:asciiTheme="majorBidi" w:hAnsiTheme="majorBidi" w:cs="B Nazanin"/>
        </w:rPr>
        <w:t xml:space="preserve"> </w:t>
      </w:r>
      <w:r w:rsidR="004A0ABC" w:rsidRPr="00BA3578">
        <w:rPr>
          <w:rStyle w:val="rynqvb"/>
          <w:rFonts w:asciiTheme="majorBidi" w:hAnsiTheme="majorBidi" w:cs="B Nazanin"/>
        </w:rPr>
        <w:t xml:space="preserve">13883) </w:t>
      </w:r>
      <w:r w:rsidR="0029197E" w:rsidRPr="00BA3578">
        <w:rPr>
          <w:rStyle w:val="rynqvb"/>
          <w:rFonts w:asciiTheme="majorBidi" w:hAnsiTheme="majorBidi" w:cs="B Nazanin" w:hint="cs"/>
          <w:rtl/>
        </w:rPr>
        <w:t>، سالمونلا تیفی (</w:t>
      </w:r>
      <w:r w:rsidR="0029197E" w:rsidRPr="00BA3578">
        <w:rPr>
          <w:rFonts w:asciiTheme="majorBidi" w:hAnsiTheme="majorBidi" w:cs="B Nazanin"/>
          <w:lang w:bidi="fa-IR"/>
        </w:rPr>
        <w:t>ATCC 6539</w:t>
      </w:r>
      <w:r w:rsidR="0029197E" w:rsidRPr="00BA3578">
        <w:rPr>
          <w:rStyle w:val="rynqvb"/>
          <w:rFonts w:asciiTheme="majorBidi" w:hAnsiTheme="majorBidi" w:cs="B Nazanin" w:hint="cs"/>
          <w:rtl/>
        </w:rPr>
        <w:t>)</w:t>
      </w:r>
      <w:r w:rsidR="009668FA" w:rsidRPr="00BA3578">
        <w:rPr>
          <w:rStyle w:val="rynqvb"/>
          <w:rFonts w:asciiTheme="majorBidi" w:hAnsiTheme="majorBidi" w:cs="B Nazanin" w:hint="cs"/>
          <w:rtl/>
        </w:rPr>
        <w:t xml:space="preserve">، </w:t>
      </w:r>
      <w:r w:rsidR="009668FA" w:rsidRPr="00BA3578">
        <w:rPr>
          <w:rStyle w:val="rynqvb"/>
          <w:rFonts w:asciiTheme="majorBidi" w:hAnsiTheme="majorBidi" w:cs="B Nazanin" w:hint="cs"/>
          <w:rtl/>
          <w:lang w:bidi="fa-IR"/>
        </w:rPr>
        <w:t>شیگلا فلکسنری (</w:t>
      </w:r>
      <w:r w:rsidR="009668FA" w:rsidRPr="00BA3578">
        <w:rPr>
          <w:rFonts w:asciiTheme="majorBidi" w:hAnsiTheme="majorBidi" w:cs="B Nazanin"/>
          <w:lang w:bidi="fa-IR"/>
        </w:rPr>
        <w:t>ATCC 12022</w:t>
      </w:r>
      <w:r w:rsidR="009668FA" w:rsidRPr="00BA3578">
        <w:rPr>
          <w:rStyle w:val="rynqvb"/>
          <w:rFonts w:asciiTheme="majorBidi" w:hAnsiTheme="majorBidi" w:cs="B Nazanin" w:hint="cs"/>
          <w:rtl/>
          <w:lang w:bidi="fa-IR"/>
        </w:rPr>
        <w:t>)</w:t>
      </w:r>
      <w:r w:rsidR="004A0ABC" w:rsidRPr="00BA3578">
        <w:rPr>
          <w:rStyle w:val="rynqvb"/>
          <w:rFonts w:asciiTheme="majorBidi" w:hAnsiTheme="majorBidi" w:cs="B Nazanin" w:hint="cs"/>
          <w:rtl/>
        </w:rPr>
        <w:t xml:space="preserve">: </w:t>
      </w:r>
      <w:r w:rsidR="004A0ABC" w:rsidRPr="00BA3578">
        <w:rPr>
          <w:rStyle w:val="rynqvb"/>
          <w:rFonts w:asciiTheme="majorBidi" w:hAnsiTheme="majorBidi" w:cs="B Nazanin"/>
          <w:rtl/>
        </w:rPr>
        <w:t>زرد</w:t>
      </w:r>
      <w:r w:rsidR="004A0ABC" w:rsidRPr="00BA3578">
        <w:rPr>
          <w:rStyle w:val="rynqvb"/>
          <w:rFonts w:asciiTheme="majorBidi" w:hAnsiTheme="majorBidi" w:cs="B Nazanin" w:hint="cs"/>
          <w:rtl/>
        </w:rPr>
        <w:t xml:space="preserve"> (شکل </w:t>
      </w:r>
      <w:r w:rsidR="004A0ABC" w:rsidRPr="00BA3578">
        <w:rPr>
          <w:rStyle w:val="rynqvb"/>
          <w:rFonts w:asciiTheme="majorBidi" w:hAnsiTheme="majorBidi" w:cs="B Nazanin"/>
        </w:rPr>
        <w:t>C</w:t>
      </w:r>
      <w:r w:rsidR="004A0ABC" w:rsidRPr="00BA3578">
        <w:rPr>
          <w:rStyle w:val="rynqvb"/>
          <w:rFonts w:asciiTheme="majorBidi" w:hAnsiTheme="majorBidi" w:cs="B Nazanin" w:hint="cs"/>
          <w:rtl/>
        </w:rPr>
        <w:t>).</w:t>
      </w:r>
      <w:r w:rsidR="004A0ABC" w:rsidRPr="00BA3578">
        <w:rPr>
          <w:rStyle w:val="rynqvb"/>
          <w:rFonts w:asciiTheme="majorBidi" w:hAnsiTheme="majorBidi" w:cs="B Nazanin"/>
          <w:rtl/>
        </w:rPr>
        <w:t xml:space="preserve"> </w:t>
      </w:r>
      <w:r w:rsidR="004A0ABC" w:rsidRPr="00BA3578">
        <w:rPr>
          <w:rStyle w:val="rynqvb"/>
          <w:rFonts w:asciiTheme="majorBidi" w:hAnsiTheme="majorBidi" w:cs="B Nazanin" w:hint="cs"/>
          <w:rtl/>
        </w:rPr>
        <w:t xml:space="preserve"> </w:t>
      </w:r>
    </w:p>
    <w:p w14:paraId="51A04EDE" w14:textId="77777777" w:rsidR="00D734B0" w:rsidRPr="00BA3578" w:rsidRDefault="00F14B98" w:rsidP="00BA3578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BA3578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آرژنین</w:t>
      </w:r>
      <w:r w:rsidRPr="00BA3578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BA3578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دکربوکسیلاز: </w:t>
      </w:r>
    </w:p>
    <w:p w14:paraId="2226485E" w14:textId="44711467" w:rsidR="00F14B98" w:rsidRPr="00BA3578" w:rsidRDefault="00D734B0" w:rsidP="00BA3578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BA3578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مثبت:</w:t>
      </w:r>
      <w:r w:rsidRPr="00BA3578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="00F14B98" w:rsidRPr="00BA3578">
        <w:rPr>
          <w:rStyle w:val="rynqvb"/>
          <w:rFonts w:asciiTheme="majorBidi" w:hAnsiTheme="majorBidi" w:cs="B Nazanin"/>
          <w:sz w:val="24"/>
          <w:szCs w:val="24"/>
          <w:rtl/>
        </w:rPr>
        <w:t>سودوموناس آئروژینوزا</w:t>
      </w:r>
      <w:r w:rsidR="00F14B98" w:rsidRPr="00BA3578">
        <w:rPr>
          <w:rStyle w:val="rynqvb"/>
          <w:rFonts w:asciiTheme="majorBidi" w:hAnsiTheme="majorBidi" w:cs="B Nazanin"/>
          <w:sz w:val="24"/>
          <w:szCs w:val="24"/>
        </w:rPr>
        <w:t xml:space="preserve"> (ATCC27853) </w:t>
      </w:r>
      <w:r w:rsidR="00F14B98" w:rsidRPr="00BA3578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: </w:t>
      </w:r>
      <w:r w:rsidR="00F14B98" w:rsidRPr="00BA3578">
        <w:rPr>
          <w:rStyle w:val="rynqvb"/>
          <w:rFonts w:asciiTheme="majorBidi" w:hAnsiTheme="majorBidi" w:cs="B Nazanin"/>
          <w:sz w:val="24"/>
          <w:szCs w:val="24"/>
          <w:rtl/>
        </w:rPr>
        <w:t>کنترل پایه زرد تا بنفش</w:t>
      </w:r>
      <w:r w:rsidR="00F14B98" w:rsidRPr="00BA3578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. </w:t>
      </w:r>
    </w:p>
    <w:p w14:paraId="483205CC" w14:textId="238ADB9E" w:rsidR="004A0ABC" w:rsidRPr="00BA3578" w:rsidRDefault="000759CE" w:rsidP="00BA3578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BA3578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منفی:</w:t>
      </w:r>
      <w:r w:rsidRPr="00BA3578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="004A0ABC" w:rsidRPr="00BA3578">
        <w:rPr>
          <w:rStyle w:val="rynqvb"/>
          <w:rFonts w:asciiTheme="majorBidi" w:hAnsiTheme="majorBidi" w:cs="B Nazanin"/>
          <w:sz w:val="24"/>
          <w:szCs w:val="24"/>
          <w:rtl/>
        </w:rPr>
        <w:t>پروتئوس ميرابيليس</w:t>
      </w:r>
      <w:r w:rsidR="004A0ABC" w:rsidRPr="00BA3578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="004A0ABC" w:rsidRPr="00BA3578">
        <w:rPr>
          <w:rStyle w:val="rynqvb"/>
          <w:rFonts w:asciiTheme="majorBidi" w:hAnsiTheme="majorBidi" w:cs="B Nazanin"/>
          <w:sz w:val="24"/>
          <w:szCs w:val="24"/>
        </w:rPr>
        <w:t>(ATCC43071)</w:t>
      </w:r>
      <w:r w:rsidR="007A4945" w:rsidRPr="00BA3578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، </w:t>
      </w:r>
      <w:r w:rsidR="007A4945" w:rsidRPr="00BA3578">
        <w:rPr>
          <w:rStyle w:val="rynqvb"/>
          <w:rFonts w:asciiTheme="majorBidi" w:hAnsiTheme="majorBidi" w:cs="B Nazanin"/>
          <w:sz w:val="24"/>
          <w:szCs w:val="24"/>
          <w:rtl/>
        </w:rPr>
        <w:t>کلبسیلا پنومونیه</w:t>
      </w:r>
      <w:r w:rsidR="007A4945" w:rsidRPr="00BA3578">
        <w:rPr>
          <w:rStyle w:val="rynqvb"/>
          <w:rFonts w:asciiTheme="majorBidi" w:hAnsiTheme="majorBidi" w:cs="B Nazanin"/>
          <w:sz w:val="24"/>
          <w:szCs w:val="24"/>
        </w:rPr>
        <w:t xml:space="preserve"> (ATCC13883) </w:t>
      </w:r>
      <w:r w:rsidR="00A624A8" w:rsidRPr="00BA3578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: </w:t>
      </w:r>
      <w:r w:rsidR="004A0ABC" w:rsidRPr="00BA3578">
        <w:rPr>
          <w:rStyle w:val="rynqvb"/>
          <w:rFonts w:asciiTheme="majorBidi" w:hAnsiTheme="majorBidi" w:cs="B Nazanin"/>
          <w:sz w:val="24"/>
          <w:szCs w:val="24"/>
          <w:rtl/>
        </w:rPr>
        <w:t>زرد</w:t>
      </w:r>
      <w:r w:rsidR="004A0ABC" w:rsidRPr="00BA3578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. </w:t>
      </w:r>
    </w:p>
    <w:p w14:paraId="4C0C3410" w14:textId="77777777" w:rsidR="00976822" w:rsidRPr="00BA3578" w:rsidRDefault="00976822" w:rsidP="00BA3578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83205CD" w14:textId="77777777" w:rsidR="004A0ABC" w:rsidRPr="00BA3578" w:rsidRDefault="004A0ABC" w:rsidP="00BA3578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BA3578">
        <w:rPr>
          <w:rFonts w:asciiTheme="majorBidi" w:hAnsiTheme="majorBidi" w:cs="B Nazanin"/>
          <w:noProof/>
          <w:sz w:val="24"/>
          <w:szCs w:val="24"/>
          <w:lang w:bidi="fa-IR"/>
        </w:rPr>
        <w:lastRenderedPageBreak/>
        <w:drawing>
          <wp:inline distT="0" distB="0" distL="0" distR="0" wp14:anchorId="483205D5" wp14:editId="483205D6">
            <wp:extent cx="2663761" cy="318135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867" t="15527" r="36057" b="32781"/>
                    <a:stretch/>
                  </pic:blipFill>
                  <pic:spPr bwMode="auto">
                    <a:xfrm>
                      <a:off x="0" y="0"/>
                      <a:ext cx="2724069" cy="3253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205CE" w14:textId="77777777" w:rsidR="004A0ABC" w:rsidRPr="00BA3578" w:rsidRDefault="004A0ABC" w:rsidP="00BA3578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BA3578">
        <w:rPr>
          <w:rFonts w:asciiTheme="majorBidi" w:hAnsiTheme="majorBidi" w:cs="B Nazanin" w:hint="cs"/>
          <w:sz w:val="24"/>
          <w:szCs w:val="24"/>
          <w:rtl/>
        </w:rPr>
        <w:t>شکل</w:t>
      </w:r>
      <w:r w:rsidRPr="00BA3578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. </w:t>
      </w:r>
      <w:r w:rsidRPr="00BA3578">
        <w:rPr>
          <w:rFonts w:asciiTheme="majorBidi" w:hAnsiTheme="majorBidi" w:cs="B Nazanin"/>
          <w:sz w:val="24"/>
          <w:szCs w:val="24"/>
          <w:rtl/>
          <w:lang w:bidi="fa-IR"/>
        </w:rPr>
        <w:t>آزما</w:t>
      </w:r>
      <w:r w:rsidRPr="00BA357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BA3578">
        <w:rPr>
          <w:rFonts w:asciiTheme="majorBidi" w:hAnsiTheme="majorBidi" w:cs="B Nazanin" w:hint="eastAsia"/>
          <w:sz w:val="24"/>
          <w:szCs w:val="24"/>
          <w:rtl/>
          <w:lang w:bidi="fa-IR"/>
        </w:rPr>
        <w:t>ش</w:t>
      </w:r>
      <w:r w:rsidRPr="00BA3578">
        <w:rPr>
          <w:rFonts w:asciiTheme="majorBidi" w:hAnsiTheme="majorBidi" w:cs="B Nazanin"/>
          <w:sz w:val="24"/>
          <w:szCs w:val="24"/>
          <w:rtl/>
          <w:lang w:bidi="fa-IR"/>
        </w:rPr>
        <w:t xml:space="preserve"> دکربوکس</w:t>
      </w:r>
      <w:r w:rsidRPr="00BA3578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BA3578">
        <w:rPr>
          <w:rFonts w:asciiTheme="majorBidi" w:hAnsiTheme="majorBidi" w:cs="B Nazanin" w:hint="eastAsia"/>
          <w:sz w:val="24"/>
          <w:szCs w:val="24"/>
          <w:rtl/>
          <w:lang w:bidi="fa-IR"/>
        </w:rPr>
        <w:t>لاز</w:t>
      </w:r>
      <w:r w:rsidRPr="00BA3578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. </w:t>
      </w:r>
      <w:r w:rsidRPr="00BA3578">
        <w:rPr>
          <w:rFonts w:asciiTheme="majorBidi" w:hAnsiTheme="majorBidi" w:cs="B Nazanin"/>
          <w:b/>
          <w:bCs/>
          <w:sz w:val="24"/>
          <w:szCs w:val="24"/>
          <w:lang w:bidi="fa-IR"/>
        </w:rPr>
        <w:t>A</w:t>
      </w:r>
      <w:r w:rsidRPr="00BA3578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: مثبت، </w:t>
      </w:r>
      <w:r w:rsidRPr="00BA3578">
        <w:rPr>
          <w:rFonts w:asciiTheme="majorBidi" w:hAnsiTheme="majorBidi" w:cs="B Nazanin"/>
          <w:b/>
          <w:bCs/>
          <w:sz w:val="24"/>
          <w:szCs w:val="24"/>
          <w:lang w:bidi="fa-IR"/>
        </w:rPr>
        <w:t>B</w:t>
      </w:r>
      <w:r w:rsidRPr="00BA3578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و </w:t>
      </w:r>
      <w:r w:rsidRPr="00BA3578">
        <w:rPr>
          <w:rFonts w:asciiTheme="majorBidi" w:hAnsiTheme="majorBidi" w:cs="B Nazanin"/>
          <w:b/>
          <w:bCs/>
          <w:sz w:val="24"/>
          <w:szCs w:val="24"/>
          <w:lang w:bidi="fa-IR"/>
        </w:rPr>
        <w:t>C</w:t>
      </w:r>
      <w:r w:rsidRPr="00BA3578">
        <w:rPr>
          <w:rFonts w:asciiTheme="majorBidi" w:hAnsiTheme="majorBidi" w:cs="B Nazanin" w:hint="cs"/>
          <w:sz w:val="24"/>
          <w:szCs w:val="24"/>
          <w:rtl/>
          <w:lang w:bidi="fa-IR"/>
        </w:rPr>
        <w:t>: منفی.</w:t>
      </w:r>
    </w:p>
    <w:p w14:paraId="483205CF" w14:textId="39D8DE80" w:rsidR="004A0ABC" w:rsidRDefault="004A0ABC" w:rsidP="00BA3578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4FDCB8D4" w14:textId="61AB7F2C" w:rsidR="000E17BB" w:rsidRDefault="000E17BB" w:rsidP="000E17BB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0B3A92E1" w14:textId="612177AF" w:rsidR="000E17BB" w:rsidRDefault="000E17BB" w:rsidP="000E17BB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5BF96C62" w14:textId="0ABFD674" w:rsidR="000E17BB" w:rsidRDefault="000E17BB" w:rsidP="000E17BB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7C92D45D" w14:textId="27E9E4C7" w:rsidR="000E17BB" w:rsidRDefault="000E17BB" w:rsidP="000E17BB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52FA7CD6" w14:textId="6E93EFB6" w:rsidR="000E17BB" w:rsidRDefault="000E17BB" w:rsidP="000E17BB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3C600E61" w14:textId="4C14836B" w:rsidR="000E17BB" w:rsidRDefault="000E17BB" w:rsidP="000E17BB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4A027417" w14:textId="5B2C767D" w:rsidR="000E17BB" w:rsidRDefault="000E17BB" w:rsidP="000E17BB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53CA74F9" w14:textId="18F64CF3" w:rsidR="000E17BB" w:rsidRDefault="000E17BB" w:rsidP="000E17BB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3BF2CD9C" w14:textId="6CC6B083" w:rsidR="000E17BB" w:rsidRDefault="000E17BB" w:rsidP="000E17BB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1D6E7F70" w14:textId="331BAA41" w:rsidR="000E17BB" w:rsidRDefault="000E17BB" w:rsidP="000E17BB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475F4CCA" w14:textId="2E11BEAC" w:rsidR="000E17BB" w:rsidRDefault="000E17BB" w:rsidP="000E17BB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79CC856D" w14:textId="3627A899" w:rsidR="000E17BB" w:rsidRDefault="000E17BB" w:rsidP="000E17BB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2A7BD51E" w14:textId="6BABAA13" w:rsidR="000E17BB" w:rsidRDefault="000E17BB" w:rsidP="000E17BB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33A8945D" w14:textId="65507831" w:rsidR="000E17BB" w:rsidRDefault="000E17BB" w:rsidP="000E17BB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5B1FE9C8" w14:textId="725892C4" w:rsidR="000E17BB" w:rsidRDefault="000E17BB" w:rsidP="000E17BB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4B0365BC" w14:textId="5C62B2F0" w:rsidR="000E17BB" w:rsidRDefault="000E17BB" w:rsidP="000E17BB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517792A1" w14:textId="73410479" w:rsidR="000E17BB" w:rsidRDefault="000E17BB" w:rsidP="000E17BB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20559BEE" w14:textId="0F4BCA9D" w:rsidR="000E17BB" w:rsidRDefault="000E17BB" w:rsidP="000E17BB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69A891A5" w14:textId="02E85205" w:rsidR="000E17BB" w:rsidRDefault="000E17BB" w:rsidP="000E17BB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259F2C96" w14:textId="667E34C2" w:rsidR="000E17BB" w:rsidRDefault="000E17BB" w:rsidP="000E17BB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12BAE526" w14:textId="26F5A126" w:rsidR="000E17BB" w:rsidRDefault="000E17BB" w:rsidP="000E17BB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3833E714" w14:textId="3A34AD8D" w:rsidR="000E17BB" w:rsidRDefault="000E17BB" w:rsidP="000E17BB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11F2D869" w14:textId="2C64F3FC" w:rsidR="000E17BB" w:rsidRDefault="000E17BB" w:rsidP="000E17BB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37F0DB18" w14:textId="2E120BAD" w:rsidR="000E17BB" w:rsidRDefault="000E17BB" w:rsidP="000E17BB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0556AB2A" w14:textId="77777777" w:rsidR="000E17BB" w:rsidRPr="00BA3578" w:rsidRDefault="000E17BB" w:rsidP="000E17BB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bookmarkStart w:id="2" w:name="_GoBack"/>
      <w:bookmarkEnd w:id="2"/>
    </w:p>
    <w:p w14:paraId="483205D0" w14:textId="68B594E8" w:rsidR="004A0ABC" w:rsidRPr="00BA3578" w:rsidRDefault="004A0ABC" w:rsidP="00BA3578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BA3578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>(</w:t>
      </w:r>
      <w:r w:rsidR="00A34526" w:rsidRPr="00BA3578">
        <w:rPr>
          <w:rFonts w:asciiTheme="majorBidi" w:hAnsiTheme="majorBidi" w:cs="B Nazanin" w:hint="cs"/>
          <w:b/>
          <w:bCs/>
          <w:sz w:val="24"/>
          <w:szCs w:val="24"/>
          <w:rtl/>
        </w:rPr>
        <w:t>10</w:t>
      </w:r>
      <w:r w:rsidRPr="00BA3578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) </w:t>
      </w:r>
      <w:r w:rsidRPr="00BA3578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منابع</w:t>
      </w:r>
      <w:r w:rsidRPr="00BA3578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: </w:t>
      </w:r>
    </w:p>
    <w:p w14:paraId="19490535" w14:textId="77777777" w:rsidR="00E2037F" w:rsidRPr="00BA3578" w:rsidRDefault="00E2037F" w:rsidP="00BA3578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lang w:bidi="fa-IR"/>
        </w:rPr>
      </w:pPr>
      <w:r w:rsidRPr="00BA3578">
        <w:rPr>
          <w:rFonts w:asciiTheme="majorBidi" w:hAnsiTheme="majorBidi" w:cs="B Nazanin" w:hint="cs"/>
          <w:rtl/>
          <w:lang w:bidi="fa-IR"/>
        </w:rPr>
        <w:t>1. کتاب آزمایشگاه باکتری شناسی پزشکی. جلد اول: تشخیص. دکتر داریوش شکری و همکاران. انتشارات تیمورزاده نوین و کیا. 1402.</w:t>
      </w:r>
    </w:p>
    <w:p w14:paraId="21597BA7" w14:textId="77777777" w:rsidR="00E2037F" w:rsidRPr="00BA3578" w:rsidRDefault="00E2037F" w:rsidP="00BA3578">
      <w:pPr>
        <w:autoSpaceDE w:val="0"/>
        <w:autoSpaceDN w:val="0"/>
        <w:bidi/>
        <w:adjustRightInd w:val="0"/>
        <w:spacing w:after="0" w:line="240" w:lineRule="auto"/>
        <w:jc w:val="lowKashida"/>
        <w:rPr>
          <w:rStyle w:val="rynqvb"/>
          <w:rFonts w:cs="B Nazanin"/>
        </w:rPr>
      </w:pPr>
      <w:r w:rsidRPr="00BA3578">
        <w:rPr>
          <w:rFonts w:asciiTheme="majorBidi" w:hAnsiTheme="majorBidi" w:cs="B Nazanin" w:hint="cs"/>
          <w:rtl/>
          <w:lang w:bidi="fa-IR"/>
        </w:rPr>
        <w:t xml:space="preserve">2. </w:t>
      </w:r>
      <w:r w:rsidRPr="00BA3578">
        <w:rPr>
          <w:rStyle w:val="rynqvb"/>
          <w:rFonts w:asciiTheme="majorBidi" w:hAnsiTheme="majorBidi" w:cs="B Nazanin" w:hint="cs"/>
          <w:rtl/>
        </w:rPr>
        <w:t>محیط هاي کشت آزمایشگاهی (موارد مصرف وکنترل کیفی) به انضمام اطلس رنگی محیط هاي کشت؛ گردآوري و ترجمه مهناز صارمی و محمد علی صارمی؛ آزمایشگاه مرجع سلامت، وزارت بهداشت، درمان و آموزش پزشکی؛ 1387</w:t>
      </w:r>
      <w:r w:rsidRPr="00BA3578">
        <w:rPr>
          <w:rStyle w:val="rynqvb"/>
          <w:rFonts w:asciiTheme="majorBidi" w:hAnsiTheme="majorBidi" w:cs="B Nazanin" w:hint="cs"/>
          <w:rtl/>
          <w:lang w:bidi="fa-IR"/>
        </w:rPr>
        <w:t>.</w:t>
      </w:r>
    </w:p>
    <w:p w14:paraId="00E96E65" w14:textId="77777777" w:rsidR="00E2037F" w:rsidRPr="00BA3578" w:rsidRDefault="00E2037F" w:rsidP="00BA3578">
      <w:pPr>
        <w:tabs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  <w:rtl/>
        </w:rPr>
      </w:pPr>
      <w:r w:rsidRPr="00BA3578">
        <w:rPr>
          <w:rFonts w:asciiTheme="majorBidi" w:eastAsia="Times New Roman" w:hAnsiTheme="majorBidi" w:cs="B Nazanin"/>
        </w:rPr>
        <w:t xml:space="preserve">3. </w:t>
      </w:r>
      <w:proofErr w:type="spellStart"/>
      <w:r w:rsidRPr="00BA3578">
        <w:rPr>
          <w:rFonts w:asciiTheme="majorBidi" w:eastAsia="Times New Roman" w:hAnsiTheme="majorBidi" w:cs="B Nazanin"/>
        </w:rPr>
        <w:t>Koneman</w:t>
      </w:r>
      <w:proofErr w:type="spellEnd"/>
      <w:r w:rsidRPr="00BA3578">
        <w:rPr>
          <w:rFonts w:asciiTheme="majorBidi" w:eastAsia="Times New Roman" w:hAnsiTheme="majorBidi" w:cs="B Nazanin" w:hint="cs"/>
          <w:rtl/>
        </w:rPr>
        <w:t xml:space="preserve">، </w:t>
      </w:r>
      <w:r w:rsidRPr="00BA3578">
        <w:rPr>
          <w:rFonts w:asciiTheme="majorBidi" w:eastAsia="Times New Roman" w:hAnsiTheme="majorBidi" w:cs="B Nazanin"/>
        </w:rPr>
        <w:t>Elmer W</w:t>
      </w:r>
      <w:r w:rsidRPr="00BA3578">
        <w:rPr>
          <w:rFonts w:asciiTheme="majorBidi" w:eastAsia="Times New Roman" w:hAnsiTheme="majorBidi" w:cs="B Nazanin" w:hint="cs"/>
          <w:rtl/>
        </w:rPr>
        <w:t xml:space="preserve">، </w:t>
      </w:r>
      <w:r w:rsidRPr="00BA3578">
        <w:rPr>
          <w:rFonts w:asciiTheme="majorBidi" w:eastAsia="Times New Roman" w:hAnsiTheme="majorBidi" w:cs="B Nazanin"/>
        </w:rPr>
        <w:t>et al. Color Atlas and Text book of Diagnostic Microbiology.</w:t>
      </w:r>
      <w:r w:rsidRPr="00BA3578">
        <w:rPr>
          <w:rFonts w:asciiTheme="majorBidi" w:eastAsia="Times New Roman" w:hAnsiTheme="majorBidi" w:cs="B Nazanin"/>
          <w:i/>
          <w:iCs/>
        </w:rPr>
        <w:t xml:space="preserve"> </w:t>
      </w:r>
      <w:proofErr w:type="spellStart"/>
      <w:r w:rsidRPr="00BA3578">
        <w:rPr>
          <w:rFonts w:asciiTheme="majorBidi" w:eastAsia="Times New Roman" w:hAnsiTheme="majorBidi" w:cs="B Nazanin"/>
          <w:i/>
          <w:iCs/>
        </w:rPr>
        <w:t>Philedelphia</w:t>
      </w:r>
      <w:proofErr w:type="spellEnd"/>
      <w:r w:rsidRPr="00BA3578">
        <w:rPr>
          <w:rFonts w:asciiTheme="majorBidi" w:eastAsia="Times New Roman" w:hAnsiTheme="majorBidi" w:cs="B Nazanin"/>
          <w:i/>
          <w:iCs/>
        </w:rPr>
        <w:t>: Lippincott-Raven Publishers. Seventh edition.</w:t>
      </w:r>
      <w:r w:rsidRPr="00BA3578">
        <w:rPr>
          <w:rFonts w:asciiTheme="majorBidi" w:eastAsia="Times New Roman" w:hAnsiTheme="majorBidi" w:cs="B Nazanin"/>
        </w:rPr>
        <w:t xml:space="preserve"> 2021.</w:t>
      </w:r>
    </w:p>
    <w:p w14:paraId="163CB910" w14:textId="77777777" w:rsidR="00E2037F" w:rsidRPr="00BA3578" w:rsidRDefault="00E2037F" w:rsidP="00BA3578">
      <w:pPr>
        <w:tabs>
          <w:tab w:val="left" w:pos="284"/>
          <w:tab w:val="left" w:pos="426"/>
        </w:tabs>
        <w:spacing w:after="0" w:line="240" w:lineRule="auto"/>
        <w:jc w:val="lowKashida"/>
        <w:rPr>
          <w:rStyle w:val="rynqvb"/>
          <w:rFonts w:cs="B Nazanin"/>
        </w:rPr>
      </w:pPr>
      <w:r w:rsidRPr="00BA3578">
        <w:rPr>
          <w:rFonts w:asciiTheme="majorBidi" w:eastAsia="Times New Roman" w:hAnsiTheme="majorBidi" w:cs="B Nazanin"/>
        </w:rPr>
        <w:t xml:space="preserve">4. </w:t>
      </w:r>
      <w:r w:rsidRPr="00BA3578">
        <w:rPr>
          <w:rStyle w:val="rynqvb"/>
          <w:rFonts w:asciiTheme="majorBidi" w:hAnsiTheme="majorBidi" w:cs="B Nazanin"/>
        </w:rPr>
        <w:t>Microbiological culture media; second Edition; 2009; Becton, Dickinson and Company</w:t>
      </w:r>
      <w:r w:rsidRPr="00BA3578">
        <w:rPr>
          <w:rStyle w:val="rynqvb"/>
          <w:rFonts w:asciiTheme="majorBidi" w:hAnsiTheme="majorBidi" w:cs="B Nazanin" w:hint="cs"/>
          <w:rtl/>
          <w:lang w:bidi="fa-IR"/>
        </w:rPr>
        <w:t>.</w:t>
      </w:r>
      <w:r w:rsidRPr="00BA3578">
        <w:rPr>
          <w:rStyle w:val="rynqvb"/>
          <w:rFonts w:asciiTheme="majorBidi" w:hAnsiTheme="majorBidi" w:cs="B Nazanin"/>
        </w:rPr>
        <w:t>Approved standard- Third edition document M22-A3. Vol. 24, No. 19; 2006</w:t>
      </w:r>
      <w:r w:rsidRPr="00BA3578">
        <w:rPr>
          <w:rStyle w:val="rynqvb"/>
          <w:rFonts w:asciiTheme="majorBidi" w:hAnsiTheme="majorBidi" w:cs="B Nazanin" w:hint="cs"/>
          <w:rtl/>
        </w:rPr>
        <w:t>.</w:t>
      </w:r>
    </w:p>
    <w:p w14:paraId="32946046" w14:textId="77777777" w:rsidR="00E2037F" w:rsidRPr="00BA3578" w:rsidRDefault="00E2037F" w:rsidP="00BA3578">
      <w:pPr>
        <w:tabs>
          <w:tab w:val="left" w:pos="284"/>
          <w:tab w:val="left" w:pos="426"/>
        </w:tabs>
        <w:spacing w:after="0" w:line="240" w:lineRule="auto"/>
        <w:jc w:val="lowKashida"/>
        <w:rPr>
          <w:rFonts w:cs="B Nazanin"/>
        </w:rPr>
      </w:pPr>
      <w:r w:rsidRPr="00BA3578">
        <w:rPr>
          <w:rFonts w:asciiTheme="majorBidi" w:eastAsia="Times New Roman" w:hAnsiTheme="majorBidi" w:cs="B Nazanin"/>
        </w:rPr>
        <w:t xml:space="preserve">5. </w:t>
      </w:r>
      <w:proofErr w:type="spellStart"/>
      <w:r w:rsidRPr="00BA3578">
        <w:rPr>
          <w:rFonts w:asciiTheme="majorBidi" w:eastAsia="Times New Roman" w:hAnsiTheme="majorBidi" w:cs="B Nazanin"/>
        </w:rPr>
        <w:t>Tille</w:t>
      </w:r>
      <w:proofErr w:type="spellEnd"/>
      <w:r w:rsidRPr="00BA3578">
        <w:rPr>
          <w:rFonts w:asciiTheme="majorBidi" w:eastAsia="Times New Roman" w:hAnsiTheme="majorBidi" w:cs="B Nazanin"/>
        </w:rPr>
        <w:t xml:space="preserve">, Patricia. </w:t>
      </w:r>
      <w:r w:rsidRPr="00BA3578">
        <w:rPr>
          <w:rFonts w:asciiTheme="majorBidi" w:eastAsia="Times New Roman" w:hAnsiTheme="majorBidi" w:cs="B Nazanin"/>
          <w:i/>
          <w:iCs/>
        </w:rPr>
        <w:t>Bailey &amp; Scott's diagnostic microbiology-e-book</w:t>
      </w:r>
      <w:r w:rsidRPr="00BA3578">
        <w:rPr>
          <w:rFonts w:asciiTheme="majorBidi" w:eastAsia="Times New Roman" w:hAnsiTheme="majorBidi" w:cs="B Nazanin"/>
        </w:rPr>
        <w:t>. Elsevier Health Sciences, fifteenth edition. 2021.</w:t>
      </w:r>
    </w:p>
    <w:p w14:paraId="483205D4" w14:textId="77777777" w:rsidR="00445569" w:rsidRPr="00BA3578" w:rsidRDefault="00445569" w:rsidP="00BA3578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</w:rPr>
      </w:pPr>
    </w:p>
    <w:sectPr w:rsidR="00445569" w:rsidRPr="00BA3578" w:rsidSect="00BA3578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1CDCF" w14:textId="77777777" w:rsidR="004E1A03" w:rsidRDefault="004E1A03" w:rsidP="00BA3578">
      <w:pPr>
        <w:spacing w:after="0" w:line="240" w:lineRule="auto"/>
      </w:pPr>
      <w:r>
        <w:separator/>
      </w:r>
    </w:p>
  </w:endnote>
  <w:endnote w:type="continuationSeparator" w:id="0">
    <w:p w14:paraId="7AB80E29" w14:textId="77777777" w:rsidR="004E1A03" w:rsidRDefault="004E1A03" w:rsidP="00BA3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BA3578" w:rsidRPr="003768A1" w14:paraId="0D09E5B0" w14:textId="77777777" w:rsidTr="001E127C">
      <w:trPr>
        <w:trHeight w:val="300"/>
      </w:trPr>
      <w:tc>
        <w:tcPr>
          <w:tcW w:w="4691" w:type="dxa"/>
        </w:tcPr>
        <w:p w14:paraId="671E4CFA" w14:textId="77777777" w:rsidR="00BA3578" w:rsidRPr="003768A1" w:rsidRDefault="00BA3578" w:rsidP="00BA3578">
          <w:pPr>
            <w:pStyle w:val="Header"/>
            <w:bidi/>
            <w:jc w:val="right"/>
            <w:rPr>
              <w:rFonts w:cs="B Nazanin"/>
            </w:rPr>
          </w:pPr>
          <w:bookmarkStart w:id="131" w:name="_Hlk208873550"/>
          <w:bookmarkStart w:id="132" w:name="_Hlk208873551"/>
          <w:bookmarkStart w:id="133" w:name="_Hlk208906231"/>
          <w:bookmarkStart w:id="134" w:name="_Hlk208906232"/>
          <w:bookmarkStart w:id="135" w:name="_Hlk208907177"/>
          <w:bookmarkStart w:id="136" w:name="_Hlk208907178"/>
          <w:bookmarkStart w:id="137" w:name="_Hlk208907403"/>
          <w:bookmarkStart w:id="138" w:name="_Hlk208907404"/>
          <w:bookmarkStart w:id="139" w:name="_Hlk208907413"/>
          <w:bookmarkStart w:id="140" w:name="_Hlk208907414"/>
          <w:bookmarkStart w:id="141" w:name="_Hlk208907694"/>
          <w:bookmarkStart w:id="142" w:name="_Hlk208907695"/>
          <w:bookmarkStart w:id="143" w:name="_Hlk208907742"/>
          <w:bookmarkStart w:id="144" w:name="_Hlk208907743"/>
          <w:bookmarkStart w:id="145" w:name="_Hlk208907936"/>
          <w:bookmarkStart w:id="146" w:name="_Hlk208907937"/>
          <w:bookmarkStart w:id="147" w:name="_Hlk208915105"/>
          <w:bookmarkStart w:id="148" w:name="_Hlk208915106"/>
          <w:bookmarkStart w:id="149" w:name="_Hlk208915893"/>
          <w:bookmarkStart w:id="150" w:name="_Hlk208915894"/>
          <w:bookmarkStart w:id="151" w:name="_Hlk208916237"/>
          <w:bookmarkStart w:id="152" w:name="_Hlk208916238"/>
          <w:bookmarkStart w:id="153" w:name="_Hlk208916589"/>
          <w:bookmarkStart w:id="154" w:name="_Hlk208916590"/>
          <w:bookmarkStart w:id="155" w:name="_Hlk208917027"/>
          <w:bookmarkStart w:id="156" w:name="_Hlk208917028"/>
          <w:bookmarkStart w:id="157" w:name="_Hlk208917697"/>
          <w:bookmarkStart w:id="158" w:name="_Hlk208917698"/>
          <w:bookmarkStart w:id="159" w:name="_Hlk208918087"/>
          <w:bookmarkStart w:id="160" w:name="_Hlk208918088"/>
          <w:bookmarkStart w:id="161" w:name="_Hlk208918763"/>
          <w:bookmarkStart w:id="162" w:name="_Hlk208918764"/>
          <w:bookmarkStart w:id="163" w:name="_Hlk208918977"/>
          <w:bookmarkStart w:id="164" w:name="_Hlk208918978"/>
          <w:bookmarkStart w:id="165" w:name="_Hlk208919148"/>
          <w:bookmarkStart w:id="166" w:name="_Hlk208919149"/>
          <w:bookmarkStart w:id="167" w:name="_Hlk208919320"/>
          <w:bookmarkStart w:id="168" w:name="_Hlk208919321"/>
          <w:bookmarkStart w:id="169" w:name="_Hlk208919498"/>
          <w:bookmarkStart w:id="170" w:name="_Hlk208919499"/>
          <w:bookmarkStart w:id="171" w:name="_Hlk208919665"/>
          <w:bookmarkStart w:id="172" w:name="_Hlk208919666"/>
          <w:bookmarkStart w:id="173" w:name="_Hlk208919852"/>
          <w:bookmarkStart w:id="174" w:name="_Hlk208919853"/>
          <w:bookmarkStart w:id="175" w:name="_Hlk208920087"/>
          <w:bookmarkStart w:id="176" w:name="_Hlk208920088"/>
          <w:bookmarkStart w:id="177" w:name="_Hlk208920989"/>
          <w:bookmarkStart w:id="178" w:name="_Hlk208920990"/>
          <w:bookmarkStart w:id="179" w:name="_Hlk208921326"/>
          <w:bookmarkStart w:id="180" w:name="_Hlk208921327"/>
          <w:bookmarkStart w:id="181" w:name="_Hlk208921542"/>
          <w:bookmarkStart w:id="182" w:name="_Hlk208921543"/>
          <w:bookmarkStart w:id="183" w:name="_Hlk208921760"/>
          <w:bookmarkStart w:id="184" w:name="_Hlk208921761"/>
          <w:bookmarkStart w:id="185" w:name="_Hlk208925638"/>
          <w:bookmarkStart w:id="186" w:name="_Hlk208925639"/>
          <w:bookmarkStart w:id="187" w:name="_Hlk208925905"/>
          <w:bookmarkStart w:id="188" w:name="_Hlk208925906"/>
          <w:bookmarkStart w:id="189" w:name="_Hlk208926113"/>
          <w:bookmarkStart w:id="190" w:name="_Hlk208926114"/>
          <w:bookmarkStart w:id="191" w:name="_Hlk208926282"/>
          <w:bookmarkStart w:id="192" w:name="_Hlk208926283"/>
          <w:bookmarkStart w:id="193" w:name="_Hlk208926435"/>
          <w:bookmarkStart w:id="194" w:name="_Hlk208926436"/>
          <w:bookmarkStart w:id="195" w:name="_Hlk208926596"/>
          <w:bookmarkStart w:id="196" w:name="_Hlk208926597"/>
          <w:bookmarkStart w:id="197" w:name="_Hlk208926772"/>
          <w:bookmarkStart w:id="198" w:name="_Hlk208926773"/>
          <w:bookmarkStart w:id="199" w:name="_Hlk208926927"/>
          <w:bookmarkStart w:id="200" w:name="_Hlk208926928"/>
          <w:bookmarkStart w:id="201" w:name="_Hlk208927128"/>
          <w:bookmarkStart w:id="202" w:name="_Hlk208927129"/>
          <w:bookmarkStart w:id="203" w:name="_Hlk208927289"/>
          <w:bookmarkStart w:id="204" w:name="_Hlk208927290"/>
          <w:bookmarkStart w:id="205" w:name="_Hlk208927416"/>
          <w:bookmarkStart w:id="206" w:name="_Hlk208927417"/>
          <w:bookmarkStart w:id="207" w:name="_Hlk208927526"/>
          <w:bookmarkStart w:id="208" w:name="_Hlk208927527"/>
          <w:bookmarkStart w:id="209" w:name="_Hlk208930600"/>
          <w:bookmarkStart w:id="210" w:name="_Hlk208930601"/>
          <w:bookmarkStart w:id="211" w:name="_Hlk208930823"/>
          <w:bookmarkStart w:id="212" w:name="_Hlk208930824"/>
          <w:bookmarkStart w:id="213" w:name="_Hlk208931007"/>
          <w:bookmarkStart w:id="214" w:name="_Hlk208931008"/>
          <w:bookmarkStart w:id="215" w:name="_Hlk208931214"/>
          <w:bookmarkStart w:id="216" w:name="_Hlk208931215"/>
          <w:bookmarkStart w:id="217" w:name="_Hlk208931455"/>
          <w:bookmarkStart w:id="218" w:name="_Hlk208931456"/>
          <w:bookmarkStart w:id="219" w:name="_Hlk208931670"/>
          <w:bookmarkStart w:id="220" w:name="_Hlk208931671"/>
          <w:bookmarkStart w:id="221" w:name="_Hlk208931939"/>
          <w:bookmarkStart w:id="222" w:name="_Hlk208931940"/>
          <w:bookmarkStart w:id="223" w:name="_Hlk208932211"/>
          <w:bookmarkStart w:id="224" w:name="_Hlk208932212"/>
          <w:bookmarkStart w:id="225" w:name="_Hlk208932341"/>
          <w:bookmarkStart w:id="226" w:name="_Hlk208932342"/>
          <w:bookmarkStart w:id="227" w:name="_Hlk208932605"/>
          <w:bookmarkStart w:id="228" w:name="_Hlk208932606"/>
          <w:bookmarkStart w:id="229" w:name="_Hlk208932647"/>
          <w:bookmarkStart w:id="230" w:name="_Hlk208932648"/>
          <w:bookmarkStart w:id="231" w:name="_Hlk208932757"/>
          <w:bookmarkStart w:id="232" w:name="_Hlk208932758"/>
          <w:bookmarkStart w:id="233" w:name="_Hlk208932951"/>
          <w:bookmarkStart w:id="234" w:name="_Hlk208932952"/>
          <w:bookmarkStart w:id="235" w:name="_Hlk208933127"/>
          <w:bookmarkStart w:id="236" w:name="_Hlk208933128"/>
          <w:bookmarkStart w:id="237" w:name="_Hlk208933350"/>
          <w:bookmarkStart w:id="238" w:name="_Hlk208933351"/>
          <w:bookmarkStart w:id="239" w:name="_Hlk208933507"/>
          <w:bookmarkStart w:id="240" w:name="_Hlk208933508"/>
          <w:bookmarkStart w:id="241" w:name="_Hlk208933807"/>
          <w:bookmarkStart w:id="242" w:name="_Hlk208933808"/>
          <w:bookmarkStart w:id="243" w:name="_Hlk208933934"/>
          <w:bookmarkStart w:id="244" w:name="_Hlk208933935"/>
          <w:r w:rsidRPr="003768A1">
            <w:rPr>
              <w:rFonts w:cs="B Nazanin"/>
              <w:rtl/>
            </w:rPr>
            <w:t>امضا و تصدیق: {{</w:t>
          </w:r>
          <w:proofErr w:type="spellStart"/>
          <w:r w:rsidRPr="003768A1">
            <w:rPr>
              <w:rFonts w:cs="B Nazanin"/>
            </w:rPr>
            <w:t>ConfirmerTwoName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107C1067" w14:textId="77777777" w:rsidR="00BA3578" w:rsidRPr="003768A1" w:rsidRDefault="00BA3578" w:rsidP="00BA3578">
          <w:pPr>
            <w:pStyle w:val="Header"/>
            <w:bidi/>
            <w:jc w:val="right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ConfirmerTwoSignImage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028E0362" w14:textId="77777777" w:rsidR="00BA3578" w:rsidRPr="003768A1" w:rsidRDefault="00BA3578" w:rsidP="00BA3578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1D24706A" w14:textId="77777777" w:rsidR="00BA3578" w:rsidRPr="003768A1" w:rsidRDefault="00BA3578" w:rsidP="00BA3578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تایید کننده: {{</w:t>
          </w:r>
          <w:proofErr w:type="spellStart"/>
          <w:r w:rsidRPr="003768A1">
            <w:rPr>
              <w:rFonts w:cs="B Nazanin"/>
            </w:rPr>
            <w:t>ConfirmerOneName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19F953A0" w14:textId="77777777" w:rsidR="00BA3578" w:rsidRPr="003768A1" w:rsidRDefault="00BA3578" w:rsidP="00BA3578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ConfirmerOneSignImage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</w:tr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bookmarkEnd w:id="226"/>
    <w:bookmarkEnd w:id="227"/>
    <w:bookmarkEnd w:id="228"/>
    <w:bookmarkEnd w:id="229"/>
    <w:bookmarkEnd w:id="230"/>
    <w:bookmarkEnd w:id="231"/>
    <w:bookmarkEnd w:id="232"/>
    <w:bookmarkEnd w:id="233"/>
    <w:bookmarkEnd w:id="234"/>
    <w:bookmarkEnd w:id="235"/>
    <w:bookmarkEnd w:id="236"/>
    <w:bookmarkEnd w:id="237"/>
    <w:bookmarkEnd w:id="238"/>
    <w:bookmarkEnd w:id="239"/>
    <w:bookmarkEnd w:id="240"/>
    <w:bookmarkEnd w:id="241"/>
    <w:bookmarkEnd w:id="242"/>
    <w:bookmarkEnd w:id="243"/>
    <w:bookmarkEnd w:id="244"/>
  </w:tbl>
  <w:p w14:paraId="4051ECCB" w14:textId="77777777" w:rsidR="00BA3578" w:rsidRDefault="00BA35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E8A81" w14:textId="77777777" w:rsidR="004E1A03" w:rsidRDefault="004E1A03" w:rsidP="00BA3578">
      <w:pPr>
        <w:spacing w:after="0" w:line="240" w:lineRule="auto"/>
      </w:pPr>
      <w:r>
        <w:separator/>
      </w:r>
    </w:p>
  </w:footnote>
  <w:footnote w:type="continuationSeparator" w:id="0">
    <w:p w14:paraId="71082EEB" w14:textId="77777777" w:rsidR="004E1A03" w:rsidRDefault="004E1A03" w:rsidP="00BA3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BA3578" w:rsidRPr="00A2170B" w14:paraId="2286CCED" w14:textId="77777777" w:rsidTr="001E127C">
      <w:trPr>
        <w:trHeight w:val="300"/>
      </w:trPr>
      <w:tc>
        <w:tcPr>
          <w:tcW w:w="3255" w:type="dxa"/>
        </w:tcPr>
        <w:p w14:paraId="78D41460" w14:textId="522CC7EF" w:rsidR="00BA3578" w:rsidRPr="00A2170B" w:rsidRDefault="00BA3578" w:rsidP="00BA3578">
          <w:pPr>
            <w:pStyle w:val="Header"/>
            <w:bidi/>
            <w:rPr>
              <w:rFonts w:cs="B Nazanin"/>
            </w:rPr>
          </w:pPr>
          <w:bookmarkStart w:id="3" w:name="_Hlk208736059"/>
          <w:bookmarkStart w:id="4" w:name="_Hlk208736060"/>
          <w:bookmarkStart w:id="5" w:name="_Hlk208736103"/>
          <w:bookmarkStart w:id="6" w:name="_Hlk208736104"/>
          <w:bookmarkStart w:id="7" w:name="_Hlk208736172"/>
          <w:bookmarkStart w:id="8" w:name="_Hlk208736173"/>
          <w:bookmarkStart w:id="9" w:name="_Hlk208736187"/>
          <w:bookmarkStart w:id="10" w:name="_Hlk208736188"/>
          <w:bookmarkStart w:id="11" w:name="_Hlk208872150"/>
          <w:bookmarkStart w:id="12" w:name="_Hlk208872151"/>
          <w:bookmarkStart w:id="13" w:name="_Hlk208873296"/>
          <w:bookmarkStart w:id="14" w:name="_Hlk208873297"/>
          <w:bookmarkStart w:id="15" w:name="_Hlk208906954"/>
          <w:bookmarkStart w:id="16" w:name="_Hlk208906955"/>
          <w:bookmarkStart w:id="17" w:name="_Hlk208907385"/>
          <w:bookmarkStart w:id="18" w:name="_Hlk208907386"/>
          <w:bookmarkStart w:id="19" w:name="_Hlk208907669"/>
          <w:bookmarkStart w:id="20" w:name="_Hlk208907670"/>
          <w:bookmarkStart w:id="21" w:name="_Hlk208907688"/>
          <w:bookmarkStart w:id="22" w:name="_Hlk208907689"/>
          <w:bookmarkStart w:id="23" w:name="_Hlk208907915"/>
          <w:bookmarkStart w:id="24" w:name="_Hlk208907916"/>
          <w:bookmarkStart w:id="25" w:name="_Hlk208907928"/>
          <w:bookmarkStart w:id="26" w:name="_Hlk208907929"/>
          <w:bookmarkStart w:id="27" w:name="_Hlk208915883"/>
          <w:bookmarkStart w:id="28" w:name="_Hlk208915884"/>
          <w:bookmarkStart w:id="29" w:name="_Hlk208916118"/>
          <w:bookmarkStart w:id="30" w:name="_Hlk208916119"/>
          <w:bookmarkStart w:id="31" w:name="_Hlk208916511"/>
          <w:bookmarkStart w:id="32" w:name="_Hlk208916512"/>
          <w:bookmarkStart w:id="33" w:name="_Hlk208916583"/>
          <w:bookmarkStart w:id="34" w:name="_Hlk208916584"/>
          <w:bookmarkStart w:id="35" w:name="_Hlk208916713"/>
          <w:bookmarkStart w:id="36" w:name="_Hlk208916714"/>
          <w:bookmarkStart w:id="37" w:name="_Hlk208916931"/>
          <w:bookmarkStart w:id="38" w:name="_Hlk208916932"/>
          <w:bookmarkStart w:id="39" w:name="_Hlk208917622"/>
          <w:bookmarkStart w:id="40" w:name="_Hlk208917623"/>
          <w:bookmarkStart w:id="41" w:name="_Hlk208917689"/>
          <w:bookmarkStart w:id="42" w:name="_Hlk208917690"/>
          <w:bookmarkStart w:id="43" w:name="_Hlk208918008"/>
          <w:bookmarkStart w:id="44" w:name="_Hlk208918009"/>
          <w:bookmarkStart w:id="45" w:name="_Hlk208918516"/>
          <w:bookmarkStart w:id="46" w:name="_Hlk208918517"/>
          <w:bookmarkStart w:id="47" w:name="_Hlk208918896"/>
          <w:bookmarkStart w:id="48" w:name="_Hlk208918897"/>
          <w:bookmarkStart w:id="49" w:name="_Hlk208918972"/>
          <w:bookmarkStart w:id="50" w:name="_Hlk208918973"/>
          <w:bookmarkStart w:id="51" w:name="_Hlk208919107"/>
          <w:bookmarkStart w:id="52" w:name="_Hlk208919108"/>
          <w:bookmarkStart w:id="53" w:name="_Hlk208919261"/>
          <w:bookmarkStart w:id="54" w:name="_Hlk208919262"/>
          <w:bookmarkStart w:id="55" w:name="_Hlk208919441"/>
          <w:bookmarkStart w:id="56" w:name="_Hlk208919442"/>
          <w:bookmarkStart w:id="57" w:name="_Hlk208919603"/>
          <w:bookmarkStart w:id="58" w:name="_Hlk208919604"/>
          <w:bookmarkStart w:id="59" w:name="_Hlk208919845"/>
          <w:bookmarkStart w:id="60" w:name="_Hlk208919846"/>
          <w:bookmarkStart w:id="61" w:name="_Hlk208920007"/>
          <w:bookmarkStart w:id="62" w:name="_Hlk208920008"/>
          <w:bookmarkStart w:id="63" w:name="_Hlk208920913"/>
          <w:bookmarkStart w:id="64" w:name="_Hlk208920914"/>
          <w:bookmarkStart w:id="65" w:name="_Hlk208921224"/>
          <w:bookmarkStart w:id="66" w:name="_Hlk208921225"/>
          <w:bookmarkStart w:id="67" w:name="_Hlk208921493"/>
          <w:bookmarkStart w:id="68" w:name="_Hlk208921494"/>
          <w:bookmarkStart w:id="69" w:name="_Hlk208921685"/>
          <w:bookmarkStart w:id="70" w:name="_Hlk208921686"/>
          <w:bookmarkStart w:id="71" w:name="_Hlk208925550"/>
          <w:bookmarkStart w:id="72" w:name="_Hlk208925551"/>
          <w:bookmarkStart w:id="73" w:name="_Hlk208925852"/>
          <w:bookmarkStart w:id="74" w:name="_Hlk208925853"/>
          <w:bookmarkStart w:id="75" w:name="_Hlk208926067"/>
          <w:bookmarkStart w:id="76" w:name="_Hlk208926068"/>
          <w:bookmarkStart w:id="77" w:name="_Hlk208926220"/>
          <w:bookmarkStart w:id="78" w:name="_Hlk208926221"/>
          <w:bookmarkStart w:id="79" w:name="_Hlk208926382"/>
          <w:bookmarkStart w:id="80" w:name="_Hlk208926383"/>
          <w:bookmarkStart w:id="81" w:name="_Hlk208926563"/>
          <w:bookmarkStart w:id="82" w:name="_Hlk208926564"/>
          <w:bookmarkStart w:id="83" w:name="_Hlk208926746"/>
          <w:bookmarkStart w:id="84" w:name="_Hlk208926747"/>
          <w:bookmarkStart w:id="85" w:name="_Hlk208926894"/>
          <w:bookmarkStart w:id="86" w:name="_Hlk208926895"/>
          <w:bookmarkStart w:id="87" w:name="_Hlk208927031"/>
          <w:bookmarkStart w:id="88" w:name="_Hlk208927032"/>
          <w:bookmarkStart w:id="89" w:name="_Hlk208927224"/>
          <w:bookmarkStart w:id="90" w:name="_Hlk208927225"/>
          <w:bookmarkStart w:id="91" w:name="_Hlk208927388"/>
          <w:bookmarkStart w:id="92" w:name="_Hlk208927389"/>
          <w:bookmarkStart w:id="93" w:name="_Hlk208927521"/>
          <w:bookmarkStart w:id="94" w:name="_Hlk208927522"/>
          <w:bookmarkStart w:id="95" w:name="_Hlk208930537"/>
          <w:bookmarkStart w:id="96" w:name="_Hlk208930538"/>
          <w:bookmarkStart w:id="97" w:name="_Hlk208930761"/>
          <w:bookmarkStart w:id="98" w:name="_Hlk208930762"/>
          <w:bookmarkStart w:id="99" w:name="_Hlk208930996"/>
          <w:bookmarkStart w:id="100" w:name="_Hlk208930997"/>
          <w:bookmarkStart w:id="101" w:name="_Hlk208931204"/>
          <w:bookmarkStart w:id="102" w:name="_Hlk208931205"/>
          <w:bookmarkStart w:id="103" w:name="_Hlk208931445"/>
          <w:bookmarkStart w:id="104" w:name="_Hlk208931446"/>
          <w:bookmarkStart w:id="105" w:name="_Hlk208931635"/>
          <w:bookmarkStart w:id="106" w:name="_Hlk208931636"/>
          <w:bookmarkStart w:id="107" w:name="_Hlk208931927"/>
          <w:bookmarkStart w:id="108" w:name="_Hlk208931928"/>
          <w:bookmarkStart w:id="109" w:name="_Hlk208932185"/>
          <w:bookmarkStart w:id="110" w:name="_Hlk208932186"/>
          <w:bookmarkStart w:id="111" w:name="_Hlk208932334"/>
          <w:bookmarkStart w:id="112" w:name="_Hlk208932335"/>
          <w:bookmarkStart w:id="113" w:name="_Hlk208932570"/>
          <w:bookmarkStart w:id="114" w:name="_Hlk208932571"/>
          <w:bookmarkStart w:id="115" w:name="_Hlk208932748"/>
          <w:bookmarkStart w:id="116" w:name="_Hlk208932749"/>
          <w:bookmarkStart w:id="117" w:name="_Hlk208932937"/>
          <w:bookmarkStart w:id="118" w:name="_Hlk208932938"/>
          <w:bookmarkStart w:id="119" w:name="_Hlk208932944"/>
          <w:bookmarkStart w:id="120" w:name="_Hlk208932945"/>
          <w:bookmarkStart w:id="121" w:name="_Hlk208933137"/>
          <w:bookmarkStart w:id="122" w:name="_Hlk208933138"/>
          <w:bookmarkStart w:id="123" w:name="_Hlk208933361"/>
          <w:bookmarkStart w:id="124" w:name="_Hlk208933362"/>
          <w:bookmarkStart w:id="125" w:name="_Hlk208933497"/>
          <w:bookmarkStart w:id="126" w:name="_Hlk208933498"/>
          <w:bookmarkStart w:id="127" w:name="_Hlk208933799"/>
          <w:bookmarkStart w:id="128" w:name="_Hlk208933800"/>
          <w:bookmarkStart w:id="129" w:name="_Hlk208933944"/>
          <w:bookmarkStart w:id="130" w:name="_Hlk208933945"/>
          <w:r w:rsidRPr="00A2170B">
            <w:rPr>
              <w:rFonts w:cs="B Nazanin"/>
              <w:rtl/>
            </w:rPr>
            <w:t xml:space="preserve">شماره سند: </w:t>
          </w:r>
          <w:r w:rsidRPr="00A2170B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 w:rsidR="0033508C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3-0048</w:t>
          </w:r>
        </w:p>
      </w:tc>
      <w:tc>
        <w:tcPr>
          <w:tcW w:w="0" w:type="dxa"/>
        </w:tcPr>
        <w:p w14:paraId="7B1EA0A1" w14:textId="77777777" w:rsidR="00BA3578" w:rsidRPr="00A2170B" w:rsidRDefault="00BA3578" w:rsidP="00BA3578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760" w:type="dxa"/>
        </w:tcPr>
        <w:p w14:paraId="61054722" w14:textId="03C8CFA2" w:rsidR="00BA3578" w:rsidRPr="00A2170B" w:rsidRDefault="00BA3578" w:rsidP="00BA3578">
          <w:pPr>
            <w:pStyle w:val="Header"/>
            <w:bidi/>
            <w:ind w:right="-115"/>
            <w:rPr>
              <w:rFonts w:cs="B Nazanin"/>
            </w:rPr>
          </w:pPr>
          <w:r w:rsidRPr="00A2170B">
            <w:rPr>
              <w:rFonts w:cs="B Nazanin"/>
              <w:rtl/>
            </w:rPr>
            <w:t xml:space="preserve">اسم سند: </w:t>
          </w:r>
          <w:r w:rsidRPr="00BA3578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دستورالعمل</w:t>
          </w:r>
          <w:r w:rsidRPr="00BA3578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 xml:space="preserve"> روش</w:t>
          </w:r>
          <w:r w:rsidRPr="00BA3578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انجام و کنترل کیفی آزما</w:t>
          </w:r>
          <w:r w:rsidRPr="00BA3578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BA3578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ش</w:t>
          </w:r>
          <w:r w:rsidRPr="00BA3578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دکربوکس</w:t>
          </w:r>
          <w:r w:rsidRPr="00BA3578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BA3578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لاز</w:t>
          </w:r>
          <w:r w:rsidRPr="00BA3578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(روش مولر)   </w:t>
          </w:r>
        </w:p>
      </w:tc>
    </w:tr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</w:tbl>
  <w:p w14:paraId="6C8561A7" w14:textId="77777777" w:rsidR="00BA3578" w:rsidRDefault="00BA35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D6840"/>
    <w:multiLevelType w:val="hybridMultilevel"/>
    <w:tmpl w:val="4EE4F34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3642B8"/>
    <w:multiLevelType w:val="hybridMultilevel"/>
    <w:tmpl w:val="7E146BC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F5A1D3B"/>
    <w:multiLevelType w:val="hybridMultilevel"/>
    <w:tmpl w:val="167844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ABC"/>
    <w:rsid w:val="000045B9"/>
    <w:rsid w:val="00016132"/>
    <w:rsid w:val="000738D5"/>
    <w:rsid w:val="000759CE"/>
    <w:rsid w:val="0008382F"/>
    <w:rsid w:val="000B0FC3"/>
    <w:rsid w:val="000D31A7"/>
    <w:rsid w:val="000E17BB"/>
    <w:rsid w:val="0013017A"/>
    <w:rsid w:val="0024023B"/>
    <w:rsid w:val="00265E98"/>
    <w:rsid w:val="002660FB"/>
    <w:rsid w:val="00270C58"/>
    <w:rsid w:val="0029197E"/>
    <w:rsid w:val="0029463C"/>
    <w:rsid w:val="002A00B7"/>
    <w:rsid w:val="002D2856"/>
    <w:rsid w:val="002E14C3"/>
    <w:rsid w:val="002F2003"/>
    <w:rsid w:val="0033508C"/>
    <w:rsid w:val="003F5EE1"/>
    <w:rsid w:val="00424108"/>
    <w:rsid w:val="00445569"/>
    <w:rsid w:val="004A0ABC"/>
    <w:rsid w:val="004C253C"/>
    <w:rsid w:val="004E1A03"/>
    <w:rsid w:val="005E1CA4"/>
    <w:rsid w:val="00654C17"/>
    <w:rsid w:val="006E23B2"/>
    <w:rsid w:val="00757C8D"/>
    <w:rsid w:val="007A2088"/>
    <w:rsid w:val="007A4945"/>
    <w:rsid w:val="0084699F"/>
    <w:rsid w:val="008D084A"/>
    <w:rsid w:val="009668FA"/>
    <w:rsid w:val="00976822"/>
    <w:rsid w:val="00A03694"/>
    <w:rsid w:val="00A34526"/>
    <w:rsid w:val="00A61E0C"/>
    <w:rsid w:val="00A624A8"/>
    <w:rsid w:val="00AE644A"/>
    <w:rsid w:val="00B93D72"/>
    <w:rsid w:val="00BA1DC3"/>
    <w:rsid w:val="00BA3578"/>
    <w:rsid w:val="00BE465B"/>
    <w:rsid w:val="00C72F6E"/>
    <w:rsid w:val="00C842FA"/>
    <w:rsid w:val="00C845D2"/>
    <w:rsid w:val="00CA3CB0"/>
    <w:rsid w:val="00D06CA9"/>
    <w:rsid w:val="00D55900"/>
    <w:rsid w:val="00D734B0"/>
    <w:rsid w:val="00D769F4"/>
    <w:rsid w:val="00DB34B4"/>
    <w:rsid w:val="00DD5F45"/>
    <w:rsid w:val="00E2037F"/>
    <w:rsid w:val="00E92FC6"/>
    <w:rsid w:val="00EF5931"/>
    <w:rsid w:val="00F14B98"/>
    <w:rsid w:val="00F3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20582"/>
  <w15:chartTrackingRefBased/>
  <w15:docId w15:val="{A51FF0D5-1A36-4E80-9B16-293A000A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ABC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A0AB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A0ABC"/>
    <w:rPr>
      <w:lang w:bidi="ar-SA"/>
    </w:rPr>
  </w:style>
  <w:style w:type="character" w:customStyle="1" w:styleId="hwtze">
    <w:name w:val="hwtze"/>
    <w:basedOn w:val="DefaultParagraphFont"/>
    <w:rsid w:val="004A0ABC"/>
  </w:style>
  <w:style w:type="character" w:customStyle="1" w:styleId="rynqvb">
    <w:name w:val="rynqvb"/>
    <w:basedOn w:val="DefaultParagraphFont"/>
    <w:qFormat/>
    <w:rsid w:val="004A0ABC"/>
  </w:style>
  <w:style w:type="table" w:styleId="TableGrid">
    <w:name w:val="Table Grid"/>
    <w:basedOn w:val="TableNormal"/>
    <w:uiPriority w:val="39"/>
    <w:rsid w:val="004A0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3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BA3578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A3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578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898B6-0420-4EAD-BC5D-E009C843E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2025-09-16T12:27:00Z</dcterms:created>
  <dcterms:modified xsi:type="dcterms:W3CDTF">2025-09-16T12:27:00Z</dcterms:modified>
</cp:coreProperties>
</file>