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7E084" w14:textId="77777777" w:rsidR="00993FD6" w:rsidRPr="005A1579" w:rsidRDefault="00993FD6" w:rsidP="005A1579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6B0D22D5" w14:textId="77777777" w:rsidR="00993FD6" w:rsidRPr="005A1579" w:rsidRDefault="00993FD6" w:rsidP="005A1579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7667"/>
      <w:r w:rsidRPr="005A157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9.</w:t>
      </w:r>
      <w:r w:rsidRPr="005A1579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آزما</w:t>
      </w:r>
      <w:r w:rsidRPr="005A1579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5A1579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ش</w:t>
      </w:r>
      <w:r w:rsidRPr="005A1579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5A1579"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  <w:t>PYR</w:t>
      </w:r>
      <w:r w:rsidRPr="005A1579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D46086" w:rsidRPr="005A1579" w14:paraId="439EE5EE" w14:textId="77777777" w:rsidTr="00D46086">
        <w:trPr>
          <w:jc w:val="center"/>
        </w:trPr>
        <w:tc>
          <w:tcPr>
            <w:tcW w:w="1975" w:type="dxa"/>
          </w:tcPr>
          <w:bookmarkEnd w:id="0"/>
          <w:p w14:paraId="71FE4162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421F3E1E" w14:textId="177F380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D46086" w:rsidRPr="005A1579" w14:paraId="74B050C1" w14:textId="77777777" w:rsidTr="00D46086">
        <w:trPr>
          <w:jc w:val="center"/>
        </w:trPr>
        <w:tc>
          <w:tcPr>
            <w:tcW w:w="1975" w:type="dxa"/>
          </w:tcPr>
          <w:p w14:paraId="41E7BDEB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726DADC5" w14:textId="77777777" w:rsidR="00D46086" w:rsidRPr="005A1579" w:rsidRDefault="00D46086" w:rsidP="00D46086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5A157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5A157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5A157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A1579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5A157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ال-پيرول</w:t>
            </w:r>
            <w:r w:rsidRPr="005A157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A1579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دون</w:t>
            </w:r>
            <w:r w:rsidRPr="005A157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A1579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5A157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آمينوپپتيداز/آر</w:t>
            </w:r>
            <w:r w:rsidRPr="005A157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A1579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5A157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آم</w:t>
            </w:r>
            <w:r w:rsidRPr="005A157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A1579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داز</w:t>
            </w:r>
            <w:r w:rsidRPr="005A157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5A157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A1579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5A157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5A157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lang w:bidi="fa-IR"/>
              </w:rPr>
              <w:t>PYR</w:t>
            </w:r>
            <w:r w:rsidRPr="005A157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D46086" w:rsidRPr="005A1579" w14:paraId="574C4766" w14:textId="77777777" w:rsidTr="00D46086">
        <w:trPr>
          <w:jc w:val="center"/>
        </w:trPr>
        <w:tc>
          <w:tcPr>
            <w:tcW w:w="1975" w:type="dxa"/>
          </w:tcPr>
          <w:p w14:paraId="2B16F56C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2AD20D12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D-003-0023 </w:t>
            </w:r>
          </w:p>
        </w:tc>
      </w:tr>
      <w:tr w:rsidR="00D46086" w:rsidRPr="005A1579" w14:paraId="34DDD3F8" w14:textId="77777777" w:rsidTr="00D46086">
        <w:trPr>
          <w:jc w:val="center"/>
        </w:trPr>
        <w:tc>
          <w:tcPr>
            <w:tcW w:w="1975" w:type="dxa"/>
          </w:tcPr>
          <w:p w14:paraId="245C086C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79BBCE14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5A157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5A1579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5A157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5A157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5A157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5A157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5A157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5A1579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5A157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D46086" w:rsidRPr="005A1579" w14:paraId="6B804CC7" w14:textId="77777777" w:rsidTr="00D46086">
        <w:trPr>
          <w:jc w:val="center"/>
        </w:trPr>
        <w:tc>
          <w:tcPr>
            <w:tcW w:w="1975" w:type="dxa"/>
          </w:tcPr>
          <w:p w14:paraId="3D19B0ED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1DA55A27" w14:textId="5E13A200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46086" w:rsidRPr="005A1579" w14:paraId="450DA0C8" w14:textId="77777777" w:rsidTr="00D46086">
        <w:trPr>
          <w:jc w:val="center"/>
        </w:trPr>
        <w:tc>
          <w:tcPr>
            <w:tcW w:w="1975" w:type="dxa"/>
          </w:tcPr>
          <w:p w14:paraId="340E5A7E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25B25257" w14:textId="1580CA91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46086" w:rsidRPr="005A1579" w14:paraId="7E87BC8E" w14:textId="77777777" w:rsidTr="00D46086">
        <w:trPr>
          <w:jc w:val="center"/>
        </w:trPr>
        <w:tc>
          <w:tcPr>
            <w:tcW w:w="1975" w:type="dxa"/>
          </w:tcPr>
          <w:p w14:paraId="36DDF5F1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7C30FDDB" w14:textId="15736E9D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46086" w:rsidRPr="005A1579" w14:paraId="1BCF27D9" w14:textId="77777777" w:rsidTr="00D46086">
        <w:trPr>
          <w:jc w:val="center"/>
        </w:trPr>
        <w:tc>
          <w:tcPr>
            <w:tcW w:w="1975" w:type="dxa"/>
          </w:tcPr>
          <w:p w14:paraId="3859997C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6061F44D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28E6080A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D46086" w:rsidRPr="005A1579" w14:paraId="3F3775EA" w14:textId="77777777" w:rsidTr="00D46086">
        <w:trPr>
          <w:jc w:val="center"/>
        </w:trPr>
        <w:tc>
          <w:tcPr>
            <w:tcW w:w="1975" w:type="dxa"/>
          </w:tcPr>
          <w:p w14:paraId="75387CDB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131AD346" w14:textId="77777777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5A157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0727E5B2" w14:textId="3236202A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20A39929" w14:textId="1EEC4BC3" w:rsidR="00D46086" w:rsidRPr="005A1579" w:rsidRDefault="00D46086" w:rsidP="00D460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4DB35871" w14:textId="77777777" w:rsidR="00993FD6" w:rsidRPr="00D46086" w:rsidRDefault="00993FD6" w:rsidP="005A1579">
      <w:pPr>
        <w:bidi/>
        <w:jc w:val="lowKashida"/>
        <w:rPr>
          <w:rFonts w:asciiTheme="majorBidi" w:eastAsia="B Nazanin" w:hAnsiTheme="majorBidi" w:cs="B Nazanin"/>
          <w:b/>
          <w:bCs/>
          <w:sz w:val="12"/>
          <w:szCs w:val="12"/>
          <w:rtl/>
          <w:lang w:bidi="fa-IR"/>
        </w:rPr>
      </w:pPr>
    </w:p>
    <w:p w14:paraId="7454B6FF" w14:textId="77777777" w:rsidR="00993FD6" w:rsidRPr="005A1579" w:rsidRDefault="00993FD6" w:rsidP="005A157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5A157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5A157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70FD4D91" w14:textId="77777777" w:rsidR="00993FD6" w:rsidRPr="005A1579" w:rsidRDefault="00993FD6" w:rsidP="005A157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این آزمایش برای شناسایی احتمالی استرپتوکوک های گروه </w:t>
      </w:r>
      <w:r w:rsidRPr="005A1579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 (استرپتوکوک پیوژنز)</w:t>
      </w:r>
      <w:r w:rsidRPr="005A157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و انتروکوک ها با حضور آنزیم </w:t>
      </w:r>
      <w:r w:rsidRPr="005A1579">
        <w:rPr>
          <w:rFonts w:asciiTheme="majorBidi" w:hAnsiTheme="majorBidi" w:cs="B Nazanin"/>
          <w:kern w:val="24"/>
          <w:sz w:val="24"/>
          <w:szCs w:val="24"/>
          <w:rtl/>
        </w:rPr>
        <w:t>ال-پيرولیدونیل آمينوپپتيداز/آریل آمیداز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استفاده می شود.    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095BA79" w14:textId="77777777" w:rsidR="00993FD6" w:rsidRPr="005A1579" w:rsidRDefault="00993FD6" w:rsidP="005A157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4B1F851B" w14:textId="77777777" w:rsidR="00993FD6" w:rsidRPr="005A1579" w:rsidRDefault="00993FD6" w:rsidP="005A1579">
      <w:pPr>
        <w:bidi/>
        <w:spacing w:after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5A157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5A157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13422BC9" w14:textId="77777777" w:rsidR="00993FD6" w:rsidRPr="005A1579" w:rsidRDefault="00993FD6" w:rsidP="005A157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5A1579">
        <w:rPr>
          <w:rFonts w:asciiTheme="majorBidi" w:hAnsiTheme="majorBidi" w:cs="B Nazanin"/>
          <w:kern w:val="24"/>
          <w:sz w:val="24"/>
          <w:szCs w:val="24"/>
          <w:rtl/>
        </w:rPr>
        <w:t xml:space="preserve">آنزيم پيرولیدونیل آمينوپپتيداز/آریل آمیداز 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سوبسترای </w:t>
      </w:r>
      <w:r w:rsidRPr="005A1579">
        <w:rPr>
          <w:rFonts w:asciiTheme="majorBidi" w:hAnsiTheme="majorBidi" w:cs="B Nazanin"/>
          <w:kern w:val="24"/>
          <w:sz w:val="24"/>
          <w:szCs w:val="24"/>
          <w:rtl/>
        </w:rPr>
        <w:t xml:space="preserve">ال-پیرولیدونیل-بتا-نفتیل آمید 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را هیدرولیز می کند تا </w:t>
      </w:r>
      <w:r w:rsidRPr="005A1579">
        <w:rPr>
          <w:rFonts w:asciiTheme="majorBidi" w:hAnsiTheme="majorBidi" w:cs="B Nazanin"/>
          <w:kern w:val="24"/>
          <w:sz w:val="24"/>
          <w:szCs w:val="24"/>
          <w:rtl/>
        </w:rPr>
        <w:t xml:space="preserve">بتا-نفتيل آمين 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تولید کند.</w:t>
      </w:r>
      <w:r w:rsidRPr="005A1579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5A1579">
        <w:rPr>
          <w:rFonts w:asciiTheme="majorBidi" w:hAnsiTheme="majorBidi" w:cs="B Nazanin"/>
          <w:kern w:val="24"/>
          <w:sz w:val="24"/>
          <w:szCs w:val="24"/>
          <w:rtl/>
        </w:rPr>
        <w:t xml:space="preserve">بتا-نفتيل آمين 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را می توان در حضور معرف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5A1579">
        <w:rPr>
          <w:rStyle w:val="rynqvb"/>
          <w:rFonts w:asciiTheme="majorBidi" w:hAnsiTheme="majorBidi" w:cs="B Nazanin"/>
          <w:sz w:val="24"/>
          <w:szCs w:val="24"/>
        </w:rPr>
        <w:t>- N-N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متیل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مینو-سینامالدئید با تولید یک رسوب قرمز روشن شناسایی کرد</w:t>
      </w:r>
      <w:r w:rsidRPr="005A1579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5A1579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6C9682BA" w14:textId="77777777" w:rsidR="00993FD6" w:rsidRPr="005A1579" w:rsidRDefault="00993FD6" w:rsidP="005A157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65220910" w14:textId="77777777" w:rsidR="00993FD6" w:rsidRPr="005A1579" w:rsidRDefault="00993FD6" w:rsidP="005A157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5A1579">
        <w:rPr>
          <w:rFonts w:asciiTheme="majorBidi" w:hAnsiTheme="majorBidi" w:cs="B Nazanin" w:hint="cs"/>
          <w:b/>
          <w:bCs/>
          <w:sz w:val="24"/>
          <w:szCs w:val="24"/>
          <w:rtl/>
        </w:rPr>
        <w:t>(3) مواد و وسایل مورد نیاز:</w:t>
      </w:r>
      <w:r w:rsidRPr="005A1579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5C28F70" w14:textId="77777777" w:rsidR="00993FD6" w:rsidRPr="005A1579" w:rsidRDefault="00993FD6" w:rsidP="005A1579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5A1579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دیسک 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یا پودر </w:t>
      </w:r>
      <w:r w:rsidRPr="005A1579">
        <w:rPr>
          <w:rStyle w:val="rynqvb"/>
          <w:rFonts w:asciiTheme="majorBidi" w:hAnsiTheme="majorBidi" w:cs="B Nazanin"/>
          <w:sz w:val="24"/>
          <w:szCs w:val="24"/>
        </w:rPr>
        <w:t xml:space="preserve">PYR 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معرف متیل آمینوسینامالدهید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>، اپلیکاتور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 چوب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 یا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پلاستیکی.</w:t>
      </w:r>
      <w:r w:rsidRPr="005A157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 </w:t>
      </w:r>
    </w:p>
    <w:p w14:paraId="7405B9B7" w14:textId="77777777" w:rsidR="00993FD6" w:rsidRPr="005A1579" w:rsidRDefault="00993FD6" w:rsidP="005A157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1AB28F41" w14:textId="77777777" w:rsidR="00993FD6" w:rsidRPr="005A1579" w:rsidRDefault="00993FD6" w:rsidP="005A157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5A157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5A1579">
        <w:rPr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5A157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آزمایش</w:t>
      </w:r>
      <w:r w:rsidRPr="005A1579">
        <w:rPr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4F2E6822" w14:textId="77777777" w:rsidR="00993FD6" w:rsidRPr="005A1579" w:rsidRDefault="00993FD6" w:rsidP="005A1579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قبل از تلقیح، دیسک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5A1579">
        <w:rPr>
          <w:rStyle w:val="rynqvb"/>
          <w:rFonts w:asciiTheme="majorBidi" w:hAnsiTheme="majorBidi" w:cs="B Nazanin"/>
          <w:sz w:val="24"/>
          <w:szCs w:val="24"/>
        </w:rPr>
        <w:t>PYR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 xml:space="preserve"> را کمی با معرف مرطوب کنید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اما 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دیسک را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غرقه 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نکنید.</w:t>
      </w:r>
    </w:p>
    <w:p w14:paraId="425DD10B" w14:textId="77777777" w:rsidR="00993FD6" w:rsidRPr="005A1579" w:rsidRDefault="00993FD6" w:rsidP="005A1579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با استفاده از یک اپلیکاتور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چوب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، مقدار کمی از چندین کلنی از یک کشت خالص 18 تا 24 ساعته را روی ناحیه کوچکی از دیسک</w:t>
      </w:r>
      <w:r w:rsidRPr="005A1579">
        <w:rPr>
          <w:rStyle w:val="rynqvb"/>
          <w:rFonts w:asciiTheme="majorBidi" w:hAnsiTheme="majorBidi" w:cs="B Nazanin"/>
          <w:sz w:val="24"/>
          <w:szCs w:val="24"/>
        </w:rPr>
        <w:t xml:space="preserve"> PYR 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بمالید.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24297408" w14:textId="77777777" w:rsidR="00993FD6" w:rsidRPr="005A1579" w:rsidRDefault="00993FD6" w:rsidP="005A1579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در دمای اتاق به مدت 2 دقیقه انکوبه کنید.</w:t>
      </w:r>
    </w:p>
    <w:p w14:paraId="655512FF" w14:textId="77777777" w:rsidR="00993FD6" w:rsidRPr="005A1579" w:rsidRDefault="00993FD6" w:rsidP="005A1579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5A1579">
        <w:rPr>
          <w:rStyle w:val="rynqvb"/>
          <w:rFonts w:asciiTheme="majorBidi" w:hAnsiTheme="majorBidi" w:cs="B Nazanin"/>
          <w:sz w:val="24"/>
          <w:szCs w:val="24"/>
          <w:rtl/>
        </w:rPr>
        <w:t>یک قطره از معرف آشکارساز، متیل آمینوسینامالدهید اضافه کنید و رنگ قرمز را در مدت 1 دقیقه مشاهده کنید</w:t>
      </w:r>
      <w:r w:rsidRPr="005A1579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61039F3E" w14:textId="6A232D69" w:rsidR="00993FD6" w:rsidRPr="005A1579" w:rsidRDefault="00993FD6" w:rsidP="00D46086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5A1579">
        <w:rPr>
          <w:rFonts w:asciiTheme="majorBidi" w:hAnsiTheme="majorBidi" w:cs="B Nazanin" w:hint="cs"/>
          <w:b/>
          <w:bCs/>
          <w:sz w:val="24"/>
          <w:szCs w:val="24"/>
          <w:rtl/>
        </w:rPr>
        <w:t>توجه</w:t>
      </w:r>
      <w:r w:rsidRPr="005A1579">
        <w:rPr>
          <w:rFonts w:asciiTheme="majorBidi" w:hAnsiTheme="majorBidi" w:cs="B Nazanin" w:hint="cs"/>
          <w:sz w:val="24"/>
          <w:szCs w:val="24"/>
          <w:rtl/>
        </w:rPr>
        <w:t>: این آزمایش به روش لوله ای هم قابل انجام است.</w:t>
      </w:r>
    </w:p>
    <w:p w14:paraId="630106D5" w14:textId="77777777" w:rsidR="00993FD6" w:rsidRPr="005A1579" w:rsidRDefault="00993FD6" w:rsidP="005A1579">
      <w:pPr>
        <w:bidi/>
        <w:spacing w:after="0"/>
        <w:contextualSpacing/>
        <w:jc w:val="lowKashida"/>
        <w:rPr>
          <w:rStyle w:val="rynqvb"/>
          <w:rFonts w:asciiTheme="majorBidi" w:eastAsia="Times New Roman" w:hAnsiTheme="majorBidi" w:cs="B Nazanin"/>
          <w:sz w:val="24"/>
          <w:szCs w:val="24"/>
        </w:rPr>
      </w:pPr>
      <w:r w:rsidRPr="005A1579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(5) </w:t>
      </w:r>
      <w:r w:rsidRPr="005A1579">
        <w:rPr>
          <w:rStyle w:val="rynqvb"/>
          <w:rFonts w:asciiTheme="majorBidi" w:eastAsia="Times New Roman" w:hAnsiTheme="majorBidi" w:cs="B Nazanin" w:hint="cs"/>
          <w:b/>
          <w:bCs/>
          <w:sz w:val="24"/>
          <w:szCs w:val="24"/>
          <w:rtl/>
          <w:lang w:bidi="fa-IR"/>
        </w:rPr>
        <w:t xml:space="preserve">محدودیت ها و </w:t>
      </w:r>
      <w:r w:rsidRPr="005A1579">
        <w:rPr>
          <w:rStyle w:val="rynqvb"/>
          <w:rFonts w:asciiTheme="majorBidi" w:eastAsia="Times New Roman" w:hAnsiTheme="majorBidi" w:cs="B Nazanin"/>
          <w:b/>
          <w:bCs/>
          <w:sz w:val="24"/>
          <w:szCs w:val="24"/>
          <w:rtl/>
        </w:rPr>
        <w:t>تداخلات:</w:t>
      </w:r>
    </w:p>
    <w:p w14:paraId="396FF624" w14:textId="77777777" w:rsidR="00993FD6" w:rsidRPr="005A1579" w:rsidRDefault="00993FD6" w:rsidP="005A1579">
      <w:pPr>
        <w:bidi/>
        <w:spacing w:after="0"/>
        <w:contextualSpacing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قبل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از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انجام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این</w:t>
      </w:r>
      <w:r w:rsidRPr="005A1579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آزمایش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باید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مطمئن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بود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که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ارگانیسم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مورد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نظر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استرپتوکوک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است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یعنی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کوکسی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گرم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مثبت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کاتالاز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منفی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در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اختیار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داریم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زیرا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ارگانیسم</w:t>
      </w:r>
      <w:r w:rsidRPr="005A1579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های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دیگر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مانند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بعضی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از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کوکسی</w:t>
      </w:r>
      <w:r w:rsidRPr="005A1579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ها،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استافیلوکوک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ها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استرپتوکوکهای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ویرید</w:t>
      </w:r>
      <w:r w:rsidRPr="005A1579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>ا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نس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نیز</w:t>
      </w:r>
      <w:r w:rsidRPr="005A1579">
        <w:rPr>
          <w:rStyle w:val="rynqvb"/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PYR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مثبت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 xml:space="preserve"> 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  <w:rtl/>
        </w:rPr>
        <w:t>هستند</w:t>
      </w:r>
      <w:r w:rsidRPr="005A1579">
        <w:rPr>
          <w:rStyle w:val="rynqvb"/>
          <w:rFonts w:asciiTheme="majorBidi" w:eastAsia="Times New Roman" w:hAnsiTheme="majorBidi" w:cs="B Nazanin"/>
          <w:sz w:val="24"/>
          <w:szCs w:val="24"/>
        </w:rPr>
        <w:t>.</w:t>
      </w:r>
    </w:p>
    <w:p w14:paraId="174297FA" w14:textId="77777777" w:rsidR="00993FD6" w:rsidRPr="005A1579" w:rsidRDefault="00993FD6" w:rsidP="005A157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0CCFD93" w14:textId="77777777" w:rsidR="00993FD6" w:rsidRPr="005A1579" w:rsidRDefault="00993FD6" w:rsidP="005A157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5A157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5A1579">
        <w:rPr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5A1579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5A1579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0328F39B" w14:textId="77777777" w:rsidR="00993FD6" w:rsidRPr="005A1579" w:rsidRDefault="00993FD6" w:rsidP="005A1579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5A1579">
        <w:rPr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5A1579">
        <w:rPr>
          <w:rFonts w:asciiTheme="majorBidi" w:hAnsiTheme="majorBidi" w:cs="B Nazanin"/>
          <w:sz w:val="24"/>
          <w:szCs w:val="24"/>
          <w:rtl/>
        </w:rPr>
        <w:t xml:space="preserve"> رنگ قرمز روشن در عرض 5 دقیقه. </w:t>
      </w:r>
      <w:r w:rsidRPr="005A1579">
        <w:rPr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5A1579">
        <w:rPr>
          <w:rFonts w:asciiTheme="majorBidi" w:hAnsiTheme="majorBidi" w:cs="B Nazanin"/>
          <w:sz w:val="24"/>
          <w:szCs w:val="24"/>
          <w:rtl/>
        </w:rPr>
        <w:t xml:space="preserve"> بدون تغییر رنگ یا رنگ نارنجی. </w:t>
      </w:r>
    </w:p>
    <w:p w14:paraId="551636E2" w14:textId="77777777" w:rsidR="00993FD6" w:rsidRPr="005A1579" w:rsidRDefault="00993FD6" w:rsidP="005A1579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50445112" w14:textId="77777777" w:rsidR="00993FD6" w:rsidRPr="005A1579" w:rsidRDefault="00993FD6" w:rsidP="005A1579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5A157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5A1579">
        <w:rPr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5A1579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67E70FA1" w14:textId="77777777" w:rsidR="00993FD6" w:rsidRPr="005A1579" w:rsidRDefault="00993FD6" w:rsidP="005A1579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5A1579">
        <w:rPr>
          <w:rFonts w:asciiTheme="majorBidi" w:hAnsiTheme="majorBidi" w:cs="B Nazanin"/>
          <w:b/>
          <w:bCs/>
          <w:sz w:val="24"/>
          <w:szCs w:val="24"/>
          <w:rtl/>
        </w:rPr>
        <w:t xml:space="preserve"> مثبت:</w:t>
      </w:r>
      <w:r w:rsidRPr="005A1579">
        <w:rPr>
          <w:rFonts w:asciiTheme="majorBidi" w:hAnsiTheme="majorBidi" w:cs="B Nazanin"/>
          <w:sz w:val="24"/>
          <w:szCs w:val="24"/>
          <w:rtl/>
        </w:rPr>
        <w:t xml:space="preserve"> انتروکوکوس فکالیس (</w:t>
      </w:r>
      <w:r w:rsidRPr="005A1579">
        <w:rPr>
          <w:rFonts w:asciiTheme="majorBidi" w:hAnsiTheme="majorBidi" w:cs="B Nazanin"/>
          <w:sz w:val="24"/>
          <w:szCs w:val="24"/>
        </w:rPr>
        <w:t>ATCC29212</w:t>
      </w:r>
      <w:r w:rsidRPr="005A1579">
        <w:rPr>
          <w:rFonts w:asciiTheme="majorBidi" w:hAnsiTheme="majorBidi" w:cs="B Nazanin"/>
          <w:sz w:val="24"/>
          <w:szCs w:val="24"/>
          <w:rtl/>
        </w:rPr>
        <w:t xml:space="preserve">) </w:t>
      </w:r>
      <w:r w:rsidRPr="005A1579">
        <w:rPr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5A1579">
        <w:rPr>
          <w:rFonts w:asciiTheme="majorBidi" w:hAnsiTheme="majorBidi" w:cs="B Nazanin"/>
          <w:sz w:val="24"/>
          <w:szCs w:val="24"/>
          <w:rtl/>
        </w:rPr>
        <w:t>استرپتوکوک پیوژنز (</w:t>
      </w:r>
      <w:r w:rsidRPr="005A1579">
        <w:rPr>
          <w:rFonts w:asciiTheme="majorBidi" w:hAnsiTheme="majorBidi" w:cs="B Nazanin"/>
          <w:sz w:val="24"/>
          <w:szCs w:val="24"/>
        </w:rPr>
        <w:t>ATCC19615</w:t>
      </w:r>
      <w:r w:rsidRPr="005A1579">
        <w:rPr>
          <w:rFonts w:asciiTheme="majorBidi" w:hAnsiTheme="majorBidi" w:cs="B Nazanin"/>
          <w:sz w:val="24"/>
          <w:szCs w:val="24"/>
          <w:rtl/>
        </w:rPr>
        <w:t>) (شکل</w:t>
      </w:r>
      <w:r w:rsidRPr="005A1579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A1579">
        <w:rPr>
          <w:rFonts w:asciiTheme="majorBidi" w:hAnsiTheme="majorBidi" w:cs="B Nazanin"/>
          <w:sz w:val="24"/>
          <w:szCs w:val="24"/>
        </w:rPr>
        <w:t>A</w:t>
      </w:r>
      <w:r w:rsidRPr="005A1579">
        <w:rPr>
          <w:rFonts w:asciiTheme="majorBidi" w:hAnsiTheme="majorBidi" w:cs="B Nazanin"/>
          <w:sz w:val="24"/>
          <w:szCs w:val="24"/>
          <w:rtl/>
        </w:rPr>
        <w:t>)</w:t>
      </w:r>
      <w:r w:rsidRPr="005A1579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264F8981" w14:textId="77777777" w:rsidR="00993FD6" w:rsidRPr="005A1579" w:rsidRDefault="00993FD6" w:rsidP="005A1579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5A1579">
        <w:rPr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5A1579">
        <w:rPr>
          <w:rFonts w:asciiTheme="majorBidi" w:hAnsiTheme="majorBidi" w:cs="B Nazanin"/>
          <w:sz w:val="24"/>
          <w:szCs w:val="24"/>
          <w:rtl/>
        </w:rPr>
        <w:t xml:space="preserve"> استرپتوکوک آگالاکتیه (</w:t>
      </w:r>
      <w:r w:rsidRPr="005A1579">
        <w:rPr>
          <w:rFonts w:asciiTheme="majorBidi" w:hAnsiTheme="majorBidi" w:cs="B Nazanin"/>
          <w:sz w:val="24"/>
          <w:szCs w:val="24"/>
        </w:rPr>
        <w:t>ATCC10386</w:t>
      </w:r>
      <w:r w:rsidRPr="005A1579">
        <w:rPr>
          <w:rFonts w:asciiTheme="majorBidi" w:hAnsiTheme="majorBidi" w:cs="B Nazanin"/>
          <w:sz w:val="24"/>
          <w:szCs w:val="24"/>
          <w:rtl/>
        </w:rPr>
        <w:t>)</w:t>
      </w:r>
      <w:r w:rsidRPr="005A1579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A1579">
        <w:rPr>
          <w:rFonts w:asciiTheme="majorBidi" w:hAnsiTheme="majorBidi" w:cs="B Nazanin"/>
          <w:sz w:val="24"/>
          <w:szCs w:val="24"/>
          <w:rtl/>
        </w:rPr>
        <w:t>(شکل</w:t>
      </w:r>
      <w:r w:rsidRPr="005A1579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A1579">
        <w:rPr>
          <w:rFonts w:asciiTheme="majorBidi" w:hAnsiTheme="majorBidi" w:cs="B Nazanin"/>
          <w:sz w:val="24"/>
          <w:szCs w:val="24"/>
        </w:rPr>
        <w:t>B</w:t>
      </w:r>
      <w:r w:rsidRPr="005A1579">
        <w:rPr>
          <w:rFonts w:asciiTheme="majorBidi" w:hAnsiTheme="majorBidi" w:cs="B Nazanin"/>
          <w:sz w:val="24"/>
          <w:szCs w:val="24"/>
          <w:rtl/>
        </w:rPr>
        <w:t>)</w:t>
      </w:r>
      <w:r w:rsidRPr="005A1579">
        <w:rPr>
          <w:rFonts w:asciiTheme="majorBidi" w:hAnsiTheme="majorBidi" w:cs="B Nazanin" w:hint="cs"/>
          <w:sz w:val="24"/>
          <w:szCs w:val="24"/>
          <w:rtl/>
        </w:rPr>
        <w:t xml:space="preserve">. </w:t>
      </w:r>
    </w:p>
    <w:p w14:paraId="545AD08F" w14:textId="77777777" w:rsidR="00993FD6" w:rsidRPr="005A1579" w:rsidRDefault="00993FD6" w:rsidP="005A1579">
      <w:pPr>
        <w:bidi/>
        <w:spacing w:after="0"/>
        <w:jc w:val="lowKashida"/>
        <w:rPr>
          <w:rStyle w:val="rynqvb"/>
          <w:rFonts w:asciiTheme="majorBidi" w:hAnsiTheme="majorBidi" w:cs="B Nazanin"/>
          <w:sz w:val="18"/>
          <w:szCs w:val="18"/>
          <w:rtl/>
          <w:lang w:bidi="fa-IR"/>
        </w:rPr>
      </w:pPr>
    </w:p>
    <w:p w14:paraId="3AFFEEB8" w14:textId="77777777" w:rsidR="00993FD6" w:rsidRPr="005A1579" w:rsidRDefault="00993FD6" w:rsidP="005A1579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5A1579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0148989B" wp14:editId="59131749">
            <wp:extent cx="4488498" cy="1914549"/>
            <wp:effectExtent l="0" t="0" r="7620" b="0"/>
            <wp:docPr id="143198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84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974" cy="19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579">
        <w:rPr>
          <w:rFonts w:asciiTheme="majorBidi" w:hAnsiTheme="majorBidi" w:cs="B Nazanin"/>
          <w:kern w:val="24"/>
          <w:sz w:val="24"/>
          <w:szCs w:val="24"/>
          <w:rtl/>
        </w:rPr>
        <w:t xml:space="preserve">       </w:t>
      </w:r>
    </w:p>
    <w:p w14:paraId="0775CA7C" w14:textId="77777777" w:rsidR="00993FD6" w:rsidRPr="005A1579" w:rsidRDefault="00993FD6" w:rsidP="005A1579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A1579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>آزما</w:t>
      </w:r>
      <w:r w:rsidRPr="005A1579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5A1579">
        <w:rPr>
          <w:rStyle w:val="rynqvb"/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5A1579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A1579">
        <w:rPr>
          <w:rStyle w:val="rynqvb"/>
          <w:rFonts w:asciiTheme="majorBidi" w:hAnsiTheme="majorBidi" w:cs="B Nazanin"/>
          <w:sz w:val="28"/>
          <w:szCs w:val="28"/>
          <w:lang w:bidi="fa-IR"/>
        </w:rPr>
        <w:t>PYR</w:t>
      </w:r>
      <w:r w:rsidRPr="005A1579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Pr="005A1579">
        <w:rPr>
          <w:rStyle w:val="rynqvb"/>
          <w:rFonts w:asciiTheme="majorBidi" w:hAnsiTheme="majorBidi" w:cs="B Nazanin"/>
          <w:sz w:val="28"/>
          <w:szCs w:val="28"/>
          <w:lang w:bidi="fa-IR"/>
        </w:rPr>
        <w:t>A</w:t>
      </w:r>
      <w:r w:rsidRPr="005A1579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: مثبت. </w:t>
      </w:r>
      <w:r w:rsidRPr="005A1579">
        <w:rPr>
          <w:rStyle w:val="rynqvb"/>
          <w:rFonts w:asciiTheme="majorBidi" w:hAnsiTheme="majorBidi" w:cs="B Nazanin"/>
          <w:sz w:val="28"/>
          <w:szCs w:val="28"/>
          <w:lang w:bidi="fa-IR"/>
        </w:rPr>
        <w:t>B</w:t>
      </w:r>
      <w:r w:rsidRPr="005A1579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: منفی.</w:t>
      </w:r>
    </w:p>
    <w:p w14:paraId="4CE5AF05" w14:textId="6292107A" w:rsidR="00993FD6" w:rsidRDefault="00993FD6" w:rsidP="005A157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88EF16A" w14:textId="3ED021DC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51AFD128" w14:textId="60F7DC5F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FCE177C" w14:textId="4067A3E6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3077CB4" w14:textId="3147F08A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2FE3AE3C" w14:textId="4C9FEDF1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2E780E98" w14:textId="4ED4A11A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E355203" w14:textId="6E9828AF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5E5DBB7B" w14:textId="4CEE4BE7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CE2BE2C" w14:textId="51A69558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7EBC3871" w14:textId="15CE4156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24AD4481" w14:textId="2629CE8C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2CE5A7DA" w14:textId="01652B9E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21470293" w14:textId="3C3A8165" w:rsidR="00D46086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2B82C351" w14:textId="77777777" w:rsidR="00D46086" w:rsidRPr="005A1579" w:rsidRDefault="00D46086" w:rsidP="00D4608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bookmarkStart w:id="1" w:name="_GoBack"/>
      <w:bookmarkEnd w:id="1"/>
    </w:p>
    <w:p w14:paraId="22782098" w14:textId="77777777" w:rsidR="00993FD6" w:rsidRPr="005A1579" w:rsidRDefault="00993FD6" w:rsidP="005A157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5A1579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5A157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5A157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75872F86" w14:textId="77777777" w:rsidR="00993FD6" w:rsidRPr="005A1579" w:rsidRDefault="00993FD6" w:rsidP="005A157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5A1579">
        <w:rPr>
          <w:rFonts w:asciiTheme="majorBidi" w:hAnsiTheme="majorBidi" w:cs="B Nazanin" w:hint="cs"/>
          <w:rtl/>
          <w:lang w:bidi="fa-IR"/>
        </w:rPr>
        <w:t xml:space="preserve">1. </w:t>
      </w:r>
      <w:r w:rsidRPr="005A1579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5E370C62" w14:textId="77777777" w:rsidR="00993FD6" w:rsidRPr="005A1579" w:rsidRDefault="00993FD6" w:rsidP="005A1579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5A1579">
        <w:rPr>
          <w:rFonts w:asciiTheme="majorBidi" w:eastAsia="Times New Roman" w:hAnsiTheme="majorBidi" w:cs="B Nazanin"/>
        </w:rPr>
        <w:t xml:space="preserve">2. </w:t>
      </w:r>
      <w:proofErr w:type="spellStart"/>
      <w:r w:rsidRPr="005A1579">
        <w:rPr>
          <w:rFonts w:asciiTheme="majorBidi" w:eastAsia="Times New Roman" w:hAnsiTheme="majorBidi" w:cs="B Nazanin"/>
        </w:rPr>
        <w:t>Koneman</w:t>
      </w:r>
      <w:proofErr w:type="spellEnd"/>
      <w:r w:rsidRPr="005A1579">
        <w:rPr>
          <w:rFonts w:asciiTheme="majorBidi" w:eastAsia="Times New Roman" w:hAnsiTheme="majorBidi" w:cs="B Nazanin"/>
          <w:rtl/>
        </w:rPr>
        <w:t>،</w:t>
      </w:r>
      <w:r w:rsidRPr="005A1579">
        <w:rPr>
          <w:rFonts w:asciiTheme="majorBidi" w:eastAsia="Times New Roman" w:hAnsiTheme="majorBidi" w:cs="B Nazanin"/>
        </w:rPr>
        <w:t xml:space="preserve"> Elmer W</w:t>
      </w:r>
      <w:r w:rsidRPr="005A1579">
        <w:rPr>
          <w:rFonts w:asciiTheme="majorBidi" w:eastAsia="Times New Roman" w:hAnsiTheme="majorBidi" w:cs="B Nazanin"/>
          <w:rtl/>
        </w:rPr>
        <w:t>،</w:t>
      </w:r>
      <w:r w:rsidRPr="005A1579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5A1579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5A1579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5A1579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5A1579">
        <w:rPr>
          <w:rFonts w:asciiTheme="majorBidi" w:eastAsia="Times New Roman" w:hAnsiTheme="majorBidi" w:cs="B Nazanin"/>
        </w:rPr>
        <w:t xml:space="preserve"> 2021.</w:t>
      </w:r>
    </w:p>
    <w:p w14:paraId="00E2EA3D" w14:textId="77777777" w:rsidR="00993FD6" w:rsidRPr="005A1579" w:rsidRDefault="00993FD6" w:rsidP="005A1579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5A1579">
        <w:rPr>
          <w:rFonts w:asciiTheme="majorBidi" w:eastAsia="Times New Roman" w:hAnsiTheme="majorBidi" w:cs="B Nazanin"/>
        </w:rPr>
        <w:t xml:space="preserve">3. </w:t>
      </w:r>
      <w:proofErr w:type="spellStart"/>
      <w:r w:rsidRPr="005A1579">
        <w:rPr>
          <w:rFonts w:asciiTheme="majorBidi" w:eastAsia="Times New Roman" w:hAnsiTheme="majorBidi" w:cs="B Nazanin"/>
        </w:rPr>
        <w:t>Tille</w:t>
      </w:r>
      <w:proofErr w:type="spellEnd"/>
      <w:r w:rsidRPr="005A1579">
        <w:rPr>
          <w:rFonts w:asciiTheme="majorBidi" w:eastAsia="Times New Roman" w:hAnsiTheme="majorBidi" w:cs="B Nazanin"/>
        </w:rPr>
        <w:t xml:space="preserve">, Patricia. </w:t>
      </w:r>
      <w:r w:rsidRPr="005A1579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5A1579">
        <w:rPr>
          <w:rFonts w:asciiTheme="majorBidi" w:eastAsia="Times New Roman" w:hAnsiTheme="majorBidi" w:cs="B Nazanin"/>
        </w:rPr>
        <w:t>. Elsevier Health Sciences, fifteenth edition. 2021.</w:t>
      </w:r>
    </w:p>
    <w:p w14:paraId="1C40E973" w14:textId="77777777" w:rsidR="00B22BEA" w:rsidRPr="005A1579" w:rsidRDefault="00B22BEA" w:rsidP="005A1579">
      <w:pPr>
        <w:jc w:val="lowKashida"/>
        <w:rPr>
          <w:rFonts w:cs="B Nazanin"/>
        </w:rPr>
      </w:pPr>
    </w:p>
    <w:sectPr w:rsidR="00B22BEA" w:rsidRPr="005A1579" w:rsidSect="005A157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B8A7D" w14:textId="77777777" w:rsidR="00972113" w:rsidRDefault="00972113" w:rsidP="005A1579">
      <w:pPr>
        <w:spacing w:after="0" w:line="240" w:lineRule="auto"/>
      </w:pPr>
      <w:r>
        <w:separator/>
      </w:r>
    </w:p>
  </w:endnote>
  <w:endnote w:type="continuationSeparator" w:id="0">
    <w:p w14:paraId="7A99B11C" w14:textId="77777777" w:rsidR="00972113" w:rsidRDefault="00972113" w:rsidP="005A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5A1579" w:rsidRPr="003768A1" w14:paraId="4F8FF274" w14:textId="77777777" w:rsidTr="001E127C">
      <w:trPr>
        <w:trHeight w:val="300"/>
      </w:trPr>
      <w:tc>
        <w:tcPr>
          <w:tcW w:w="4691" w:type="dxa"/>
        </w:tcPr>
        <w:p w14:paraId="743AD956" w14:textId="77777777" w:rsidR="005A1579" w:rsidRPr="003768A1" w:rsidRDefault="005A1579" w:rsidP="005A1579">
          <w:pPr>
            <w:pStyle w:val="Header"/>
            <w:bidi/>
            <w:jc w:val="right"/>
            <w:rPr>
              <w:rFonts w:cs="B Nazanin"/>
            </w:rPr>
          </w:pPr>
          <w:bookmarkStart w:id="78" w:name="_Hlk208873550"/>
          <w:bookmarkStart w:id="79" w:name="_Hlk208873551"/>
          <w:bookmarkStart w:id="80" w:name="_Hlk208906231"/>
          <w:bookmarkStart w:id="81" w:name="_Hlk208906232"/>
          <w:bookmarkStart w:id="82" w:name="_Hlk208907177"/>
          <w:bookmarkStart w:id="83" w:name="_Hlk208907178"/>
          <w:bookmarkStart w:id="84" w:name="_Hlk208907403"/>
          <w:bookmarkStart w:id="85" w:name="_Hlk208907404"/>
          <w:bookmarkStart w:id="86" w:name="_Hlk208907413"/>
          <w:bookmarkStart w:id="87" w:name="_Hlk208907414"/>
          <w:bookmarkStart w:id="88" w:name="_Hlk208907694"/>
          <w:bookmarkStart w:id="89" w:name="_Hlk208907695"/>
          <w:bookmarkStart w:id="90" w:name="_Hlk208907742"/>
          <w:bookmarkStart w:id="91" w:name="_Hlk208907743"/>
          <w:bookmarkStart w:id="92" w:name="_Hlk208907936"/>
          <w:bookmarkStart w:id="93" w:name="_Hlk208907937"/>
          <w:bookmarkStart w:id="94" w:name="_Hlk208915105"/>
          <w:bookmarkStart w:id="95" w:name="_Hlk208915106"/>
          <w:bookmarkStart w:id="96" w:name="_Hlk208915893"/>
          <w:bookmarkStart w:id="97" w:name="_Hlk208915894"/>
          <w:bookmarkStart w:id="98" w:name="_Hlk208916237"/>
          <w:bookmarkStart w:id="99" w:name="_Hlk208916238"/>
          <w:bookmarkStart w:id="100" w:name="_Hlk208916589"/>
          <w:bookmarkStart w:id="101" w:name="_Hlk208916590"/>
          <w:bookmarkStart w:id="102" w:name="_Hlk208917027"/>
          <w:bookmarkStart w:id="103" w:name="_Hlk208917028"/>
          <w:bookmarkStart w:id="104" w:name="_Hlk208917697"/>
          <w:bookmarkStart w:id="105" w:name="_Hlk208917698"/>
          <w:bookmarkStart w:id="106" w:name="_Hlk208918087"/>
          <w:bookmarkStart w:id="107" w:name="_Hlk208918088"/>
          <w:bookmarkStart w:id="108" w:name="_Hlk208918763"/>
          <w:bookmarkStart w:id="109" w:name="_Hlk208918764"/>
          <w:bookmarkStart w:id="110" w:name="_Hlk208918977"/>
          <w:bookmarkStart w:id="111" w:name="_Hlk208918978"/>
          <w:bookmarkStart w:id="112" w:name="_Hlk208919148"/>
          <w:bookmarkStart w:id="113" w:name="_Hlk208919149"/>
          <w:bookmarkStart w:id="114" w:name="_Hlk208919320"/>
          <w:bookmarkStart w:id="115" w:name="_Hlk208919321"/>
          <w:bookmarkStart w:id="116" w:name="_Hlk208919498"/>
          <w:bookmarkStart w:id="117" w:name="_Hlk208919499"/>
          <w:bookmarkStart w:id="118" w:name="_Hlk208919665"/>
          <w:bookmarkStart w:id="119" w:name="_Hlk208919666"/>
          <w:bookmarkStart w:id="120" w:name="_Hlk208919852"/>
          <w:bookmarkStart w:id="121" w:name="_Hlk208919853"/>
          <w:bookmarkStart w:id="122" w:name="_Hlk208920087"/>
          <w:bookmarkStart w:id="123" w:name="_Hlk208920088"/>
          <w:bookmarkStart w:id="124" w:name="_Hlk208920989"/>
          <w:bookmarkStart w:id="125" w:name="_Hlk208920990"/>
          <w:bookmarkStart w:id="126" w:name="_Hlk208921326"/>
          <w:bookmarkStart w:id="127" w:name="_Hlk208921327"/>
          <w:bookmarkStart w:id="128" w:name="_Hlk208921542"/>
          <w:bookmarkStart w:id="129" w:name="_Hlk208921543"/>
          <w:bookmarkStart w:id="130" w:name="_Hlk208921760"/>
          <w:bookmarkStart w:id="131" w:name="_Hlk208921761"/>
          <w:bookmarkStart w:id="132" w:name="_Hlk208925638"/>
          <w:bookmarkStart w:id="133" w:name="_Hlk208925639"/>
          <w:bookmarkStart w:id="134" w:name="_Hlk208925905"/>
          <w:bookmarkStart w:id="135" w:name="_Hlk208925906"/>
          <w:bookmarkStart w:id="136" w:name="_Hlk208926113"/>
          <w:bookmarkStart w:id="137" w:name="_Hlk208926114"/>
          <w:bookmarkStart w:id="138" w:name="_Hlk208926282"/>
          <w:bookmarkStart w:id="139" w:name="_Hlk208926283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10B0B587" w14:textId="77777777" w:rsidR="005A1579" w:rsidRPr="003768A1" w:rsidRDefault="005A1579" w:rsidP="005A1579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630A421" w14:textId="77777777" w:rsidR="005A1579" w:rsidRPr="003768A1" w:rsidRDefault="005A1579" w:rsidP="005A1579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731566A5" w14:textId="77777777" w:rsidR="005A1579" w:rsidRPr="003768A1" w:rsidRDefault="005A1579" w:rsidP="005A1579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170FADEC" w14:textId="77777777" w:rsidR="005A1579" w:rsidRPr="003768A1" w:rsidRDefault="005A1579" w:rsidP="005A1579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</w:tbl>
  <w:p w14:paraId="60551D10" w14:textId="77777777" w:rsidR="005A1579" w:rsidRPr="003768A1" w:rsidRDefault="005A1579" w:rsidP="005A1579">
    <w:pPr>
      <w:pStyle w:val="Footer"/>
      <w:rPr>
        <w:rFonts w:cs="B Nazanin"/>
      </w:rPr>
    </w:pPr>
  </w:p>
  <w:p w14:paraId="34CC5F15" w14:textId="77777777" w:rsidR="005A1579" w:rsidRDefault="005A1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56554" w14:textId="77777777" w:rsidR="00972113" w:rsidRDefault="00972113" w:rsidP="005A1579">
      <w:pPr>
        <w:spacing w:after="0" w:line="240" w:lineRule="auto"/>
      </w:pPr>
      <w:r>
        <w:separator/>
      </w:r>
    </w:p>
  </w:footnote>
  <w:footnote w:type="continuationSeparator" w:id="0">
    <w:p w14:paraId="5778E4AF" w14:textId="77777777" w:rsidR="00972113" w:rsidRDefault="00972113" w:rsidP="005A1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66" w:type="dxa"/>
      <w:tblInd w:w="-812" w:type="dxa"/>
      <w:tblLayout w:type="fixed"/>
      <w:tblLook w:val="06A0" w:firstRow="1" w:lastRow="0" w:firstColumn="1" w:lastColumn="0" w:noHBand="1" w:noVBand="1"/>
    </w:tblPr>
    <w:tblGrid>
      <w:gridCol w:w="3753"/>
      <w:gridCol w:w="279"/>
      <w:gridCol w:w="6634"/>
    </w:tblGrid>
    <w:tr w:rsidR="005A1579" w:rsidRPr="00A2170B" w14:paraId="04714F58" w14:textId="77777777" w:rsidTr="005A1579">
      <w:trPr>
        <w:trHeight w:val="345"/>
      </w:trPr>
      <w:tc>
        <w:tcPr>
          <w:tcW w:w="3753" w:type="dxa"/>
        </w:tcPr>
        <w:p w14:paraId="1C262DE2" w14:textId="765CD65B" w:rsidR="005A1579" w:rsidRPr="00A2170B" w:rsidRDefault="005A1579" w:rsidP="005A1579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3-0023</w:t>
          </w:r>
        </w:p>
      </w:tc>
      <w:tc>
        <w:tcPr>
          <w:tcW w:w="279" w:type="dxa"/>
        </w:tcPr>
        <w:p w14:paraId="7FBB09F8" w14:textId="77777777" w:rsidR="005A1579" w:rsidRPr="00A2170B" w:rsidRDefault="005A1579" w:rsidP="005A1579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634" w:type="dxa"/>
        </w:tcPr>
        <w:p w14:paraId="457A6B40" w14:textId="3E1C26EF" w:rsidR="005A1579" w:rsidRPr="00A2170B" w:rsidRDefault="005A1579" w:rsidP="005A1579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5A157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5A157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5A157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5A157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5A157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5A157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ال-پيرول</w:t>
          </w:r>
          <w:r w:rsidRPr="005A157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5A157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دون</w:t>
          </w:r>
          <w:r w:rsidRPr="005A157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5A157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</w:t>
          </w:r>
          <w:r w:rsidRPr="005A157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آمينوپپتيداز/آر</w:t>
          </w:r>
          <w:r w:rsidRPr="005A157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5A157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</w:t>
          </w:r>
          <w:r w:rsidRPr="005A157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آم</w:t>
          </w:r>
          <w:r w:rsidRPr="005A157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5A157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داز</w:t>
          </w:r>
          <w:r w:rsidRPr="005A157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5A157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5A157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ا</w:t>
          </w:r>
          <w:r w:rsidRPr="005A157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5A1579">
            <w:rPr>
              <w:rFonts w:asciiTheme="majorBidi" w:eastAsia="B Nazanin" w:hAnsiTheme="majorBidi" w:cs="B Nazanin"/>
              <w:sz w:val="24"/>
              <w:szCs w:val="24"/>
              <w:lang w:bidi="fa-IR"/>
            </w:rPr>
            <w:t>PYR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</w:tbl>
  <w:p w14:paraId="09FD9553" w14:textId="77777777" w:rsidR="005A1579" w:rsidRPr="00A2170B" w:rsidRDefault="005A1579" w:rsidP="005A1579">
    <w:pPr>
      <w:pStyle w:val="Header"/>
      <w:rPr>
        <w:rFonts w:cs="B Nazanin"/>
      </w:rPr>
    </w:pPr>
  </w:p>
  <w:p w14:paraId="1D294D6C" w14:textId="0C14FC78" w:rsidR="005A1579" w:rsidRDefault="005A15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1B2C"/>
    <w:multiLevelType w:val="hybridMultilevel"/>
    <w:tmpl w:val="479A5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FD6"/>
    <w:rsid w:val="001D3A6F"/>
    <w:rsid w:val="005A1579"/>
    <w:rsid w:val="00972113"/>
    <w:rsid w:val="00993FD6"/>
    <w:rsid w:val="00AE644A"/>
    <w:rsid w:val="00B22BEA"/>
    <w:rsid w:val="00D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09E5A"/>
  <w15:chartTrackingRefBased/>
  <w15:docId w15:val="{57E712C5-6EE5-4051-B118-6B6E4B63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D6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93F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93FD6"/>
    <w:rPr>
      <w:lang w:bidi="ar-SA"/>
    </w:rPr>
  </w:style>
  <w:style w:type="character" w:customStyle="1" w:styleId="hwtze">
    <w:name w:val="hwtze"/>
    <w:basedOn w:val="DefaultParagraphFont"/>
    <w:rsid w:val="00993FD6"/>
  </w:style>
  <w:style w:type="character" w:customStyle="1" w:styleId="rynqvb">
    <w:name w:val="rynqvb"/>
    <w:basedOn w:val="DefaultParagraphFont"/>
    <w:qFormat/>
    <w:rsid w:val="00993FD6"/>
  </w:style>
  <w:style w:type="table" w:styleId="TableGrid">
    <w:name w:val="Table Grid"/>
    <w:basedOn w:val="TableNormal"/>
    <w:uiPriority w:val="39"/>
    <w:rsid w:val="0099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1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A157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A1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579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2025-09-16T10:18:00Z</dcterms:created>
  <dcterms:modified xsi:type="dcterms:W3CDTF">2025-09-16T10:18:00Z</dcterms:modified>
</cp:coreProperties>
</file>