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4322" w14:textId="77777777" w:rsidR="00A44C0F" w:rsidRPr="00365383" w:rsidRDefault="00A44C0F" w:rsidP="0036538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6"/>
          <w:szCs w:val="26"/>
          <w:rtl/>
          <w:lang w:bidi="fa-IR"/>
        </w:rPr>
      </w:pPr>
      <w:bookmarkStart w:id="0" w:name="_GoBack"/>
      <w:bookmarkEnd w:id="0"/>
    </w:p>
    <w:p w14:paraId="3AAD5E05" w14:textId="77777777" w:rsidR="00A44C0F" w:rsidRPr="00365383" w:rsidRDefault="00A44C0F" w:rsidP="0036538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27FCCA86" w14:textId="77777777" w:rsidR="00A44C0F" w:rsidRPr="00365383" w:rsidRDefault="00A44C0F" w:rsidP="0036538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36538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6. </w:t>
      </w:r>
      <w:r w:rsidRPr="0036538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گرم منف</w:t>
      </w:r>
      <w:r w:rsidRPr="0036538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6538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غ</w:t>
      </w:r>
      <w:r w:rsidRPr="0036538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6538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رتخم</w:t>
      </w:r>
      <w:r w:rsidRPr="0036538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6538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</w:t>
      </w:r>
      <w:r w:rsidRPr="0036538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6538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365383" w:rsidRPr="00365383" w14:paraId="4989A748" w14:textId="77777777" w:rsidTr="00365383">
        <w:trPr>
          <w:jc w:val="center"/>
        </w:trPr>
        <w:tc>
          <w:tcPr>
            <w:tcW w:w="2035" w:type="dxa"/>
          </w:tcPr>
          <w:p w14:paraId="27F22EF4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110009EE" w14:textId="5D993FE9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365383" w:rsidRPr="00365383" w14:paraId="1843160D" w14:textId="77777777" w:rsidTr="00365383">
        <w:trPr>
          <w:jc w:val="center"/>
        </w:trPr>
        <w:tc>
          <w:tcPr>
            <w:tcW w:w="2035" w:type="dxa"/>
          </w:tcPr>
          <w:p w14:paraId="40E35B5C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6D34A8F8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نمودارها و جداول تشخ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36538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گرم منف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غ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رتخم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36538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هواز</w:t>
            </w:r>
            <w:r w:rsidRPr="0036538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365383" w:rsidRPr="00365383" w14:paraId="54974E6C" w14:textId="77777777" w:rsidTr="00365383">
        <w:trPr>
          <w:jc w:val="center"/>
        </w:trPr>
        <w:tc>
          <w:tcPr>
            <w:tcW w:w="2035" w:type="dxa"/>
          </w:tcPr>
          <w:p w14:paraId="60B1B02F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1BC0F582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6538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D-005-0006</w:t>
            </w:r>
          </w:p>
        </w:tc>
      </w:tr>
      <w:tr w:rsidR="00365383" w:rsidRPr="00365383" w14:paraId="23FA3D41" w14:textId="77777777" w:rsidTr="00365383">
        <w:trPr>
          <w:jc w:val="center"/>
        </w:trPr>
        <w:tc>
          <w:tcPr>
            <w:tcW w:w="2035" w:type="dxa"/>
          </w:tcPr>
          <w:p w14:paraId="4BA8690A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16D27C60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6538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شناسا</w:t>
            </w: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یی</w:t>
            </w:r>
            <w:r w:rsidRPr="0036538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باکتر</w:t>
            </w: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6538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ها: نمودارها و جداول تشخ</w:t>
            </w: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6538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365383" w:rsidRPr="00365383" w14:paraId="1D18B027" w14:textId="77777777" w:rsidTr="00365383">
        <w:trPr>
          <w:jc w:val="center"/>
        </w:trPr>
        <w:tc>
          <w:tcPr>
            <w:tcW w:w="2035" w:type="dxa"/>
          </w:tcPr>
          <w:p w14:paraId="520C99F0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487A7649" w14:textId="326E7B6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365383" w:rsidRPr="00365383" w14:paraId="1604FA7D" w14:textId="77777777" w:rsidTr="00365383">
        <w:trPr>
          <w:jc w:val="center"/>
        </w:trPr>
        <w:tc>
          <w:tcPr>
            <w:tcW w:w="2035" w:type="dxa"/>
          </w:tcPr>
          <w:p w14:paraId="572A95A5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17BBADBD" w14:textId="75772E66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365383" w:rsidRPr="00365383" w14:paraId="5440494B" w14:textId="77777777" w:rsidTr="00365383">
        <w:trPr>
          <w:jc w:val="center"/>
        </w:trPr>
        <w:tc>
          <w:tcPr>
            <w:tcW w:w="2035" w:type="dxa"/>
          </w:tcPr>
          <w:p w14:paraId="580A442E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1CE69073" w14:textId="1EE46876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365383" w:rsidRPr="00365383" w14:paraId="5B0BD535" w14:textId="77777777" w:rsidTr="00365383">
        <w:trPr>
          <w:jc w:val="center"/>
        </w:trPr>
        <w:tc>
          <w:tcPr>
            <w:tcW w:w="2035" w:type="dxa"/>
          </w:tcPr>
          <w:p w14:paraId="4148A0F5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1A53A143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155E3B0B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365383" w:rsidRPr="00365383" w14:paraId="4BEA4102" w14:textId="77777777" w:rsidTr="00365383">
        <w:trPr>
          <w:jc w:val="center"/>
        </w:trPr>
        <w:tc>
          <w:tcPr>
            <w:tcW w:w="2035" w:type="dxa"/>
          </w:tcPr>
          <w:p w14:paraId="6FFF45A4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F1F9A4B" w14:textId="77777777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6538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6A6EF082" w14:textId="66CABE4C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3D0D8D15" w14:textId="2028F26F" w:rsidR="00365383" w:rsidRPr="00365383" w:rsidRDefault="00365383" w:rsidP="003653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4CCD685" w14:textId="77777777" w:rsidR="00A44C0F" w:rsidRPr="00365383" w:rsidRDefault="00A44C0F" w:rsidP="0036538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6"/>
          <w:szCs w:val="26"/>
          <w:rtl/>
          <w:lang w:bidi="fa-IR"/>
        </w:rPr>
      </w:pPr>
    </w:p>
    <w:p w14:paraId="714EA2A0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</w:rPr>
      </w:pPr>
      <w:r w:rsidRPr="0036538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1. تشخیص دسته بندی</w:t>
      </w: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70C1CD22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2516012B" wp14:editId="5837858B">
            <wp:extent cx="6263640" cy="3706495"/>
            <wp:effectExtent l="0" t="0" r="3810" b="8255"/>
            <wp:docPr id="1355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  </w:t>
      </w:r>
    </w:p>
    <w:p w14:paraId="55E778AD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8"/>
          <w:szCs w:val="18"/>
          <w:rtl/>
          <w:lang w:bidi="fa-IR"/>
        </w:rPr>
      </w:pPr>
    </w:p>
    <w:p w14:paraId="2C0D7145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2. تشخیص جنس</w:t>
      </w:r>
    </w:p>
    <w:p w14:paraId="34C269F2" w14:textId="58DCA629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برای تشخیص جنس و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گروه بندی 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باکتری های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غیرتخمیری در یک سیستم طبقه بندی اولیه از 3 تست معمول استفاده می شود:</w:t>
      </w:r>
      <w:r w:rsidRPr="00365383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رشد روی مک کانکی آگار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واکنش اکسیداز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تست </w:t>
      </w:r>
      <w:r w:rsidRPr="00365383">
        <w:rPr>
          <w:rFonts w:asciiTheme="majorBidi" w:hAnsiTheme="majorBidi" w:cs="B Nazanin"/>
          <w:kern w:val="24"/>
          <w:sz w:val="24"/>
          <w:szCs w:val="24"/>
        </w:rPr>
        <w:t>O-F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گلوکز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که بر اساس این سه تست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8 الگو دارند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باکتریهای هر دسته شامل موارد زیر هستند:</w:t>
      </w:r>
    </w:p>
    <w:p w14:paraId="21674753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lastRenderedPageBreak/>
        <w:t>رشد بر روی مک کانکی، اکسیداز مثبت و اکسیدایزر</w:t>
      </w:r>
    </w:p>
    <w:p w14:paraId="12280FE6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Rhizobium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radiobacter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Achromobacter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xylosoxidans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var.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xylosoxidan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Brucella sp., CDC group EF-4b, CDC group Vb-3, CDC group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Vd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Paracoccus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yeei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>,</w:t>
      </w:r>
      <w:r w:rsidRPr="00365383">
        <w:rPr>
          <w:rFonts w:asciiTheme="majorBidi" w:hAnsiTheme="majorBidi" w:cs="B Nazanin" w:hint="cs"/>
          <w:i/>
          <w:iCs/>
          <w:kern w:val="24"/>
          <w:rtl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Empedobacter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brevis,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Elizabethkingia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meningosepticum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E.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gleum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Methylobacterium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extorquens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Ochrobactrum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anthropic, Pseudomonas aeruginosa, Pseudomonas fluorescens, P.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mendocina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Pseudomonas putida , P.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stutzeri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cepacia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mallei,</w:t>
      </w:r>
      <w:r w:rsidRPr="00365383">
        <w:rPr>
          <w:rFonts w:asciiTheme="majorBidi" w:hAnsiTheme="majorBidi" w:cs="B Nazanin" w:hint="cs"/>
          <w:i/>
          <w:iCs/>
          <w:kern w:val="24"/>
          <w:rtl/>
        </w:rPr>
        <w:t xml:space="preserve"> </w:t>
      </w:r>
      <w:r w:rsidRPr="00365383">
        <w:rPr>
          <w:rFonts w:asciiTheme="majorBidi" w:hAnsiTheme="majorBidi" w:cs="B Nazanin"/>
          <w:i/>
          <w:iCs/>
          <w:kern w:val="24"/>
        </w:rPr>
        <w:t xml:space="preserve">B.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pseudomalle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Brevundimonas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diminuta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paucimobilis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Ralstonia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pickettii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Brevundimonas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vesicularis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Shewanella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putrefaciens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multivorum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>,</w:t>
      </w:r>
      <w:r w:rsidRPr="00365383">
        <w:rPr>
          <w:rFonts w:asciiTheme="majorBidi" w:hAnsiTheme="majorBidi" w:cs="B Nazanin" w:hint="cs"/>
          <w:i/>
          <w:iCs/>
          <w:kern w:val="24"/>
          <w:rtl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spiritivorum</w:t>
      </w:r>
      <w:proofErr w:type="spellEnd"/>
    </w:p>
    <w:p w14:paraId="25F6AEBE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039A6DBE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رشد بر روی مک کانکی، اکسیداز مثبت و غیراکسیدایزر</w:t>
      </w:r>
    </w:p>
    <w:p w14:paraId="5670C6C6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proofErr w:type="spellStart"/>
      <w:r w:rsidRPr="00365383">
        <w:rPr>
          <w:rFonts w:asciiTheme="majorBidi" w:hAnsiTheme="majorBidi" w:cs="B Nazanin"/>
          <w:i/>
          <w:iCs/>
          <w:kern w:val="24"/>
        </w:rPr>
        <w:t>Achromobacter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xylosoxidans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Achromobacter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denitrificans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Alcaligenes faecalis, Bordetella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bronchiseptica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Brucella sp.,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Delftia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acidovorans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Comamonas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testosterone,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Myroides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odoratum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Neisseria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weaveri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Neisseria elongate,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atlantae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osloensis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Psychrobacter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phenylpyruvicans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Oligella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ureolytica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Oligella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urethralis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Methylobacterium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extorquens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Pseudomonas alcaligenes,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Brevundimonas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diminuta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B.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vesicularis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Pseudomonas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pseudoalcaligenes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Shewanella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putrefaciens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Cupriavidus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pauculus</w:t>
      </w:r>
      <w:proofErr w:type="spellEnd"/>
    </w:p>
    <w:p w14:paraId="3F866EF9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235C2684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رشد بر روی مک کانکی، اکسیداز منفی و اکسیدایزر</w:t>
      </w:r>
    </w:p>
    <w:p w14:paraId="213E6A8D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Acinetobacter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baumannii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Brucella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canis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Pseudomonas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luteola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Pseudomonas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oryzihabitans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cepacia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r w:rsidRPr="00365383">
        <w:rPr>
          <w:rFonts w:asciiTheme="majorBidi" w:hAnsiTheme="majorBidi" w:cs="B Nazanin"/>
          <w:kern w:val="24"/>
        </w:rPr>
        <w:t>(W+)</w:t>
      </w:r>
      <w:r w:rsidRPr="00365383">
        <w:rPr>
          <w:rFonts w:asciiTheme="majorBidi" w:hAnsiTheme="majorBidi" w:cs="B Nazanin"/>
          <w:i/>
          <w:iCs/>
          <w:kern w:val="24"/>
        </w:rPr>
        <w:t xml:space="preserve">, Burkholderia mallei,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gladioli,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paucimobilis</w:t>
      </w:r>
      <w:proofErr w:type="spellEnd"/>
    </w:p>
    <w:p w14:paraId="728A5978" w14:textId="77777777" w:rsidR="00A44C0F" w:rsidRPr="00365383" w:rsidRDefault="00A44C0F" w:rsidP="00365383">
      <w:pPr>
        <w:pStyle w:val="ListParagraph"/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0973DEA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رشد بر روی مک کانکی، اکسیداز منفی و غیراکسیدایزر</w:t>
      </w:r>
    </w:p>
    <w:p w14:paraId="052F1473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Acinetobacter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lwoffi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Bordetella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parapertussis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Brucella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canis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Stenotrophomonas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maltophilia</w:t>
      </w:r>
      <w:proofErr w:type="spellEnd"/>
    </w:p>
    <w:p w14:paraId="7A303C77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278CA661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عدم رشد بر روی مک کانکی، اکسیداز مثبت و اکسیدایزر</w:t>
      </w:r>
    </w:p>
    <w:p w14:paraId="59D7A889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Brucella sp., CDC group EF-4b,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Paracoccus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yeei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Elizabethkingia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meningosepticum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Elizabethkingia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gleum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Flavobacterium sp.,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Methylobacterium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extorquens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mallei,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paucimobilis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Brevundimonas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vesicularis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spiritivorum</w:t>
      </w:r>
      <w:proofErr w:type="spellEnd"/>
    </w:p>
    <w:p w14:paraId="41696CAE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047B320C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عدم رشد بر روی مک کانکی، اکسیداز مثبت و غیراکسیدایزر</w:t>
      </w:r>
    </w:p>
    <w:p w14:paraId="053B99E1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Bordetella pertussis, Brucella sp.,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Methylobacterium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extorquens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Eikenella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corrodens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Neisseria weaver, Neisseria elongate,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atlantae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bovis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Moraxella catarrhalis,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lacunata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nonliquefaciens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Moraxella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osloensis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Psychrobacter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phenylpyruvicus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Oligella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ureolytica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Brevundimonas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vesicularis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Weeksella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virosa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Bergeyella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zoohelcum</w:t>
      </w:r>
      <w:proofErr w:type="spellEnd"/>
    </w:p>
    <w:p w14:paraId="5A8B03F6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2223C930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عدم رشد بر روی مک کانکی، اکسیداز منفی و اکسیدایزر</w:t>
      </w:r>
    </w:p>
    <w:p w14:paraId="51EA0197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Brucella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canis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>, Flavobacterium sp. (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IIe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),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Francisella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tularensis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Burkholderia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mallei,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Sphingomonas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paucimobilis</w:t>
      </w:r>
      <w:proofErr w:type="spellEnd"/>
    </w:p>
    <w:p w14:paraId="194BDED1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</w:p>
    <w:p w14:paraId="0EAFAD0E" w14:textId="77777777" w:rsidR="00A44C0F" w:rsidRPr="00365383" w:rsidRDefault="00A44C0F" w:rsidP="003653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36538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عدم رشد بر روی مک کانکی، اکسیداز منفی و غیراکسیدایزر</w:t>
      </w:r>
    </w:p>
    <w:p w14:paraId="048E9D40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i/>
          <w:iCs/>
          <w:kern w:val="24"/>
        </w:rPr>
      </w:pPr>
      <w:r w:rsidRPr="00365383">
        <w:rPr>
          <w:rFonts w:asciiTheme="majorBidi" w:hAnsiTheme="majorBidi" w:cs="B Nazanin"/>
          <w:i/>
          <w:iCs/>
          <w:kern w:val="24"/>
        </w:rPr>
        <w:t xml:space="preserve">Brucella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canis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,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Francisella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  <w:proofErr w:type="spellStart"/>
      <w:r w:rsidRPr="00365383">
        <w:rPr>
          <w:rFonts w:asciiTheme="majorBidi" w:hAnsiTheme="majorBidi" w:cs="B Nazanin"/>
          <w:i/>
          <w:iCs/>
          <w:kern w:val="24"/>
        </w:rPr>
        <w:t>tularensis</w:t>
      </w:r>
      <w:proofErr w:type="spellEnd"/>
      <w:r w:rsidRPr="00365383">
        <w:rPr>
          <w:rFonts w:asciiTheme="majorBidi" w:hAnsiTheme="majorBidi" w:cs="B Nazanin"/>
          <w:i/>
          <w:iCs/>
          <w:kern w:val="24"/>
        </w:rPr>
        <w:t xml:space="preserve"> </w:t>
      </w:r>
    </w:p>
    <w:p w14:paraId="6E334556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FF7F113" w14:textId="77777777" w:rsidR="00A44C0F" w:rsidRPr="00365383" w:rsidRDefault="00A44C0F" w:rsidP="00365383">
      <w:pPr>
        <w:pStyle w:val="text"/>
        <w:jc w:val="lowKashida"/>
        <w:rPr>
          <w:rFonts w:asciiTheme="majorBidi" w:hAnsiTheme="majorBidi" w:cs="B Nazanin"/>
          <w:color w:val="auto"/>
          <w:rtl/>
        </w:rPr>
      </w:pPr>
      <w:r w:rsidRPr="00365383">
        <w:rPr>
          <w:rFonts w:asciiTheme="majorBidi" w:hAnsiTheme="majorBidi" w:cs="B Nazanin"/>
          <w:color w:val="auto"/>
          <w:rtl/>
        </w:rPr>
        <w:t>علاوه بر دسته</w:t>
      </w:r>
      <w:r w:rsidRPr="00365383">
        <w:rPr>
          <w:rFonts w:asciiTheme="majorBidi" w:hAnsiTheme="majorBidi" w:cs="B Nazanin"/>
          <w:color w:val="auto"/>
        </w:rPr>
        <w:t>‌</w:t>
      </w:r>
      <w:r w:rsidRPr="00365383">
        <w:rPr>
          <w:rFonts w:asciiTheme="majorBidi" w:hAnsiTheme="majorBidi" w:cs="B Nazanin"/>
          <w:color w:val="auto"/>
          <w:rtl/>
        </w:rPr>
        <w:t>بندی</w:t>
      </w:r>
      <w:r w:rsidRPr="00365383">
        <w:rPr>
          <w:rFonts w:asciiTheme="majorBidi" w:hAnsiTheme="majorBidi" w:cs="B Nazanin"/>
          <w:color w:val="auto"/>
        </w:rPr>
        <w:t>‌</w:t>
      </w:r>
      <w:r w:rsidRPr="00365383">
        <w:rPr>
          <w:rFonts w:asciiTheme="majorBidi" w:hAnsiTheme="majorBidi" w:cs="B Nazanin"/>
          <w:color w:val="auto"/>
          <w:rtl/>
        </w:rPr>
        <w:t>های قبلی گفته شده، باسیل</w:t>
      </w:r>
      <w:r w:rsidRPr="00365383">
        <w:rPr>
          <w:rFonts w:asciiTheme="majorBidi" w:hAnsiTheme="majorBidi" w:cs="B Nazanin"/>
          <w:color w:val="auto"/>
        </w:rPr>
        <w:t>‌</w:t>
      </w:r>
      <w:r w:rsidRPr="00365383">
        <w:rPr>
          <w:rFonts w:asciiTheme="majorBidi" w:hAnsiTheme="majorBidi" w:cs="B Nazanin"/>
          <w:color w:val="auto"/>
          <w:rtl/>
        </w:rPr>
        <w:t>های گرم منفی غیرتخمیری را می</w:t>
      </w:r>
      <w:r w:rsidRPr="00365383">
        <w:rPr>
          <w:rFonts w:asciiTheme="majorBidi" w:hAnsiTheme="majorBidi" w:cs="B Nazanin"/>
          <w:color w:val="auto"/>
        </w:rPr>
        <w:t>‌</w:t>
      </w:r>
      <w:r w:rsidRPr="00365383">
        <w:rPr>
          <w:rFonts w:asciiTheme="majorBidi" w:hAnsiTheme="majorBidi" w:cs="B Nazanin"/>
          <w:color w:val="auto"/>
          <w:rtl/>
        </w:rPr>
        <w:t>توان در 4 دسته دیگر هم قرار داد و طبق این دسته</w:t>
      </w:r>
      <w:r w:rsidRPr="00365383">
        <w:rPr>
          <w:rFonts w:asciiTheme="majorBidi" w:hAnsiTheme="majorBidi" w:cs="B Nazanin"/>
          <w:color w:val="auto"/>
        </w:rPr>
        <w:t>‌</w:t>
      </w:r>
      <w:r w:rsidRPr="00365383">
        <w:rPr>
          <w:rFonts w:asciiTheme="majorBidi" w:hAnsiTheme="majorBidi" w:cs="B Nazanin"/>
          <w:color w:val="auto"/>
          <w:rtl/>
        </w:rPr>
        <w:t xml:space="preserve">بندی آنها را شناسایی کرد (جداول </w:t>
      </w:r>
      <w:r w:rsidRPr="00365383">
        <w:rPr>
          <w:rFonts w:asciiTheme="majorBidi" w:hAnsiTheme="majorBidi" w:cs="B Nazanin" w:hint="cs"/>
          <w:color w:val="auto"/>
          <w:rtl/>
        </w:rPr>
        <w:t>1 تا 4):</w:t>
      </w:r>
    </w:p>
    <w:p w14:paraId="25E8310F" w14:textId="77777777" w:rsidR="00A44C0F" w:rsidRPr="00365383" w:rsidRDefault="00A44C0F" w:rsidP="00365383">
      <w:pPr>
        <w:pStyle w:val="textnumber"/>
        <w:numPr>
          <w:ilvl w:val="0"/>
          <w:numId w:val="2"/>
        </w:numPr>
        <w:ind w:left="0"/>
        <w:jc w:val="lowKashida"/>
        <w:rPr>
          <w:rFonts w:asciiTheme="majorBidi" w:hAnsiTheme="majorBidi" w:cs="B Nazanin"/>
          <w:color w:val="auto"/>
          <w:rtl/>
        </w:rPr>
      </w:pPr>
      <w:r w:rsidRPr="00365383">
        <w:rPr>
          <w:rFonts w:asciiTheme="majorBidi" w:hAnsiTheme="majorBidi" w:cs="B Nazanin"/>
          <w:color w:val="auto"/>
          <w:rtl/>
        </w:rPr>
        <w:t xml:space="preserve">متحرک، غیرساکارولیتیک یا ضعیف </w:t>
      </w:r>
    </w:p>
    <w:p w14:paraId="57AEC70B" w14:textId="77777777" w:rsidR="00A44C0F" w:rsidRPr="00365383" w:rsidRDefault="00A44C0F" w:rsidP="00365383">
      <w:pPr>
        <w:pStyle w:val="textnumber"/>
        <w:numPr>
          <w:ilvl w:val="0"/>
          <w:numId w:val="2"/>
        </w:numPr>
        <w:ind w:left="0"/>
        <w:jc w:val="lowKashida"/>
        <w:rPr>
          <w:rFonts w:asciiTheme="majorBidi" w:hAnsiTheme="majorBidi" w:cs="B Nazanin"/>
          <w:color w:val="auto"/>
          <w:rtl/>
        </w:rPr>
      </w:pPr>
      <w:r w:rsidRPr="00365383">
        <w:rPr>
          <w:rFonts w:asciiTheme="majorBidi" w:hAnsiTheme="majorBidi" w:cs="B Nazanin"/>
          <w:color w:val="auto"/>
          <w:rtl/>
        </w:rPr>
        <w:t>متحرک، ساکارولیتیک قوی</w:t>
      </w:r>
    </w:p>
    <w:p w14:paraId="6716CC7B" w14:textId="77777777" w:rsidR="00A44C0F" w:rsidRPr="00365383" w:rsidRDefault="00A44C0F" w:rsidP="00365383">
      <w:pPr>
        <w:pStyle w:val="textnumber"/>
        <w:numPr>
          <w:ilvl w:val="0"/>
          <w:numId w:val="2"/>
        </w:numPr>
        <w:ind w:left="0"/>
        <w:jc w:val="lowKashida"/>
        <w:rPr>
          <w:rFonts w:asciiTheme="majorBidi" w:hAnsiTheme="majorBidi" w:cs="B Nazanin"/>
          <w:color w:val="auto"/>
          <w:rtl/>
        </w:rPr>
      </w:pPr>
      <w:r w:rsidRPr="00365383">
        <w:rPr>
          <w:rFonts w:asciiTheme="majorBidi" w:hAnsiTheme="majorBidi" w:cs="B Nazanin"/>
          <w:color w:val="auto"/>
          <w:rtl/>
        </w:rPr>
        <w:t>غیرمتحرک، پیگمانته، ایندول مثبت</w:t>
      </w:r>
    </w:p>
    <w:p w14:paraId="70AF8291" w14:textId="77777777" w:rsidR="00A44C0F" w:rsidRPr="00365383" w:rsidRDefault="00A44C0F" w:rsidP="00365383">
      <w:pPr>
        <w:pStyle w:val="textnumber"/>
        <w:numPr>
          <w:ilvl w:val="0"/>
          <w:numId w:val="2"/>
        </w:numPr>
        <w:ind w:left="0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  <w:r w:rsidRPr="00365383">
        <w:rPr>
          <w:rFonts w:asciiTheme="majorBidi" w:hAnsiTheme="majorBidi" w:cs="B Nazanin"/>
          <w:color w:val="auto"/>
          <w:rtl/>
        </w:rPr>
        <w:lastRenderedPageBreak/>
        <w:t>کوکوباسیل غیرمتحرک</w:t>
      </w:r>
    </w:p>
    <w:p w14:paraId="1830E67F" w14:textId="77777777" w:rsidR="00A44C0F" w:rsidRPr="00365383" w:rsidRDefault="00A44C0F" w:rsidP="00365383">
      <w:pPr>
        <w:pStyle w:val="2"/>
        <w:spacing w:before="0" w:after="0"/>
        <w:jc w:val="lowKashida"/>
        <w:rPr>
          <w:rFonts w:asciiTheme="majorBidi" w:hAnsiTheme="majorBidi" w:cs="B Nazanin"/>
          <w:color w:val="auto"/>
          <w:sz w:val="20"/>
          <w:szCs w:val="20"/>
          <w:rtl/>
          <w:lang w:bidi="fa-IR"/>
        </w:rPr>
      </w:pP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 xml:space="preserve">جدول </w:t>
      </w:r>
      <w:r w:rsidRPr="00365383">
        <w:rPr>
          <w:rFonts w:asciiTheme="majorBidi" w:hAnsiTheme="majorBidi" w:cs="B Nazanin" w:hint="cs"/>
          <w:color w:val="auto"/>
          <w:sz w:val="20"/>
          <w:szCs w:val="20"/>
          <w:rtl/>
        </w:rPr>
        <w:t>1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. باکتری</w:t>
      </w:r>
      <w:r w:rsidRPr="00365383">
        <w:rPr>
          <w:rFonts w:asciiTheme="majorBidi" w:hAnsiTheme="majorBidi" w:cs="B Nazanin"/>
          <w:color w:val="auto"/>
          <w:sz w:val="20"/>
          <w:szCs w:val="20"/>
        </w:rPr>
        <w:t>‌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های غیرتخمیری متحرک، غیرساکارولیتیک یا ضعیف.</w:t>
      </w:r>
    </w:p>
    <w:tbl>
      <w:tblPr>
        <w:tblStyle w:val="TableGrid"/>
        <w:tblW w:w="10937" w:type="dxa"/>
        <w:tblInd w:w="-960" w:type="dxa"/>
        <w:tblLayout w:type="fixed"/>
        <w:tblLook w:val="0000" w:firstRow="0" w:lastRow="0" w:firstColumn="0" w:lastColumn="0" w:noHBand="0" w:noVBand="0"/>
      </w:tblPr>
      <w:tblGrid>
        <w:gridCol w:w="1135"/>
        <w:gridCol w:w="941"/>
        <w:gridCol w:w="817"/>
        <w:gridCol w:w="808"/>
        <w:gridCol w:w="774"/>
        <w:gridCol w:w="817"/>
        <w:gridCol w:w="804"/>
        <w:gridCol w:w="1024"/>
        <w:gridCol w:w="873"/>
        <w:gridCol w:w="1032"/>
        <w:gridCol w:w="840"/>
        <w:gridCol w:w="1072"/>
      </w:tblGrid>
      <w:tr w:rsidR="00365383" w:rsidRPr="00365383" w14:paraId="429AC238" w14:textId="77777777" w:rsidTr="007A490E">
        <w:trPr>
          <w:cantSplit/>
          <w:trHeight w:val="1694"/>
        </w:trPr>
        <w:tc>
          <w:tcPr>
            <w:tcW w:w="1135" w:type="dxa"/>
            <w:textDirection w:val="tbRl"/>
          </w:tcPr>
          <w:p w14:paraId="27074651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Shewanella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putrefaciens</w:t>
            </w:r>
            <w:proofErr w:type="spellEnd"/>
          </w:p>
        </w:tc>
        <w:tc>
          <w:tcPr>
            <w:tcW w:w="941" w:type="dxa"/>
            <w:textDirection w:val="tbRl"/>
          </w:tcPr>
          <w:p w14:paraId="5D216365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Comamonas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testosteroni</w:t>
            </w:r>
            <w:proofErr w:type="spellEnd"/>
          </w:p>
        </w:tc>
        <w:tc>
          <w:tcPr>
            <w:tcW w:w="817" w:type="dxa"/>
            <w:textDirection w:val="tbRl"/>
          </w:tcPr>
          <w:p w14:paraId="64EF0EF4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Brevundimonas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vesicularis</w:t>
            </w:r>
            <w:proofErr w:type="spellEnd"/>
          </w:p>
        </w:tc>
        <w:tc>
          <w:tcPr>
            <w:tcW w:w="808" w:type="dxa"/>
            <w:textDirection w:val="tbRl"/>
          </w:tcPr>
          <w:p w14:paraId="421D8ABF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Brevundimonas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diminuta</w:t>
            </w:r>
            <w:proofErr w:type="spellEnd"/>
          </w:p>
        </w:tc>
        <w:tc>
          <w:tcPr>
            <w:tcW w:w="774" w:type="dxa"/>
            <w:textDirection w:val="tbRl"/>
          </w:tcPr>
          <w:p w14:paraId="02608EA4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r w:rsidRPr="00365383">
              <w:rPr>
                <w:rStyle w:val="PageNumber"/>
                <w:rFonts w:cs="B Nazanin"/>
                <w:sz w:val="18"/>
                <w:szCs w:val="18"/>
              </w:rPr>
              <w:t>Pseudomonas alcaligenes</w:t>
            </w:r>
          </w:p>
        </w:tc>
        <w:tc>
          <w:tcPr>
            <w:tcW w:w="817" w:type="dxa"/>
            <w:textDirection w:val="tbRl"/>
          </w:tcPr>
          <w:p w14:paraId="4D4CE778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Bordetella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bronchiseptica</w:t>
            </w:r>
            <w:proofErr w:type="spellEnd"/>
          </w:p>
        </w:tc>
        <w:tc>
          <w:tcPr>
            <w:tcW w:w="804" w:type="dxa"/>
            <w:textDirection w:val="tbRl"/>
          </w:tcPr>
          <w:p w14:paraId="1A58C1C9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Oligella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ureolytica</w:t>
            </w:r>
            <w:proofErr w:type="spellEnd"/>
          </w:p>
        </w:tc>
        <w:tc>
          <w:tcPr>
            <w:tcW w:w="1024" w:type="dxa"/>
            <w:textDirection w:val="tbRl"/>
          </w:tcPr>
          <w:p w14:paraId="5A0F08AB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Achromobacter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denitricans</w:t>
            </w:r>
            <w:proofErr w:type="spellEnd"/>
          </w:p>
        </w:tc>
        <w:tc>
          <w:tcPr>
            <w:tcW w:w="873" w:type="dxa"/>
            <w:textDirection w:val="tbRl"/>
          </w:tcPr>
          <w:p w14:paraId="0DCC815C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r w:rsidRPr="00365383">
              <w:rPr>
                <w:rStyle w:val="PageNumber"/>
                <w:rFonts w:cs="B Nazanin"/>
                <w:sz w:val="18"/>
                <w:szCs w:val="18"/>
              </w:rPr>
              <w:t>Alcaligenes faecalis</w:t>
            </w:r>
          </w:p>
        </w:tc>
        <w:tc>
          <w:tcPr>
            <w:tcW w:w="1032" w:type="dxa"/>
            <w:textDirection w:val="tbRl"/>
          </w:tcPr>
          <w:p w14:paraId="798B55D9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Pseudomonas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pseudoalcaligenes</w:t>
            </w:r>
            <w:proofErr w:type="spellEnd"/>
          </w:p>
        </w:tc>
        <w:tc>
          <w:tcPr>
            <w:tcW w:w="840" w:type="dxa"/>
            <w:textDirection w:val="tbRl"/>
          </w:tcPr>
          <w:p w14:paraId="71696535" w14:textId="77777777" w:rsidR="00A44C0F" w:rsidRPr="00365383" w:rsidRDefault="00A44C0F" w:rsidP="00365383">
            <w:pPr>
              <w:pStyle w:val="NormalWeb"/>
              <w:spacing w:before="0" w:beforeAutospacing="0" w:after="0" w:afterAutospacing="0"/>
              <w:jc w:val="lowKashida"/>
              <w:rPr>
                <w:rStyle w:val="PageNumber"/>
                <w:rFonts w:cs="B Nazanin"/>
                <w:sz w:val="18"/>
                <w:szCs w:val="18"/>
                <w:rtl/>
              </w:rPr>
            </w:pP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Delftia</w:t>
            </w:r>
            <w:proofErr w:type="spellEnd"/>
            <w:r w:rsidRPr="00365383">
              <w:rPr>
                <w:rStyle w:val="PageNumber"/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365383">
              <w:rPr>
                <w:rStyle w:val="PageNumber"/>
                <w:rFonts w:cs="B Nazanin"/>
                <w:sz w:val="18"/>
                <w:szCs w:val="18"/>
              </w:rPr>
              <w:t>acidovorans</w:t>
            </w:r>
            <w:proofErr w:type="spellEnd"/>
          </w:p>
        </w:tc>
        <w:tc>
          <w:tcPr>
            <w:tcW w:w="1072" w:type="dxa"/>
          </w:tcPr>
          <w:p w14:paraId="735C9A5C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تست</w:t>
            </w:r>
          </w:p>
        </w:tc>
      </w:tr>
      <w:tr w:rsidR="00365383" w:rsidRPr="00365383" w14:paraId="6A68FAF1" w14:textId="77777777" w:rsidTr="007A490E">
        <w:trPr>
          <w:trHeight w:val="60"/>
        </w:trPr>
        <w:tc>
          <w:tcPr>
            <w:tcW w:w="1135" w:type="dxa"/>
          </w:tcPr>
          <w:p w14:paraId="4619AF7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1" w:type="dxa"/>
          </w:tcPr>
          <w:p w14:paraId="626E43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17" w:type="dxa"/>
          </w:tcPr>
          <w:p w14:paraId="3B29E17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50BB34F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74" w:type="dxa"/>
          </w:tcPr>
          <w:p w14:paraId="38ECFF4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17" w:type="dxa"/>
          </w:tcPr>
          <w:p w14:paraId="7709AB5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4" w:type="dxa"/>
          </w:tcPr>
          <w:p w14:paraId="490022E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24" w:type="dxa"/>
          </w:tcPr>
          <w:p w14:paraId="25486F4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73" w:type="dxa"/>
          </w:tcPr>
          <w:p w14:paraId="66E1014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32" w:type="dxa"/>
          </w:tcPr>
          <w:p w14:paraId="60FBEE5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40" w:type="dxa"/>
          </w:tcPr>
          <w:p w14:paraId="3BF46E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72" w:type="dxa"/>
          </w:tcPr>
          <w:p w14:paraId="2B43FDB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اکسیداز</w:t>
            </w:r>
          </w:p>
        </w:tc>
      </w:tr>
      <w:tr w:rsidR="00365383" w:rsidRPr="00365383" w14:paraId="18406623" w14:textId="77777777" w:rsidTr="007A490E">
        <w:trPr>
          <w:trHeight w:val="60"/>
        </w:trPr>
        <w:tc>
          <w:tcPr>
            <w:tcW w:w="1135" w:type="dxa"/>
          </w:tcPr>
          <w:p w14:paraId="586FE8D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58451CA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E6A3A7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7C51DFB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6C004C5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27C9B5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616113D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64428C1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680489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111BA9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6D4BF1B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1584871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پیوسیانین</w:t>
            </w:r>
          </w:p>
        </w:tc>
      </w:tr>
      <w:tr w:rsidR="00365383" w:rsidRPr="00365383" w14:paraId="554E5F66" w14:textId="77777777" w:rsidTr="007A490E">
        <w:trPr>
          <w:trHeight w:val="60"/>
        </w:trPr>
        <w:tc>
          <w:tcPr>
            <w:tcW w:w="1135" w:type="dxa"/>
          </w:tcPr>
          <w:p w14:paraId="799B173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4DD5A1C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7ABDCD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374492A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5CBBDDD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2E3BAAD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421623D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6668F2B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63348F5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726B677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1D6D849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0D857E6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فلئورسین</w:t>
            </w:r>
          </w:p>
        </w:tc>
      </w:tr>
      <w:tr w:rsidR="00365383" w:rsidRPr="00365383" w14:paraId="70A1D2BC" w14:textId="77777777" w:rsidTr="007A490E">
        <w:trPr>
          <w:trHeight w:val="60"/>
        </w:trPr>
        <w:tc>
          <w:tcPr>
            <w:tcW w:w="1135" w:type="dxa"/>
          </w:tcPr>
          <w:p w14:paraId="3AAEB82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5BDC744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3366CBF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09ACD28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461627B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5AFD7B2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496B714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39E6456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5202581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3EFB317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40" w:type="dxa"/>
          </w:tcPr>
          <w:p w14:paraId="45A68A4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2112FDD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گلوکز</w:t>
            </w:r>
          </w:p>
        </w:tc>
      </w:tr>
      <w:tr w:rsidR="00365383" w:rsidRPr="00365383" w14:paraId="63AE5CEE" w14:textId="77777777" w:rsidTr="007A490E">
        <w:trPr>
          <w:trHeight w:val="60"/>
        </w:trPr>
        <w:tc>
          <w:tcPr>
            <w:tcW w:w="1135" w:type="dxa"/>
          </w:tcPr>
          <w:p w14:paraId="0B1E73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2A33842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5613A0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4DFC46C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623351F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5DD95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00BB599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2E6980A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207A3FD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0CF116E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1807952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75F218C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گزیلوز</w:t>
            </w:r>
          </w:p>
        </w:tc>
      </w:tr>
      <w:tr w:rsidR="00365383" w:rsidRPr="00365383" w14:paraId="3359ECDB" w14:textId="77777777" w:rsidTr="007A490E">
        <w:trPr>
          <w:trHeight w:val="60"/>
        </w:trPr>
        <w:tc>
          <w:tcPr>
            <w:tcW w:w="1135" w:type="dxa"/>
          </w:tcPr>
          <w:p w14:paraId="333000A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53952F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D4A3E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444C614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413DDF0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7DA0F1E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226CB17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3EDFE80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2ED56CA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4CB5EBC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7A240CF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</w:t>
            </w:r>
          </w:p>
          <w:p w14:paraId="54120C0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5363B66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مانیتول</w:t>
            </w:r>
          </w:p>
        </w:tc>
      </w:tr>
      <w:tr w:rsidR="00365383" w:rsidRPr="00365383" w14:paraId="680E55F8" w14:textId="77777777" w:rsidTr="007A490E">
        <w:trPr>
          <w:trHeight w:val="60"/>
        </w:trPr>
        <w:tc>
          <w:tcPr>
            <w:tcW w:w="1135" w:type="dxa"/>
          </w:tcPr>
          <w:p w14:paraId="1BE05A1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08EBDC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5B80696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68592C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400D034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4E44111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245065B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3B5AE67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2948139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4D2334D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5AAFA29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1EFCEC9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لاکتوز</w:t>
            </w:r>
          </w:p>
        </w:tc>
      </w:tr>
      <w:tr w:rsidR="00365383" w:rsidRPr="00365383" w14:paraId="40D01759" w14:textId="77777777" w:rsidTr="007A490E">
        <w:trPr>
          <w:trHeight w:val="60"/>
        </w:trPr>
        <w:tc>
          <w:tcPr>
            <w:tcW w:w="1135" w:type="dxa"/>
          </w:tcPr>
          <w:p w14:paraId="0904EC8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1CF1C97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02C9867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083910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1044571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28CDE6D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7E1C7F8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26547A6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11E981E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4628B69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40" w:type="dxa"/>
          </w:tcPr>
          <w:p w14:paraId="22F1592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1FF6240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مالتوز</w:t>
            </w:r>
          </w:p>
        </w:tc>
      </w:tr>
      <w:tr w:rsidR="00365383" w:rsidRPr="00365383" w14:paraId="74D2718E" w14:textId="77777777" w:rsidTr="007A490E">
        <w:trPr>
          <w:trHeight w:val="60"/>
        </w:trPr>
        <w:tc>
          <w:tcPr>
            <w:tcW w:w="1135" w:type="dxa"/>
          </w:tcPr>
          <w:p w14:paraId="0A1C9B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41" w:type="dxa"/>
          </w:tcPr>
          <w:p w14:paraId="06782D1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17" w:type="dxa"/>
          </w:tcPr>
          <w:p w14:paraId="4B6769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08" w:type="dxa"/>
          </w:tcPr>
          <w:p w14:paraId="59390EA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774" w:type="dxa"/>
          </w:tcPr>
          <w:p w14:paraId="7CF3D33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17" w:type="dxa"/>
          </w:tcPr>
          <w:p w14:paraId="30FAC7D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4" w:type="dxa"/>
          </w:tcPr>
          <w:p w14:paraId="1FD0408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1347EC8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73" w:type="dxa"/>
          </w:tcPr>
          <w:p w14:paraId="494907E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032" w:type="dxa"/>
          </w:tcPr>
          <w:p w14:paraId="11C1DAA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40" w:type="dxa"/>
          </w:tcPr>
          <w:p w14:paraId="54ED098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2494A03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در 42 درجه</w:t>
            </w:r>
          </w:p>
        </w:tc>
      </w:tr>
      <w:tr w:rsidR="00365383" w:rsidRPr="00365383" w14:paraId="1FD1D2D6" w14:textId="77777777" w:rsidTr="007A490E">
        <w:trPr>
          <w:trHeight w:val="60"/>
        </w:trPr>
        <w:tc>
          <w:tcPr>
            <w:tcW w:w="1135" w:type="dxa"/>
          </w:tcPr>
          <w:p w14:paraId="485B5B2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73C4F00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53A6A2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0D0854E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13AF0FB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3DFAD6D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5B10DD8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310E912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16E45A1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5161100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13B0B70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7D6B7E1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اسکولین</w:t>
            </w:r>
          </w:p>
        </w:tc>
      </w:tr>
      <w:tr w:rsidR="00365383" w:rsidRPr="00365383" w14:paraId="3CE3B568" w14:textId="77777777" w:rsidTr="007A490E">
        <w:trPr>
          <w:trHeight w:val="60"/>
        </w:trPr>
        <w:tc>
          <w:tcPr>
            <w:tcW w:w="1135" w:type="dxa"/>
          </w:tcPr>
          <w:p w14:paraId="4F922D7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41" w:type="dxa"/>
          </w:tcPr>
          <w:p w14:paraId="35E7F4C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EA5F3A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5F81D99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74" w:type="dxa"/>
          </w:tcPr>
          <w:p w14:paraId="1386247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17" w:type="dxa"/>
          </w:tcPr>
          <w:p w14:paraId="1C32C20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4" w:type="dxa"/>
          </w:tcPr>
          <w:p w14:paraId="624B431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24" w:type="dxa"/>
          </w:tcPr>
          <w:p w14:paraId="7C5A99E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3AD03CF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032" w:type="dxa"/>
          </w:tcPr>
          <w:p w14:paraId="61BFB32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1249072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16A46C8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اوره</w:t>
            </w:r>
          </w:p>
        </w:tc>
      </w:tr>
      <w:tr w:rsidR="00365383" w:rsidRPr="00365383" w14:paraId="0C7B93A6" w14:textId="77777777" w:rsidTr="007A490E">
        <w:trPr>
          <w:trHeight w:val="60"/>
        </w:trPr>
        <w:tc>
          <w:tcPr>
            <w:tcW w:w="1135" w:type="dxa"/>
          </w:tcPr>
          <w:p w14:paraId="06B32C2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1" w:type="dxa"/>
          </w:tcPr>
          <w:p w14:paraId="22B09D3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C8B4B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36D39A8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74" w:type="dxa"/>
          </w:tcPr>
          <w:p w14:paraId="6EDC7F5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C0F0DD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0891EEA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617D73C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24D0785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6CA52E3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17E9FB6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065F2E3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DNase</w:t>
            </w:r>
          </w:p>
        </w:tc>
      </w:tr>
      <w:tr w:rsidR="00365383" w:rsidRPr="00365383" w14:paraId="56D5141A" w14:textId="77777777" w:rsidTr="007A490E">
        <w:trPr>
          <w:trHeight w:val="60"/>
        </w:trPr>
        <w:tc>
          <w:tcPr>
            <w:tcW w:w="1135" w:type="dxa"/>
          </w:tcPr>
          <w:p w14:paraId="7BDC013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4227D13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0C91AE8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4BE052F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77DADDB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22787A1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02F1931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08A38F3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05B96ED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35DD503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065B01B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6C5D6A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ONPG</w:t>
            </w:r>
          </w:p>
        </w:tc>
      </w:tr>
      <w:tr w:rsidR="00365383" w:rsidRPr="00365383" w14:paraId="7BF89530" w14:textId="77777777" w:rsidTr="007A490E">
        <w:trPr>
          <w:trHeight w:val="60"/>
        </w:trPr>
        <w:tc>
          <w:tcPr>
            <w:tcW w:w="1135" w:type="dxa"/>
          </w:tcPr>
          <w:p w14:paraId="477106E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5621D2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6AA7E0F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456D5DC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0FB2BE0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5730271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6D58B1C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7EA965B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43AF83A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3F599E3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6C177EF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5C6DD10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ایندول</w:t>
            </w:r>
          </w:p>
        </w:tc>
      </w:tr>
      <w:tr w:rsidR="00365383" w:rsidRPr="00365383" w14:paraId="2B48D3CA" w14:textId="77777777" w:rsidTr="007A490E">
        <w:trPr>
          <w:trHeight w:val="60"/>
        </w:trPr>
        <w:tc>
          <w:tcPr>
            <w:tcW w:w="1135" w:type="dxa"/>
          </w:tcPr>
          <w:p w14:paraId="0A80539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1" w:type="dxa"/>
          </w:tcPr>
          <w:p w14:paraId="78148D9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17" w:type="dxa"/>
          </w:tcPr>
          <w:p w14:paraId="4787E43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8" w:type="dxa"/>
          </w:tcPr>
          <w:p w14:paraId="434B0B9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74" w:type="dxa"/>
          </w:tcPr>
          <w:p w14:paraId="3108722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17" w:type="dxa"/>
          </w:tcPr>
          <w:p w14:paraId="2C0F206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4" w:type="dxa"/>
          </w:tcPr>
          <w:p w14:paraId="5B5ABCA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24" w:type="dxa"/>
          </w:tcPr>
          <w:p w14:paraId="4305079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73" w:type="dxa"/>
          </w:tcPr>
          <w:p w14:paraId="33014E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32" w:type="dxa"/>
          </w:tcPr>
          <w:p w14:paraId="5436F13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40" w:type="dxa"/>
          </w:tcPr>
          <w:p w14:paraId="5AD1BB0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3B00DDC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حرکت</w:t>
            </w:r>
          </w:p>
        </w:tc>
      </w:tr>
      <w:tr w:rsidR="00365383" w:rsidRPr="00365383" w14:paraId="45AA911A" w14:textId="77777777" w:rsidTr="007A490E">
        <w:trPr>
          <w:trHeight w:val="60"/>
        </w:trPr>
        <w:tc>
          <w:tcPr>
            <w:tcW w:w="1135" w:type="dxa"/>
          </w:tcPr>
          <w:p w14:paraId="23F1C49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941" w:type="dxa"/>
          </w:tcPr>
          <w:p w14:paraId="0D0F0D3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817" w:type="dxa"/>
          </w:tcPr>
          <w:p w14:paraId="157B2B0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808" w:type="dxa"/>
          </w:tcPr>
          <w:p w14:paraId="312EBE4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</w:tcPr>
          <w:p w14:paraId="6945901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817" w:type="dxa"/>
          </w:tcPr>
          <w:p w14:paraId="2CB693D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P</w:t>
            </w:r>
          </w:p>
        </w:tc>
        <w:tc>
          <w:tcPr>
            <w:tcW w:w="804" w:type="dxa"/>
          </w:tcPr>
          <w:p w14:paraId="735230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P</w:t>
            </w:r>
          </w:p>
        </w:tc>
        <w:tc>
          <w:tcPr>
            <w:tcW w:w="1024" w:type="dxa"/>
          </w:tcPr>
          <w:p w14:paraId="33182AC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P</w:t>
            </w:r>
          </w:p>
        </w:tc>
        <w:tc>
          <w:tcPr>
            <w:tcW w:w="873" w:type="dxa"/>
          </w:tcPr>
          <w:p w14:paraId="412DC6D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P</w:t>
            </w:r>
          </w:p>
        </w:tc>
        <w:tc>
          <w:tcPr>
            <w:tcW w:w="1032" w:type="dxa"/>
          </w:tcPr>
          <w:p w14:paraId="143323C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840" w:type="dxa"/>
          </w:tcPr>
          <w:p w14:paraId="08F0E0D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1072" w:type="dxa"/>
          </w:tcPr>
          <w:p w14:paraId="1BEF480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فلاژل</w:t>
            </w:r>
          </w:p>
        </w:tc>
      </w:tr>
      <w:tr w:rsidR="00365383" w:rsidRPr="00365383" w14:paraId="0BFA38D3" w14:textId="77777777" w:rsidTr="007A490E">
        <w:trPr>
          <w:trHeight w:val="60"/>
        </w:trPr>
        <w:tc>
          <w:tcPr>
            <w:tcW w:w="1135" w:type="dxa"/>
          </w:tcPr>
          <w:p w14:paraId="3B8D6F8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1" w:type="dxa"/>
          </w:tcPr>
          <w:p w14:paraId="3BFB98A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3E1B407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3685D9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47FF422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269A0D9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7F07320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5216A21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49550FB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5F48C4A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05AC5CF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40760D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H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S</w:t>
            </w:r>
          </w:p>
        </w:tc>
      </w:tr>
      <w:tr w:rsidR="00365383" w:rsidRPr="00365383" w14:paraId="54C5DF52" w14:textId="77777777" w:rsidTr="007A490E">
        <w:trPr>
          <w:trHeight w:val="60"/>
        </w:trPr>
        <w:tc>
          <w:tcPr>
            <w:tcW w:w="1135" w:type="dxa"/>
          </w:tcPr>
          <w:p w14:paraId="1962A15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1" w:type="dxa"/>
          </w:tcPr>
          <w:p w14:paraId="77D534C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4957189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8" w:type="dxa"/>
          </w:tcPr>
          <w:p w14:paraId="2D56AE8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71720C7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3F551D8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3F59A37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24" w:type="dxa"/>
          </w:tcPr>
          <w:p w14:paraId="6CE128F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73" w:type="dxa"/>
          </w:tcPr>
          <w:p w14:paraId="14EDFEB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32" w:type="dxa"/>
          </w:tcPr>
          <w:p w14:paraId="0951DB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245C6EE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09170FC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N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gas</w:t>
            </w:r>
          </w:p>
        </w:tc>
      </w:tr>
      <w:tr w:rsidR="00365383" w:rsidRPr="00365383" w14:paraId="4A3E81B4" w14:textId="77777777" w:rsidTr="007A490E">
        <w:trPr>
          <w:trHeight w:val="60"/>
        </w:trPr>
        <w:tc>
          <w:tcPr>
            <w:tcW w:w="1135" w:type="dxa"/>
          </w:tcPr>
          <w:p w14:paraId="4615414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</w:t>
            </w:r>
          </w:p>
        </w:tc>
        <w:tc>
          <w:tcPr>
            <w:tcW w:w="941" w:type="dxa"/>
          </w:tcPr>
          <w:p w14:paraId="3877121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4AFEFF5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آبی، زرد</w:t>
            </w:r>
          </w:p>
        </w:tc>
        <w:tc>
          <w:tcPr>
            <w:tcW w:w="808" w:type="dxa"/>
          </w:tcPr>
          <w:p w14:paraId="33974CE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74" w:type="dxa"/>
          </w:tcPr>
          <w:p w14:paraId="4E6F1E8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17" w:type="dxa"/>
          </w:tcPr>
          <w:p w14:paraId="17F1FE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04" w:type="dxa"/>
          </w:tcPr>
          <w:p w14:paraId="39C6D4F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24" w:type="dxa"/>
          </w:tcPr>
          <w:p w14:paraId="1BE4803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73" w:type="dxa"/>
          </w:tcPr>
          <w:p w14:paraId="281877B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32" w:type="dxa"/>
          </w:tcPr>
          <w:p w14:paraId="4DB5228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40" w:type="dxa"/>
          </w:tcPr>
          <w:p w14:paraId="38FABC0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72" w:type="dxa"/>
          </w:tcPr>
          <w:p w14:paraId="060D609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پیگمان</w:t>
            </w:r>
          </w:p>
        </w:tc>
      </w:tr>
      <w:tr w:rsidR="00365383" w:rsidRPr="00365383" w14:paraId="500EA4E9" w14:textId="77777777" w:rsidTr="007A490E">
        <w:trPr>
          <w:trHeight w:val="60"/>
        </w:trPr>
        <w:tc>
          <w:tcPr>
            <w:tcW w:w="1135" w:type="dxa"/>
          </w:tcPr>
          <w:p w14:paraId="5B02A6D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1" w:type="dxa"/>
          </w:tcPr>
          <w:p w14:paraId="0FC849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17" w:type="dxa"/>
          </w:tcPr>
          <w:p w14:paraId="11AFC5D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08" w:type="dxa"/>
          </w:tcPr>
          <w:p w14:paraId="1F469B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74" w:type="dxa"/>
          </w:tcPr>
          <w:p w14:paraId="72C4C2B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17" w:type="dxa"/>
          </w:tcPr>
          <w:p w14:paraId="016FC45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04" w:type="dxa"/>
          </w:tcPr>
          <w:p w14:paraId="37CB5AC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24" w:type="dxa"/>
          </w:tcPr>
          <w:p w14:paraId="0F6647B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73" w:type="dxa"/>
          </w:tcPr>
          <w:p w14:paraId="61DAA22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32" w:type="dxa"/>
          </w:tcPr>
          <w:p w14:paraId="1B8BAE7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40" w:type="dxa"/>
          </w:tcPr>
          <w:p w14:paraId="58B13EE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72" w:type="dxa"/>
          </w:tcPr>
          <w:p w14:paraId="22C73A2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روی مک کانکی</w:t>
            </w:r>
          </w:p>
        </w:tc>
      </w:tr>
    </w:tbl>
    <w:p w14:paraId="5CD96811" w14:textId="77777777" w:rsidR="00A44C0F" w:rsidRPr="00365383" w:rsidRDefault="00A44C0F" w:rsidP="00365383">
      <w:pPr>
        <w:pStyle w:val="texttable"/>
        <w:ind w:left="0" w:right="0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</w:p>
    <w:p w14:paraId="1B7A43D2" w14:textId="77777777" w:rsidR="00A44C0F" w:rsidRPr="00365383" w:rsidRDefault="00A44C0F" w:rsidP="00365383">
      <w:pPr>
        <w:pStyle w:val="text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</w:p>
    <w:p w14:paraId="3C889B7E" w14:textId="77777777" w:rsidR="00A44C0F" w:rsidRPr="00365383" w:rsidRDefault="00A44C0F" w:rsidP="00365383">
      <w:pPr>
        <w:pStyle w:val="2"/>
        <w:spacing w:before="0" w:after="0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 xml:space="preserve">جدول </w:t>
      </w:r>
      <w:r w:rsidRPr="00365383">
        <w:rPr>
          <w:rFonts w:asciiTheme="majorBidi" w:hAnsiTheme="majorBidi" w:cs="B Nazanin" w:hint="cs"/>
          <w:color w:val="auto"/>
          <w:sz w:val="20"/>
          <w:szCs w:val="20"/>
          <w:rtl/>
        </w:rPr>
        <w:t>2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. باکتری</w:t>
      </w:r>
      <w:r w:rsidRPr="00365383">
        <w:rPr>
          <w:rFonts w:asciiTheme="majorBidi" w:hAnsiTheme="majorBidi" w:cs="B Nazanin"/>
          <w:color w:val="auto"/>
          <w:sz w:val="20"/>
          <w:szCs w:val="20"/>
        </w:rPr>
        <w:t>‌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های متحرک، ساکارولیتیک قوی.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16"/>
        <w:gridCol w:w="940"/>
        <w:gridCol w:w="1016"/>
        <w:gridCol w:w="894"/>
        <w:gridCol w:w="959"/>
        <w:gridCol w:w="838"/>
        <w:gridCol w:w="933"/>
        <w:gridCol w:w="862"/>
        <w:gridCol w:w="724"/>
        <w:gridCol w:w="786"/>
        <w:gridCol w:w="960"/>
      </w:tblGrid>
      <w:tr w:rsidR="00365383" w:rsidRPr="00365383" w14:paraId="22CE9C26" w14:textId="77777777" w:rsidTr="00365383">
        <w:trPr>
          <w:trHeight w:val="1448"/>
        </w:trPr>
        <w:tc>
          <w:tcPr>
            <w:tcW w:w="916" w:type="dxa"/>
            <w:textDirection w:val="btLr"/>
          </w:tcPr>
          <w:p w14:paraId="5FC20032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proofErr w:type="spellStart"/>
            <w:r w:rsidRPr="00365383">
              <w:rPr>
                <w:rFonts w:cs="B Nazanin"/>
              </w:rPr>
              <w:t>Ralstonia</w:t>
            </w:r>
            <w:proofErr w:type="spellEnd"/>
            <w:r w:rsidRPr="00365383">
              <w:rPr>
                <w:rFonts w:cs="B Nazanin"/>
                <w:rtl/>
              </w:rPr>
              <w:t xml:space="preserve"> </w:t>
            </w:r>
            <w:proofErr w:type="spellStart"/>
            <w:r w:rsidRPr="00365383">
              <w:rPr>
                <w:rFonts w:cs="B Nazanin"/>
              </w:rPr>
              <w:t>pickettii</w:t>
            </w:r>
            <w:proofErr w:type="spellEnd"/>
          </w:p>
        </w:tc>
        <w:tc>
          <w:tcPr>
            <w:tcW w:w="940" w:type="dxa"/>
            <w:textDirection w:val="btLr"/>
          </w:tcPr>
          <w:p w14:paraId="308E6CAF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r w:rsidRPr="00365383">
              <w:rPr>
                <w:rFonts w:cs="B Nazanin"/>
              </w:rPr>
              <w:t xml:space="preserve">Pseudomonas </w:t>
            </w:r>
            <w:proofErr w:type="spellStart"/>
            <w:r w:rsidRPr="00365383">
              <w:rPr>
                <w:rFonts w:cs="B Nazanin"/>
              </w:rPr>
              <w:t>mendocina</w:t>
            </w:r>
            <w:proofErr w:type="spellEnd"/>
          </w:p>
        </w:tc>
        <w:tc>
          <w:tcPr>
            <w:tcW w:w="1016" w:type="dxa"/>
            <w:textDirection w:val="btLr"/>
          </w:tcPr>
          <w:p w14:paraId="62EC4C57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proofErr w:type="spellStart"/>
            <w:r w:rsidRPr="00365383">
              <w:rPr>
                <w:rFonts w:cs="B Nazanin"/>
              </w:rPr>
              <w:t>Sphingomonas</w:t>
            </w:r>
            <w:proofErr w:type="spellEnd"/>
            <w:r w:rsidRPr="00365383">
              <w:rPr>
                <w:rFonts w:cs="B Nazanin"/>
              </w:rPr>
              <w:t xml:space="preserve"> </w:t>
            </w:r>
            <w:proofErr w:type="spellStart"/>
            <w:r w:rsidRPr="00365383">
              <w:rPr>
                <w:rFonts w:cs="B Nazanin"/>
              </w:rPr>
              <w:t>paucimobilis</w:t>
            </w:r>
            <w:proofErr w:type="spellEnd"/>
          </w:p>
        </w:tc>
        <w:tc>
          <w:tcPr>
            <w:tcW w:w="894" w:type="dxa"/>
            <w:textDirection w:val="btLr"/>
          </w:tcPr>
          <w:p w14:paraId="1E398C7C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r w:rsidRPr="00365383">
              <w:rPr>
                <w:rFonts w:cs="B Nazanin"/>
              </w:rPr>
              <w:t xml:space="preserve">Pseudomonas </w:t>
            </w:r>
            <w:proofErr w:type="spellStart"/>
            <w:r w:rsidRPr="00365383">
              <w:rPr>
                <w:rFonts w:cs="B Nazanin"/>
              </w:rPr>
              <w:t>stutzeri</w:t>
            </w:r>
            <w:proofErr w:type="spellEnd"/>
          </w:p>
        </w:tc>
        <w:tc>
          <w:tcPr>
            <w:tcW w:w="959" w:type="dxa"/>
            <w:textDirection w:val="btLr"/>
          </w:tcPr>
          <w:p w14:paraId="20CF3396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proofErr w:type="spellStart"/>
            <w:r w:rsidRPr="00365383">
              <w:rPr>
                <w:rFonts w:cs="B Nazanin"/>
              </w:rPr>
              <w:t>Burkholderia</w:t>
            </w:r>
            <w:proofErr w:type="spellEnd"/>
            <w:r w:rsidRPr="00365383">
              <w:rPr>
                <w:rFonts w:cs="B Nazanin"/>
              </w:rPr>
              <w:t xml:space="preserve"> </w:t>
            </w:r>
            <w:proofErr w:type="spellStart"/>
            <w:r w:rsidRPr="00365383">
              <w:rPr>
                <w:rFonts w:cs="B Nazanin"/>
              </w:rPr>
              <w:t>pseudomallei</w:t>
            </w:r>
            <w:proofErr w:type="spellEnd"/>
          </w:p>
        </w:tc>
        <w:tc>
          <w:tcPr>
            <w:tcW w:w="838" w:type="dxa"/>
            <w:textDirection w:val="btLr"/>
          </w:tcPr>
          <w:p w14:paraId="47FAC05B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r w:rsidRPr="00365383">
              <w:rPr>
                <w:rFonts w:cs="B Nazanin"/>
              </w:rPr>
              <w:t>S. maltophilia</w:t>
            </w:r>
          </w:p>
        </w:tc>
        <w:tc>
          <w:tcPr>
            <w:tcW w:w="933" w:type="dxa"/>
            <w:textDirection w:val="btLr"/>
          </w:tcPr>
          <w:p w14:paraId="79B24C1B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proofErr w:type="spellStart"/>
            <w:r w:rsidRPr="00365383">
              <w:rPr>
                <w:rFonts w:cs="B Nazanin"/>
              </w:rPr>
              <w:t>Achromobacter</w:t>
            </w:r>
            <w:proofErr w:type="spellEnd"/>
            <w:r w:rsidRPr="00365383">
              <w:rPr>
                <w:rFonts w:cs="B Nazanin"/>
              </w:rPr>
              <w:t xml:space="preserve"> </w:t>
            </w:r>
            <w:proofErr w:type="spellStart"/>
            <w:r w:rsidRPr="00365383">
              <w:rPr>
                <w:rFonts w:cs="B Nazanin"/>
              </w:rPr>
              <w:t>xylosoxidans</w:t>
            </w:r>
            <w:proofErr w:type="spellEnd"/>
          </w:p>
        </w:tc>
        <w:tc>
          <w:tcPr>
            <w:tcW w:w="862" w:type="dxa"/>
            <w:textDirection w:val="btLr"/>
          </w:tcPr>
          <w:p w14:paraId="481E9AF9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r w:rsidRPr="00365383">
              <w:rPr>
                <w:rFonts w:cs="B Nazanin"/>
              </w:rPr>
              <w:t>Burkholderia cepacia</w:t>
            </w:r>
          </w:p>
        </w:tc>
        <w:tc>
          <w:tcPr>
            <w:tcW w:w="724" w:type="dxa"/>
            <w:textDirection w:val="btLr"/>
          </w:tcPr>
          <w:p w14:paraId="592C2357" w14:textId="77777777" w:rsidR="00A44C0F" w:rsidRPr="00365383" w:rsidRDefault="00A44C0F" w:rsidP="00365383">
            <w:pPr>
              <w:jc w:val="lowKashida"/>
              <w:rPr>
                <w:rFonts w:cs="B Nazanin"/>
                <w:rtl/>
              </w:rPr>
            </w:pPr>
            <w:r w:rsidRPr="00365383">
              <w:rPr>
                <w:rFonts w:cs="B Nazanin"/>
              </w:rPr>
              <w:t>P. fluorescens/ putida</w:t>
            </w:r>
          </w:p>
        </w:tc>
        <w:tc>
          <w:tcPr>
            <w:tcW w:w="786" w:type="dxa"/>
            <w:textDirection w:val="btLr"/>
          </w:tcPr>
          <w:p w14:paraId="0D549521" w14:textId="77777777" w:rsidR="00A44C0F" w:rsidRPr="00365383" w:rsidRDefault="00A44C0F" w:rsidP="00365383">
            <w:pPr>
              <w:jc w:val="lowKashida"/>
              <w:rPr>
                <w:rFonts w:cs="B Nazanin"/>
              </w:rPr>
            </w:pPr>
            <w:r w:rsidRPr="00365383">
              <w:rPr>
                <w:rFonts w:cs="B Nazanin"/>
              </w:rPr>
              <w:t>P. aeruginosa</w:t>
            </w:r>
          </w:p>
        </w:tc>
        <w:tc>
          <w:tcPr>
            <w:tcW w:w="960" w:type="dxa"/>
          </w:tcPr>
          <w:p w14:paraId="00E9C246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تست</w:t>
            </w:r>
          </w:p>
        </w:tc>
      </w:tr>
      <w:tr w:rsidR="00365383" w:rsidRPr="00365383" w14:paraId="122ACBCE" w14:textId="77777777" w:rsidTr="00365383">
        <w:trPr>
          <w:trHeight w:val="60"/>
        </w:trPr>
        <w:tc>
          <w:tcPr>
            <w:tcW w:w="916" w:type="dxa"/>
          </w:tcPr>
          <w:p w14:paraId="6B49116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6D2E941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2EF3566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94" w:type="dxa"/>
          </w:tcPr>
          <w:p w14:paraId="484560A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28993D2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19CC0F9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447F929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62" w:type="dxa"/>
          </w:tcPr>
          <w:p w14:paraId="6D285AB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24" w:type="dxa"/>
          </w:tcPr>
          <w:p w14:paraId="402C00F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86" w:type="dxa"/>
          </w:tcPr>
          <w:p w14:paraId="732E7E8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  <w:lang w:bidi="fa-IR"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59B865E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اکسیداز</w:t>
            </w:r>
          </w:p>
        </w:tc>
      </w:tr>
      <w:tr w:rsidR="00365383" w:rsidRPr="00365383" w14:paraId="3D79103B" w14:textId="77777777" w:rsidTr="00365383">
        <w:trPr>
          <w:trHeight w:val="60"/>
        </w:trPr>
        <w:tc>
          <w:tcPr>
            <w:tcW w:w="916" w:type="dxa"/>
          </w:tcPr>
          <w:p w14:paraId="0ED952B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4247D94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5967509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6B8C460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7F66DD0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2839F37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523CFBC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0895122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59E6803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7AD0B4B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60" w:type="dxa"/>
          </w:tcPr>
          <w:p w14:paraId="33B18CF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پیوسیانین</w:t>
            </w:r>
          </w:p>
        </w:tc>
      </w:tr>
      <w:tr w:rsidR="00365383" w:rsidRPr="00365383" w14:paraId="0927515A" w14:textId="77777777" w:rsidTr="00365383">
        <w:trPr>
          <w:trHeight w:val="60"/>
        </w:trPr>
        <w:tc>
          <w:tcPr>
            <w:tcW w:w="916" w:type="dxa"/>
          </w:tcPr>
          <w:p w14:paraId="68708B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lastRenderedPageBreak/>
              <w:t>منفی</w:t>
            </w:r>
          </w:p>
        </w:tc>
        <w:tc>
          <w:tcPr>
            <w:tcW w:w="940" w:type="dxa"/>
          </w:tcPr>
          <w:p w14:paraId="40B7399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5029E13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71B13EF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37C9509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41266A9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79D39DE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465DCDE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17B21F0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786" w:type="dxa"/>
          </w:tcPr>
          <w:p w14:paraId="275CCA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2DCF6A2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فلئورسین</w:t>
            </w:r>
          </w:p>
        </w:tc>
      </w:tr>
      <w:tr w:rsidR="00365383" w:rsidRPr="00365383" w14:paraId="3D122F2D" w14:textId="77777777" w:rsidTr="00365383">
        <w:trPr>
          <w:trHeight w:val="60"/>
        </w:trPr>
        <w:tc>
          <w:tcPr>
            <w:tcW w:w="916" w:type="dxa"/>
          </w:tcPr>
          <w:p w14:paraId="4468A99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7E3F9D2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697E1A4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94" w:type="dxa"/>
          </w:tcPr>
          <w:p w14:paraId="25C2AF3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38C7DA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661F931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33" w:type="dxa"/>
          </w:tcPr>
          <w:p w14:paraId="645B0B6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62" w:type="dxa"/>
          </w:tcPr>
          <w:p w14:paraId="13D09E9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24" w:type="dxa"/>
          </w:tcPr>
          <w:p w14:paraId="4562027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86" w:type="dxa"/>
          </w:tcPr>
          <w:p w14:paraId="5C048A3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3537E9D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گلوکز</w:t>
            </w:r>
          </w:p>
        </w:tc>
      </w:tr>
      <w:tr w:rsidR="00365383" w:rsidRPr="00365383" w14:paraId="49B3FA6B" w14:textId="77777777" w:rsidTr="00365383">
        <w:trPr>
          <w:trHeight w:val="60"/>
        </w:trPr>
        <w:tc>
          <w:tcPr>
            <w:tcW w:w="916" w:type="dxa"/>
          </w:tcPr>
          <w:p w14:paraId="7DA89DE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48BF590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6FC62E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94" w:type="dxa"/>
          </w:tcPr>
          <w:p w14:paraId="21057F8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959" w:type="dxa"/>
          </w:tcPr>
          <w:p w14:paraId="6AF9E27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0F71BE3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199ABC1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62" w:type="dxa"/>
          </w:tcPr>
          <w:p w14:paraId="602F7B9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 /منفی</w:t>
            </w:r>
          </w:p>
        </w:tc>
        <w:tc>
          <w:tcPr>
            <w:tcW w:w="724" w:type="dxa"/>
          </w:tcPr>
          <w:p w14:paraId="18A59F5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86" w:type="dxa"/>
          </w:tcPr>
          <w:p w14:paraId="24DE584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00EE1BF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گزیلوز</w:t>
            </w:r>
          </w:p>
        </w:tc>
      </w:tr>
      <w:tr w:rsidR="00365383" w:rsidRPr="00365383" w14:paraId="7A69CF3A" w14:textId="77777777" w:rsidTr="00365383">
        <w:trPr>
          <w:trHeight w:val="60"/>
        </w:trPr>
        <w:tc>
          <w:tcPr>
            <w:tcW w:w="916" w:type="dxa"/>
          </w:tcPr>
          <w:p w14:paraId="189AC85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0504A56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1E48F9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7092518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959" w:type="dxa"/>
          </w:tcPr>
          <w:p w14:paraId="384F6A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59C81A9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6CB0F2E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5B63CF9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 /منفی</w:t>
            </w:r>
          </w:p>
        </w:tc>
        <w:tc>
          <w:tcPr>
            <w:tcW w:w="724" w:type="dxa"/>
          </w:tcPr>
          <w:p w14:paraId="1F2023A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86" w:type="dxa"/>
          </w:tcPr>
          <w:p w14:paraId="2F03CBC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60" w:type="dxa"/>
          </w:tcPr>
          <w:p w14:paraId="3FAD678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مانیتول</w:t>
            </w:r>
          </w:p>
        </w:tc>
      </w:tr>
      <w:tr w:rsidR="00365383" w:rsidRPr="00365383" w14:paraId="0ADEC12C" w14:textId="77777777" w:rsidTr="00365383">
        <w:trPr>
          <w:trHeight w:val="60"/>
        </w:trPr>
        <w:tc>
          <w:tcPr>
            <w:tcW w:w="916" w:type="dxa"/>
          </w:tcPr>
          <w:p w14:paraId="483FE9D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56F9D9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4A1DF19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94" w:type="dxa"/>
          </w:tcPr>
          <w:p w14:paraId="79CAF9D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59" w:type="dxa"/>
          </w:tcPr>
          <w:p w14:paraId="7AE0675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0DE9E06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6052C13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61CBF14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24" w:type="dxa"/>
          </w:tcPr>
          <w:p w14:paraId="67F388B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04D05AC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483741A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لاکتوز</w:t>
            </w:r>
          </w:p>
        </w:tc>
      </w:tr>
      <w:tr w:rsidR="00365383" w:rsidRPr="00365383" w14:paraId="69B8F3BE" w14:textId="77777777" w:rsidTr="00365383">
        <w:trPr>
          <w:trHeight w:val="60"/>
        </w:trPr>
        <w:tc>
          <w:tcPr>
            <w:tcW w:w="916" w:type="dxa"/>
          </w:tcPr>
          <w:p w14:paraId="1EA5611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498B953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0AE8263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94" w:type="dxa"/>
          </w:tcPr>
          <w:p w14:paraId="070FC20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59" w:type="dxa"/>
          </w:tcPr>
          <w:p w14:paraId="02939EE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7442B56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3E368CA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4DBE0DA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24" w:type="dxa"/>
          </w:tcPr>
          <w:p w14:paraId="0F1D86C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7AC71C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438F40E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مالتوز</w:t>
            </w:r>
          </w:p>
        </w:tc>
      </w:tr>
      <w:tr w:rsidR="00365383" w:rsidRPr="00365383" w14:paraId="0F5A28A8" w14:textId="77777777" w:rsidTr="00365383">
        <w:trPr>
          <w:trHeight w:val="60"/>
        </w:trPr>
        <w:tc>
          <w:tcPr>
            <w:tcW w:w="916" w:type="dxa"/>
          </w:tcPr>
          <w:p w14:paraId="776BB17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40" w:type="dxa"/>
          </w:tcPr>
          <w:p w14:paraId="7983FC3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576FD00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778C74B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6267221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2994C03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33" w:type="dxa"/>
          </w:tcPr>
          <w:p w14:paraId="4A9F370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62" w:type="dxa"/>
          </w:tcPr>
          <w:p w14:paraId="590FE09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24" w:type="dxa"/>
          </w:tcPr>
          <w:p w14:paraId="5127C5C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7DDBB46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70A545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رشد در 42</w:t>
            </w:r>
          </w:p>
        </w:tc>
      </w:tr>
      <w:tr w:rsidR="00365383" w:rsidRPr="00365383" w14:paraId="11334F49" w14:textId="77777777" w:rsidTr="00365383">
        <w:trPr>
          <w:trHeight w:val="60"/>
        </w:trPr>
        <w:tc>
          <w:tcPr>
            <w:tcW w:w="916" w:type="dxa"/>
          </w:tcPr>
          <w:p w14:paraId="10D67FE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0FF4EC8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4223A2D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94" w:type="dxa"/>
          </w:tcPr>
          <w:p w14:paraId="6C2A956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38B269F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38" w:type="dxa"/>
          </w:tcPr>
          <w:p w14:paraId="2F97B83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6A83ED0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622807F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724" w:type="dxa"/>
          </w:tcPr>
          <w:p w14:paraId="34C68F4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407497D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53F24AF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اسکولین</w:t>
            </w:r>
          </w:p>
        </w:tc>
      </w:tr>
      <w:tr w:rsidR="00365383" w:rsidRPr="00365383" w14:paraId="533F5553" w14:textId="77777777" w:rsidTr="00365383">
        <w:trPr>
          <w:trHeight w:val="60"/>
        </w:trPr>
        <w:tc>
          <w:tcPr>
            <w:tcW w:w="916" w:type="dxa"/>
          </w:tcPr>
          <w:p w14:paraId="78755DA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49971AC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016" w:type="dxa"/>
          </w:tcPr>
          <w:p w14:paraId="44EBEE6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94" w:type="dxa"/>
          </w:tcPr>
          <w:p w14:paraId="2A26E88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959" w:type="dxa"/>
          </w:tcPr>
          <w:p w14:paraId="31B2379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838" w:type="dxa"/>
          </w:tcPr>
          <w:p w14:paraId="1D0C55F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33" w:type="dxa"/>
          </w:tcPr>
          <w:p w14:paraId="7D4A5C4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28C2626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24" w:type="dxa"/>
          </w:tcPr>
          <w:p w14:paraId="4445471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786" w:type="dxa"/>
          </w:tcPr>
          <w:p w14:paraId="30C5BA2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2C83B18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اوره</w:t>
            </w:r>
          </w:p>
        </w:tc>
      </w:tr>
      <w:tr w:rsidR="00365383" w:rsidRPr="00365383" w14:paraId="62973EBD" w14:textId="77777777" w:rsidTr="00365383">
        <w:trPr>
          <w:trHeight w:val="60"/>
        </w:trPr>
        <w:tc>
          <w:tcPr>
            <w:tcW w:w="916" w:type="dxa"/>
          </w:tcPr>
          <w:p w14:paraId="3FB9289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3D57281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53A997C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94" w:type="dxa"/>
          </w:tcPr>
          <w:p w14:paraId="2C317C1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0171AE4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0136ED2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3334961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036F843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682F89C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02C599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719B018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DNase</w:t>
            </w:r>
          </w:p>
        </w:tc>
      </w:tr>
      <w:tr w:rsidR="00365383" w:rsidRPr="00365383" w14:paraId="5B819A66" w14:textId="77777777" w:rsidTr="00365383">
        <w:trPr>
          <w:trHeight w:val="60"/>
        </w:trPr>
        <w:tc>
          <w:tcPr>
            <w:tcW w:w="916" w:type="dxa"/>
          </w:tcPr>
          <w:p w14:paraId="5F4EB23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69172AB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38CD8BD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894" w:type="dxa"/>
          </w:tcPr>
          <w:p w14:paraId="4079774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0EE22BB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15B429E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3BB7762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083B9E3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724" w:type="dxa"/>
          </w:tcPr>
          <w:p w14:paraId="72316FB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6D984B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068C9D7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ONPG</w:t>
            </w:r>
          </w:p>
        </w:tc>
      </w:tr>
      <w:tr w:rsidR="00365383" w:rsidRPr="00365383" w14:paraId="7A73812F" w14:textId="77777777" w:rsidTr="00365383">
        <w:trPr>
          <w:trHeight w:val="60"/>
        </w:trPr>
        <w:tc>
          <w:tcPr>
            <w:tcW w:w="916" w:type="dxa"/>
          </w:tcPr>
          <w:p w14:paraId="160D0F6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0E15904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6C4DD3A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00BDAD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07AD16C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165044B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2068CCB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6F82CC2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07DEEEC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0E7B8BE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34B40D6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ایندول</w:t>
            </w:r>
          </w:p>
        </w:tc>
      </w:tr>
      <w:tr w:rsidR="00365383" w:rsidRPr="00365383" w14:paraId="25DDF02C" w14:textId="77777777" w:rsidTr="00365383">
        <w:trPr>
          <w:trHeight w:val="60"/>
        </w:trPr>
        <w:tc>
          <w:tcPr>
            <w:tcW w:w="916" w:type="dxa"/>
          </w:tcPr>
          <w:p w14:paraId="3C2FD49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11FABF7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5B908E6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53B2D7A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0F083F9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4A7D66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47CBFE8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62" w:type="dxa"/>
          </w:tcPr>
          <w:p w14:paraId="77F17D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24" w:type="dxa"/>
          </w:tcPr>
          <w:p w14:paraId="0666AC4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86" w:type="dxa"/>
          </w:tcPr>
          <w:p w14:paraId="2BEAD65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6B2C84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حرکت</w:t>
            </w:r>
          </w:p>
        </w:tc>
      </w:tr>
      <w:tr w:rsidR="00365383" w:rsidRPr="00365383" w14:paraId="3728ECC9" w14:textId="77777777" w:rsidTr="00365383">
        <w:trPr>
          <w:trHeight w:val="60"/>
        </w:trPr>
        <w:tc>
          <w:tcPr>
            <w:tcW w:w="916" w:type="dxa"/>
          </w:tcPr>
          <w:p w14:paraId="4E53977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940" w:type="dxa"/>
          </w:tcPr>
          <w:p w14:paraId="77E73F2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1016" w:type="dxa"/>
          </w:tcPr>
          <w:p w14:paraId="7D6F4DA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894" w:type="dxa"/>
          </w:tcPr>
          <w:p w14:paraId="320200D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959" w:type="dxa"/>
          </w:tcPr>
          <w:p w14:paraId="11E617F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838" w:type="dxa"/>
          </w:tcPr>
          <w:p w14:paraId="4332F20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933" w:type="dxa"/>
          </w:tcPr>
          <w:p w14:paraId="147B6AA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P</w:t>
            </w:r>
          </w:p>
        </w:tc>
        <w:tc>
          <w:tcPr>
            <w:tcW w:w="862" w:type="dxa"/>
          </w:tcPr>
          <w:p w14:paraId="5DB680E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724" w:type="dxa"/>
          </w:tcPr>
          <w:p w14:paraId="3D7BCC4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&gt;1</w:t>
            </w:r>
          </w:p>
        </w:tc>
        <w:tc>
          <w:tcPr>
            <w:tcW w:w="786" w:type="dxa"/>
          </w:tcPr>
          <w:p w14:paraId="51596A2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</w:t>
            </w:r>
          </w:p>
        </w:tc>
        <w:tc>
          <w:tcPr>
            <w:tcW w:w="960" w:type="dxa"/>
          </w:tcPr>
          <w:p w14:paraId="6E4A65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  <w:rtl/>
              </w:rPr>
              <w:t>فلاژل</w:t>
            </w:r>
          </w:p>
        </w:tc>
      </w:tr>
      <w:tr w:rsidR="00365383" w:rsidRPr="00365383" w14:paraId="15F6FC84" w14:textId="77777777" w:rsidTr="00365383">
        <w:trPr>
          <w:trHeight w:val="60"/>
        </w:trPr>
        <w:tc>
          <w:tcPr>
            <w:tcW w:w="916" w:type="dxa"/>
          </w:tcPr>
          <w:p w14:paraId="3810B01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733F35D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5B0280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0A0C970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59" w:type="dxa"/>
          </w:tcPr>
          <w:p w14:paraId="2009829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27E2A48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3CCFB80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07D483B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7ECEF2A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643EE5D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60" w:type="dxa"/>
          </w:tcPr>
          <w:p w14:paraId="5C03B9A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H</w:t>
            </w:r>
            <w:r w:rsidRPr="00365383">
              <w:rPr>
                <w:rStyle w:val="CharacterStyle1"/>
                <w:rFonts w:asciiTheme="majorBidi" w:hAnsiTheme="majorBidi" w:cs="B Nazanin"/>
                <w:b/>
                <w:bCs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365383" w:rsidRPr="00365383" w14:paraId="6FAA293D" w14:textId="77777777" w:rsidTr="00365383">
        <w:trPr>
          <w:trHeight w:val="60"/>
        </w:trPr>
        <w:tc>
          <w:tcPr>
            <w:tcW w:w="916" w:type="dxa"/>
          </w:tcPr>
          <w:p w14:paraId="3F41FF3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940" w:type="dxa"/>
          </w:tcPr>
          <w:p w14:paraId="61E7A6D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0EF9184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0524DA7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71DD16E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49C4DE2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33" w:type="dxa"/>
          </w:tcPr>
          <w:p w14:paraId="208A910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7EE96DE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24" w:type="dxa"/>
          </w:tcPr>
          <w:p w14:paraId="5C2982D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786" w:type="dxa"/>
          </w:tcPr>
          <w:p w14:paraId="3F8D692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960" w:type="dxa"/>
          </w:tcPr>
          <w:p w14:paraId="2F08622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N</w:t>
            </w:r>
            <w:r w:rsidRPr="00365383">
              <w:rPr>
                <w:rStyle w:val="CharacterStyle1"/>
                <w:rFonts w:asciiTheme="majorBidi" w:hAnsiTheme="majorBidi" w:cs="B Nazanin"/>
                <w:b/>
                <w:bCs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b/>
                <w:bCs/>
                <w:color w:val="auto"/>
                <w:sz w:val="20"/>
                <w:szCs w:val="20"/>
              </w:rPr>
              <w:t>gas</w:t>
            </w:r>
          </w:p>
        </w:tc>
      </w:tr>
      <w:tr w:rsidR="00365383" w:rsidRPr="00365383" w14:paraId="1405653D" w14:textId="77777777" w:rsidTr="00365383">
        <w:trPr>
          <w:trHeight w:val="60"/>
        </w:trPr>
        <w:tc>
          <w:tcPr>
            <w:tcW w:w="916" w:type="dxa"/>
          </w:tcPr>
          <w:p w14:paraId="6DFCF66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940" w:type="dxa"/>
          </w:tcPr>
          <w:p w14:paraId="1C85C75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016" w:type="dxa"/>
          </w:tcPr>
          <w:p w14:paraId="533CA95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894" w:type="dxa"/>
          </w:tcPr>
          <w:p w14:paraId="593A82C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آبی، زرد</w:t>
            </w:r>
          </w:p>
        </w:tc>
        <w:tc>
          <w:tcPr>
            <w:tcW w:w="959" w:type="dxa"/>
          </w:tcPr>
          <w:p w14:paraId="34B7909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38" w:type="dxa"/>
          </w:tcPr>
          <w:p w14:paraId="0131CBB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933" w:type="dxa"/>
          </w:tcPr>
          <w:p w14:paraId="6E60F86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62" w:type="dxa"/>
          </w:tcPr>
          <w:p w14:paraId="192782B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724" w:type="dxa"/>
          </w:tcPr>
          <w:p w14:paraId="1BCE2A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786" w:type="dxa"/>
          </w:tcPr>
          <w:p w14:paraId="4F452F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آبی، سبز</w:t>
            </w:r>
          </w:p>
        </w:tc>
        <w:tc>
          <w:tcPr>
            <w:tcW w:w="960" w:type="dxa"/>
          </w:tcPr>
          <w:p w14:paraId="2C38A4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پیگمان</w:t>
            </w:r>
          </w:p>
        </w:tc>
      </w:tr>
      <w:tr w:rsidR="00A44C0F" w:rsidRPr="00365383" w14:paraId="2623F152" w14:textId="77777777" w:rsidTr="00365383">
        <w:trPr>
          <w:trHeight w:val="60"/>
        </w:trPr>
        <w:tc>
          <w:tcPr>
            <w:tcW w:w="916" w:type="dxa"/>
          </w:tcPr>
          <w:p w14:paraId="2E09A18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40" w:type="dxa"/>
          </w:tcPr>
          <w:p w14:paraId="4285FBF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016" w:type="dxa"/>
          </w:tcPr>
          <w:p w14:paraId="291F7F8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894" w:type="dxa"/>
          </w:tcPr>
          <w:p w14:paraId="386D421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59" w:type="dxa"/>
          </w:tcPr>
          <w:p w14:paraId="528DBF4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38" w:type="dxa"/>
          </w:tcPr>
          <w:p w14:paraId="22EFECD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33" w:type="dxa"/>
          </w:tcPr>
          <w:p w14:paraId="695E037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862" w:type="dxa"/>
          </w:tcPr>
          <w:p w14:paraId="56B6F23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24" w:type="dxa"/>
          </w:tcPr>
          <w:p w14:paraId="43783FD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786" w:type="dxa"/>
          </w:tcPr>
          <w:p w14:paraId="7735021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960" w:type="dxa"/>
          </w:tcPr>
          <w:p w14:paraId="479E7CB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روی مک کانکی</w:t>
            </w:r>
          </w:p>
        </w:tc>
      </w:tr>
    </w:tbl>
    <w:p w14:paraId="4BED9308" w14:textId="77777777" w:rsidR="00A44C0F" w:rsidRPr="00365383" w:rsidRDefault="00A44C0F" w:rsidP="00365383">
      <w:pPr>
        <w:pStyle w:val="texttable"/>
        <w:ind w:left="0" w:right="0"/>
        <w:jc w:val="lowKashida"/>
        <w:rPr>
          <w:rFonts w:asciiTheme="majorBidi" w:hAnsiTheme="majorBidi" w:cs="B Nazanin"/>
          <w:color w:val="auto"/>
          <w:sz w:val="20"/>
          <w:szCs w:val="20"/>
          <w:rtl/>
          <w:lang w:bidi="fa-IR"/>
        </w:rPr>
      </w:pPr>
    </w:p>
    <w:p w14:paraId="742E753E" w14:textId="77777777" w:rsidR="00A44C0F" w:rsidRPr="00365383" w:rsidRDefault="00A44C0F" w:rsidP="00365383">
      <w:pPr>
        <w:pStyle w:val="2"/>
        <w:spacing w:before="0" w:after="0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 xml:space="preserve">جدول </w:t>
      </w:r>
      <w:r w:rsidRPr="00365383">
        <w:rPr>
          <w:rFonts w:asciiTheme="majorBidi" w:hAnsiTheme="majorBidi" w:cs="B Nazanin" w:hint="cs"/>
          <w:color w:val="auto"/>
          <w:sz w:val="20"/>
          <w:szCs w:val="20"/>
          <w:rtl/>
        </w:rPr>
        <w:t>3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. باکتری</w:t>
      </w:r>
      <w:r w:rsidRPr="00365383">
        <w:rPr>
          <w:rFonts w:asciiTheme="majorBidi" w:hAnsiTheme="majorBidi" w:cs="B Nazanin"/>
          <w:color w:val="auto"/>
          <w:sz w:val="20"/>
          <w:szCs w:val="20"/>
        </w:rPr>
        <w:t>‌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های غیرتخمیری غیرمتحرک، پیگمانته، ایندول مثبت.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69"/>
        <w:gridCol w:w="1575"/>
        <w:gridCol w:w="1351"/>
        <w:gridCol w:w="1913"/>
        <w:gridCol w:w="1994"/>
      </w:tblGrid>
      <w:tr w:rsidR="00365383" w:rsidRPr="00365383" w14:paraId="43834EBA" w14:textId="77777777" w:rsidTr="00365383">
        <w:trPr>
          <w:trHeight w:val="60"/>
          <w:jc w:val="center"/>
        </w:trPr>
        <w:tc>
          <w:tcPr>
            <w:tcW w:w="1469" w:type="dxa"/>
          </w:tcPr>
          <w:p w14:paraId="3554B579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Weeksella</w:t>
            </w:r>
            <w:proofErr w:type="spellEnd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virosa</w:t>
            </w:r>
            <w:proofErr w:type="spellEnd"/>
          </w:p>
        </w:tc>
        <w:tc>
          <w:tcPr>
            <w:tcW w:w="1575" w:type="dxa"/>
          </w:tcPr>
          <w:p w14:paraId="0DC2B6CE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Bergeyella</w:t>
            </w:r>
            <w:proofErr w:type="spellEnd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zoohelcum</w:t>
            </w:r>
            <w:proofErr w:type="spellEnd"/>
          </w:p>
        </w:tc>
        <w:tc>
          <w:tcPr>
            <w:tcW w:w="1351" w:type="dxa"/>
          </w:tcPr>
          <w:p w14:paraId="01EBBA22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Myroides</w:t>
            </w:r>
            <w:proofErr w:type="spellEnd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odoratus</w:t>
            </w:r>
            <w:proofErr w:type="spellEnd"/>
          </w:p>
        </w:tc>
        <w:tc>
          <w:tcPr>
            <w:tcW w:w="1913" w:type="dxa"/>
          </w:tcPr>
          <w:p w14:paraId="4B504DCB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Elizabethkingia</w:t>
            </w:r>
            <w:proofErr w:type="spellEnd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65383">
              <w:rPr>
                <w:rFonts w:asciiTheme="majorBidi" w:hAnsiTheme="majorBidi" w:cs="B Nazanin"/>
                <w:b w:val="0"/>
                <w:bCs w:val="0"/>
                <w:i/>
                <w:iCs/>
                <w:color w:val="auto"/>
                <w:sz w:val="20"/>
                <w:szCs w:val="20"/>
              </w:rPr>
              <w:t>meningosepticum</w:t>
            </w:r>
            <w:proofErr w:type="spellEnd"/>
          </w:p>
        </w:tc>
        <w:tc>
          <w:tcPr>
            <w:tcW w:w="1994" w:type="dxa"/>
          </w:tcPr>
          <w:p w14:paraId="62C53B5D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تست</w:t>
            </w:r>
          </w:p>
        </w:tc>
      </w:tr>
      <w:tr w:rsidR="00365383" w:rsidRPr="00365383" w14:paraId="21AEFD70" w14:textId="77777777" w:rsidTr="00365383">
        <w:trPr>
          <w:trHeight w:val="60"/>
          <w:jc w:val="center"/>
        </w:trPr>
        <w:tc>
          <w:tcPr>
            <w:tcW w:w="1469" w:type="dxa"/>
          </w:tcPr>
          <w:p w14:paraId="1F701DA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575" w:type="dxa"/>
          </w:tcPr>
          <w:p w14:paraId="2B2E283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351" w:type="dxa"/>
          </w:tcPr>
          <w:p w14:paraId="24CAC28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13" w:type="dxa"/>
          </w:tcPr>
          <w:p w14:paraId="1196172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94" w:type="dxa"/>
          </w:tcPr>
          <w:p w14:paraId="4603FA8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اکسیداز</w:t>
            </w:r>
          </w:p>
        </w:tc>
      </w:tr>
      <w:tr w:rsidR="00365383" w:rsidRPr="00365383" w14:paraId="544F22CE" w14:textId="77777777" w:rsidTr="00365383">
        <w:trPr>
          <w:trHeight w:val="60"/>
          <w:jc w:val="center"/>
        </w:trPr>
        <w:tc>
          <w:tcPr>
            <w:tcW w:w="1469" w:type="dxa"/>
          </w:tcPr>
          <w:p w14:paraId="513D76D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3E052F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67F89B0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4760F5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6DAE571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پیوسیانین</w:t>
            </w:r>
          </w:p>
        </w:tc>
      </w:tr>
      <w:tr w:rsidR="00365383" w:rsidRPr="00365383" w14:paraId="2AAB778F" w14:textId="77777777" w:rsidTr="00365383">
        <w:trPr>
          <w:trHeight w:val="60"/>
          <w:jc w:val="center"/>
        </w:trPr>
        <w:tc>
          <w:tcPr>
            <w:tcW w:w="1469" w:type="dxa"/>
          </w:tcPr>
          <w:p w14:paraId="7AF72DF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77AA997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66CD800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74B68A9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19F016E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فلئورسین</w:t>
            </w:r>
          </w:p>
        </w:tc>
      </w:tr>
      <w:tr w:rsidR="00365383" w:rsidRPr="00365383" w14:paraId="75FB2BE5" w14:textId="77777777" w:rsidTr="00365383">
        <w:trPr>
          <w:trHeight w:val="60"/>
          <w:jc w:val="center"/>
        </w:trPr>
        <w:tc>
          <w:tcPr>
            <w:tcW w:w="1469" w:type="dxa"/>
          </w:tcPr>
          <w:p w14:paraId="0F16620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68BC299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15939D4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5B04B0E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994" w:type="dxa"/>
          </w:tcPr>
          <w:p w14:paraId="5E04B75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گلوکز</w:t>
            </w:r>
          </w:p>
        </w:tc>
      </w:tr>
      <w:tr w:rsidR="00365383" w:rsidRPr="00365383" w14:paraId="577F08E6" w14:textId="77777777" w:rsidTr="00365383">
        <w:trPr>
          <w:trHeight w:val="60"/>
          <w:jc w:val="center"/>
        </w:trPr>
        <w:tc>
          <w:tcPr>
            <w:tcW w:w="1469" w:type="dxa"/>
          </w:tcPr>
          <w:p w14:paraId="3FCFEA7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26630E9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41332FD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63BE158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0E4DBE0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گزیلوز</w:t>
            </w:r>
          </w:p>
        </w:tc>
      </w:tr>
      <w:tr w:rsidR="00365383" w:rsidRPr="00365383" w14:paraId="6433E8E2" w14:textId="77777777" w:rsidTr="00365383">
        <w:trPr>
          <w:trHeight w:val="60"/>
          <w:jc w:val="center"/>
        </w:trPr>
        <w:tc>
          <w:tcPr>
            <w:tcW w:w="1469" w:type="dxa"/>
          </w:tcPr>
          <w:p w14:paraId="3F8545E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76D7B3C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4C1841E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59A5946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994" w:type="dxa"/>
          </w:tcPr>
          <w:p w14:paraId="403C4BC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مانیتول</w:t>
            </w:r>
          </w:p>
        </w:tc>
      </w:tr>
      <w:tr w:rsidR="00365383" w:rsidRPr="00365383" w14:paraId="7B9E923A" w14:textId="77777777" w:rsidTr="00365383">
        <w:trPr>
          <w:trHeight w:val="60"/>
          <w:jc w:val="center"/>
        </w:trPr>
        <w:tc>
          <w:tcPr>
            <w:tcW w:w="1469" w:type="dxa"/>
          </w:tcPr>
          <w:p w14:paraId="367A0CE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034DDBD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5CF7FD2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30B8B66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3939DB4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لاکتوز</w:t>
            </w:r>
          </w:p>
        </w:tc>
      </w:tr>
      <w:tr w:rsidR="00365383" w:rsidRPr="00365383" w14:paraId="14D70ED6" w14:textId="77777777" w:rsidTr="00365383">
        <w:trPr>
          <w:trHeight w:val="60"/>
          <w:jc w:val="center"/>
        </w:trPr>
        <w:tc>
          <w:tcPr>
            <w:tcW w:w="1469" w:type="dxa"/>
          </w:tcPr>
          <w:p w14:paraId="0D5CADF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3789953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342D842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513439C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994" w:type="dxa"/>
          </w:tcPr>
          <w:p w14:paraId="5B98ED5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مالتوز</w:t>
            </w:r>
          </w:p>
        </w:tc>
      </w:tr>
      <w:tr w:rsidR="00365383" w:rsidRPr="00365383" w14:paraId="33E41BFF" w14:textId="77777777" w:rsidTr="00365383">
        <w:trPr>
          <w:trHeight w:val="60"/>
          <w:jc w:val="center"/>
        </w:trPr>
        <w:tc>
          <w:tcPr>
            <w:tcW w:w="1469" w:type="dxa"/>
          </w:tcPr>
          <w:p w14:paraId="1960D9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lastRenderedPageBreak/>
              <w:t>منفی/مثبت</w:t>
            </w:r>
          </w:p>
        </w:tc>
        <w:tc>
          <w:tcPr>
            <w:tcW w:w="1575" w:type="dxa"/>
          </w:tcPr>
          <w:p w14:paraId="3384A7F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032D805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03A20F0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994" w:type="dxa"/>
          </w:tcPr>
          <w:p w14:paraId="7B2775E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در 42</w:t>
            </w:r>
          </w:p>
        </w:tc>
      </w:tr>
      <w:tr w:rsidR="00365383" w:rsidRPr="00365383" w14:paraId="123A2046" w14:textId="77777777" w:rsidTr="00365383">
        <w:trPr>
          <w:trHeight w:val="60"/>
          <w:jc w:val="center"/>
        </w:trPr>
        <w:tc>
          <w:tcPr>
            <w:tcW w:w="1469" w:type="dxa"/>
          </w:tcPr>
          <w:p w14:paraId="5112C99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58CCC2C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42584D9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50A56DC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94" w:type="dxa"/>
          </w:tcPr>
          <w:p w14:paraId="75712F8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اسکولین</w:t>
            </w:r>
          </w:p>
        </w:tc>
      </w:tr>
      <w:tr w:rsidR="00365383" w:rsidRPr="00365383" w14:paraId="0100BD0D" w14:textId="77777777" w:rsidTr="00365383">
        <w:trPr>
          <w:trHeight w:val="60"/>
          <w:jc w:val="center"/>
        </w:trPr>
        <w:tc>
          <w:tcPr>
            <w:tcW w:w="1469" w:type="dxa"/>
          </w:tcPr>
          <w:p w14:paraId="5AF4CE3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575" w:type="dxa"/>
          </w:tcPr>
          <w:p w14:paraId="7C97AA9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351" w:type="dxa"/>
          </w:tcPr>
          <w:p w14:paraId="6178F6F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13" w:type="dxa"/>
          </w:tcPr>
          <w:p w14:paraId="78A748E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994" w:type="dxa"/>
          </w:tcPr>
          <w:p w14:paraId="44A4CAB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اوره</w:t>
            </w:r>
          </w:p>
        </w:tc>
      </w:tr>
      <w:tr w:rsidR="00365383" w:rsidRPr="00365383" w14:paraId="2F397F54" w14:textId="77777777" w:rsidTr="00365383">
        <w:trPr>
          <w:trHeight w:val="60"/>
          <w:jc w:val="center"/>
        </w:trPr>
        <w:tc>
          <w:tcPr>
            <w:tcW w:w="1469" w:type="dxa"/>
          </w:tcPr>
          <w:p w14:paraId="1461398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575" w:type="dxa"/>
          </w:tcPr>
          <w:p w14:paraId="70E96E9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351" w:type="dxa"/>
          </w:tcPr>
          <w:p w14:paraId="4643E40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13" w:type="dxa"/>
          </w:tcPr>
          <w:p w14:paraId="358F512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94" w:type="dxa"/>
          </w:tcPr>
          <w:p w14:paraId="562A48D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DNase</w:t>
            </w:r>
          </w:p>
        </w:tc>
      </w:tr>
      <w:tr w:rsidR="00365383" w:rsidRPr="00365383" w14:paraId="72B9A0DE" w14:textId="77777777" w:rsidTr="00365383">
        <w:trPr>
          <w:trHeight w:val="60"/>
          <w:jc w:val="center"/>
        </w:trPr>
        <w:tc>
          <w:tcPr>
            <w:tcW w:w="1469" w:type="dxa"/>
          </w:tcPr>
          <w:p w14:paraId="4BD692D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01CBBCA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0010891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156802F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994" w:type="dxa"/>
          </w:tcPr>
          <w:p w14:paraId="52466C6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ONPG</w:t>
            </w:r>
          </w:p>
        </w:tc>
      </w:tr>
      <w:tr w:rsidR="00365383" w:rsidRPr="00365383" w14:paraId="76AC2327" w14:textId="77777777" w:rsidTr="00365383">
        <w:trPr>
          <w:trHeight w:val="60"/>
          <w:jc w:val="center"/>
        </w:trPr>
        <w:tc>
          <w:tcPr>
            <w:tcW w:w="1469" w:type="dxa"/>
          </w:tcPr>
          <w:p w14:paraId="565D46F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575" w:type="dxa"/>
          </w:tcPr>
          <w:p w14:paraId="5377E47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351" w:type="dxa"/>
          </w:tcPr>
          <w:p w14:paraId="3984A3A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308782F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94" w:type="dxa"/>
          </w:tcPr>
          <w:p w14:paraId="59B7AE7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ایندول</w:t>
            </w:r>
          </w:p>
        </w:tc>
      </w:tr>
      <w:tr w:rsidR="00365383" w:rsidRPr="00365383" w14:paraId="5EA92601" w14:textId="77777777" w:rsidTr="00365383">
        <w:trPr>
          <w:trHeight w:val="60"/>
          <w:jc w:val="center"/>
        </w:trPr>
        <w:tc>
          <w:tcPr>
            <w:tcW w:w="1469" w:type="dxa"/>
          </w:tcPr>
          <w:p w14:paraId="44CD83E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1B4A351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08E4B7F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4971253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14AD7D3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حرکت</w:t>
            </w:r>
          </w:p>
        </w:tc>
      </w:tr>
      <w:tr w:rsidR="00365383" w:rsidRPr="00365383" w14:paraId="31E781B4" w14:textId="77777777" w:rsidTr="00365383">
        <w:trPr>
          <w:trHeight w:val="60"/>
          <w:jc w:val="center"/>
        </w:trPr>
        <w:tc>
          <w:tcPr>
            <w:tcW w:w="1469" w:type="dxa"/>
          </w:tcPr>
          <w:p w14:paraId="1A23E6B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6E56684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03EB19F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6D4F54E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1779ACD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فلاژل</w:t>
            </w:r>
          </w:p>
        </w:tc>
      </w:tr>
      <w:tr w:rsidR="00365383" w:rsidRPr="00365383" w14:paraId="5F685BEC" w14:textId="77777777" w:rsidTr="00365383">
        <w:trPr>
          <w:trHeight w:val="60"/>
          <w:jc w:val="center"/>
        </w:trPr>
        <w:tc>
          <w:tcPr>
            <w:tcW w:w="1469" w:type="dxa"/>
          </w:tcPr>
          <w:p w14:paraId="19679D9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3714D94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35E17B6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13" w:type="dxa"/>
          </w:tcPr>
          <w:p w14:paraId="2648C24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505170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H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S</w:t>
            </w:r>
          </w:p>
        </w:tc>
      </w:tr>
      <w:tr w:rsidR="00365383" w:rsidRPr="00365383" w14:paraId="769878A8" w14:textId="77777777" w:rsidTr="00365383">
        <w:trPr>
          <w:trHeight w:val="60"/>
          <w:jc w:val="center"/>
        </w:trPr>
        <w:tc>
          <w:tcPr>
            <w:tcW w:w="1469" w:type="dxa"/>
          </w:tcPr>
          <w:p w14:paraId="419B478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7D14A56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1C19DDD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913" w:type="dxa"/>
          </w:tcPr>
          <w:p w14:paraId="2761874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994" w:type="dxa"/>
          </w:tcPr>
          <w:p w14:paraId="638EC13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N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gas</w:t>
            </w:r>
          </w:p>
        </w:tc>
      </w:tr>
      <w:tr w:rsidR="00365383" w:rsidRPr="00365383" w14:paraId="58EFEC51" w14:textId="77777777" w:rsidTr="00365383">
        <w:trPr>
          <w:trHeight w:val="60"/>
          <w:jc w:val="center"/>
        </w:trPr>
        <w:tc>
          <w:tcPr>
            <w:tcW w:w="1469" w:type="dxa"/>
          </w:tcPr>
          <w:p w14:paraId="5259BF0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</w:t>
            </w:r>
          </w:p>
        </w:tc>
        <w:tc>
          <w:tcPr>
            <w:tcW w:w="1575" w:type="dxa"/>
          </w:tcPr>
          <w:p w14:paraId="5801CB3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آبی</w:t>
            </w:r>
          </w:p>
        </w:tc>
        <w:tc>
          <w:tcPr>
            <w:tcW w:w="1351" w:type="dxa"/>
          </w:tcPr>
          <w:p w14:paraId="57DD600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1913" w:type="dxa"/>
          </w:tcPr>
          <w:p w14:paraId="62BAF4F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زرد</w:t>
            </w:r>
          </w:p>
        </w:tc>
        <w:tc>
          <w:tcPr>
            <w:tcW w:w="1994" w:type="dxa"/>
          </w:tcPr>
          <w:p w14:paraId="3953A50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پیگمان</w:t>
            </w:r>
          </w:p>
        </w:tc>
      </w:tr>
      <w:tr w:rsidR="00A44C0F" w:rsidRPr="00365383" w14:paraId="63A5EBB0" w14:textId="77777777" w:rsidTr="00365383">
        <w:trPr>
          <w:trHeight w:val="60"/>
          <w:jc w:val="center"/>
        </w:trPr>
        <w:tc>
          <w:tcPr>
            <w:tcW w:w="1469" w:type="dxa"/>
          </w:tcPr>
          <w:p w14:paraId="0749BE4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575" w:type="dxa"/>
          </w:tcPr>
          <w:p w14:paraId="3315CEB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351" w:type="dxa"/>
          </w:tcPr>
          <w:p w14:paraId="66A7EDF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13" w:type="dxa"/>
          </w:tcPr>
          <w:p w14:paraId="535FF78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994" w:type="dxa"/>
          </w:tcPr>
          <w:p w14:paraId="23A748F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روی مک کانکی</w:t>
            </w:r>
          </w:p>
        </w:tc>
      </w:tr>
    </w:tbl>
    <w:p w14:paraId="6F4FAA3B" w14:textId="77777777" w:rsidR="00A44C0F" w:rsidRPr="00365383" w:rsidRDefault="00A44C0F" w:rsidP="00365383">
      <w:pPr>
        <w:pStyle w:val="texttable"/>
        <w:ind w:left="0" w:right="0"/>
        <w:jc w:val="lowKashida"/>
        <w:rPr>
          <w:rFonts w:asciiTheme="majorBidi" w:hAnsiTheme="majorBidi" w:cs="B Nazanin"/>
          <w:color w:val="auto"/>
          <w:sz w:val="20"/>
          <w:szCs w:val="20"/>
          <w:rtl/>
          <w:lang w:bidi="fa-IR"/>
        </w:rPr>
      </w:pPr>
    </w:p>
    <w:p w14:paraId="5E429DD5" w14:textId="77777777" w:rsidR="00A44C0F" w:rsidRPr="00365383" w:rsidRDefault="00A44C0F" w:rsidP="00365383">
      <w:pPr>
        <w:pStyle w:val="2"/>
        <w:spacing w:before="0" w:after="0"/>
        <w:jc w:val="lowKashida"/>
        <w:rPr>
          <w:rFonts w:asciiTheme="majorBidi" w:hAnsiTheme="majorBidi" w:cs="B Nazanin"/>
          <w:color w:val="auto"/>
          <w:sz w:val="20"/>
          <w:szCs w:val="20"/>
          <w:rtl/>
        </w:rPr>
      </w:pP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 xml:space="preserve">جدول </w:t>
      </w:r>
      <w:r w:rsidRPr="00365383">
        <w:rPr>
          <w:rFonts w:asciiTheme="majorBidi" w:hAnsiTheme="majorBidi" w:cs="B Nazanin" w:hint="cs"/>
          <w:color w:val="auto"/>
          <w:sz w:val="20"/>
          <w:szCs w:val="20"/>
          <w:rtl/>
        </w:rPr>
        <w:t>4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. باکتری</w:t>
      </w:r>
      <w:r w:rsidRPr="00365383">
        <w:rPr>
          <w:rFonts w:asciiTheme="majorBidi" w:hAnsiTheme="majorBidi" w:cs="B Nazanin"/>
          <w:color w:val="auto"/>
          <w:sz w:val="20"/>
          <w:szCs w:val="20"/>
        </w:rPr>
        <w:t>‌</w:t>
      </w:r>
      <w:r w:rsidRPr="00365383">
        <w:rPr>
          <w:rFonts w:asciiTheme="majorBidi" w:hAnsiTheme="majorBidi" w:cs="B Nazanin"/>
          <w:color w:val="auto"/>
          <w:sz w:val="20"/>
          <w:szCs w:val="20"/>
          <w:rtl/>
        </w:rPr>
        <w:t>های غیرتخمیری کوکسی تا کوکوباسیل غیرمتحرک.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65"/>
        <w:gridCol w:w="2164"/>
        <w:gridCol w:w="1624"/>
        <w:gridCol w:w="1276"/>
      </w:tblGrid>
      <w:tr w:rsidR="00365383" w:rsidRPr="00365383" w14:paraId="24DFBEB7" w14:textId="77777777" w:rsidTr="00365383">
        <w:trPr>
          <w:trHeight w:val="60"/>
          <w:jc w:val="center"/>
        </w:trPr>
        <w:tc>
          <w:tcPr>
            <w:tcW w:w="5029" w:type="dxa"/>
            <w:gridSpan w:val="2"/>
          </w:tcPr>
          <w:p w14:paraId="3CADCCB8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اکسیداز منفی</w:t>
            </w:r>
          </w:p>
        </w:tc>
        <w:tc>
          <w:tcPr>
            <w:tcW w:w="1624" w:type="dxa"/>
          </w:tcPr>
          <w:p w14:paraId="72938E99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اکسیداز مثبت</w:t>
            </w:r>
          </w:p>
        </w:tc>
        <w:tc>
          <w:tcPr>
            <w:tcW w:w="1276" w:type="dxa"/>
            <w:vMerge w:val="restart"/>
          </w:tcPr>
          <w:p w14:paraId="21D28908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تست</w:t>
            </w:r>
          </w:p>
        </w:tc>
      </w:tr>
      <w:tr w:rsidR="00365383" w:rsidRPr="00365383" w14:paraId="17F504AC" w14:textId="77777777" w:rsidTr="00365383">
        <w:trPr>
          <w:trHeight w:val="60"/>
          <w:jc w:val="center"/>
        </w:trPr>
        <w:tc>
          <w:tcPr>
            <w:tcW w:w="2865" w:type="dxa"/>
          </w:tcPr>
          <w:p w14:paraId="36A43EE9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 xml:space="preserve">Acinetobacter </w:t>
            </w:r>
            <w:proofErr w:type="spellStart"/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baumannii</w:t>
            </w:r>
            <w:proofErr w:type="spellEnd"/>
          </w:p>
        </w:tc>
        <w:tc>
          <w:tcPr>
            <w:tcW w:w="2164" w:type="dxa"/>
          </w:tcPr>
          <w:p w14:paraId="560E2E9C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 xml:space="preserve">Acinetobacter </w:t>
            </w:r>
            <w:proofErr w:type="spellStart"/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lwoffii</w:t>
            </w:r>
            <w:proofErr w:type="spellEnd"/>
          </w:p>
        </w:tc>
        <w:tc>
          <w:tcPr>
            <w:tcW w:w="1624" w:type="dxa"/>
          </w:tcPr>
          <w:p w14:paraId="791EF8D3" w14:textId="77777777" w:rsidR="00A44C0F" w:rsidRPr="00365383" w:rsidRDefault="00A44C0F" w:rsidP="00365383">
            <w:pPr>
              <w:pStyle w:val="a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 xml:space="preserve">Moraxella </w:t>
            </w:r>
            <w:proofErr w:type="spellStart"/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sp</w:t>
            </w:r>
            <w:proofErr w:type="spellEnd"/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.</w:t>
            </w:r>
          </w:p>
        </w:tc>
        <w:tc>
          <w:tcPr>
            <w:tcW w:w="1276" w:type="dxa"/>
            <w:vMerge/>
          </w:tcPr>
          <w:p w14:paraId="343CB4E8" w14:textId="77777777" w:rsidR="00A44C0F" w:rsidRPr="00365383" w:rsidRDefault="00A44C0F" w:rsidP="00365383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  <w:tr w:rsidR="00365383" w:rsidRPr="00365383" w14:paraId="66649285" w14:textId="77777777" w:rsidTr="00365383">
        <w:trPr>
          <w:trHeight w:val="60"/>
          <w:jc w:val="center"/>
        </w:trPr>
        <w:tc>
          <w:tcPr>
            <w:tcW w:w="2865" w:type="dxa"/>
          </w:tcPr>
          <w:p w14:paraId="2DC0EC8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5D3F2A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B4E251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276" w:type="dxa"/>
          </w:tcPr>
          <w:p w14:paraId="5FF21D8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اکسیداز</w:t>
            </w:r>
          </w:p>
        </w:tc>
      </w:tr>
      <w:tr w:rsidR="00365383" w:rsidRPr="00365383" w14:paraId="616148B4" w14:textId="77777777" w:rsidTr="00365383">
        <w:trPr>
          <w:trHeight w:val="60"/>
          <w:jc w:val="center"/>
        </w:trPr>
        <w:tc>
          <w:tcPr>
            <w:tcW w:w="2865" w:type="dxa"/>
          </w:tcPr>
          <w:p w14:paraId="3B55F28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6B45E25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7308C70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32C8EE0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پیوسیانین</w:t>
            </w:r>
          </w:p>
        </w:tc>
      </w:tr>
      <w:tr w:rsidR="00365383" w:rsidRPr="00365383" w14:paraId="5E302C89" w14:textId="77777777" w:rsidTr="00365383">
        <w:trPr>
          <w:trHeight w:val="60"/>
          <w:jc w:val="center"/>
        </w:trPr>
        <w:tc>
          <w:tcPr>
            <w:tcW w:w="2865" w:type="dxa"/>
          </w:tcPr>
          <w:p w14:paraId="6C2F156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65540AF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6435B91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7C0B726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فلئورسین</w:t>
            </w:r>
          </w:p>
        </w:tc>
      </w:tr>
      <w:tr w:rsidR="00365383" w:rsidRPr="00365383" w14:paraId="75594EB1" w14:textId="77777777" w:rsidTr="00365383">
        <w:trPr>
          <w:trHeight w:val="60"/>
          <w:jc w:val="center"/>
        </w:trPr>
        <w:tc>
          <w:tcPr>
            <w:tcW w:w="2865" w:type="dxa"/>
          </w:tcPr>
          <w:p w14:paraId="7929654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2164" w:type="dxa"/>
          </w:tcPr>
          <w:p w14:paraId="441E2E2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4DD693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4D19E45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گلوکز</w:t>
            </w:r>
          </w:p>
        </w:tc>
      </w:tr>
      <w:tr w:rsidR="00365383" w:rsidRPr="00365383" w14:paraId="15738C3C" w14:textId="77777777" w:rsidTr="00365383">
        <w:trPr>
          <w:trHeight w:val="60"/>
          <w:jc w:val="center"/>
        </w:trPr>
        <w:tc>
          <w:tcPr>
            <w:tcW w:w="2865" w:type="dxa"/>
          </w:tcPr>
          <w:p w14:paraId="7E2CD6E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2164" w:type="dxa"/>
          </w:tcPr>
          <w:p w14:paraId="193C7C3D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4076E56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2C4CB2C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گزیلوز</w:t>
            </w:r>
          </w:p>
        </w:tc>
      </w:tr>
      <w:tr w:rsidR="00365383" w:rsidRPr="00365383" w14:paraId="49E85CEE" w14:textId="77777777" w:rsidTr="00365383">
        <w:trPr>
          <w:trHeight w:val="60"/>
          <w:jc w:val="center"/>
        </w:trPr>
        <w:tc>
          <w:tcPr>
            <w:tcW w:w="2865" w:type="dxa"/>
          </w:tcPr>
          <w:p w14:paraId="0CD78AA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43EEECA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3FF8ACA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4204B6D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مانیتول</w:t>
            </w:r>
          </w:p>
        </w:tc>
      </w:tr>
      <w:tr w:rsidR="00365383" w:rsidRPr="00365383" w14:paraId="0141BF01" w14:textId="77777777" w:rsidTr="00365383">
        <w:trPr>
          <w:trHeight w:val="60"/>
          <w:jc w:val="center"/>
        </w:trPr>
        <w:tc>
          <w:tcPr>
            <w:tcW w:w="2865" w:type="dxa"/>
          </w:tcPr>
          <w:p w14:paraId="7242011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2164" w:type="dxa"/>
          </w:tcPr>
          <w:p w14:paraId="69306EA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0212B9F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2376024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لاکتوز</w:t>
            </w:r>
          </w:p>
        </w:tc>
      </w:tr>
      <w:tr w:rsidR="00365383" w:rsidRPr="00365383" w14:paraId="2277362B" w14:textId="77777777" w:rsidTr="00365383">
        <w:trPr>
          <w:trHeight w:val="60"/>
          <w:jc w:val="center"/>
        </w:trPr>
        <w:tc>
          <w:tcPr>
            <w:tcW w:w="2865" w:type="dxa"/>
          </w:tcPr>
          <w:p w14:paraId="52493ABE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5E5F596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624" w:type="dxa"/>
          </w:tcPr>
          <w:p w14:paraId="0AF5833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07B76A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مالتوز</w:t>
            </w:r>
          </w:p>
        </w:tc>
      </w:tr>
      <w:tr w:rsidR="00365383" w:rsidRPr="00365383" w14:paraId="65D1AD94" w14:textId="77777777" w:rsidTr="00365383">
        <w:trPr>
          <w:trHeight w:val="60"/>
          <w:jc w:val="center"/>
        </w:trPr>
        <w:tc>
          <w:tcPr>
            <w:tcW w:w="2865" w:type="dxa"/>
          </w:tcPr>
          <w:p w14:paraId="5265C9B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2164" w:type="dxa"/>
          </w:tcPr>
          <w:p w14:paraId="25F75C6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1D9F96E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276" w:type="dxa"/>
          </w:tcPr>
          <w:p w14:paraId="0E6C24E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در 42</w:t>
            </w:r>
          </w:p>
        </w:tc>
      </w:tr>
      <w:tr w:rsidR="00365383" w:rsidRPr="00365383" w14:paraId="6F06B9B7" w14:textId="77777777" w:rsidTr="00365383">
        <w:trPr>
          <w:trHeight w:val="60"/>
          <w:jc w:val="center"/>
        </w:trPr>
        <w:tc>
          <w:tcPr>
            <w:tcW w:w="2865" w:type="dxa"/>
          </w:tcPr>
          <w:p w14:paraId="37FCEEE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7D66734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E6156B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57478D5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اسکولین</w:t>
            </w:r>
          </w:p>
        </w:tc>
      </w:tr>
      <w:tr w:rsidR="00365383" w:rsidRPr="00365383" w14:paraId="7A6D5141" w14:textId="77777777" w:rsidTr="00365383">
        <w:trPr>
          <w:trHeight w:val="60"/>
          <w:jc w:val="center"/>
        </w:trPr>
        <w:tc>
          <w:tcPr>
            <w:tcW w:w="2865" w:type="dxa"/>
          </w:tcPr>
          <w:p w14:paraId="700FA3A1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2164" w:type="dxa"/>
          </w:tcPr>
          <w:p w14:paraId="230544F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1624" w:type="dxa"/>
          </w:tcPr>
          <w:p w14:paraId="1C33536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78128B0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اوره</w:t>
            </w:r>
          </w:p>
        </w:tc>
      </w:tr>
      <w:tr w:rsidR="00365383" w:rsidRPr="00365383" w14:paraId="6C31ADC7" w14:textId="77777777" w:rsidTr="00365383">
        <w:trPr>
          <w:trHeight w:val="60"/>
          <w:jc w:val="center"/>
        </w:trPr>
        <w:tc>
          <w:tcPr>
            <w:tcW w:w="2865" w:type="dxa"/>
          </w:tcPr>
          <w:p w14:paraId="4ED31B3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منفی/مثبت</w:t>
            </w:r>
          </w:p>
        </w:tc>
        <w:tc>
          <w:tcPr>
            <w:tcW w:w="2164" w:type="dxa"/>
          </w:tcPr>
          <w:p w14:paraId="13C8809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0DF94E9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3048996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DNase</w:t>
            </w:r>
          </w:p>
        </w:tc>
      </w:tr>
      <w:tr w:rsidR="00365383" w:rsidRPr="00365383" w14:paraId="027467D9" w14:textId="77777777" w:rsidTr="00365383">
        <w:trPr>
          <w:trHeight w:val="60"/>
          <w:jc w:val="center"/>
        </w:trPr>
        <w:tc>
          <w:tcPr>
            <w:tcW w:w="2865" w:type="dxa"/>
          </w:tcPr>
          <w:p w14:paraId="48E48F5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035B298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B544F9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4C7D6AB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ONPG</w:t>
            </w:r>
          </w:p>
        </w:tc>
      </w:tr>
      <w:tr w:rsidR="00365383" w:rsidRPr="00365383" w14:paraId="7C480929" w14:textId="77777777" w:rsidTr="00365383">
        <w:trPr>
          <w:trHeight w:val="60"/>
          <w:jc w:val="center"/>
        </w:trPr>
        <w:tc>
          <w:tcPr>
            <w:tcW w:w="2865" w:type="dxa"/>
          </w:tcPr>
          <w:p w14:paraId="46C09020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6466007B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382D4BE5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3CC5688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ایندول</w:t>
            </w:r>
          </w:p>
        </w:tc>
      </w:tr>
      <w:tr w:rsidR="00365383" w:rsidRPr="00365383" w14:paraId="4B5C9A08" w14:textId="77777777" w:rsidTr="00365383">
        <w:trPr>
          <w:trHeight w:val="60"/>
          <w:jc w:val="center"/>
        </w:trPr>
        <w:tc>
          <w:tcPr>
            <w:tcW w:w="2865" w:type="dxa"/>
          </w:tcPr>
          <w:p w14:paraId="72946F5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438049C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2B9B23C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79B90E0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حرکت</w:t>
            </w:r>
          </w:p>
        </w:tc>
      </w:tr>
      <w:tr w:rsidR="00365383" w:rsidRPr="00365383" w14:paraId="2A922E20" w14:textId="77777777" w:rsidTr="00365383">
        <w:trPr>
          <w:trHeight w:val="60"/>
          <w:jc w:val="center"/>
        </w:trPr>
        <w:tc>
          <w:tcPr>
            <w:tcW w:w="2865" w:type="dxa"/>
          </w:tcPr>
          <w:p w14:paraId="3A8DFD3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743939A4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2654E0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136F295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فلاژل</w:t>
            </w:r>
          </w:p>
        </w:tc>
      </w:tr>
      <w:tr w:rsidR="00365383" w:rsidRPr="00365383" w14:paraId="4B12E695" w14:textId="77777777" w:rsidTr="00365383">
        <w:trPr>
          <w:trHeight w:val="60"/>
          <w:jc w:val="center"/>
        </w:trPr>
        <w:tc>
          <w:tcPr>
            <w:tcW w:w="2865" w:type="dxa"/>
          </w:tcPr>
          <w:p w14:paraId="45003F9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35946603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191A58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22D4717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H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S</w:t>
            </w:r>
          </w:p>
        </w:tc>
      </w:tr>
      <w:tr w:rsidR="00365383" w:rsidRPr="00365383" w14:paraId="009184EF" w14:textId="77777777" w:rsidTr="00365383">
        <w:trPr>
          <w:trHeight w:val="60"/>
          <w:jc w:val="center"/>
        </w:trPr>
        <w:tc>
          <w:tcPr>
            <w:tcW w:w="2865" w:type="dxa"/>
          </w:tcPr>
          <w:p w14:paraId="2F24CCF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31D86D6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56EA1FC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6ED1C578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</w:rPr>
              <w:t>N</w:t>
            </w:r>
            <w:r w:rsidRPr="00365383">
              <w:rPr>
                <w:rStyle w:val="CharacterStyle1"/>
                <w:rFonts w:asciiTheme="majorBidi" w:hAnsiTheme="majorBidi" w:cs="B Nazanin"/>
                <w:color w:val="auto"/>
                <w:sz w:val="20"/>
                <w:szCs w:val="20"/>
                <w:vertAlign w:val="subscript"/>
              </w:rPr>
              <w:t>2</w:t>
            </w: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</w:rPr>
              <w:t>gas</w:t>
            </w:r>
          </w:p>
        </w:tc>
      </w:tr>
      <w:tr w:rsidR="00365383" w:rsidRPr="00365383" w14:paraId="098EA4B3" w14:textId="77777777" w:rsidTr="00365383">
        <w:trPr>
          <w:trHeight w:val="60"/>
          <w:jc w:val="center"/>
        </w:trPr>
        <w:tc>
          <w:tcPr>
            <w:tcW w:w="2865" w:type="dxa"/>
          </w:tcPr>
          <w:p w14:paraId="69A56D82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2164" w:type="dxa"/>
          </w:tcPr>
          <w:p w14:paraId="0A670646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624" w:type="dxa"/>
          </w:tcPr>
          <w:p w14:paraId="2D68558A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منفی</w:t>
            </w:r>
          </w:p>
        </w:tc>
        <w:tc>
          <w:tcPr>
            <w:tcW w:w="1276" w:type="dxa"/>
          </w:tcPr>
          <w:p w14:paraId="16A66C1F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پیگمان</w:t>
            </w:r>
          </w:p>
        </w:tc>
      </w:tr>
      <w:tr w:rsidR="00A44C0F" w:rsidRPr="00365383" w14:paraId="3E221F0D" w14:textId="77777777" w:rsidTr="00365383">
        <w:trPr>
          <w:trHeight w:val="60"/>
          <w:jc w:val="center"/>
        </w:trPr>
        <w:tc>
          <w:tcPr>
            <w:tcW w:w="2865" w:type="dxa"/>
          </w:tcPr>
          <w:p w14:paraId="40512CC9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2164" w:type="dxa"/>
          </w:tcPr>
          <w:p w14:paraId="052FF8F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</w:t>
            </w:r>
          </w:p>
        </w:tc>
        <w:tc>
          <w:tcPr>
            <w:tcW w:w="1624" w:type="dxa"/>
          </w:tcPr>
          <w:p w14:paraId="1C6F867C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مثبت/منفی</w:t>
            </w:r>
          </w:p>
        </w:tc>
        <w:tc>
          <w:tcPr>
            <w:tcW w:w="1276" w:type="dxa"/>
          </w:tcPr>
          <w:p w14:paraId="7D86F997" w14:textId="77777777" w:rsidR="00A44C0F" w:rsidRPr="00365383" w:rsidRDefault="00A44C0F" w:rsidP="00365383">
            <w:pPr>
              <w:pStyle w:val="texttable"/>
              <w:ind w:left="0" w:right="0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365383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رشد روی مک کانکی</w:t>
            </w:r>
          </w:p>
        </w:tc>
      </w:tr>
    </w:tbl>
    <w:p w14:paraId="3E0DFFAD" w14:textId="77777777" w:rsidR="00A44C0F" w:rsidRPr="00365383" w:rsidRDefault="00A44C0F" w:rsidP="00365383">
      <w:pPr>
        <w:pStyle w:val="texttable"/>
        <w:ind w:left="0" w:right="0"/>
        <w:jc w:val="lowKashida"/>
        <w:rPr>
          <w:rFonts w:asciiTheme="majorBidi" w:hAnsiTheme="majorBidi" w:cs="B Nazanin"/>
          <w:color w:val="auto"/>
          <w:sz w:val="20"/>
          <w:szCs w:val="20"/>
          <w:rtl/>
          <w:lang w:bidi="fa-IR"/>
        </w:rPr>
      </w:pPr>
    </w:p>
    <w:p w14:paraId="3A167467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خلاصه تست های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شناسایی 4 جنس اصلی 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باکتری های غیر تخمیری شامل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سودوموناس گروه فلئورسانس (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شامل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سودوموناس آئروژینوزا)، بورخولدریا، استنوترفوموناس مالتوفیلیا و آسینتوباکتر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در جدول 5 آمده است.</w:t>
      </w:r>
    </w:p>
    <w:p w14:paraId="0A7C641F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61199E6D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جدول 5.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شناسایی 4 جنس اصلی 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باکتری های غیر تخمیری.</w:t>
      </w:r>
    </w:p>
    <w:tbl>
      <w:tblPr>
        <w:tblStyle w:val="TableGridLight1"/>
        <w:tblW w:w="10200" w:type="dxa"/>
        <w:tblInd w:w="-592" w:type="dxa"/>
        <w:tblLook w:val="0420" w:firstRow="1" w:lastRow="0" w:firstColumn="0" w:lastColumn="0" w:noHBand="0" w:noVBand="1"/>
      </w:tblPr>
      <w:tblGrid>
        <w:gridCol w:w="749"/>
        <w:gridCol w:w="900"/>
        <w:gridCol w:w="821"/>
        <w:gridCol w:w="767"/>
        <w:gridCol w:w="832"/>
        <w:gridCol w:w="1084"/>
        <w:gridCol w:w="1426"/>
        <w:gridCol w:w="731"/>
        <w:gridCol w:w="715"/>
        <w:gridCol w:w="720"/>
        <w:gridCol w:w="1455"/>
      </w:tblGrid>
      <w:tr w:rsidR="00365383" w:rsidRPr="00365383" w14:paraId="1971FED5" w14:textId="77777777" w:rsidTr="00365383">
        <w:trPr>
          <w:trHeight w:val="428"/>
        </w:trPr>
        <w:tc>
          <w:tcPr>
            <w:tcW w:w="749" w:type="dxa"/>
            <w:hideMark/>
          </w:tcPr>
          <w:p w14:paraId="2EDF990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اکسید گزیلوز</w:t>
            </w:r>
          </w:p>
        </w:tc>
        <w:tc>
          <w:tcPr>
            <w:tcW w:w="900" w:type="dxa"/>
            <w:hideMark/>
          </w:tcPr>
          <w:p w14:paraId="52FEB52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اکسید مانیتول</w:t>
            </w:r>
          </w:p>
        </w:tc>
        <w:tc>
          <w:tcPr>
            <w:tcW w:w="821" w:type="dxa"/>
            <w:hideMark/>
          </w:tcPr>
          <w:p w14:paraId="10786C9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اکسید لاکتوز</w:t>
            </w:r>
          </w:p>
        </w:tc>
        <w:tc>
          <w:tcPr>
            <w:tcW w:w="767" w:type="dxa"/>
            <w:hideMark/>
          </w:tcPr>
          <w:p w14:paraId="76E9B08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اکسید گلوکز</w:t>
            </w:r>
          </w:p>
        </w:tc>
        <w:tc>
          <w:tcPr>
            <w:tcW w:w="832" w:type="dxa"/>
            <w:hideMark/>
          </w:tcPr>
          <w:p w14:paraId="7E25C0D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هیدرولیز اوره</w:t>
            </w:r>
          </w:p>
        </w:tc>
        <w:tc>
          <w:tcPr>
            <w:tcW w:w="1084" w:type="dxa"/>
            <w:hideMark/>
          </w:tcPr>
          <w:p w14:paraId="0964194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لیزین دکربوکسیلاز</w:t>
            </w:r>
          </w:p>
        </w:tc>
        <w:tc>
          <w:tcPr>
            <w:tcW w:w="1426" w:type="dxa"/>
            <w:hideMark/>
          </w:tcPr>
          <w:p w14:paraId="602A878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آ</w:t>
            </w: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رژینین دهیدرولیاز (</w:t>
            </w: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</w:rPr>
              <w:t>ADH</w:t>
            </w: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731" w:type="dxa"/>
            <w:hideMark/>
          </w:tcPr>
          <w:p w14:paraId="5A9EB5A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ذوب ژلاتین</w:t>
            </w:r>
          </w:p>
        </w:tc>
        <w:tc>
          <w:tcPr>
            <w:tcW w:w="715" w:type="dxa"/>
            <w:hideMark/>
          </w:tcPr>
          <w:p w14:paraId="15AC104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گاز از نیترات</w:t>
            </w:r>
          </w:p>
        </w:tc>
        <w:tc>
          <w:tcPr>
            <w:tcW w:w="720" w:type="dxa"/>
            <w:hideMark/>
          </w:tcPr>
          <w:p w14:paraId="04F84AC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رشد در 42</w:t>
            </w:r>
          </w:p>
        </w:tc>
        <w:tc>
          <w:tcPr>
            <w:tcW w:w="1455" w:type="dxa"/>
            <w:hideMark/>
          </w:tcPr>
          <w:p w14:paraId="4458B05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b/>
                <w:bCs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ارگانیسم</w:t>
            </w:r>
          </w:p>
        </w:tc>
      </w:tr>
      <w:tr w:rsidR="00365383" w:rsidRPr="00365383" w14:paraId="4812FB06" w14:textId="77777777" w:rsidTr="00365383">
        <w:trPr>
          <w:trHeight w:val="294"/>
        </w:trPr>
        <w:tc>
          <w:tcPr>
            <w:tcW w:w="749" w:type="dxa"/>
            <w:hideMark/>
          </w:tcPr>
          <w:p w14:paraId="4549E33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900" w:type="dxa"/>
            <w:hideMark/>
          </w:tcPr>
          <w:p w14:paraId="3E9E3A1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21" w:type="dxa"/>
            <w:hideMark/>
          </w:tcPr>
          <w:p w14:paraId="5726D23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67" w:type="dxa"/>
            <w:hideMark/>
          </w:tcPr>
          <w:p w14:paraId="075BE76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6BC9C05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35E5E7C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 (مثبت)</w:t>
            </w:r>
          </w:p>
        </w:tc>
        <w:tc>
          <w:tcPr>
            <w:tcW w:w="1426" w:type="dxa"/>
            <w:hideMark/>
          </w:tcPr>
          <w:p w14:paraId="4FFACE3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63C6AC0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15" w:type="dxa"/>
            <w:hideMark/>
          </w:tcPr>
          <w:p w14:paraId="57C3BA9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0ADA892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455" w:type="dxa"/>
            <w:hideMark/>
          </w:tcPr>
          <w:p w14:paraId="7CCC638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B.cepacia</w:t>
            </w:r>
            <w:proofErr w:type="spellEnd"/>
          </w:p>
        </w:tc>
      </w:tr>
      <w:tr w:rsidR="00365383" w:rsidRPr="00365383" w14:paraId="6B8B2655" w14:textId="77777777" w:rsidTr="00365383">
        <w:trPr>
          <w:trHeight w:val="304"/>
        </w:trPr>
        <w:tc>
          <w:tcPr>
            <w:tcW w:w="749" w:type="dxa"/>
            <w:hideMark/>
          </w:tcPr>
          <w:p w14:paraId="1B34EC0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584F69A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21" w:type="dxa"/>
            <w:hideMark/>
          </w:tcPr>
          <w:p w14:paraId="79955D2B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67" w:type="dxa"/>
            <w:hideMark/>
          </w:tcPr>
          <w:p w14:paraId="7224469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74B4CE0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5750747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4490498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6E6098A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15" w:type="dxa"/>
            <w:hideMark/>
          </w:tcPr>
          <w:p w14:paraId="0ACD20C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0" w:type="dxa"/>
            <w:hideMark/>
          </w:tcPr>
          <w:p w14:paraId="7A6E36B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55" w:type="dxa"/>
            <w:hideMark/>
          </w:tcPr>
          <w:p w14:paraId="713724C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B.pseudomallei</w:t>
            </w:r>
            <w:proofErr w:type="spellEnd"/>
          </w:p>
        </w:tc>
      </w:tr>
      <w:tr w:rsidR="00365383" w:rsidRPr="00365383" w14:paraId="2C286265" w14:textId="77777777" w:rsidTr="00365383">
        <w:trPr>
          <w:trHeight w:val="304"/>
        </w:trPr>
        <w:tc>
          <w:tcPr>
            <w:tcW w:w="749" w:type="dxa"/>
            <w:hideMark/>
          </w:tcPr>
          <w:p w14:paraId="544A79B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900" w:type="dxa"/>
            <w:hideMark/>
          </w:tcPr>
          <w:p w14:paraId="482B946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21" w:type="dxa"/>
            <w:hideMark/>
          </w:tcPr>
          <w:p w14:paraId="4AE82A9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67" w:type="dxa"/>
            <w:hideMark/>
          </w:tcPr>
          <w:p w14:paraId="47B715D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55CE707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6BBC588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339CCC5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21591B4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5" w:type="dxa"/>
            <w:hideMark/>
          </w:tcPr>
          <w:p w14:paraId="7278203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0578213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55" w:type="dxa"/>
            <w:hideMark/>
          </w:tcPr>
          <w:p w14:paraId="6C9F08F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B.mallei</w:t>
            </w:r>
            <w:proofErr w:type="spellEnd"/>
          </w:p>
        </w:tc>
      </w:tr>
      <w:tr w:rsidR="00365383" w:rsidRPr="00365383" w14:paraId="5393D2A9" w14:textId="77777777" w:rsidTr="00365383">
        <w:trPr>
          <w:trHeight w:val="304"/>
        </w:trPr>
        <w:tc>
          <w:tcPr>
            <w:tcW w:w="749" w:type="dxa"/>
            <w:hideMark/>
          </w:tcPr>
          <w:p w14:paraId="2453950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358933A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21" w:type="dxa"/>
            <w:hideMark/>
          </w:tcPr>
          <w:p w14:paraId="6B8FDFD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hideMark/>
          </w:tcPr>
          <w:p w14:paraId="098B283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3A92185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11BCF6C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1954387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4F05FC1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15" w:type="dxa"/>
            <w:hideMark/>
          </w:tcPr>
          <w:p w14:paraId="33A53C0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0" w:type="dxa"/>
            <w:hideMark/>
          </w:tcPr>
          <w:p w14:paraId="64FB9B9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55" w:type="dxa"/>
            <w:hideMark/>
          </w:tcPr>
          <w:p w14:paraId="238C2C7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P.aeruginosa</w:t>
            </w:r>
            <w:proofErr w:type="spellEnd"/>
          </w:p>
        </w:tc>
      </w:tr>
      <w:tr w:rsidR="00365383" w:rsidRPr="00365383" w14:paraId="64109294" w14:textId="77777777" w:rsidTr="00365383">
        <w:trPr>
          <w:trHeight w:val="353"/>
        </w:trPr>
        <w:tc>
          <w:tcPr>
            <w:tcW w:w="749" w:type="dxa"/>
            <w:hideMark/>
          </w:tcPr>
          <w:p w14:paraId="6905850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13CCF2A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21" w:type="dxa"/>
            <w:hideMark/>
          </w:tcPr>
          <w:p w14:paraId="388692D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67" w:type="dxa"/>
            <w:hideMark/>
          </w:tcPr>
          <w:p w14:paraId="1DBD151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79DE969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6B437E5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175289A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547882F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15" w:type="dxa"/>
            <w:hideMark/>
          </w:tcPr>
          <w:p w14:paraId="2E463F9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58032EB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55" w:type="dxa"/>
            <w:hideMark/>
          </w:tcPr>
          <w:p w14:paraId="0D251E8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P.fluorescens</w:t>
            </w:r>
            <w:proofErr w:type="spellEnd"/>
          </w:p>
        </w:tc>
      </w:tr>
      <w:tr w:rsidR="00365383" w:rsidRPr="00365383" w14:paraId="4CA1FFD6" w14:textId="77777777" w:rsidTr="00365383">
        <w:trPr>
          <w:trHeight w:val="298"/>
        </w:trPr>
        <w:tc>
          <w:tcPr>
            <w:tcW w:w="749" w:type="dxa"/>
            <w:hideMark/>
          </w:tcPr>
          <w:p w14:paraId="6AD435CB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6A209A8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21" w:type="dxa"/>
            <w:hideMark/>
          </w:tcPr>
          <w:p w14:paraId="7FD497D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67" w:type="dxa"/>
            <w:hideMark/>
          </w:tcPr>
          <w:p w14:paraId="19D1DD7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2328CC5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6F34A18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5125125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31" w:type="dxa"/>
            <w:hideMark/>
          </w:tcPr>
          <w:p w14:paraId="163DF8F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5" w:type="dxa"/>
            <w:hideMark/>
          </w:tcPr>
          <w:p w14:paraId="6284CF4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1C10D5C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55" w:type="dxa"/>
            <w:hideMark/>
          </w:tcPr>
          <w:p w14:paraId="4CE6C86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P.putida</w:t>
            </w:r>
            <w:proofErr w:type="spellEnd"/>
          </w:p>
        </w:tc>
      </w:tr>
      <w:tr w:rsidR="00365383" w:rsidRPr="00365383" w14:paraId="7A67D7A6" w14:textId="77777777" w:rsidTr="00365383">
        <w:trPr>
          <w:trHeight w:val="304"/>
        </w:trPr>
        <w:tc>
          <w:tcPr>
            <w:tcW w:w="749" w:type="dxa"/>
            <w:hideMark/>
          </w:tcPr>
          <w:p w14:paraId="7DE0A35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2DE6F7FB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21" w:type="dxa"/>
            <w:hideMark/>
          </w:tcPr>
          <w:p w14:paraId="10C414A7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hideMark/>
          </w:tcPr>
          <w:p w14:paraId="4D59148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6D761C7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672E163B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6E17C6F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31" w:type="dxa"/>
            <w:hideMark/>
          </w:tcPr>
          <w:p w14:paraId="2138393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5" w:type="dxa"/>
            <w:hideMark/>
          </w:tcPr>
          <w:p w14:paraId="04F88E7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0" w:type="dxa"/>
            <w:hideMark/>
          </w:tcPr>
          <w:p w14:paraId="4E7D17C8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55" w:type="dxa"/>
            <w:hideMark/>
          </w:tcPr>
          <w:p w14:paraId="30063D3B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P.stutzeri</w:t>
            </w:r>
            <w:proofErr w:type="spellEnd"/>
          </w:p>
        </w:tc>
      </w:tr>
      <w:tr w:rsidR="00365383" w:rsidRPr="00365383" w14:paraId="6E3317FA" w14:textId="77777777" w:rsidTr="00365383">
        <w:trPr>
          <w:trHeight w:val="304"/>
        </w:trPr>
        <w:tc>
          <w:tcPr>
            <w:tcW w:w="749" w:type="dxa"/>
            <w:hideMark/>
          </w:tcPr>
          <w:p w14:paraId="7CC8E5A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00" w:type="dxa"/>
            <w:hideMark/>
          </w:tcPr>
          <w:p w14:paraId="421E21B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21" w:type="dxa"/>
            <w:hideMark/>
          </w:tcPr>
          <w:p w14:paraId="190117D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hideMark/>
          </w:tcPr>
          <w:p w14:paraId="59FB83B1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32" w:type="dxa"/>
            <w:hideMark/>
          </w:tcPr>
          <w:p w14:paraId="20F8042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65C51B3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26" w:type="dxa"/>
            <w:hideMark/>
          </w:tcPr>
          <w:p w14:paraId="55B3251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31" w:type="dxa"/>
            <w:hideMark/>
          </w:tcPr>
          <w:p w14:paraId="54A3B29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15" w:type="dxa"/>
            <w:hideMark/>
          </w:tcPr>
          <w:p w14:paraId="2706F14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5063AB0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455" w:type="dxa"/>
            <w:hideMark/>
          </w:tcPr>
          <w:p w14:paraId="1AA605A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S.maltophilia</w:t>
            </w:r>
            <w:proofErr w:type="spellEnd"/>
          </w:p>
        </w:tc>
      </w:tr>
      <w:tr w:rsidR="00365383" w:rsidRPr="00365383" w14:paraId="161D3F57" w14:textId="77777777" w:rsidTr="00365383">
        <w:trPr>
          <w:trHeight w:val="486"/>
        </w:trPr>
        <w:tc>
          <w:tcPr>
            <w:tcW w:w="749" w:type="dxa"/>
            <w:hideMark/>
          </w:tcPr>
          <w:p w14:paraId="392BC2E3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hideMark/>
          </w:tcPr>
          <w:p w14:paraId="5EE05C0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21" w:type="dxa"/>
            <w:hideMark/>
          </w:tcPr>
          <w:p w14:paraId="6038338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67" w:type="dxa"/>
            <w:hideMark/>
          </w:tcPr>
          <w:p w14:paraId="671E26A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32" w:type="dxa"/>
            <w:hideMark/>
          </w:tcPr>
          <w:p w14:paraId="0ABD8F4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252DD8D4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6AE40E8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31" w:type="dxa"/>
            <w:hideMark/>
          </w:tcPr>
          <w:p w14:paraId="4A0E8F9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15" w:type="dxa"/>
            <w:hideMark/>
          </w:tcPr>
          <w:p w14:paraId="2BA7440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4AE9DF3E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55" w:type="dxa"/>
            <w:hideMark/>
          </w:tcPr>
          <w:p w14:paraId="09261C6D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 xml:space="preserve">Saccharolytic </w:t>
            </w:r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Acinetobacter</w:t>
            </w:r>
          </w:p>
        </w:tc>
      </w:tr>
      <w:tr w:rsidR="00365383" w:rsidRPr="00365383" w14:paraId="53722D7A" w14:textId="77777777" w:rsidTr="00365383">
        <w:trPr>
          <w:trHeight w:val="353"/>
        </w:trPr>
        <w:tc>
          <w:tcPr>
            <w:tcW w:w="749" w:type="dxa"/>
            <w:hideMark/>
          </w:tcPr>
          <w:p w14:paraId="7B13B9DA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00" w:type="dxa"/>
            <w:hideMark/>
          </w:tcPr>
          <w:p w14:paraId="3ECDEAD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21" w:type="dxa"/>
            <w:hideMark/>
          </w:tcPr>
          <w:p w14:paraId="7CB608E6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hideMark/>
          </w:tcPr>
          <w:p w14:paraId="6E80498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32" w:type="dxa"/>
            <w:hideMark/>
          </w:tcPr>
          <w:p w14:paraId="4A90ADB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4" w:type="dxa"/>
            <w:hideMark/>
          </w:tcPr>
          <w:p w14:paraId="2B64DC7C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26" w:type="dxa"/>
            <w:hideMark/>
          </w:tcPr>
          <w:p w14:paraId="576B51D2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31" w:type="dxa"/>
            <w:hideMark/>
          </w:tcPr>
          <w:p w14:paraId="4B2EB7C9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15" w:type="dxa"/>
            <w:hideMark/>
          </w:tcPr>
          <w:p w14:paraId="5A4D7355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0" w:type="dxa"/>
            <w:hideMark/>
          </w:tcPr>
          <w:p w14:paraId="684E717F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55" w:type="dxa"/>
            <w:hideMark/>
          </w:tcPr>
          <w:p w14:paraId="24650B60" w14:textId="77777777" w:rsidR="00A44C0F" w:rsidRPr="00365383" w:rsidRDefault="00A44C0F" w:rsidP="00365383">
            <w:pPr>
              <w:bidi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proofErr w:type="spellStart"/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Asaccharolytic</w:t>
            </w:r>
            <w:proofErr w:type="spellEnd"/>
            <w:r w:rsidRPr="0036538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 xml:space="preserve"> </w:t>
            </w:r>
            <w:r w:rsidRPr="0036538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Acinetobacter</w:t>
            </w:r>
          </w:p>
        </w:tc>
      </w:tr>
    </w:tbl>
    <w:p w14:paraId="5E4785B9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8E1F354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همانطور که 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مشاهده گردید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تشخیص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باکتری های غیر تخمیری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غیرمعمول بسیار سخت بوده و با تست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معمول ممکن است در تشخیص دچار اشتباه شویم</w:t>
      </w:r>
      <w:r w:rsidRPr="0036538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36538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بنابراین در صورت جداسازی این گونه ها و عدم قطعیت در تشخیص نهایی می توان بر اساس مورفولوژی گرم به صورت زیر گزارش شوند:</w:t>
      </w:r>
    </w:p>
    <w:p w14:paraId="0F40D7A7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</w:rPr>
      </w:pPr>
      <w:r w:rsidRPr="00365383">
        <w:rPr>
          <w:rFonts w:asciiTheme="majorBidi" w:hAnsiTheme="majorBidi" w:cs="B Nazanin"/>
          <w:kern w:val="24"/>
        </w:rPr>
        <w:t xml:space="preserve">Growth of </w:t>
      </w:r>
      <w:proofErr w:type="spellStart"/>
      <w:r w:rsidRPr="00365383">
        <w:rPr>
          <w:rFonts w:asciiTheme="majorBidi" w:hAnsiTheme="majorBidi" w:cs="B Nazanin"/>
          <w:kern w:val="24"/>
        </w:rPr>
        <w:t>nonfermenter</w:t>
      </w:r>
      <w:proofErr w:type="spellEnd"/>
      <w:r w:rsidRPr="00365383">
        <w:rPr>
          <w:rFonts w:asciiTheme="majorBidi" w:hAnsiTheme="majorBidi" w:cs="B Nazanin"/>
          <w:kern w:val="24"/>
        </w:rPr>
        <w:t xml:space="preserve"> gram-negative bacilli</w:t>
      </w:r>
    </w:p>
    <w:p w14:paraId="459DD824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</w:rPr>
      </w:pPr>
      <w:r w:rsidRPr="00365383">
        <w:rPr>
          <w:rFonts w:asciiTheme="majorBidi" w:hAnsiTheme="majorBidi" w:cs="B Nazanin"/>
          <w:kern w:val="24"/>
        </w:rPr>
        <w:t xml:space="preserve">Growth of </w:t>
      </w:r>
      <w:proofErr w:type="spellStart"/>
      <w:r w:rsidRPr="00365383">
        <w:rPr>
          <w:rFonts w:asciiTheme="majorBidi" w:hAnsiTheme="majorBidi" w:cs="B Nazanin"/>
          <w:kern w:val="24"/>
        </w:rPr>
        <w:t>nonfermenter</w:t>
      </w:r>
      <w:proofErr w:type="spellEnd"/>
      <w:r w:rsidRPr="00365383">
        <w:rPr>
          <w:rFonts w:asciiTheme="majorBidi" w:hAnsiTheme="majorBidi" w:cs="B Nazanin"/>
          <w:kern w:val="24"/>
        </w:rPr>
        <w:t xml:space="preserve"> gram-negative coccobacilli</w:t>
      </w:r>
    </w:p>
    <w:p w14:paraId="5379B8F0" w14:textId="77777777" w:rsidR="00A44C0F" w:rsidRPr="00365383" w:rsidRDefault="00A44C0F" w:rsidP="00365383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</w:rPr>
      </w:pPr>
      <w:r w:rsidRPr="00365383">
        <w:rPr>
          <w:rFonts w:asciiTheme="majorBidi" w:hAnsiTheme="majorBidi" w:cs="B Nazanin"/>
          <w:kern w:val="24"/>
        </w:rPr>
        <w:t xml:space="preserve">Growth of </w:t>
      </w:r>
      <w:proofErr w:type="spellStart"/>
      <w:r w:rsidRPr="00365383">
        <w:rPr>
          <w:rFonts w:asciiTheme="majorBidi" w:hAnsiTheme="majorBidi" w:cs="B Nazanin"/>
          <w:kern w:val="24"/>
        </w:rPr>
        <w:t>nonfermenter</w:t>
      </w:r>
      <w:proofErr w:type="spellEnd"/>
      <w:r w:rsidRPr="00365383">
        <w:rPr>
          <w:rFonts w:asciiTheme="majorBidi" w:hAnsiTheme="majorBidi" w:cs="B Nazanin"/>
          <w:kern w:val="24"/>
        </w:rPr>
        <w:t xml:space="preserve"> gram-negative cocci</w:t>
      </w:r>
    </w:p>
    <w:p w14:paraId="7FB8C38C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6E32D56E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2F32DBAB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4D21E897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28E4CEE9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6CE28341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48D240CF" w14:textId="77777777" w:rsidR="00A44C0F" w:rsidRPr="00365383" w:rsidRDefault="00A44C0F" w:rsidP="0036538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14:paraId="450D2A21" w14:textId="77777777" w:rsidR="00961845" w:rsidRPr="00365383" w:rsidRDefault="00961845" w:rsidP="00365383">
      <w:pPr>
        <w:jc w:val="lowKashida"/>
        <w:rPr>
          <w:rFonts w:cs="B Nazanin"/>
        </w:rPr>
      </w:pPr>
    </w:p>
    <w:sectPr w:rsidR="00961845" w:rsidRPr="00365383" w:rsidSect="0036538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8CDBA" w14:textId="77777777" w:rsidR="00087DC3" w:rsidRDefault="00087DC3" w:rsidP="00365383">
      <w:pPr>
        <w:spacing w:after="0" w:line="240" w:lineRule="auto"/>
      </w:pPr>
      <w:r>
        <w:separator/>
      </w:r>
    </w:p>
  </w:endnote>
  <w:endnote w:type="continuationSeparator" w:id="0">
    <w:p w14:paraId="1C6A7034" w14:textId="77777777" w:rsidR="00087DC3" w:rsidRDefault="00087DC3" w:rsidP="0036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365383" w:rsidRPr="00580BA0" w14:paraId="67642804" w14:textId="77777777" w:rsidTr="00365383">
      <w:trPr>
        <w:trHeight w:val="300"/>
      </w:trPr>
      <w:tc>
        <w:tcPr>
          <w:tcW w:w="4691" w:type="dxa"/>
        </w:tcPr>
        <w:p w14:paraId="41885E65" w14:textId="77777777" w:rsidR="00365383" w:rsidRPr="00580BA0" w:rsidRDefault="00365383" w:rsidP="00365383">
          <w:pPr>
            <w:pStyle w:val="Header"/>
            <w:bidi/>
            <w:jc w:val="right"/>
            <w:rPr>
              <w:rFonts w:cs="B Nazanin"/>
            </w:rPr>
          </w:pPr>
          <w:bookmarkStart w:id="173" w:name="_Hlk208873550"/>
          <w:bookmarkStart w:id="174" w:name="_Hlk208873551"/>
          <w:bookmarkStart w:id="175" w:name="_Hlk208906231"/>
          <w:bookmarkStart w:id="176" w:name="_Hlk208906232"/>
          <w:bookmarkStart w:id="177" w:name="_Hlk208907177"/>
          <w:bookmarkStart w:id="178" w:name="_Hlk208907178"/>
          <w:bookmarkStart w:id="179" w:name="_Hlk208907403"/>
          <w:bookmarkStart w:id="180" w:name="_Hlk208907404"/>
          <w:bookmarkStart w:id="181" w:name="_Hlk208907413"/>
          <w:bookmarkStart w:id="182" w:name="_Hlk208907414"/>
          <w:bookmarkStart w:id="183" w:name="_Hlk208907694"/>
          <w:bookmarkStart w:id="184" w:name="_Hlk208907695"/>
          <w:bookmarkStart w:id="185" w:name="_Hlk208907742"/>
          <w:bookmarkStart w:id="186" w:name="_Hlk208907743"/>
          <w:bookmarkStart w:id="187" w:name="_Hlk208907936"/>
          <w:bookmarkStart w:id="188" w:name="_Hlk208907937"/>
          <w:bookmarkStart w:id="189" w:name="_Hlk208915105"/>
          <w:bookmarkStart w:id="190" w:name="_Hlk208915106"/>
          <w:bookmarkStart w:id="191" w:name="_Hlk208915893"/>
          <w:bookmarkStart w:id="192" w:name="_Hlk208915894"/>
          <w:bookmarkStart w:id="193" w:name="_Hlk208916237"/>
          <w:bookmarkStart w:id="194" w:name="_Hlk208916238"/>
          <w:bookmarkStart w:id="195" w:name="_Hlk208916589"/>
          <w:bookmarkStart w:id="196" w:name="_Hlk208916590"/>
          <w:bookmarkStart w:id="197" w:name="_Hlk208917027"/>
          <w:bookmarkStart w:id="198" w:name="_Hlk208917028"/>
          <w:bookmarkStart w:id="199" w:name="_Hlk208917697"/>
          <w:bookmarkStart w:id="200" w:name="_Hlk208917698"/>
          <w:bookmarkStart w:id="201" w:name="_Hlk208918087"/>
          <w:bookmarkStart w:id="202" w:name="_Hlk208918088"/>
          <w:bookmarkStart w:id="203" w:name="_Hlk208918763"/>
          <w:bookmarkStart w:id="204" w:name="_Hlk208918764"/>
          <w:bookmarkStart w:id="205" w:name="_Hlk208918977"/>
          <w:bookmarkStart w:id="206" w:name="_Hlk208918978"/>
          <w:bookmarkStart w:id="207" w:name="_Hlk208919148"/>
          <w:bookmarkStart w:id="208" w:name="_Hlk208919149"/>
          <w:bookmarkStart w:id="209" w:name="_Hlk208919320"/>
          <w:bookmarkStart w:id="210" w:name="_Hlk208919321"/>
          <w:bookmarkStart w:id="211" w:name="_Hlk208919498"/>
          <w:bookmarkStart w:id="212" w:name="_Hlk208919499"/>
          <w:bookmarkStart w:id="213" w:name="_Hlk208919665"/>
          <w:bookmarkStart w:id="214" w:name="_Hlk208919666"/>
          <w:bookmarkStart w:id="215" w:name="_Hlk208919852"/>
          <w:bookmarkStart w:id="216" w:name="_Hlk208919853"/>
          <w:bookmarkStart w:id="217" w:name="_Hlk208920087"/>
          <w:bookmarkStart w:id="218" w:name="_Hlk208920088"/>
          <w:bookmarkStart w:id="219" w:name="_Hlk208920989"/>
          <w:bookmarkStart w:id="220" w:name="_Hlk208920990"/>
          <w:bookmarkStart w:id="221" w:name="_Hlk208921326"/>
          <w:bookmarkStart w:id="222" w:name="_Hlk208921327"/>
          <w:bookmarkStart w:id="223" w:name="_Hlk208921542"/>
          <w:bookmarkStart w:id="224" w:name="_Hlk208921543"/>
          <w:bookmarkStart w:id="225" w:name="_Hlk208921760"/>
          <w:bookmarkStart w:id="226" w:name="_Hlk208921761"/>
          <w:bookmarkStart w:id="227" w:name="_Hlk208925638"/>
          <w:bookmarkStart w:id="228" w:name="_Hlk208925639"/>
          <w:bookmarkStart w:id="229" w:name="_Hlk208925905"/>
          <w:bookmarkStart w:id="230" w:name="_Hlk208925906"/>
          <w:bookmarkStart w:id="231" w:name="_Hlk208926113"/>
          <w:bookmarkStart w:id="232" w:name="_Hlk208926114"/>
          <w:bookmarkStart w:id="233" w:name="_Hlk208926282"/>
          <w:bookmarkStart w:id="234" w:name="_Hlk208926283"/>
          <w:bookmarkStart w:id="235" w:name="_Hlk208926435"/>
          <w:bookmarkStart w:id="236" w:name="_Hlk208926436"/>
          <w:bookmarkStart w:id="237" w:name="_Hlk208926596"/>
          <w:bookmarkStart w:id="238" w:name="_Hlk208926597"/>
          <w:bookmarkStart w:id="239" w:name="_Hlk208926772"/>
          <w:bookmarkStart w:id="240" w:name="_Hlk208926773"/>
          <w:bookmarkStart w:id="241" w:name="_Hlk208926927"/>
          <w:bookmarkStart w:id="242" w:name="_Hlk208926928"/>
          <w:bookmarkStart w:id="243" w:name="_Hlk208927128"/>
          <w:bookmarkStart w:id="244" w:name="_Hlk208927129"/>
          <w:bookmarkStart w:id="245" w:name="_Hlk208927289"/>
          <w:bookmarkStart w:id="246" w:name="_Hlk208927290"/>
          <w:bookmarkStart w:id="247" w:name="_Hlk208927416"/>
          <w:bookmarkStart w:id="248" w:name="_Hlk208927417"/>
          <w:bookmarkStart w:id="249" w:name="_Hlk208927526"/>
          <w:bookmarkStart w:id="250" w:name="_Hlk208927527"/>
          <w:bookmarkStart w:id="251" w:name="_Hlk208930600"/>
          <w:bookmarkStart w:id="252" w:name="_Hlk208930601"/>
          <w:bookmarkStart w:id="253" w:name="_Hlk208930823"/>
          <w:bookmarkStart w:id="254" w:name="_Hlk208930824"/>
          <w:bookmarkStart w:id="255" w:name="_Hlk208931007"/>
          <w:bookmarkStart w:id="256" w:name="_Hlk208931008"/>
          <w:bookmarkStart w:id="257" w:name="_Hlk208931214"/>
          <w:bookmarkStart w:id="258" w:name="_Hlk208931215"/>
          <w:bookmarkStart w:id="259" w:name="_Hlk208931455"/>
          <w:bookmarkStart w:id="260" w:name="_Hlk208931456"/>
          <w:bookmarkStart w:id="261" w:name="_Hlk208931670"/>
          <w:bookmarkStart w:id="262" w:name="_Hlk208931671"/>
          <w:bookmarkStart w:id="263" w:name="_Hlk208931939"/>
          <w:bookmarkStart w:id="264" w:name="_Hlk208931940"/>
          <w:bookmarkStart w:id="265" w:name="_Hlk208932211"/>
          <w:bookmarkStart w:id="266" w:name="_Hlk208932212"/>
          <w:bookmarkStart w:id="267" w:name="_Hlk208932341"/>
          <w:bookmarkStart w:id="268" w:name="_Hlk208932342"/>
          <w:bookmarkStart w:id="269" w:name="_Hlk208932605"/>
          <w:bookmarkStart w:id="270" w:name="_Hlk208932606"/>
          <w:bookmarkStart w:id="271" w:name="_Hlk208932647"/>
          <w:bookmarkStart w:id="272" w:name="_Hlk208932648"/>
          <w:bookmarkStart w:id="273" w:name="_Hlk208932757"/>
          <w:bookmarkStart w:id="274" w:name="_Hlk208932758"/>
          <w:bookmarkStart w:id="275" w:name="_Hlk208932951"/>
          <w:bookmarkStart w:id="276" w:name="_Hlk208932952"/>
          <w:bookmarkStart w:id="277" w:name="_Hlk208933127"/>
          <w:bookmarkStart w:id="278" w:name="_Hlk208933128"/>
          <w:bookmarkStart w:id="279" w:name="_Hlk208933350"/>
          <w:bookmarkStart w:id="280" w:name="_Hlk208933351"/>
          <w:bookmarkStart w:id="281" w:name="_Hlk208933507"/>
          <w:bookmarkStart w:id="282" w:name="_Hlk208933508"/>
          <w:bookmarkStart w:id="283" w:name="_Hlk208933807"/>
          <w:bookmarkStart w:id="284" w:name="_Hlk208933808"/>
          <w:bookmarkStart w:id="285" w:name="_Hlk208933934"/>
          <w:bookmarkStart w:id="286" w:name="_Hlk208933935"/>
          <w:bookmarkStart w:id="287" w:name="_Hlk208934131"/>
          <w:bookmarkStart w:id="288" w:name="_Hlk208934132"/>
          <w:bookmarkStart w:id="289" w:name="_Hlk208999718"/>
          <w:bookmarkStart w:id="290" w:name="_Hlk208999719"/>
          <w:bookmarkStart w:id="291" w:name="_Hlk209000147"/>
          <w:bookmarkStart w:id="292" w:name="_Hlk209000148"/>
          <w:bookmarkStart w:id="293" w:name="_Hlk209000379"/>
          <w:bookmarkStart w:id="294" w:name="_Hlk209000380"/>
          <w:bookmarkStart w:id="295" w:name="_Hlk209000710"/>
          <w:bookmarkStart w:id="296" w:name="_Hlk209000711"/>
          <w:bookmarkStart w:id="297" w:name="_Hlk209000826"/>
          <w:bookmarkStart w:id="298" w:name="_Hlk209000827"/>
          <w:bookmarkStart w:id="299" w:name="_Hlk209000969"/>
          <w:bookmarkStart w:id="300" w:name="_Hlk209000970"/>
          <w:bookmarkStart w:id="301" w:name="_Hlk209001152"/>
          <w:bookmarkStart w:id="302" w:name="_Hlk209001153"/>
          <w:bookmarkStart w:id="303" w:name="_Hlk209001306"/>
          <w:bookmarkStart w:id="304" w:name="_Hlk209001307"/>
          <w:bookmarkStart w:id="305" w:name="_Hlk209001546"/>
          <w:bookmarkStart w:id="306" w:name="_Hlk209001547"/>
          <w:bookmarkStart w:id="307" w:name="_Hlk209002922"/>
          <w:bookmarkStart w:id="308" w:name="_Hlk209002923"/>
          <w:bookmarkStart w:id="309" w:name="_Hlk209003120"/>
          <w:bookmarkStart w:id="310" w:name="_Hlk209003121"/>
          <w:bookmarkStart w:id="311" w:name="_Hlk209003497"/>
          <w:bookmarkStart w:id="312" w:name="_Hlk209003498"/>
          <w:bookmarkStart w:id="313" w:name="_Hlk209003671"/>
          <w:bookmarkStart w:id="314" w:name="_Hlk209003672"/>
          <w:bookmarkStart w:id="315" w:name="_Hlk209003893"/>
          <w:bookmarkStart w:id="316" w:name="_Hlk209003894"/>
          <w:bookmarkStart w:id="317" w:name="_Hlk209004054"/>
          <w:bookmarkStart w:id="318" w:name="_Hlk209004055"/>
          <w:bookmarkStart w:id="319" w:name="_Hlk209004319"/>
          <w:bookmarkStart w:id="320" w:name="_Hlk209004320"/>
          <w:bookmarkStart w:id="321" w:name="_Hlk209004548"/>
          <w:bookmarkStart w:id="322" w:name="_Hlk209004549"/>
          <w:bookmarkStart w:id="323" w:name="_Hlk209004728"/>
          <w:bookmarkStart w:id="324" w:name="_Hlk209004729"/>
          <w:bookmarkStart w:id="325" w:name="_Hlk209005074"/>
          <w:bookmarkStart w:id="326" w:name="_Hlk209005075"/>
          <w:bookmarkStart w:id="327" w:name="_Hlk209005407"/>
          <w:bookmarkStart w:id="328" w:name="_Hlk209005408"/>
          <w:bookmarkStart w:id="329" w:name="_Hlk209005600"/>
          <w:bookmarkStart w:id="330" w:name="_Hlk209005601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279A2CF3" w14:textId="77777777" w:rsidR="00365383" w:rsidRPr="00580BA0" w:rsidRDefault="00365383" w:rsidP="00365383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0BB1B1A" w14:textId="77777777" w:rsidR="00365383" w:rsidRPr="00580BA0" w:rsidRDefault="00365383" w:rsidP="0036538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50B9076" w14:textId="77777777" w:rsidR="00365383" w:rsidRPr="00580BA0" w:rsidRDefault="00365383" w:rsidP="0036538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27B1B471" w14:textId="77777777" w:rsidR="00365383" w:rsidRPr="00580BA0" w:rsidRDefault="00365383" w:rsidP="0036538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</w:tbl>
  <w:p w14:paraId="267F767B" w14:textId="77777777" w:rsidR="00365383" w:rsidRDefault="0036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670A" w14:textId="77777777" w:rsidR="00087DC3" w:rsidRDefault="00087DC3" w:rsidP="00365383">
      <w:pPr>
        <w:spacing w:after="0" w:line="240" w:lineRule="auto"/>
      </w:pPr>
      <w:r>
        <w:separator/>
      </w:r>
    </w:p>
  </w:footnote>
  <w:footnote w:type="continuationSeparator" w:id="0">
    <w:p w14:paraId="6A095841" w14:textId="77777777" w:rsidR="00087DC3" w:rsidRDefault="00087DC3" w:rsidP="00365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365383" w:rsidRPr="00580BA0" w14:paraId="4E5C0E43" w14:textId="77777777" w:rsidTr="00365383">
      <w:trPr>
        <w:trHeight w:val="300"/>
      </w:trPr>
      <w:tc>
        <w:tcPr>
          <w:tcW w:w="3255" w:type="dxa"/>
        </w:tcPr>
        <w:p w14:paraId="2E93237C" w14:textId="67FDD58D" w:rsidR="00365383" w:rsidRPr="00580BA0" w:rsidRDefault="00365383" w:rsidP="00365383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5-0006</w:t>
          </w:r>
        </w:p>
      </w:tc>
      <w:tc>
        <w:tcPr>
          <w:tcW w:w="0" w:type="dxa"/>
        </w:tcPr>
        <w:p w14:paraId="5DC506F0" w14:textId="77777777" w:rsidR="00365383" w:rsidRPr="00580BA0" w:rsidRDefault="00365383" w:rsidP="0036538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AA81C8C" w14:textId="5D606EB1" w:rsidR="00365383" w:rsidRPr="00580BA0" w:rsidRDefault="00365383" w:rsidP="0036538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36538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نمودارها و جداول تشخ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ص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Pr="0036538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گرم منف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غ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رتخم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ر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36538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هواز</w:t>
          </w:r>
          <w:r w:rsidRPr="0036538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</w:tbl>
  <w:p w14:paraId="430E747F" w14:textId="77777777" w:rsidR="00365383" w:rsidRDefault="00365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07"/>
    <w:multiLevelType w:val="hybridMultilevel"/>
    <w:tmpl w:val="B1F454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76795B8A"/>
    <w:multiLevelType w:val="hybridMultilevel"/>
    <w:tmpl w:val="605A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0F"/>
    <w:rsid w:val="00032F87"/>
    <w:rsid w:val="00087DC3"/>
    <w:rsid w:val="00365383"/>
    <w:rsid w:val="00405F57"/>
    <w:rsid w:val="007A490E"/>
    <w:rsid w:val="00961845"/>
    <w:rsid w:val="00A44C0F"/>
    <w:rsid w:val="00AE644A"/>
    <w:rsid w:val="00E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2E78"/>
  <w15:chartTrackingRefBased/>
  <w15:docId w15:val="{C99B308F-E6FE-4127-84A9-2E8DD8B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0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44C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44C0F"/>
    <w:rPr>
      <w:lang w:bidi="ar-SA"/>
    </w:rPr>
  </w:style>
  <w:style w:type="table" w:styleId="TableGrid">
    <w:name w:val="Table Grid"/>
    <w:basedOn w:val="TableNormal"/>
    <w:uiPriority w:val="39"/>
    <w:rsid w:val="00A4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A44C0F"/>
    <w:rPr>
      <w:rFonts w:ascii="Times New Roman" w:hAnsi="Times New Roman" w:cs="Times New Roman"/>
      <w:color w:val="000000"/>
      <w:sz w:val="22"/>
      <w:szCs w:val="22"/>
      <w:lang w:val="en-US"/>
    </w:rPr>
  </w:style>
  <w:style w:type="table" w:customStyle="1" w:styleId="TableGridLight1">
    <w:name w:val="Table Grid Light1"/>
    <w:basedOn w:val="TableNormal"/>
    <w:uiPriority w:val="40"/>
    <w:rsid w:val="00A44C0F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uiPriority w:val="99"/>
    <w:rsid w:val="00A44C0F"/>
  </w:style>
  <w:style w:type="paragraph" w:customStyle="1" w:styleId="NoParagraphStyle">
    <w:name w:val="[No Paragraph Style]"/>
    <w:rsid w:val="00A44C0F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number">
    <w:name w:val="text number (متن ها)"/>
    <w:basedOn w:val="Normal"/>
    <w:uiPriority w:val="99"/>
    <w:rsid w:val="00A44C0F"/>
    <w:pPr>
      <w:tabs>
        <w:tab w:val="left" w:pos="397"/>
      </w:tabs>
      <w:autoSpaceDE w:val="0"/>
      <w:autoSpaceDN w:val="0"/>
      <w:bidi/>
      <w:adjustRightInd w:val="0"/>
      <w:spacing w:after="0" w:line="320" w:lineRule="atLeast"/>
      <w:ind w:left="283" w:hanging="227"/>
      <w:jc w:val="both"/>
      <w:textAlignment w:val="center"/>
    </w:pPr>
    <w:rPr>
      <w:rFonts w:ascii="W_lotus" w:hAnsi="W_lotus" w:cs="W_lotus"/>
      <w:color w:val="000000"/>
      <w:sz w:val="24"/>
      <w:szCs w:val="24"/>
      <w:lang w:bidi="ar-YE"/>
    </w:rPr>
  </w:style>
  <w:style w:type="paragraph" w:customStyle="1" w:styleId="a">
    <w:name w:val="تیتر جدول (جدول ها)"/>
    <w:basedOn w:val="texttable"/>
    <w:uiPriority w:val="99"/>
    <w:rsid w:val="00A44C0F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Normal"/>
    <w:uiPriority w:val="99"/>
    <w:rsid w:val="00A44C0F"/>
    <w:pPr>
      <w:tabs>
        <w:tab w:val="left" w:pos="220"/>
      </w:tabs>
      <w:autoSpaceDE w:val="0"/>
      <w:autoSpaceDN w:val="0"/>
      <w:bidi/>
      <w:adjustRightInd w:val="0"/>
      <w:spacing w:after="0" w:line="320" w:lineRule="atLeast"/>
      <w:ind w:left="57" w:right="57"/>
      <w:jc w:val="center"/>
      <w:textAlignment w:val="center"/>
    </w:pPr>
    <w:rPr>
      <w:rFonts w:ascii="W_nazanin" w:hAnsi="W_nazanin" w:cs="W_nazanin"/>
      <w:color w:val="000000"/>
      <w:sz w:val="24"/>
      <w:szCs w:val="24"/>
      <w:lang w:bidi="ar-YE"/>
    </w:rPr>
  </w:style>
  <w:style w:type="paragraph" w:customStyle="1" w:styleId="2">
    <w:name w:val="تیتر جدول 2 (جدول ها)"/>
    <w:basedOn w:val="Normal"/>
    <w:uiPriority w:val="99"/>
    <w:rsid w:val="00A44C0F"/>
    <w:pPr>
      <w:keepNext/>
      <w:tabs>
        <w:tab w:val="left" w:pos="220"/>
      </w:tabs>
      <w:autoSpaceDE w:val="0"/>
      <w:autoSpaceDN w:val="0"/>
      <w:bidi/>
      <w:adjustRightInd w:val="0"/>
      <w:spacing w:before="113" w:after="113" w:line="320" w:lineRule="atLeast"/>
      <w:jc w:val="center"/>
      <w:textAlignment w:val="center"/>
    </w:pPr>
    <w:rPr>
      <w:rFonts w:ascii="W_nazanin Bold" w:hAnsi="W_nazanin Bold" w:cs="W_nazanin Bold"/>
      <w:b/>
      <w:bCs/>
      <w:color w:val="24408E"/>
      <w:sz w:val="24"/>
      <w:szCs w:val="24"/>
      <w:lang w:bidi="ar-YE"/>
    </w:rPr>
  </w:style>
  <w:style w:type="paragraph" w:customStyle="1" w:styleId="text">
    <w:name w:val="text"/>
    <w:basedOn w:val="NoParagraphStyle"/>
    <w:uiPriority w:val="99"/>
    <w:rsid w:val="00A44C0F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styleId="Header">
    <w:name w:val="header"/>
    <w:basedOn w:val="Normal"/>
    <w:link w:val="HeaderChar"/>
    <w:uiPriority w:val="99"/>
    <w:unhideWhenUsed/>
    <w:rsid w:val="0036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38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6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83"/>
    <w:rPr>
      <w:lang w:bidi="ar-SA"/>
    </w:rPr>
  </w:style>
  <w:style w:type="character" w:customStyle="1" w:styleId="rynqvb">
    <w:name w:val="rynqvb"/>
    <w:basedOn w:val="DefaultParagraphFont"/>
    <w:qFormat/>
    <w:rsid w:val="0036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2025-09-17T08:21:00Z</dcterms:created>
  <dcterms:modified xsi:type="dcterms:W3CDTF">2025-09-17T08:21:00Z</dcterms:modified>
</cp:coreProperties>
</file>