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ECC" w:rsidRPr="000E2D42" w:rsidRDefault="00251ECC" w:rsidP="000E2D42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:rsidR="00251ECC" w:rsidRPr="000E2D42" w:rsidRDefault="00251ECC" w:rsidP="000E2D42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r w:rsidRPr="000E2D42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8. چشم،</w:t>
      </w:r>
      <w:r w:rsidRPr="000E2D42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0E2D42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گوش</w:t>
      </w:r>
      <w:r w:rsidRPr="000E2D42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0E2D42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و</w:t>
      </w:r>
      <w:r w:rsidRPr="000E2D42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0E2D42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سینوس</w:t>
      </w:r>
      <w:r w:rsidRPr="000E2D42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0E2D42" w:rsidRPr="000E2D42" w:rsidTr="002C363B">
        <w:trPr>
          <w:jc w:val="center"/>
        </w:trPr>
        <w:tc>
          <w:tcPr>
            <w:tcW w:w="2120" w:type="dxa"/>
          </w:tcPr>
          <w:p w:rsidR="000E2D42" w:rsidRPr="000E2D42" w:rsidRDefault="000E2D42" w:rsidP="000E2D4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2D4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</w:t>
            </w:r>
            <w:bookmarkStart w:id="0" w:name="_GoBack"/>
            <w:bookmarkEnd w:id="0"/>
            <w:r w:rsidRPr="000E2D4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ایشگاه:</w:t>
            </w:r>
          </w:p>
        </w:tc>
        <w:tc>
          <w:tcPr>
            <w:tcW w:w="6662" w:type="dxa"/>
            <w:gridSpan w:val="2"/>
          </w:tcPr>
          <w:p w:rsidR="000E2D42" w:rsidRDefault="000E2D42" w:rsidP="000E2D42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0E2D42" w:rsidRPr="000E2D42" w:rsidTr="002C363B">
        <w:trPr>
          <w:jc w:val="center"/>
        </w:trPr>
        <w:tc>
          <w:tcPr>
            <w:tcW w:w="2120" w:type="dxa"/>
          </w:tcPr>
          <w:p w:rsidR="000E2D42" w:rsidRPr="000E2D42" w:rsidRDefault="000E2D42" w:rsidP="000E2D4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2D4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:rsidR="000E2D42" w:rsidRPr="000E2D42" w:rsidRDefault="000E2D42" w:rsidP="000E2D42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0E2D42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دستورالعمل</w:t>
            </w:r>
            <w:r w:rsidRPr="000E2D42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0E2D42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نمونه</w:t>
            </w:r>
            <w:r w:rsidRPr="000E2D42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0E2D42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های</w:t>
            </w:r>
            <w:r w:rsidRPr="000E2D42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0E2D42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چشم،</w:t>
            </w:r>
            <w:r w:rsidRPr="000E2D42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0E2D42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گوش</w:t>
            </w:r>
            <w:r w:rsidRPr="000E2D42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0E2D42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و</w:t>
            </w:r>
            <w:r w:rsidRPr="000E2D42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0E2D42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سینوس</w:t>
            </w:r>
            <w:r w:rsidRPr="000E2D42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0E2D42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ها</w:t>
            </w:r>
          </w:p>
        </w:tc>
      </w:tr>
      <w:tr w:rsidR="000E2D42" w:rsidRPr="000E2D42" w:rsidTr="002C363B">
        <w:trPr>
          <w:jc w:val="center"/>
        </w:trPr>
        <w:tc>
          <w:tcPr>
            <w:tcW w:w="2120" w:type="dxa"/>
          </w:tcPr>
          <w:p w:rsidR="000E2D42" w:rsidRPr="000E2D42" w:rsidRDefault="000E2D42" w:rsidP="000E2D4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2D4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:rsidR="000E2D42" w:rsidRPr="000E2D42" w:rsidRDefault="000E2D42" w:rsidP="000E2D4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0E2D42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D-006-0008</w:t>
            </w:r>
          </w:p>
        </w:tc>
      </w:tr>
      <w:tr w:rsidR="000E2D42" w:rsidRPr="000E2D42" w:rsidTr="002C363B">
        <w:trPr>
          <w:jc w:val="center"/>
        </w:trPr>
        <w:tc>
          <w:tcPr>
            <w:tcW w:w="2120" w:type="dxa"/>
          </w:tcPr>
          <w:p w:rsidR="000E2D42" w:rsidRPr="000E2D42" w:rsidRDefault="000E2D42" w:rsidP="000E2D4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2D4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:rsidR="000E2D42" w:rsidRPr="000E2D42" w:rsidRDefault="000E2D42" w:rsidP="000E2D4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E2D42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ها</w:t>
            </w:r>
            <w:r w:rsidRPr="000E2D4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E2D42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تفس</w:t>
            </w:r>
            <w:r w:rsidRPr="000E2D4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E2D42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ر</w:t>
            </w:r>
            <w:r w:rsidRPr="000E2D42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کشت ها</w:t>
            </w:r>
            <w:r w:rsidRPr="000E2D4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E2D42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مختلف بدن</w:t>
            </w:r>
          </w:p>
        </w:tc>
      </w:tr>
      <w:tr w:rsidR="000E2D42" w:rsidRPr="000E2D42" w:rsidTr="002C363B">
        <w:trPr>
          <w:jc w:val="center"/>
        </w:trPr>
        <w:tc>
          <w:tcPr>
            <w:tcW w:w="2120" w:type="dxa"/>
          </w:tcPr>
          <w:p w:rsidR="000E2D42" w:rsidRPr="000E2D42" w:rsidRDefault="000E2D42" w:rsidP="000E2D4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2D4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:rsidR="000E2D42" w:rsidRDefault="000E2D42" w:rsidP="000E2D42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0E2D42" w:rsidRPr="000E2D42" w:rsidTr="002C363B">
        <w:trPr>
          <w:jc w:val="center"/>
        </w:trPr>
        <w:tc>
          <w:tcPr>
            <w:tcW w:w="2120" w:type="dxa"/>
          </w:tcPr>
          <w:p w:rsidR="000E2D42" w:rsidRPr="000E2D42" w:rsidRDefault="000E2D42" w:rsidP="000E2D4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2D4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:rsidR="000E2D42" w:rsidRDefault="000E2D42" w:rsidP="000E2D42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0E2D42" w:rsidRPr="000E2D42" w:rsidTr="002C363B">
        <w:trPr>
          <w:jc w:val="center"/>
        </w:trPr>
        <w:tc>
          <w:tcPr>
            <w:tcW w:w="2120" w:type="dxa"/>
          </w:tcPr>
          <w:p w:rsidR="000E2D42" w:rsidRPr="000E2D42" w:rsidRDefault="000E2D42" w:rsidP="000E2D4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2D4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:rsidR="000E2D42" w:rsidRDefault="000E2D42" w:rsidP="000E2D42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0E2D42" w:rsidRPr="000E2D42" w:rsidTr="002C363B">
        <w:trPr>
          <w:jc w:val="center"/>
        </w:trPr>
        <w:tc>
          <w:tcPr>
            <w:tcW w:w="2120" w:type="dxa"/>
          </w:tcPr>
          <w:p w:rsidR="000E2D42" w:rsidRPr="000E2D42" w:rsidRDefault="000E2D42" w:rsidP="000E2D4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2D4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:rsidR="000E2D42" w:rsidRPr="000E2D42" w:rsidRDefault="000E2D42" w:rsidP="000E2D4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2D4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:rsidR="000E2D42" w:rsidRPr="000E2D42" w:rsidRDefault="000E2D42" w:rsidP="000E2D4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2D42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0E2D42" w:rsidRPr="000E2D42" w:rsidTr="002C363B">
        <w:trPr>
          <w:jc w:val="center"/>
        </w:trPr>
        <w:tc>
          <w:tcPr>
            <w:tcW w:w="2120" w:type="dxa"/>
          </w:tcPr>
          <w:p w:rsidR="000E2D42" w:rsidRPr="000E2D42" w:rsidRDefault="000E2D42" w:rsidP="000E2D4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E2D4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:rsidR="000E2D42" w:rsidRPr="000E2D42" w:rsidRDefault="000E2D42" w:rsidP="000E2D42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E2D42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:rsidR="000E2D42" w:rsidRDefault="000E2D42" w:rsidP="000E2D42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:rsidR="000E2D42" w:rsidRDefault="000E2D42" w:rsidP="000E2D42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:rsidR="00251ECC" w:rsidRPr="000E2D42" w:rsidRDefault="00251ECC" w:rsidP="000E2D42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(1) هدف: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تشریح روش انجام نمونه های 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چشم، گوش و س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نوس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ها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شامل نمونه گیری، انتقال، نحوه کشت و تفسیر کشت ها. </w:t>
      </w: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:rsidR="00251ECC" w:rsidRPr="000E2D42" w:rsidRDefault="00251ECC" w:rsidP="000E2D42">
      <w:pPr>
        <w:tabs>
          <w:tab w:val="left" w:pos="220"/>
        </w:tabs>
        <w:autoSpaceDE w:val="0"/>
        <w:autoSpaceDN w:val="0"/>
        <w:bidi/>
        <w:adjustRightInd w:val="0"/>
        <w:spacing w:after="0" w:line="240" w:lineRule="auto"/>
        <w:jc w:val="lowKashida"/>
        <w:textAlignment w:val="center"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0E2D42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(2) تعاریف و اصطلاحات:</w:t>
      </w: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eastAsia="Times New Roman" w:hAnsiTheme="majorBidi" w:cs="B Nazanin"/>
          <w:b/>
          <w:bCs/>
          <w:kern w:val="24"/>
          <w:sz w:val="24"/>
          <w:szCs w:val="24"/>
          <w:rtl/>
        </w:rPr>
        <w:t>بلفاریت</w:t>
      </w:r>
      <w:r w:rsidRPr="000E2D42">
        <w:rPr>
          <w:rFonts w:asciiTheme="majorBidi" w:eastAsia="Times New Roman" w:hAnsiTheme="majorBidi" w:cs="B Nazanin" w:hint="cs"/>
          <w:b/>
          <w:bCs/>
          <w:kern w:val="24"/>
          <w:sz w:val="24"/>
          <w:szCs w:val="24"/>
          <w:rtl/>
        </w:rPr>
        <w:t>: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</w:rPr>
        <w:t xml:space="preserve"> 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>التهاب لبه های پلک ها (پلک ها، مژه ها یا غدد پیلوسباسه مرتبط یا غدد میبومین)؛ علائم شامل سوزش، قرمزی، احساس سوزش و خارش گاه به گاه است. شرایط معمولاً دو طرفه است.</w:t>
      </w:r>
    </w:p>
    <w:p w:rsidR="00251ECC" w:rsidRPr="000E2D42" w:rsidRDefault="00251ECC" w:rsidP="000E2D42">
      <w:pPr>
        <w:tabs>
          <w:tab w:val="left" w:pos="8556"/>
        </w:tabs>
        <w:bidi/>
        <w:spacing w:after="0" w:line="240" w:lineRule="auto"/>
        <w:jc w:val="lowKashida"/>
        <w:rPr>
          <w:rFonts w:asciiTheme="majorBidi" w:eastAsia="Times New Roman" w:hAnsiTheme="majorBidi" w:cs="B Nazanin"/>
          <w:sz w:val="24"/>
          <w:szCs w:val="24"/>
        </w:rPr>
      </w:pPr>
      <w:r w:rsidRPr="000E2D42">
        <w:rPr>
          <w:rFonts w:asciiTheme="majorBidi" w:eastAsia="Times New Roman" w:hAnsiTheme="majorBidi" w:cs="B Nazanin"/>
          <w:b/>
          <w:bCs/>
          <w:kern w:val="24"/>
          <w:sz w:val="24"/>
          <w:szCs w:val="24"/>
          <w:rtl/>
        </w:rPr>
        <w:t>ورم ملتحمه</w:t>
      </w:r>
      <w:r w:rsidRPr="000E2D42">
        <w:rPr>
          <w:rFonts w:asciiTheme="majorBidi" w:eastAsia="Times New Roman" w:hAnsiTheme="majorBidi" w:cs="B Nazanin"/>
          <w:b/>
          <w:bCs/>
          <w:kern w:val="24"/>
          <w:sz w:val="24"/>
          <w:szCs w:val="24"/>
          <w:rtl/>
          <w:lang w:bidi="fa-IR"/>
        </w:rPr>
        <w:t xml:space="preserve"> (کانجکتیویت)</w:t>
      </w:r>
      <w:r w:rsidRPr="000E2D42">
        <w:rPr>
          <w:rFonts w:asciiTheme="majorBidi" w:eastAsia="Times New Roman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: 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</w:rPr>
        <w:t>ملتحمه؛ علائم بسته به عامل اتیولوژیک متفاوت است، اما اکثر بیماران دارای</w:t>
      </w:r>
      <w:r w:rsidRPr="000E2D42">
        <w:rPr>
          <w:rFonts w:asciiTheme="majorBidi" w:eastAsia="Times New Roman" w:hAnsiTheme="majorBidi" w:cs="B Nazanin"/>
          <w:sz w:val="24"/>
          <w:szCs w:val="24"/>
          <w:rtl/>
        </w:rPr>
        <w:t xml:space="preserve"> 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</w:rPr>
        <w:t>تورم ملتحمه، ترشحات التهابی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</w:rPr>
        <w:t>و سوزش و خارش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هستند</w:t>
      </w:r>
      <w:r w:rsidRPr="000E2D42">
        <w:rPr>
          <w:rFonts w:asciiTheme="majorBidi" w:eastAsia="Times New Roman" w:hAnsiTheme="majorBidi" w:cs="B Nazanin" w:hint="cs"/>
          <w:sz w:val="24"/>
          <w:szCs w:val="24"/>
          <w:rtl/>
        </w:rPr>
        <w:t>.</w:t>
      </w:r>
    </w:p>
    <w:p w:rsidR="00251ECC" w:rsidRPr="000E2D42" w:rsidRDefault="00251ECC" w:rsidP="000E2D42">
      <w:pPr>
        <w:tabs>
          <w:tab w:val="left" w:pos="8556"/>
        </w:tabs>
        <w:bidi/>
        <w:spacing w:after="0" w:line="240" w:lineRule="auto"/>
        <w:jc w:val="lowKashida"/>
        <w:rPr>
          <w:rFonts w:asciiTheme="majorBidi" w:eastAsia="Times New Roman" w:hAnsiTheme="majorBidi" w:cs="B Nazanin"/>
          <w:sz w:val="24"/>
          <w:szCs w:val="24"/>
        </w:rPr>
      </w:pPr>
      <w:r w:rsidRPr="000E2D42">
        <w:rPr>
          <w:rFonts w:asciiTheme="majorBidi" w:eastAsia="Times New Roman" w:hAnsiTheme="majorBidi" w:cs="B Nazanin"/>
          <w:b/>
          <w:bCs/>
          <w:kern w:val="24"/>
          <w:sz w:val="24"/>
          <w:szCs w:val="24"/>
          <w:rtl/>
          <w:lang w:bidi="fa-IR"/>
        </w:rPr>
        <w:t>کراتیت</w:t>
      </w:r>
      <w:r w:rsidRPr="000E2D42">
        <w:rPr>
          <w:rFonts w:asciiTheme="majorBidi" w:eastAsia="Times New Roman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: 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</w:rPr>
        <w:t>التهاب قرنیه؛ اگرچه علائم بالینی خاصی برای تأیید عفونت وجود ندارد، اکثر بیماران از درد و معمولاً کاهش دید بدون ترشح از چشم شکایت دارند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</w:rPr>
        <w:t>.</w:t>
      </w:r>
    </w:p>
    <w:p w:rsidR="00251ECC" w:rsidRPr="000E2D42" w:rsidRDefault="00251ECC" w:rsidP="000E2D42">
      <w:pPr>
        <w:tabs>
          <w:tab w:val="left" w:pos="8556"/>
        </w:tabs>
        <w:bidi/>
        <w:spacing w:after="0" w:line="240" w:lineRule="auto"/>
        <w:jc w:val="lowKashida"/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eastAsia="Times New Roman" w:hAnsiTheme="majorBidi" w:cs="B Nazanin"/>
          <w:b/>
          <w:bCs/>
          <w:kern w:val="24"/>
          <w:sz w:val="24"/>
          <w:szCs w:val="24"/>
          <w:rtl/>
          <w:lang w:bidi="fa-IR"/>
        </w:rPr>
        <w:t>کراتوکانجکتیویت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(</w:t>
      </w:r>
      <w:r w:rsidRPr="000E2D42">
        <w:rPr>
          <w:rFonts w:asciiTheme="majorBidi" w:eastAsia="Times New Roman" w:hAnsiTheme="majorBidi" w:cs="B Nazanin"/>
          <w:kern w:val="24"/>
          <w:sz w:val="20"/>
          <w:szCs w:val="20"/>
        </w:rPr>
        <w:t>Keratoconjunctivitis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>)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 xml:space="preserve">: 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>عفونت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که هم ملتحمه و هم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0E2D42">
        <w:rPr>
          <w:rFonts w:asciiTheme="majorBidi" w:eastAsia="Times New Roman" w:hAnsiTheme="majorBidi" w:cs="B Nazanin" w:hint="eastAsia"/>
          <w:kern w:val="24"/>
          <w:sz w:val="24"/>
          <w:szCs w:val="24"/>
          <w:rtl/>
          <w:lang w:bidi="fa-IR"/>
        </w:rPr>
        <w:t>قرن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eastAsia="Times New Roman" w:hAnsiTheme="majorBidi" w:cs="B Nazanin" w:hint="eastAsia"/>
          <w:kern w:val="24"/>
          <w:sz w:val="24"/>
          <w:szCs w:val="24"/>
          <w:rtl/>
          <w:lang w:bidi="fa-IR"/>
        </w:rPr>
        <w:t>ه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را درگ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eastAsia="Times New Roman" w:hAnsiTheme="majorBidi" w:cs="B Nazanin" w:hint="eastAsia"/>
          <w:kern w:val="24"/>
          <w:sz w:val="24"/>
          <w:szCs w:val="24"/>
          <w:rtl/>
          <w:lang w:bidi="fa-IR"/>
        </w:rPr>
        <w:t>ر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م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 xml:space="preserve">ی </w:t>
      </w:r>
      <w:r w:rsidRPr="000E2D42">
        <w:rPr>
          <w:rFonts w:asciiTheme="majorBidi" w:eastAsia="Times New Roman" w:hAnsiTheme="majorBidi" w:cs="B Nazanin" w:hint="eastAsia"/>
          <w:kern w:val="24"/>
          <w:sz w:val="24"/>
          <w:szCs w:val="24"/>
          <w:rtl/>
          <w:lang w:bidi="fa-IR"/>
        </w:rPr>
        <w:t>کند؛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افتالم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eastAsia="Times New Roman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eastAsia="Times New Roman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کراتوکونژونکت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eastAsia="Times New Roman" w:hAnsiTheme="majorBidi" w:cs="B Nazanin" w:hint="eastAsia"/>
          <w:kern w:val="24"/>
          <w:sz w:val="24"/>
          <w:szCs w:val="24"/>
          <w:rtl/>
          <w:lang w:bidi="fa-IR"/>
        </w:rPr>
        <w:t>و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eastAsia="Times New Roman" w:hAnsiTheme="majorBidi" w:cs="B Nazanin" w:hint="eastAsia"/>
          <w:kern w:val="24"/>
          <w:sz w:val="24"/>
          <w:szCs w:val="24"/>
          <w:rtl/>
          <w:lang w:bidi="fa-IR"/>
        </w:rPr>
        <w:t>ت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نوزاد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ورم ملتحمه حاد </w:t>
      </w:r>
      <w:r w:rsidRPr="000E2D42">
        <w:rPr>
          <w:rFonts w:asciiTheme="majorBidi" w:eastAsia="Times New Roman" w:hAnsiTheme="majorBidi" w:cs="B Nazanin" w:hint="eastAsia"/>
          <w:kern w:val="24"/>
          <w:sz w:val="24"/>
          <w:szCs w:val="24"/>
          <w:rtl/>
          <w:lang w:bidi="fa-IR"/>
        </w:rPr>
        <w:t>نوزاد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ناش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از نا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eastAsia="Times New Roman" w:hAnsiTheme="majorBidi" w:cs="B Nazanin" w:hint="eastAsia"/>
          <w:kern w:val="24"/>
          <w:sz w:val="24"/>
          <w:szCs w:val="24"/>
          <w:rtl/>
          <w:lang w:bidi="fa-IR"/>
        </w:rPr>
        <w:t>سر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eastAsia="Times New Roman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گنوره آ 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eastAsia="Times New Roman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کلام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eastAsia="Times New Roman" w:hAnsiTheme="majorBidi" w:cs="B Nazanin" w:hint="eastAsia"/>
          <w:kern w:val="24"/>
          <w:sz w:val="24"/>
          <w:szCs w:val="24"/>
          <w:rtl/>
          <w:lang w:bidi="fa-IR"/>
        </w:rPr>
        <w:t>د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eastAsia="Times New Roman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تراکومات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eastAsia="Times New Roman" w:hAnsiTheme="majorBidi" w:cs="B Nazanin" w:hint="eastAsia"/>
          <w:kern w:val="24"/>
          <w:sz w:val="24"/>
          <w:szCs w:val="24"/>
          <w:rtl/>
          <w:lang w:bidi="fa-IR"/>
        </w:rPr>
        <w:t>س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است.</w:t>
      </w:r>
    </w:p>
    <w:p w:rsidR="00251ECC" w:rsidRPr="000E2D42" w:rsidRDefault="00251ECC" w:rsidP="000E2D42">
      <w:pPr>
        <w:tabs>
          <w:tab w:val="left" w:pos="8556"/>
        </w:tabs>
        <w:bidi/>
        <w:spacing w:after="0" w:line="240" w:lineRule="auto"/>
        <w:jc w:val="lowKashida"/>
        <w:rPr>
          <w:rFonts w:asciiTheme="majorBidi" w:eastAsia="Times New Roman" w:hAnsiTheme="majorBidi" w:cs="B Nazanin"/>
          <w:sz w:val="24"/>
          <w:szCs w:val="24"/>
          <w:rtl/>
          <w:lang w:bidi="fa-IR"/>
        </w:rPr>
      </w:pPr>
      <w:r w:rsidRPr="000E2D42">
        <w:rPr>
          <w:rFonts w:asciiTheme="majorBidi" w:eastAsia="Times New Roman" w:hAnsiTheme="majorBidi" w:cs="B Nazanin" w:hint="cs"/>
          <w:b/>
          <w:bCs/>
          <w:kern w:val="24"/>
          <w:sz w:val="24"/>
          <w:szCs w:val="24"/>
          <w:rtl/>
          <w:lang w:bidi="fa-IR"/>
        </w:rPr>
        <w:t>کوریورتینیست و یوویتیست (</w:t>
      </w:r>
      <w:r w:rsidRPr="000E2D42">
        <w:rPr>
          <w:rFonts w:asciiTheme="majorBidi" w:eastAsia="Times New Roman" w:hAnsiTheme="majorBidi" w:cs="B Nazanin"/>
          <w:kern w:val="24"/>
          <w:sz w:val="20"/>
          <w:szCs w:val="20"/>
        </w:rPr>
        <w:t>Chorioretinitis and uveitis</w:t>
      </w:r>
      <w:r w:rsidRPr="000E2D42">
        <w:rPr>
          <w:rFonts w:asciiTheme="majorBidi" w:eastAsia="Times New Roman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): 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</w:rPr>
        <w:t>التهاب شبکیه و مشیمیه زیرین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</w:rPr>
        <w:t>از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  <w:lang w:bidi="fa-IR"/>
        </w:rPr>
        <w:t xml:space="preserve"> لایه رنگدانه ای چشم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</w:rPr>
        <w:t>؛ عفونت می تواند منجر به از دست دادن بینایی شود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</w:rPr>
        <w:t>.</w:t>
      </w:r>
    </w:p>
    <w:p w:rsidR="00251ECC" w:rsidRPr="000E2D42" w:rsidRDefault="00251ECC" w:rsidP="000E2D42">
      <w:pPr>
        <w:tabs>
          <w:tab w:val="left" w:pos="8556"/>
        </w:tabs>
        <w:bidi/>
        <w:spacing w:after="0" w:line="240" w:lineRule="auto"/>
        <w:jc w:val="lowKashida"/>
        <w:rPr>
          <w:rFonts w:asciiTheme="majorBidi" w:eastAsia="Times New Roman" w:hAnsiTheme="majorBidi" w:cs="B Nazanin"/>
          <w:kern w:val="24"/>
          <w:sz w:val="24"/>
          <w:szCs w:val="24"/>
        </w:rPr>
      </w:pPr>
      <w:r w:rsidRPr="000E2D42">
        <w:rPr>
          <w:rFonts w:asciiTheme="majorBidi" w:eastAsia="Times New Roman" w:hAnsiTheme="majorBidi" w:cs="B Nazanin" w:hint="cs"/>
          <w:b/>
          <w:bCs/>
          <w:kern w:val="24"/>
          <w:sz w:val="24"/>
          <w:szCs w:val="24"/>
          <w:rtl/>
        </w:rPr>
        <w:t>سلولیت اربیتال:</w:t>
      </w:r>
      <w:r w:rsidRPr="000E2D42">
        <w:rPr>
          <w:rFonts w:asciiTheme="majorBidi" w:eastAsia="Times New Roman" w:hAnsiTheme="majorBidi" w:cs="B Nazanin" w:hint="cs"/>
          <w:kern w:val="24"/>
          <w:sz w:val="24"/>
          <w:szCs w:val="24"/>
          <w:rtl/>
        </w:rPr>
        <w:t xml:space="preserve"> عفونت بافت‌های نرم و چربی است که چشم را در حفره خود نگه می‌دارد.</w:t>
      </w: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جدول 1. عوامل ایجادکننده</w:t>
      </w:r>
      <w:r w:rsidRPr="000E2D42">
        <w:rPr>
          <w:rFonts w:asciiTheme="majorBidi" w:hAnsiTheme="majorBidi" w:cs="B Nazanin" w:hint="cs"/>
          <w:kern w:val="24"/>
          <w:sz w:val="26"/>
          <w:szCs w:val="26"/>
          <w:rtl/>
          <w:lang w:bidi="fa-IR"/>
        </w:rPr>
        <w:t xml:space="preserve"> 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بیماری های چشم.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</w:p>
    <w:tbl>
      <w:tblPr>
        <w:tblW w:w="96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3"/>
        <w:gridCol w:w="2126"/>
      </w:tblGrid>
      <w:tr w:rsidR="000E2D42" w:rsidRPr="000E2D42" w:rsidTr="002C363B">
        <w:trPr>
          <w:trHeight w:val="131"/>
          <w:jc w:val="center"/>
        </w:trPr>
        <w:tc>
          <w:tcPr>
            <w:tcW w:w="75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251ECC" w:rsidRPr="000E2D42" w:rsidRDefault="00251ECC" w:rsidP="000E2D42">
            <w:pPr>
              <w:tabs>
                <w:tab w:val="left" w:pos="8556"/>
              </w:tabs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b/>
                <w:bCs/>
              </w:rPr>
            </w:pPr>
            <w:r w:rsidRPr="000E2D42">
              <w:rPr>
                <w:rFonts w:asciiTheme="majorBidi" w:eastAsia="Times New Roman" w:hAnsiTheme="majorBidi" w:cs="B Nazanin"/>
                <w:b/>
                <w:bCs/>
                <w:kern w:val="24"/>
                <w:rtl/>
              </w:rPr>
              <w:t>باکتری ها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251ECC" w:rsidRPr="000E2D42" w:rsidRDefault="00251ECC" w:rsidP="000E2D42">
            <w:pPr>
              <w:tabs>
                <w:tab w:val="left" w:pos="8556"/>
              </w:tabs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b/>
                <w:bCs/>
              </w:rPr>
            </w:pPr>
            <w:r w:rsidRPr="000E2D42">
              <w:rPr>
                <w:rFonts w:asciiTheme="majorBidi" w:eastAsia="Times New Roman" w:hAnsiTheme="majorBidi" w:cs="B Nazanin"/>
                <w:b/>
                <w:bCs/>
                <w:kern w:val="24"/>
                <w:rtl/>
              </w:rPr>
              <w:t>عفونت</w:t>
            </w:r>
          </w:p>
        </w:tc>
      </w:tr>
      <w:tr w:rsidR="000E2D42" w:rsidRPr="000E2D42" w:rsidTr="002C363B">
        <w:trPr>
          <w:trHeight w:val="411"/>
          <w:jc w:val="center"/>
        </w:trPr>
        <w:tc>
          <w:tcPr>
            <w:tcW w:w="75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251ECC" w:rsidRPr="000E2D42" w:rsidRDefault="00251ECC" w:rsidP="000E2D42">
            <w:pPr>
              <w:tabs>
                <w:tab w:val="left" w:pos="8556"/>
              </w:tabs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</w:rPr>
            </w:pP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استافیلوکوکوس اورئوس، سودوموناس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آئروژینوزا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>، کاپنوسیتوفاگا اکراسه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251ECC" w:rsidRPr="000E2D42" w:rsidRDefault="00251ECC" w:rsidP="000E2D42">
            <w:pPr>
              <w:tabs>
                <w:tab w:val="left" w:pos="8556"/>
              </w:tabs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</w:rPr>
            </w:pP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بلفاریت</w:t>
            </w:r>
          </w:p>
        </w:tc>
      </w:tr>
      <w:tr w:rsidR="000E2D42" w:rsidRPr="000E2D42" w:rsidTr="002C363B">
        <w:trPr>
          <w:trHeight w:val="743"/>
          <w:jc w:val="center"/>
        </w:trPr>
        <w:tc>
          <w:tcPr>
            <w:tcW w:w="7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251ECC" w:rsidRPr="000E2D42" w:rsidRDefault="00251ECC" w:rsidP="000E2D42">
            <w:pPr>
              <w:tabs>
                <w:tab w:val="left" w:pos="8556"/>
              </w:tabs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</w:rPr>
            </w:pP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استرپتوکوک پنومونیه، هموفیلوس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آنفولانزا</w:t>
            </w:r>
            <w:r w:rsidRPr="000E2D42">
              <w:rPr>
                <w:rFonts w:asciiTheme="majorBidi" w:eastAsia="Times New Roman" w:hAnsiTheme="majorBidi" w:cs="B Nazanin" w:hint="cs"/>
                <w:kern w:val="24"/>
                <w:rtl/>
                <w:lang w:bidi="fa-IR"/>
              </w:rPr>
              <w:t xml:space="preserve"> و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 بقیه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هموفیلوس</w:t>
            </w:r>
            <w:r w:rsidRPr="000E2D42">
              <w:rPr>
                <w:rFonts w:asciiTheme="majorBidi" w:eastAsia="Times New Roman" w:hAnsiTheme="majorBidi" w:cs="B Nazanin" w:hint="cs"/>
                <w:kern w:val="24"/>
                <w:rtl/>
              </w:rPr>
              <w:t xml:space="preserve"> ها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، استافیلوکوکوس اورئوس،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کلامیدیا تراکوماتیس،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نایسریا گونوره،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استرپتوکوک پیوژنز،</w:t>
            </w:r>
            <w:r w:rsidRPr="000E2D42">
              <w:rPr>
                <w:rFonts w:asciiTheme="majorBidi" w:eastAsia="Times New Roman" w:hAnsiTheme="majorBidi" w:cs="B Nazanin"/>
                <w:rtl/>
              </w:rPr>
              <w:t xml:space="preserve">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موراکسلا، کورینه باکتریوم و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سودوموناس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آئروژینوزا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251ECC" w:rsidRPr="000E2D42" w:rsidRDefault="00251ECC" w:rsidP="000E2D42">
            <w:pPr>
              <w:tabs>
                <w:tab w:val="left" w:pos="8556"/>
              </w:tabs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</w:rPr>
            </w:pP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ورم ملتحمه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 (کانجکتیویت)</w:t>
            </w:r>
          </w:p>
        </w:tc>
      </w:tr>
      <w:tr w:rsidR="000E2D42" w:rsidRPr="000E2D42" w:rsidTr="002C363B">
        <w:trPr>
          <w:trHeight w:val="777"/>
          <w:jc w:val="center"/>
        </w:trPr>
        <w:tc>
          <w:tcPr>
            <w:tcW w:w="7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251ECC" w:rsidRPr="000E2D42" w:rsidRDefault="00251ECC" w:rsidP="000E2D42">
            <w:pPr>
              <w:tabs>
                <w:tab w:val="left" w:pos="8556"/>
              </w:tabs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</w:rPr>
            </w:pP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lastRenderedPageBreak/>
              <w:t>استافیلوکوکوس اورئوس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،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استافیلوکوکوس ا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پیدرمیدیس،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 xml:space="preserve">استرپتوکوک پنومونیه، استرپتوکوک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ویریدانس،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هموفیلوس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 xml:space="preserve">آنفولانزا،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 انتروکوک فکالیس،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استرپتوکوک پیوژنز،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 موراکسلا لاکوناتا، باسیلوس، مایکوباکتریوم، اسپیروکتها،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کلامیدیا تراکوماتیس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،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پسودوموناس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 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</w:rPr>
              <w:t>آئروژینوزا</w:t>
            </w: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>، انتروباکتریالها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251ECC" w:rsidRPr="000E2D42" w:rsidRDefault="00251ECC" w:rsidP="000E2D42">
            <w:pPr>
              <w:tabs>
                <w:tab w:val="left" w:pos="8556"/>
              </w:tabs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</w:rPr>
            </w:pP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>کراتیت</w:t>
            </w:r>
          </w:p>
        </w:tc>
      </w:tr>
      <w:tr w:rsidR="000E2D42" w:rsidRPr="000E2D42" w:rsidTr="002C363B">
        <w:trPr>
          <w:trHeight w:val="381"/>
          <w:jc w:val="center"/>
        </w:trPr>
        <w:tc>
          <w:tcPr>
            <w:tcW w:w="7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251ECC" w:rsidRPr="000E2D42" w:rsidRDefault="00251ECC" w:rsidP="000E2D42">
            <w:pPr>
              <w:tabs>
                <w:tab w:val="left" w:pos="8556"/>
              </w:tabs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</w:rPr>
            </w:pP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>همان عوامل کراتیت و کانجکتیویت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251ECC" w:rsidRPr="000E2D42" w:rsidRDefault="00251ECC" w:rsidP="000E2D42">
            <w:pPr>
              <w:tabs>
                <w:tab w:val="left" w:pos="8556"/>
              </w:tabs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</w:rPr>
            </w:pPr>
            <w:r w:rsidRPr="000E2D42">
              <w:rPr>
                <w:rFonts w:asciiTheme="majorBidi" w:eastAsia="Times New Roman" w:hAnsiTheme="majorBidi" w:cs="B Nazanin"/>
                <w:kern w:val="24"/>
                <w:rtl/>
                <w:lang w:bidi="fa-IR"/>
              </w:rPr>
              <w:t xml:space="preserve">کراتوکانجکتیویت </w:t>
            </w:r>
          </w:p>
        </w:tc>
      </w:tr>
      <w:tr w:rsidR="000E2D42" w:rsidRPr="000E2D42" w:rsidTr="002C363B">
        <w:trPr>
          <w:trHeight w:val="428"/>
          <w:jc w:val="center"/>
        </w:trPr>
        <w:tc>
          <w:tcPr>
            <w:tcW w:w="7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251ECC" w:rsidRPr="000E2D42" w:rsidRDefault="00251ECC" w:rsidP="000E2D42">
            <w:pPr>
              <w:tabs>
                <w:tab w:val="left" w:pos="8556"/>
              </w:tabs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</w:rPr>
            </w:pPr>
            <w:r w:rsidRPr="000E2D42">
              <w:rPr>
                <w:rFonts w:asciiTheme="majorBidi" w:eastAsia="Calibri" w:hAnsiTheme="majorBidi" w:cs="B Nazanin"/>
                <w:kern w:val="24"/>
                <w:rtl/>
                <w:lang w:bidi="fa-IR"/>
              </w:rPr>
              <w:t>مایکوباکتریوم توبرکلوزیس، ترپونما پالیدوم، بورلیا بورگدورفری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251ECC" w:rsidRPr="000E2D42" w:rsidRDefault="00251ECC" w:rsidP="000E2D42">
            <w:pPr>
              <w:tabs>
                <w:tab w:val="left" w:pos="8556"/>
              </w:tabs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</w:rPr>
            </w:pPr>
            <w:r w:rsidRPr="000E2D42">
              <w:rPr>
                <w:rFonts w:asciiTheme="majorBidi" w:eastAsia="Times New Roman" w:hAnsiTheme="majorBidi" w:cs="B Nazanin" w:hint="cs"/>
                <w:kern w:val="24"/>
                <w:rtl/>
                <w:lang w:bidi="fa-IR"/>
              </w:rPr>
              <w:t>کوریورتینیست و یوویتیست</w:t>
            </w:r>
          </w:p>
        </w:tc>
      </w:tr>
    </w:tbl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جدول 2. ب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مار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ها 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و 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علل عفونی عمده عفونت گوش.</w:t>
      </w:r>
    </w:p>
    <w:tbl>
      <w:tblPr>
        <w:bidiVisual/>
        <w:tblW w:w="921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7658"/>
      </w:tblGrid>
      <w:tr w:rsidR="000E2D42" w:rsidRPr="000E2D42" w:rsidTr="002C363B">
        <w:trPr>
          <w:trHeight w:val="120"/>
          <w:jc w:val="center"/>
        </w:trPr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1ECC" w:rsidRPr="000E2D42" w:rsidRDefault="00251ECC" w:rsidP="000E2D42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E2D42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بیماری ها</w:t>
            </w:r>
          </w:p>
        </w:tc>
        <w:tc>
          <w:tcPr>
            <w:tcW w:w="76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1ECC" w:rsidRPr="000E2D42" w:rsidRDefault="00251ECC" w:rsidP="000E2D42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E2D42">
              <w:rPr>
                <w:rFonts w:asciiTheme="majorBidi" w:hAnsiTheme="majorBidi" w:cs="B Nazanin"/>
                <w:b/>
                <w:bCs/>
                <w:kern w:val="24"/>
                <w:rtl/>
              </w:rPr>
              <w:t>علل شایع</w:t>
            </w:r>
          </w:p>
        </w:tc>
      </w:tr>
      <w:tr w:rsidR="000E2D42" w:rsidRPr="000E2D42" w:rsidTr="002C363B">
        <w:trPr>
          <w:trHeight w:val="77"/>
          <w:jc w:val="center"/>
        </w:trPr>
        <w:tc>
          <w:tcPr>
            <w:tcW w:w="15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1ECC" w:rsidRPr="000E2D42" w:rsidRDefault="00251ECC" w:rsidP="000E2D42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</w:rPr>
            </w:pPr>
            <w:r w:rsidRPr="000E2D42">
              <w:rPr>
                <w:rFonts w:asciiTheme="majorBidi" w:hAnsiTheme="majorBidi" w:cs="B Nazanin"/>
                <w:kern w:val="24"/>
                <w:rtl/>
              </w:rPr>
              <w:t>اوتیت خارجی</w:t>
            </w:r>
          </w:p>
        </w:tc>
        <w:tc>
          <w:tcPr>
            <w:tcW w:w="76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1ECC" w:rsidRPr="000E2D42" w:rsidRDefault="00251ECC" w:rsidP="000E2D42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</w:rPr>
            </w:pPr>
            <w:r w:rsidRPr="000E2D42">
              <w:rPr>
                <w:rFonts w:asciiTheme="majorBidi" w:hAnsiTheme="majorBidi" w:cs="B Nazanin"/>
                <w:b/>
                <w:bCs/>
                <w:kern w:val="24"/>
                <w:rtl/>
              </w:rPr>
              <w:t>حاد</w:t>
            </w:r>
            <w:r w:rsidRPr="000E2D42">
              <w:rPr>
                <w:rFonts w:asciiTheme="majorBidi" w:hAnsiTheme="majorBidi" w:cs="B Nazanin"/>
                <w:kern w:val="24"/>
                <w:rtl/>
              </w:rPr>
              <w:t>: استافیلوکوک اورئوس، استرپتوکوک پیوژنز، سودوموناس آئروژینوزا و سایر باسیل های گرم منفی</w:t>
            </w:r>
          </w:p>
          <w:p w:rsidR="00251ECC" w:rsidRPr="000E2D42" w:rsidRDefault="00251ECC" w:rsidP="000E2D42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</w:rPr>
            </w:pPr>
            <w:r w:rsidRPr="000E2D42">
              <w:rPr>
                <w:rFonts w:asciiTheme="majorBidi" w:hAnsiTheme="majorBidi" w:cs="B Nazanin"/>
                <w:b/>
                <w:bCs/>
                <w:kern w:val="24"/>
                <w:rtl/>
              </w:rPr>
              <w:t>مزمن</w:t>
            </w:r>
            <w:r w:rsidRPr="000E2D42">
              <w:rPr>
                <w:rFonts w:asciiTheme="majorBidi" w:hAnsiTheme="majorBidi" w:cs="B Nazanin"/>
                <w:kern w:val="24"/>
                <w:rtl/>
              </w:rPr>
              <w:t xml:space="preserve">: </w:t>
            </w:r>
            <w:r w:rsidRPr="000E2D42">
              <w:rPr>
                <w:rFonts w:asciiTheme="majorBidi" w:hAnsiTheme="majorBidi" w:cs="B Nazanin"/>
                <w:kern w:val="24"/>
                <w:rtl/>
                <w:lang w:bidi="fa-IR"/>
              </w:rPr>
              <w:t>سودوموناس آئروژینوزا</w:t>
            </w:r>
            <w:r w:rsidRPr="000E2D42">
              <w:rPr>
                <w:rFonts w:asciiTheme="majorBidi" w:hAnsiTheme="majorBidi" w:cs="B Nazanin"/>
                <w:kern w:val="24"/>
                <w:rtl/>
              </w:rPr>
              <w:t>، بیهوازی ها</w:t>
            </w:r>
          </w:p>
        </w:tc>
      </w:tr>
      <w:tr w:rsidR="000E2D42" w:rsidRPr="000E2D42" w:rsidTr="002C363B">
        <w:trPr>
          <w:trHeight w:val="77"/>
          <w:jc w:val="center"/>
        </w:trPr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1ECC" w:rsidRPr="000E2D42" w:rsidRDefault="00251ECC" w:rsidP="000E2D42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</w:rPr>
            </w:pPr>
            <w:r w:rsidRPr="000E2D42">
              <w:rPr>
                <w:rFonts w:asciiTheme="majorBidi" w:hAnsiTheme="majorBidi" w:cs="B Nazanin"/>
                <w:kern w:val="24"/>
                <w:rtl/>
              </w:rPr>
              <w:t>اوتیت میانی</w:t>
            </w:r>
          </w:p>
        </w:tc>
        <w:tc>
          <w:tcPr>
            <w:tcW w:w="76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1ECC" w:rsidRPr="000E2D42" w:rsidRDefault="00251ECC" w:rsidP="000E2D42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</w:rPr>
            </w:pPr>
            <w:r w:rsidRPr="000E2D42">
              <w:rPr>
                <w:rFonts w:asciiTheme="majorBidi" w:hAnsiTheme="majorBidi" w:cs="B Nazanin"/>
                <w:b/>
                <w:bCs/>
                <w:kern w:val="24"/>
                <w:rtl/>
              </w:rPr>
              <w:t>حاد</w:t>
            </w:r>
            <w:r w:rsidRPr="000E2D42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: </w:t>
            </w:r>
            <w:r w:rsidRPr="000E2D42">
              <w:rPr>
                <w:rFonts w:asciiTheme="majorBidi" w:hAnsiTheme="majorBidi" w:cs="B Nazanin"/>
                <w:kern w:val="24"/>
                <w:rtl/>
              </w:rPr>
              <w:t>استرپتوکوک پنومونیه، هموفیلوس آنفولانزا،</w:t>
            </w:r>
            <w:r w:rsidRPr="000E2D42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موراکسلا کاتارالیس،</w:t>
            </w:r>
            <w:r w:rsidRPr="000E2D42">
              <w:rPr>
                <w:rFonts w:asciiTheme="majorBidi" w:hAnsiTheme="majorBidi" w:cs="B Nazanin"/>
                <w:kern w:val="24"/>
                <w:rtl/>
              </w:rPr>
              <w:t xml:space="preserve"> استرپتوکوک</w:t>
            </w:r>
            <w:r w:rsidRPr="000E2D42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پایوژنز</w:t>
            </w:r>
            <w:r w:rsidRPr="000E2D42">
              <w:rPr>
                <w:rFonts w:asciiTheme="majorBidi" w:hAnsiTheme="majorBidi" w:cs="B Nazanin"/>
                <w:kern w:val="24"/>
                <w:rtl/>
              </w:rPr>
              <w:t>، ویروس سین سیشال تنفسی،</w:t>
            </w:r>
            <w:r w:rsidRPr="000E2D42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</w:t>
            </w:r>
            <w:r w:rsidRPr="000E2D42">
              <w:rPr>
                <w:rFonts w:asciiTheme="majorBidi" w:hAnsiTheme="majorBidi" w:cs="B Nazanin"/>
                <w:kern w:val="24"/>
                <w:rtl/>
              </w:rPr>
              <w:t>ویروس آنفولانزا، کرونا ویروس ها، انترو</w:t>
            </w:r>
            <w:r w:rsidRPr="000E2D42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</w:t>
            </w:r>
            <w:r w:rsidRPr="000E2D42">
              <w:rPr>
                <w:rFonts w:asciiTheme="majorBidi" w:hAnsiTheme="majorBidi" w:cs="B Nazanin"/>
                <w:kern w:val="24"/>
                <w:rtl/>
              </w:rPr>
              <w:t>ویروس ها، راینوویروس ها</w:t>
            </w:r>
          </w:p>
          <w:p w:rsidR="00251ECC" w:rsidRPr="000E2D42" w:rsidRDefault="00251ECC" w:rsidP="000E2D42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</w:rPr>
            </w:pPr>
            <w:r w:rsidRPr="000E2D42">
              <w:rPr>
                <w:rFonts w:asciiTheme="majorBidi" w:hAnsiTheme="majorBidi" w:cs="B Nazanin"/>
                <w:b/>
                <w:bCs/>
                <w:kern w:val="24"/>
                <w:rtl/>
              </w:rPr>
              <w:t>مزمن</w:t>
            </w:r>
            <w:r w:rsidRPr="000E2D42">
              <w:rPr>
                <w:rFonts w:asciiTheme="majorBidi" w:hAnsiTheme="majorBidi" w:cs="B Nazanin"/>
                <w:kern w:val="24"/>
                <w:rtl/>
              </w:rPr>
              <w:t>: بیهوازی ها</w:t>
            </w:r>
          </w:p>
        </w:tc>
      </w:tr>
    </w:tbl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6"/>
          <w:szCs w:val="26"/>
          <w:rtl/>
          <w:lang w:bidi="fa-IR"/>
        </w:rPr>
      </w:pP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جدول 3. علل عفونی عمده سینوزیت حاد.</w:t>
      </w:r>
    </w:p>
    <w:tbl>
      <w:tblPr>
        <w:bidiVisual/>
        <w:tblW w:w="855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6489"/>
      </w:tblGrid>
      <w:tr w:rsidR="000E2D42" w:rsidRPr="000E2D42" w:rsidTr="002C363B">
        <w:trPr>
          <w:trHeight w:val="370"/>
          <w:jc w:val="center"/>
        </w:trPr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1ECC" w:rsidRPr="000E2D42" w:rsidRDefault="00251ECC" w:rsidP="000E2D42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E2D42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گروه سنی</w:t>
            </w:r>
          </w:p>
        </w:tc>
        <w:tc>
          <w:tcPr>
            <w:tcW w:w="64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1ECC" w:rsidRPr="000E2D42" w:rsidRDefault="00251ECC" w:rsidP="000E2D42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kern w:val="24"/>
              </w:rPr>
            </w:pPr>
            <w:r w:rsidRPr="000E2D42"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  <w:t>علل شایع</w:t>
            </w:r>
          </w:p>
        </w:tc>
      </w:tr>
      <w:tr w:rsidR="000E2D42" w:rsidRPr="000E2D42" w:rsidTr="002C363B">
        <w:trPr>
          <w:trHeight w:val="573"/>
          <w:jc w:val="center"/>
        </w:trPr>
        <w:tc>
          <w:tcPr>
            <w:tcW w:w="2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1ECC" w:rsidRPr="000E2D42" w:rsidRDefault="00251ECC" w:rsidP="000E2D42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</w:rPr>
            </w:pPr>
            <w:r w:rsidRPr="000E2D42">
              <w:rPr>
                <w:rFonts w:asciiTheme="majorBidi" w:hAnsiTheme="majorBidi" w:cs="B Nazanin"/>
                <w:kern w:val="24"/>
                <w:rtl/>
                <w:lang w:bidi="fa-IR"/>
              </w:rPr>
              <w:t>جوانان بزرگسال</w:t>
            </w:r>
          </w:p>
        </w:tc>
        <w:tc>
          <w:tcPr>
            <w:tcW w:w="64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1ECC" w:rsidRPr="000E2D42" w:rsidRDefault="00251ECC" w:rsidP="000E2D42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</w:rPr>
            </w:pPr>
            <w:r w:rsidRPr="000E2D42">
              <w:rPr>
                <w:rFonts w:asciiTheme="majorBidi" w:hAnsiTheme="majorBidi" w:cs="B Nazanin"/>
                <w:kern w:val="24"/>
                <w:rtl/>
                <w:lang w:bidi="fa-IR"/>
              </w:rPr>
              <w:t>هموفیلوس آنفولانزا، استرپتوکوک پنومونیه، استرپتوکوک پایوژنز و موراکسلا کاتارالیس</w:t>
            </w:r>
          </w:p>
        </w:tc>
      </w:tr>
      <w:tr w:rsidR="000E2D42" w:rsidRPr="000E2D42" w:rsidTr="002C363B">
        <w:trPr>
          <w:trHeight w:val="406"/>
          <w:jc w:val="center"/>
        </w:trPr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1ECC" w:rsidRPr="000E2D42" w:rsidRDefault="00251ECC" w:rsidP="000E2D42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</w:rPr>
            </w:pPr>
            <w:r w:rsidRPr="000E2D42">
              <w:rPr>
                <w:rFonts w:asciiTheme="majorBidi" w:hAnsiTheme="majorBidi" w:cs="B Nazanin"/>
                <w:kern w:val="24"/>
                <w:rtl/>
                <w:lang w:bidi="fa-IR"/>
              </w:rPr>
              <w:t>بچه ها</w:t>
            </w:r>
          </w:p>
        </w:tc>
        <w:tc>
          <w:tcPr>
            <w:tcW w:w="64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1ECC" w:rsidRPr="000E2D42" w:rsidRDefault="00251ECC" w:rsidP="000E2D42">
            <w:pPr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kern w:val="24"/>
              </w:rPr>
            </w:pPr>
            <w:r w:rsidRPr="000E2D42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استرپتوکوک پنومونیه، هموفیلوس آنفولانزا، موراکسلا کاتارالیس، رینوویروس </w:t>
            </w:r>
          </w:p>
        </w:tc>
      </w:tr>
    </w:tbl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(3) </w:t>
      </w:r>
      <w:r w:rsidRPr="000E2D42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شرح دستورالعمل: </w:t>
      </w: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</w:rPr>
      </w:pPr>
      <w:r w:rsidRPr="000E2D42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1) </w:t>
      </w:r>
      <w:r w:rsidRPr="000E2D42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تشخیص آزمایشگاهی عفونت های چشم </w:t>
      </w: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0E2D42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جمع آوری نمونه ها و انتقال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مواد چرکی از سطح کیسه ملتحمه تحتانی و داخلی کنتوس (زاویه) چشم بر روی یک سواب استریل برای کشت جمع آوری می شود.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هر دو چشم باید جداگانه کشت شوند.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کشت های کلامیدیایی با سواب خشک آلژینات کلسیم گرفته شده و در محیط انتقال ساکارز فسفات منتقل می شوند.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برای بیماران مبتلا به کراتیت، چشم پزشک خراش های قرنیه را با یک کاردک پلاتینیوم استریل شده با حرارت جمع آوری می کند.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نمونه های اندوفتالمیت توسط چشم پزشک از بخش های قدامی و خلفی چشم شامل حفره های چشم، آبسه های زخم و باز شدن زخم (شکاف باز شده) به دست می آید.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عفونت پلک بر روی یک سواب با یک روش معمول جمع آوری می شود.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نمونه قرنیه برای کشت</w:t>
      </w:r>
      <w:r w:rsidRPr="000E2D42">
        <w:rPr>
          <w:rFonts w:asciiTheme="majorBidi" w:hAnsiTheme="majorBidi" w:cs="B Nazanin"/>
          <w:kern w:val="24"/>
          <w:sz w:val="24"/>
          <w:szCs w:val="24"/>
        </w:rPr>
        <w:t xml:space="preserve">HSV 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آدنوویروس در محیط های انتقال ویروس قرار می گیرد.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برای 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نمونه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کانالیکولیت، مواد از کانال اشکی باید در شرایط بیهوازی منتقل شوند.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آسپیراسیون مایع در بیماران مبتلا به سلولیت اربیتال منع انجام دارد و بیمار با سابقه سینوزیت و سلولیت اوربیتال، برای نمونه برداری به منظور جمع آوری مواد از سینوس ماگزیلاری با سوراخ آنترال، به کمک متخصص گوش و حلق و بینی نیاز دارد. در اینجا کشت خون هم باید انجام شود و بیوپسی بافت برای مطالعه میکروب شناسی ضروری است.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lastRenderedPageBreak/>
        <w:t xml:space="preserve">برای تشخیص قارچ موکور از آنجا که کشت ها معمولاً منفی هستند، تشخیص با معاینه بافت شناسی (پاتولوژی) انجام می شود.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bookmarkStart w:id="1" w:name="_Hlk201006801"/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برای جمع آوری نمونه زجاجیه از تکنیک های تهاجمی تر استفاده می شود که شامل آسپیراسیون سوزنی یا ویترکتومی است. </w:t>
      </w:r>
      <w:bookmarkEnd w:id="1"/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ویترکتومی یک روش جراحی است که برش انجام و مقداری مایع زجاجیه جمع آوری می شود. کشت خون نیز مهم است و باید انجام شود. </w:t>
      </w: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ind w:hanging="532"/>
        <w:jc w:val="lowKashida"/>
        <w:rPr>
          <w:rFonts w:asciiTheme="majorBidi" w:hAnsiTheme="majorBidi" w:cs="B Nazanin"/>
          <w:kern w:val="24"/>
          <w:sz w:val="26"/>
          <w:szCs w:val="26"/>
          <w:rtl/>
          <w:lang w:bidi="fa-IR"/>
        </w:rPr>
      </w:pP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6"/>
          <w:szCs w:val="26"/>
          <w:lang w:bidi="fa-IR"/>
        </w:rPr>
      </w:pPr>
      <w:r w:rsidRPr="000E2D42">
        <w:rPr>
          <w:rFonts w:asciiTheme="majorBidi" w:hAnsiTheme="majorBidi" w:cs="B Nazanin"/>
          <w:b/>
          <w:bCs/>
          <w:kern w:val="24"/>
          <w:sz w:val="26"/>
          <w:szCs w:val="26"/>
          <w:rtl/>
          <w:lang w:bidi="fa-IR"/>
        </w:rPr>
        <w:t>بررسی لام مستقیم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تمام مواد ارسالی چشم باید مستقیماً با رنگ آمیزی گرم یا سایر تکنیک های میکروسکوپی مناسب مورد بررسی قرار گیرد.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در ملتحمه باکتریایی، لکوسیت های پلی مورفونوکلئر غالب هستند اما در عفونت ویروسی، در درجه اول لنفوسیت و مونوسیت ها ظاهر می شوند.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نمونه های مشکوک به کلامیدیا می توانند با رنگ آمیزی آنتی بادی مونوکلونال کونژوگه به </w:t>
      </w:r>
      <w:r w:rsidRPr="000E2D42">
        <w:rPr>
          <w:rFonts w:asciiTheme="majorBidi" w:hAnsiTheme="majorBidi" w:cs="B Nazanin"/>
          <w:kern w:val="24"/>
          <w:sz w:val="24"/>
          <w:szCs w:val="24"/>
          <w:lang w:bidi="fa-IR"/>
        </w:rPr>
        <w:t>​​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فلورسین برای تشخیص اجسام یا اجزاء ابتدایی باکتری آماده شوند. با استفاده از رنگ های هیستولوژیک اجسام داخل سیتوپلاسمی، سلول های اپیتلیال بازوفیلیک دیده می</w:t>
      </w:r>
      <w:r w:rsidRPr="000E2D42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شوند.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معاینه مستقیم نمونه های ورم ملتحمه با استفاده از روش های بافت شناسی (اسمیر </w:t>
      </w:r>
      <w:proofErr w:type="spellStart"/>
      <w:r w:rsidRPr="000E2D42">
        <w:rPr>
          <w:rFonts w:asciiTheme="majorBidi" w:hAnsiTheme="majorBidi" w:cs="B Nazanin"/>
          <w:kern w:val="24"/>
          <w:sz w:val="24"/>
          <w:szCs w:val="24"/>
        </w:rPr>
        <w:t>Tzanck</w:t>
      </w:r>
      <w:proofErr w:type="spellEnd"/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) ممکن است سلول های اپیتلیال چند هسته ای ناشی از عفونت های ویروسی هرپسی را نشان دهد. با این حال رنگ های </w:t>
      </w:r>
      <w:r w:rsidRPr="000E2D42">
        <w:rPr>
          <w:rFonts w:asciiTheme="majorBidi" w:hAnsiTheme="majorBidi" w:cs="B Nazanin"/>
          <w:kern w:val="24"/>
          <w:sz w:val="24"/>
          <w:szCs w:val="24"/>
        </w:rPr>
        <w:t>DFA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برای هر دو عفونت </w:t>
      </w:r>
      <w:r w:rsidRPr="000E2D42">
        <w:rPr>
          <w:rFonts w:asciiTheme="majorBidi" w:hAnsiTheme="majorBidi" w:cs="B Nazanin"/>
          <w:kern w:val="24"/>
          <w:sz w:val="24"/>
          <w:szCs w:val="24"/>
        </w:rPr>
        <w:t>HSV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</w:t>
      </w:r>
      <w:r w:rsidRPr="000E2D42">
        <w:rPr>
          <w:rFonts w:asciiTheme="majorBidi" w:hAnsiTheme="majorBidi" w:cs="B Nazanin"/>
          <w:kern w:val="24"/>
          <w:sz w:val="24"/>
          <w:szCs w:val="24"/>
        </w:rPr>
        <w:t>VZV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برای تشخیص سریع عفونت های ویروسی توصیه می شود.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در بیماران مبتلا به کراتیت، خراش قرنیه ممکن است با استفاده از رنگ آمیزی گرم، گیمسا، اسید پریودیک شیف (</w:t>
      </w:r>
      <w:r w:rsidRPr="000E2D42">
        <w:rPr>
          <w:rFonts w:asciiTheme="majorBidi" w:hAnsiTheme="majorBidi" w:cs="B Nazanin"/>
          <w:kern w:val="24"/>
          <w:sz w:val="24"/>
          <w:szCs w:val="24"/>
        </w:rPr>
        <w:t>PAS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) و نقره متنامین بررسی شود. اگر آکانتامبا یا سایر آمیب ها تشخیص داده شد، تراشه های قرنیه یا بیوپسی قرنیه باید در دمای اتاق (24 تا 28 درجه سانتیگراد) نگهداری شود و یک لام مرطوب باید برای دیدن تروفوزوئیت های متحرک بررسی شود و رنگ تری کروم اضافه شود. برای این تشخیص، کشت تا حد زیادی حساس ترین روش برای شناسایی ارگانیسم است.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در بیماران مبتلا به اندوفتالمیت، نمونه ها با استفاده از رنگ آمیزی گرم، گیمسا، </w:t>
      </w:r>
      <w:r w:rsidRPr="000E2D42">
        <w:rPr>
          <w:rFonts w:asciiTheme="majorBidi" w:hAnsiTheme="majorBidi" w:cs="B Nazanin"/>
          <w:kern w:val="24"/>
          <w:sz w:val="24"/>
          <w:szCs w:val="24"/>
        </w:rPr>
        <w:t xml:space="preserve">PAS 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 رنگ نقره متنامین بررسی می شود. هنگامی که حجم مایع از نمونه های چشمی بالا باشد باید قبل از انجام مطالعات اضافی توسط سانتریفیوژ تغلیظ شوند.</w:t>
      </w: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6"/>
          <w:szCs w:val="26"/>
          <w:lang w:bidi="fa-IR"/>
        </w:rPr>
      </w:pPr>
      <w:r w:rsidRPr="000E2D42">
        <w:rPr>
          <w:rFonts w:asciiTheme="majorBidi" w:hAnsiTheme="majorBidi" w:cs="B Nazanin"/>
          <w:b/>
          <w:bCs/>
          <w:kern w:val="24"/>
          <w:sz w:val="26"/>
          <w:szCs w:val="26"/>
          <w:rtl/>
          <w:lang w:bidi="fa-IR"/>
        </w:rPr>
        <w:t>کشت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به دلیل عمل شستشوی مداوم اشک، تعداد ارگانیسم های بازیابی شده از کشت های عفونت چشم ممکن است نسبتاً کم باشد، مگر اینکه نمونه بالینی آشکارا چرکی باشد.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کشت با استفاده از تلقیح نسبتاً زیاد در انواع محیط ها توصیه می شود.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برای اطمینان از رشد عامل اتیولوژیک، خراش های ملتحمه به طور مستقیم بر روی محیط های بلاد آگار و شکلات آگار باید کشت و سریعاً در 5 تا 10 درصد دی اکسید کربن انکوبه شود تا بهترین نتایج را به همراه داشته باشد.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در کشت از چشم عفونی مشکوک به مورکسلا لاکوناتا، اضافه کردن محیط لوفلر مفید است. رشد این ارگانیسم اغلب منجر به پروتئولیز و ایجاد حفره در محیط می شود، اگرچه سویه های غیرپروتئولیتیک ممکن است جدا شوند.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اگر مشکوک به ورم ملتحمه دیفتری بودید، باید از محیط لوفلر یا سیستین تلوریت استفاده کرد.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برای عفونت های چشمی جدی تر، مانند کراتیت، اندوفتالمیت و سلولیت اربیتال، محیط های بلاد آگار، شکلات آگار و محیطی برای جداسازی قارچ ها، تیوگلیکولات براث و یک پلیت بیهوازی بلاد آگار استفاده می شود.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تشخیص اندوفتالمیت معمولاً نیاز به کشت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برای تأیید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دارد.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lastRenderedPageBreak/>
        <w:t xml:space="preserve">اخیراً مجموعه ای از دو خراش قرنیه (یکی برای رنگ آمیزی گرم و دیگری در محیط براث </w:t>
      </w:r>
      <w:r w:rsidRPr="000E2D42">
        <w:rPr>
          <w:rFonts w:asciiTheme="majorBidi" w:hAnsiTheme="majorBidi" w:cs="B Nazanin"/>
          <w:kern w:val="24"/>
          <w:sz w:val="24"/>
          <w:szCs w:val="24"/>
        </w:rPr>
        <w:t>BHI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برای کشت) استفاده شده که به ارائه یک روش ساده برای تشخیص کراتیت باکتریایی می انجامد.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عفونت های جدی چشم، نمونه های کشت کلامیدیا و ویروس ها باید به محیط های مناسب آبگوشت انتقالی تلقیح شوند.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برای جداسازی کلامیدیا، سلول های مک کوی تیمار شده با سیکلوهگزیماید و برای جداسازی ویروسی استفاده از کلیه جنینی انسان، کلیه میمون اولیه و رده های سلولی </w:t>
      </w:r>
      <w:r w:rsidRPr="000E2D42">
        <w:rPr>
          <w:rFonts w:asciiTheme="majorBidi" w:hAnsiTheme="majorBidi" w:cs="B Nazanin"/>
          <w:kern w:val="24"/>
          <w:sz w:val="24"/>
          <w:szCs w:val="24"/>
        </w:rPr>
        <w:t>Hep-2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توصیه می شود.</w:t>
      </w: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6"/>
          <w:szCs w:val="26"/>
          <w:rtl/>
          <w:lang w:bidi="fa-IR"/>
        </w:rPr>
      </w:pP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6"/>
          <w:szCs w:val="26"/>
        </w:rPr>
      </w:pPr>
      <w:r w:rsidRPr="000E2D42">
        <w:rPr>
          <w:rFonts w:asciiTheme="majorBidi" w:hAnsiTheme="majorBidi" w:cs="B Nazanin"/>
          <w:b/>
          <w:bCs/>
          <w:kern w:val="24"/>
          <w:sz w:val="26"/>
          <w:szCs w:val="26"/>
          <w:rtl/>
          <w:lang w:bidi="fa-IR"/>
        </w:rPr>
        <w:t>روش های غیرکشت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اگرچه آزمایش</w:t>
      </w:r>
      <w:r w:rsidRPr="000E2D42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های سرولوژیک در مرحله حاد و دوران نقاهت برای عوامل ویروسی ممکن است در صورت اپیدمی ملتحمه استفاده شود، اما معمولاً نیازی به این کار نیست زیرا عفونت ها به خودی خود محدود می شوند.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تست های سنجش ایمونوسوربنت (</w:t>
      </w:r>
      <w:r w:rsidRPr="000E2D42">
        <w:rPr>
          <w:rFonts w:asciiTheme="majorBidi" w:hAnsiTheme="majorBidi" w:cs="B Nazanin"/>
          <w:kern w:val="24"/>
          <w:sz w:val="24"/>
          <w:szCs w:val="24"/>
        </w:rPr>
        <w:t>ELISA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) و رنگ آمیزی </w:t>
      </w:r>
      <w:r w:rsidRPr="000E2D42">
        <w:rPr>
          <w:rFonts w:asciiTheme="majorBidi" w:hAnsiTheme="majorBidi" w:cs="B Nazanin"/>
          <w:kern w:val="24"/>
          <w:sz w:val="24"/>
          <w:szCs w:val="24"/>
        </w:rPr>
        <w:t>DFA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برای تشخیص کلامیدیا تراکوماتیس و آزمایش الایزای زلالیه برای تشخیص عفونت توکسوکارا موجود هستند.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روش های مبتنی بر اسید نوکلئیک جایگزینی بیشتر این روش</w:t>
      </w:r>
      <w:r w:rsidRPr="000E2D42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 شده</w:t>
      </w:r>
      <w:r w:rsidRPr="000E2D42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اند. تشخیص کراتوکانژکتیویت ویروسی و کلامیدیایی، همراه با سایر عفونت های چشمی، از جمله یوئیت با روش های مولکولی بهتر و دقیق تر انجام می پذیرد. </w:t>
      </w:r>
    </w:p>
    <w:p w:rsidR="00251ECC" w:rsidRPr="000E2D42" w:rsidRDefault="00251ECC" w:rsidP="000E2D4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روش های ملکولی مانند </w:t>
      </w:r>
      <w:r w:rsidRPr="000E2D42">
        <w:rPr>
          <w:rFonts w:asciiTheme="majorBidi" w:hAnsiTheme="majorBidi" w:cs="B Nazanin"/>
          <w:kern w:val="24"/>
          <w:sz w:val="24"/>
          <w:szCs w:val="24"/>
        </w:rPr>
        <w:t>PCR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برای عوامل اصلی عفونت چشم برای مثال در مورد کلامیدیا تراکوماتیس استفاده شده است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ind w:hanging="532"/>
        <w:jc w:val="lowKashida"/>
        <w:rPr>
          <w:rFonts w:asciiTheme="majorBidi" w:hAnsiTheme="majorBidi" w:cs="B Nazanin"/>
          <w:kern w:val="24"/>
          <w:sz w:val="26"/>
          <w:szCs w:val="26"/>
          <w:rtl/>
          <w:lang w:bidi="fa-IR"/>
        </w:rPr>
      </w:pP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0E2D42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2) </w:t>
      </w:r>
      <w:r w:rsidRPr="000E2D42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تشخیص آزمایشگاهی</w:t>
      </w:r>
      <w:r w:rsidRPr="000E2D42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</w:t>
      </w:r>
      <w:r w:rsidRPr="000E2D42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عفونت های گوش</w:t>
      </w: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</w:rPr>
      </w:pPr>
      <w:r w:rsidRPr="000E2D42">
        <w:rPr>
          <w:rFonts w:asciiTheme="majorBidi" w:hAnsiTheme="majorBidi" w:cs="B Nazanin"/>
          <w:b/>
          <w:bCs/>
          <w:kern w:val="24"/>
          <w:sz w:val="24"/>
          <w:szCs w:val="24"/>
          <w:rtl/>
        </w:rPr>
        <w:t>جمع آوری و حمل و نقل نمونه</w:t>
      </w:r>
    </w:p>
    <w:p w:rsidR="00251ECC" w:rsidRPr="000E2D42" w:rsidRDefault="00251ECC" w:rsidP="000E2D4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اگرچه عفونت گوش میانی یا اوتیت میانی معمولاً با کشت تشخیص داده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نمی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 xml:space="preserve"> شود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اما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 xml:space="preserve"> کشت می تواند برای تشخیص آزمایشگاهی اوتیت خارجی استفاده شود. </w:t>
      </w:r>
    </w:p>
    <w:p w:rsidR="00251ECC" w:rsidRPr="000E2D42" w:rsidRDefault="00251ECC" w:rsidP="000E2D4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bookmarkStart w:id="2" w:name="_Hlk201006885"/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گوش خارجی باید با یک میکروب کش مانند محلول آبی بنزالکونیوم کلرید 1:1000 تمیز شود تا تعداد میکروبیوتای پوستی آلوده قبل از تهیه نمونه کاهش یابد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(در صورت عدم وجود اتانل 70 درصد)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 xml:space="preserve">. </w:t>
      </w:r>
    </w:p>
    <w:bookmarkEnd w:id="2"/>
    <w:p w:rsidR="00251ECC" w:rsidRPr="000E2D42" w:rsidRDefault="00251ECC" w:rsidP="000E2D4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موادی که از گوش، به ویژه پس از سوراخ شدن خود به خود پرده گوش یا با سوزن آسپیراسیون مایع گوش میانی (تمپانوسنتز) به دست می</w:t>
      </w:r>
      <w:r w:rsidRPr="000E2D42">
        <w:rPr>
          <w:rFonts w:asciiTheme="majorBidi" w:hAnsiTheme="majorBidi" w:cs="B Nazanin"/>
          <w:kern w:val="24"/>
          <w:sz w:val="24"/>
          <w:szCs w:val="24"/>
        </w:rPr>
        <w:t>‌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آیند، باید توسط متخصص و با استفاده از تجهیزات استریل جمع</w:t>
      </w:r>
      <w:r w:rsidRPr="000E2D42">
        <w:rPr>
          <w:rFonts w:asciiTheme="majorBidi" w:hAnsiTheme="majorBidi" w:cs="B Nazanin"/>
          <w:kern w:val="24"/>
          <w:sz w:val="24"/>
          <w:szCs w:val="24"/>
        </w:rPr>
        <w:t>‌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 xml:space="preserve">آوری شوند. </w:t>
      </w:r>
    </w:p>
    <w:p w:rsidR="00251ECC" w:rsidRPr="000E2D42" w:rsidRDefault="00251ECC" w:rsidP="000E2D4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Times New Roman" w:hAnsiTheme="majorBidi" w:cs="B Nazanin"/>
          <w:kern w:val="24"/>
          <w:sz w:val="24"/>
          <w:szCs w:val="24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نمونه</w:t>
      </w:r>
      <w:r w:rsidRPr="000E2D42">
        <w:rPr>
          <w:rFonts w:asciiTheme="majorBidi" w:hAnsiTheme="majorBidi" w:cs="B Nazanin"/>
          <w:kern w:val="24"/>
          <w:sz w:val="24"/>
          <w:szCs w:val="24"/>
        </w:rPr>
        <w:t>‌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های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</w:rPr>
        <w:t xml:space="preserve"> 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ماستوئید معمولاً در حین جراحی بر روی سواب گرفته می</w:t>
      </w:r>
      <w:r w:rsidRPr="000E2D42">
        <w:rPr>
          <w:rFonts w:asciiTheme="majorBidi" w:hAnsiTheme="majorBidi" w:cs="B Nazanin"/>
          <w:kern w:val="24"/>
          <w:sz w:val="24"/>
          <w:szCs w:val="24"/>
        </w:rPr>
        <w:t>‌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 xml:space="preserve">شوند، اگرچه 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بافت 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استخوان ترجیح داده می</w:t>
      </w:r>
      <w:r w:rsidRPr="000E2D42">
        <w:rPr>
          <w:rFonts w:asciiTheme="majorBidi" w:hAnsiTheme="majorBidi" w:cs="B Nazanin"/>
          <w:kern w:val="24"/>
          <w:sz w:val="24"/>
          <w:szCs w:val="24"/>
        </w:rPr>
        <w:t>‌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شود. نمونه ها باید به صورت بیهوازی حمل شوند.</w:t>
      </w: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6"/>
          <w:szCs w:val="26"/>
          <w:rtl/>
          <w:lang w:bidi="fa-IR"/>
        </w:rPr>
      </w:pP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6"/>
          <w:szCs w:val="26"/>
          <w:rtl/>
        </w:rPr>
      </w:pPr>
      <w:r w:rsidRPr="000E2D42">
        <w:rPr>
          <w:rFonts w:asciiTheme="majorBidi" w:hAnsiTheme="majorBidi" w:cs="B Nazanin"/>
          <w:b/>
          <w:bCs/>
          <w:kern w:val="24"/>
          <w:sz w:val="26"/>
          <w:szCs w:val="26"/>
          <w:rtl/>
          <w:lang w:bidi="fa-IR"/>
        </w:rPr>
        <w:t>بررسی لام مستقیم</w:t>
      </w:r>
    </w:p>
    <w:p w:rsidR="00251ECC" w:rsidRPr="000E2D42" w:rsidRDefault="00251ECC" w:rsidP="000E2D4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مواد آسپیره شده از گوش میانی یا ماستوئید به طور مستقیم برای باکتری ها و قارچ ها مورد بررسی قرار می گیرد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  <w:rtl/>
        </w:rPr>
        <w:t xml:space="preserve"> </w:t>
      </w:r>
    </w:p>
    <w:p w:rsidR="00251ECC" w:rsidRPr="000E2D42" w:rsidRDefault="00251ECC" w:rsidP="000E2D4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رنگ 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 xml:space="preserve">کالکوفلور سفید یا 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</w:rPr>
        <w:t>PAS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 xml:space="preserve"> می تواند عناصر قارچی را آشکار کند. </w:t>
      </w:r>
    </w:p>
    <w:p w:rsidR="00251ECC" w:rsidRPr="000E2D42" w:rsidRDefault="00251ECC" w:rsidP="000E2D4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Times New Roman" w:hAnsiTheme="majorBidi" w:cs="B Nazanin"/>
          <w:kern w:val="24"/>
          <w:sz w:val="24"/>
          <w:szCs w:val="24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رنگ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 xml:space="preserve"> نقره متنامین کارآیی بیشتری برای رنگ</w:t>
      </w:r>
      <w:r w:rsidRPr="000E2D42">
        <w:rPr>
          <w:rFonts w:asciiTheme="majorBidi" w:hAnsiTheme="majorBidi" w:cs="B Nazanin"/>
          <w:kern w:val="24"/>
          <w:sz w:val="24"/>
          <w:szCs w:val="24"/>
        </w:rPr>
        <w:t>‌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آمیزی بیشتر ارگانیسم</w:t>
      </w:r>
      <w:r w:rsidRPr="000E2D42">
        <w:rPr>
          <w:rFonts w:asciiTheme="majorBidi" w:hAnsiTheme="majorBidi" w:cs="B Nazanin"/>
          <w:kern w:val="24"/>
          <w:sz w:val="24"/>
          <w:szCs w:val="24"/>
        </w:rPr>
        <w:t>‌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های باکتریایی و قارچی و چندین گونه انگلی دارند.</w:t>
      </w: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6"/>
          <w:szCs w:val="26"/>
          <w:rtl/>
        </w:rPr>
      </w:pP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6"/>
          <w:szCs w:val="26"/>
          <w:rtl/>
          <w:lang w:bidi="fa-IR"/>
        </w:rPr>
      </w:pPr>
      <w:r w:rsidRPr="000E2D42">
        <w:rPr>
          <w:rFonts w:asciiTheme="majorBidi" w:hAnsiTheme="majorBidi" w:cs="B Nazanin"/>
          <w:b/>
          <w:bCs/>
          <w:kern w:val="24"/>
          <w:sz w:val="26"/>
          <w:szCs w:val="26"/>
          <w:rtl/>
        </w:rPr>
        <w:t>کشت و روش های غیرکشت</w:t>
      </w:r>
    </w:p>
    <w:p w:rsidR="00251ECC" w:rsidRPr="000E2D42" w:rsidRDefault="00251ECC" w:rsidP="000E2D4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نمونه های گوش ارسالی برای کشت باید به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بلاد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 xml:space="preserve"> آگار، مک کانکی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آگار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(یا </w:t>
      </w:r>
      <w:r w:rsidRPr="000E2D42">
        <w:rPr>
          <w:rFonts w:asciiTheme="majorBidi" w:hAnsiTheme="majorBidi" w:cs="B Nazanin"/>
          <w:kern w:val="24"/>
          <w:sz w:val="24"/>
          <w:szCs w:val="24"/>
        </w:rPr>
        <w:t>EMB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</w:rPr>
        <w:t>)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 xml:space="preserve"> و شکلات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 xml:space="preserve">آگار تلقیح شوند. </w:t>
      </w:r>
    </w:p>
    <w:p w:rsidR="00251ECC" w:rsidRPr="000E2D42" w:rsidRDefault="00251ECC" w:rsidP="000E2D4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کشت های بیهوازی نیز باید بر روی نمونه های به دست آمده توسط تمپانوسنتز یا نمونه های به دست آمده از بیماران مبتلا به اورماستوئیدیت مزمن اوتیت میانی انجام شود.</w:t>
      </w:r>
    </w:p>
    <w:p w:rsidR="00251ECC" w:rsidRPr="000E2D42" w:rsidRDefault="00251ECC" w:rsidP="000E2D4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</w:rPr>
        <w:lastRenderedPageBreak/>
        <w:t xml:space="preserve">از آنجایی که کشت 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ترشحات 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گوش میانی تنها برای 20 تا 30 درصد بیماران کشت مثبت است، روش های آزمایشی معمولی و مبتنی بر اسید نوکلئیک برای شناسایی پاتوژن</w:t>
      </w:r>
      <w:r w:rsidRPr="000E2D42">
        <w:rPr>
          <w:rFonts w:asciiTheme="majorBidi" w:hAnsiTheme="majorBidi" w:cs="B Nazanin"/>
          <w:kern w:val="24"/>
          <w:sz w:val="24"/>
          <w:szCs w:val="24"/>
        </w:rPr>
        <w:t>‌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های شایع گوش میانی استفاده شده</w:t>
      </w:r>
      <w:r w:rsidRPr="000E2D42">
        <w:rPr>
          <w:rFonts w:asciiTheme="majorBidi" w:hAnsiTheme="majorBidi" w:cs="B Nazanin"/>
          <w:kern w:val="24"/>
          <w:sz w:val="24"/>
          <w:szCs w:val="24"/>
        </w:rPr>
        <w:t>‌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اند.</w:t>
      </w: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6"/>
          <w:szCs w:val="26"/>
          <w:lang w:bidi="fa-IR"/>
        </w:rPr>
      </w:pP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3) </w:t>
      </w:r>
      <w:r w:rsidRPr="000E2D42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تشخیص آزمایشگاهی</w:t>
      </w:r>
      <w:r w:rsidRPr="000E2D42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 xml:space="preserve"> </w:t>
      </w:r>
      <w:r w:rsidRPr="000E2D42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سینوس ها </w:t>
      </w:r>
    </w:p>
    <w:p w:rsidR="00251ECC" w:rsidRPr="000E2D42" w:rsidRDefault="00251ECC" w:rsidP="000E2D42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در بیشتر موارد، تشخیص را می توان بر اساس یافته های فیزیکی، تاریخچه، مطالعات رادیوگرافی و سایر تکنیک های تصویربرداری مانند تصویربرداری رزونانس مغناطیسی انجام داد. </w:t>
      </w:r>
    </w:p>
    <w:p w:rsidR="00251ECC" w:rsidRPr="000E2D42" w:rsidRDefault="00251ECC" w:rsidP="000E2D42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با این حال، اگر نیاز به تشخیص آزمایشگاهی باشد، متخصص گوش و حلق و بینی با سوراخ کردن و آسپیراسیون یا در حین جراحی، نمونه ای را از فک بالا جمع آوری می کند. 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:rsidR="00251ECC" w:rsidRPr="000E2D42" w:rsidRDefault="00251ECC" w:rsidP="000E2D42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تخلیه سینوس برای اسمیر یا کشت غیرقابل قبول است، زیرا این ماده با میکروبیوتای تنفسی طبیعی هوازی و بیهوازی آلوده می شود. شستشوی سینوس ها یا آسپیراسیون های جمع آوری شده با جراحی نمونه های انتخابی هستند. </w:t>
      </w:r>
    </w:p>
    <w:p w:rsidR="00251ECC" w:rsidRPr="000E2D42" w:rsidRDefault="00251ECC" w:rsidP="000E2D42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روی هر نمونه باید اسمیر رنگ آمیزی گرم و کشت های هوازی و بیهوازی انجام شود. محیط کشت هوازی باید شامل آگار خوندار، شکلات و مک کانکی آگار باشد. 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:rsidR="00251ECC" w:rsidRPr="000E2D42" w:rsidRDefault="00251ECC" w:rsidP="000E2D42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روش طیف سنجی جرمی یونیزاسیون دفعی لیزر با کمک ماتریکس (</w:t>
      </w:r>
      <w:r w:rsidRPr="000E2D42">
        <w:rPr>
          <w:rFonts w:asciiTheme="majorBidi" w:eastAsia="Times New Roman" w:hAnsiTheme="majorBidi" w:cs="B Nazanin"/>
          <w:kern w:val="24"/>
          <w:sz w:val="24"/>
          <w:szCs w:val="24"/>
        </w:rPr>
        <w:t>MALDI-TOF MS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) می تواند برای شناسایی پاتوژن ها مستقیماً از جدایه های کلنی خالص استفاده شود.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  </w:t>
      </w:r>
    </w:p>
    <w:p w:rsidR="00251ECC" w:rsidRPr="000E2D42" w:rsidRDefault="00251ECC" w:rsidP="000E2D42">
      <w:pPr>
        <w:pStyle w:val="ListParagraph"/>
        <w:autoSpaceDE w:val="0"/>
        <w:autoSpaceDN w:val="0"/>
        <w:bidi/>
        <w:adjustRightInd w:val="0"/>
        <w:spacing w:after="0" w:line="240" w:lineRule="auto"/>
        <w:ind w:left="360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:rsidR="00251ECC" w:rsidRPr="000E2D42" w:rsidRDefault="00251ECC" w:rsidP="000E2D42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0E2D42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(4) </w:t>
      </w:r>
      <w:r w:rsidRPr="000E2D42">
        <w:rPr>
          <w:rFonts w:asciiTheme="majorBidi" w:hAnsiTheme="majorBidi" w:cs="B Nazanin"/>
          <w:b/>
          <w:bCs/>
          <w:sz w:val="24"/>
          <w:szCs w:val="24"/>
          <w:rtl/>
        </w:rPr>
        <w:t>محدوديت ها و تداخلات</w:t>
      </w:r>
      <w:r w:rsidRPr="000E2D42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:rsidR="00251ECC" w:rsidRPr="000E2D42" w:rsidRDefault="00251ECC" w:rsidP="000E2D42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0E2D42">
        <w:rPr>
          <w:rFonts w:asciiTheme="majorBidi" w:hAnsiTheme="majorBidi" w:cs="B Nazanin" w:hint="cs"/>
          <w:sz w:val="24"/>
          <w:szCs w:val="24"/>
          <w:rtl/>
        </w:rPr>
        <w:t>در کشت های چشم، گوش و به خصوص سینوس ها به علت حضور فلور طبیعی به خصوص استافیلوکوک های کواگولاز منفی و دیفتروئیدها احتمال آلودگی نمونه در حین نمونه گیری با آنها وجود دارد و بنابراین بهتر است در صورت رشد این باکتری ها توصیه زیر در جواب بیمار قید شود:</w:t>
      </w:r>
    </w:p>
    <w:p w:rsidR="00251ECC" w:rsidRPr="000E2D42" w:rsidRDefault="00251ECC" w:rsidP="000E2D42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</w:rPr>
      </w:pPr>
      <w:r w:rsidRPr="000E2D42">
        <w:rPr>
          <w:rFonts w:asciiTheme="majorBidi" w:hAnsiTheme="majorBidi" w:cs="B Nazanin"/>
          <w:b/>
          <w:bCs/>
          <w:kern w:val="24"/>
        </w:rPr>
        <w:t>Comment</w:t>
      </w:r>
      <w:r w:rsidRPr="000E2D42">
        <w:rPr>
          <w:rFonts w:asciiTheme="majorBidi" w:hAnsiTheme="majorBidi" w:cs="B Nazanin"/>
          <w:kern w:val="24"/>
        </w:rPr>
        <w:t>: The bacterium X can be as normal microbiota (a Probable Contaminant). Repeat of sample with correct sampling is recommended.</w:t>
      </w:r>
    </w:p>
    <w:p w:rsidR="00BC1B6A" w:rsidRPr="000E2D42" w:rsidRDefault="00BC1B6A" w:rsidP="000E2D42">
      <w:p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</w:rPr>
      </w:pPr>
    </w:p>
    <w:p w:rsidR="00251ECC" w:rsidRPr="000E2D42" w:rsidRDefault="00251ECC" w:rsidP="000E2D42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(5) موارد رد و تکرار نمونه</w:t>
      </w:r>
    </w:p>
    <w:p w:rsidR="00251ECC" w:rsidRPr="000E2D42" w:rsidRDefault="00251ECC" w:rsidP="000E2D42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اطلاعات روی برچسب با اطلاعات درخواست 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شده 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مطابقت ندا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شته باشد، </w:t>
      </w:r>
      <w:r w:rsidRPr="000E2D42">
        <w:rPr>
          <w:rStyle w:val="rynqvb"/>
          <w:rFonts w:asciiTheme="majorBidi" w:hAnsiTheme="majorBidi" w:cs="B Nazanin"/>
          <w:sz w:val="24"/>
          <w:szCs w:val="24"/>
          <w:rtl/>
        </w:rPr>
        <w:t>یا برچسب ناقص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یا نمونه اصلاً برچسب گذاری نشده 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باشد</w:t>
      </w: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(نام بیمار یا منبع نمونه متفاوت است)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. </w:t>
      </w:r>
    </w:p>
    <w:p w:rsidR="00251ECC" w:rsidRPr="000E2D42" w:rsidRDefault="00251ECC" w:rsidP="000E2D42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</w:rPr>
      </w:pPr>
      <w:r w:rsidRPr="000E2D42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زمان انتقال نمونه بیشتر از زمان توصیه شده پس از جمع آوری تا انجام 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باشد.</w:t>
      </w:r>
    </w:p>
    <w:p w:rsidR="00251ECC" w:rsidRPr="000E2D42" w:rsidRDefault="00251ECC" w:rsidP="000E2D42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contextualSpacing w:val="0"/>
        <w:jc w:val="lowKashida"/>
        <w:rPr>
          <w:rFonts w:asciiTheme="majorBidi" w:hAnsiTheme="majorBidi" w:cs="B Nazanin"/>
          <w:kern w:val="24"/>
          <w:sz w:val="24"/>
          <w:szCs w:val="24"/>
        </w:rPr>
      </w:pPr>
      <w:r w:rsidRPr="000E2D42">
        <w:rPr>
          <w:rFonts w:asciiTheme="majorBidi" w:hAnsiTheme="majorBidi" w:cs="B Nazanin" w:hint="cs"/>
          <w:kern w:val="24"/>
          <w:sz w:val="24"/>
          <w:szCs w:val="24"/>
          <w:rtl/>
        </w:rPr>
        <w:t>نمونه سواب بدون محیط انتقالی ارسال شده باشد.</w:t>
      </w:r>
    </w:p>
    <w:p w:rsidR="00251ECC" w:rsidRPr="000E2D42" w:rsidRDefault="00251ECC" w:rsidP="000E2D42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contextualSpacing w:val="0"/>
        <w:jc w:val="lowKashida"/>
        <w:rPr>
          <w:rFonts w:asciiTheme="majorBidi" w:hAnsiTheme="majorBidi" w:cs="B Nazanin"/>
          <w:kern w:val="24"/>
          <w:sz w:val="24"/>
          <w:szCs w:val="24"/>
        </w:rPr>
      </w:pPr>
      <w:r w:rsidRPr="000E2D42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نمونه 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>ب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</w:rPr>
        <w:t>ی</w:t>
      </w:r>
      <w:r w:rsidRPr="000E2D42">
        <w:rPr>
          <w:rFonts w:asciiTheme="majorBidi" w:hAnsiTheme="majorBidi" w:cs="B Nazanin" w:hint="eastAsia"/>
          <w:kern w:val="24"/>
          <w:sz w:val="24"/>
          <w:szCs w:val="24"/>
          <w:rtl/>
        </w:rPr>
        <w:t>وپس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ی با فرمالین ارسال شده باشد. </w:t>
      </w:r>
    </w:p>
    <w:p w:rsidR="00251ECC" w:rsidRPr="000E2D42" w:rsidRDefault="00251ECC" w:rsidP="000E2D42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contextualSpacing w:val="0"/>
        <w:jc w:val="lowKashida"/>
        <w:rPr>
          <w:rFonts w:asciiTheme="majorBidi" w:hAnsiTheme="majorBidi" w:cs="B Nazanin"/>
          <w:kern w:val="24"/>
          <w:sz w:val="24"/>
          <w:szCs w:val="24"/>
        </w:rPr>
      </w:pPr>
      <w:r w:rsidRPr="000E2D42">
        <w:rPr>
          <w:rFonts w:asciiTheme="majorBidi" w:hAnsiTheme="majorBidi" w:cs="B Nazanin" w:hint="cs"/>
          <w:kern w:val="24"/>
          <w:sz w:val="24"/>
          <w:szCs w:val="24"/>
          <w:rtl/>
        </w:rPr>
        <w:t>کشت نمونه از نظر بیهوازی در محیط انتقالی بیهوازی ارسال نشده باشد.</w:t>
      </w:r>
    </w:p>
    <w:p w:rsidR="00251ECC" w:rsidRPr="000E2D42" w:rsidRDefault="00251ECC" w:rsidP="000E2D42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contextualSpacing w:val="0"/>
        <w:jc w:val="lowKashida"/>
        <w:rPr>
          <w:rFonts w:asciiTheme="majorBidi" w:hAnsiTheme="majorBidi" w:cs="B Nazanin"/>
          <w:kern w:val="24"/>
          <w:sz w:val="24"/>
          <w:szCs w:val="24"/>
        </w:rPr>
      </w:pPr>
      <w:r w:rsidRPr="000E2D42">
        <w:rPr>
          <w:rFonts w:asciiTheme="majorBidi" w:hAnsiTheme="majorBidi" w:cs="B Nazanin" w:hint="cs"/>
          <w:kern w:val="24"/>
          <w:sz w:val="24"/>
          <w:szCs w:val="24"/>
          <w:rtl/>
        </w:rPr>
        <w:t>نمونه عفونت</w:t>
      </w:r>
      <w:r w:rsidRPr="000E2D42">
        <w:rPr>
          <w:rFonts w:asciiTheme="majorBidi" w:hAnsiTheme="majorBidi" w:cs="B Nazanin"/>
          <w:kern w:val="24"/>
          <w:sz w:val="24"/>
          <w:szCs w:val="24"/>
          <w:rtl/>
        </w:rPr>
        <w:t xml:space="preserve"> گوش میانی یا اوتیت میانی</w:t>
      </w:r>
      <w:r w:rsidRPr="000E2D42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با سواب ارسال شده باشد.</w:t>
      </w:r>
    </w:p>
    <w:p w:rsidR="00251ECC" w:rsidRPr="000E2D42" w:rsidRDefault="00251ECC" w:rsidP="000E2D42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:rsidR="00251ECC" w:rsidRPr="000E2D42" w:rsidRDefault="00251ECC" w:rsidP="000E2D42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0E2D42">
        <w:rPr>
          <w:rFonts w:asciiTheme="majorBidi" w:hAnsiTheme="majorBidi" w:cs="B Nazanin" w:hint="cs"/>
          <w:b/>
          <w:bCs/>
          <w:sz w:val="24"/>
          <w:szCs w:val="24"/>
          <w:rtl/>
        </w:rPr>
        <w:t>(6) نتایج بحرانی:</w:t>
      </w:r>
    </w:p>
    <w:p w:rsidR="00251ECC" w:rsidRPr="000E2D42" w:rsidRDefault="00251ECC" w:rsidP="000E2D42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0E2D42">
        <w:rPr>
          <w:rFonts w:asciiTheme="majorBidi" w:hAnsiTheme="majorBidi" w:cs="B Nazanin" w:hint="cs"/>
          <w:sz w:val="24"/>
          <w:szCs w:val="24"/>
          <w:rtl/>
        </w:rPr>
        <w:t xml:space="preserve">در کشت </w:t>
      </w:r>
      <w:r w:rsidRPr="000E2D42">
        <w:rPr>
          <w:rFonts w:asciiTheme="majorBidi" w:hAnsiTheme="majorBidi" w:cs="B Nazanin"/>
          <w:sz w:val="24"/>
          <w:szCs w:val="24"/>
          <w:rtl/>
        </w:rPr>
        <w:t xml:space="preserve">ترشحات </w:t>
      </w:r>
      <w:r w:rsidRPr="000E2D42">
        <w:rPr>
          <w:rFonts w:asciiTheme="majorBidi" w:hAnsiTheme="majorBidi" w:cs="B Nazanin" w:hint="cs"/>
          <w:sz w:val="24"/>
          <w:szCs w:val="24"/>
          <w:rtl/>
        </w:rPr>
        <w:t xml:space="preserve">چشم جداسازی </w:t>
      </w:r>
      <w:r w:rsidRPr="000E2D42">
        <w:rPr>
          <w:rFonts w:asciiTheme="majorBidi" w:hAnsiTheme="majorBidi" w:cs="B Nazanin"/>
          <w:sz w:val="24"/>
          <w:szCs w:val="24"/>
          <w:rtl/>
        </w:rPr>
        <w:t xml:space="preserve">سودوموناس آئروژينوزا يا گونه هاي باسيلوس </w:t>
      </w:r>
      <w:r w:rsidRPr="000E2D42">
        <w:rPr>
          <w:rFonts w:asciiTheme="majorBidi" w:hAnsiTheme="majorBidi" w:cs="B Nazanin" w:hint="cs"/>
          <w:sz w:val="24"/>
          <w:szCs w:val="24"/>
          <w:rtl/>
        </w:rPr>
        <w:t xml:space="preserve">در </w:t>
      </w:r>
      <w:r w:rsidRPr="000E2D42">
        <w:rPr>
          <w:rFonts w:asciiTheme="majorBidi" w:hAnsiTheme="majorBidi" w:cs="B Nazanin"/>
          <w:sz w:val="24"/>
          <w:szCs w:val="24"/>
          <w:rtl/>
        </w:rPr>
        <w:t>تمام گروه هاي سني</w:t>
      </w:r>
      <w:r w:rsidRPr="000E2D42">
        <w:rPr>
          <w:rFonts w:asciiTheme="majorBidi" w:hAnsiTheme="majorBidi" w:cs="B Nazanin" w:hint="cs"/>
          <w:sz w:val="24"/>
          <w:szCs w:val="24"/>
          <w:rtl/>
        </w:rPr>
        <w:t xml:space="preserve"> جزو نتایج بحرانی می باشد.</w:t>
      </w:r>
    </w:p>
    <w:p w:rsidR="00251ECC" w:rsidRPr="000E2D42" w:rsidRDefault="00251ECC" w:rsidP="000E2D42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0E2D42">
        <w:rPr>
          <w:rFonts w:asciiTheme="majorBidi" w:hAnsiTheme="majorBidi" w:cs="B Nazanin"/>
          <w:sz w:val="24"/>
          <w:szCs w:val="24"/>
          <w:rtl/>
        </w:rPr>
        <w:t>هر نتيجه مثبت</w:t>
      </w:r>
      <w:r w:rsidRPr="000E2D42">
        <w:rPr>
          <w:rFonts w:asciiTheme="majorBidi" w:hAnsiTheme="majorBidi" w:cs="B Nazanin" w:hint="cs"/>
          <w:sz w:val="24"/>
          <w:szCs w:val="24"/>
          <w:rtl/>
        </w:rPr>
        <w:t xml:space="preserve"> کشت و اسمیر </w:t>
      </w:r>
      <w:r w:rsidRPr="000E2D42">
        <w:rPr>
          <w:rFonts w:asciiTheme="majorBidi" w:hAnsiTheme="majorBidi" w:cs="B Nazanin"/>
          <w:sz w:val="24"/>
          <w:szCs w:val="24"/>
          <w:rtl/>
        </w:rPr>
        <w:t>تراشه قرنيه</w:t>
      </w:r>
      <w:r w:rsidRPr="000E2D42">
        <w:rPr>
          <w:rFonts w:asciiTheme="majorBidi" w:hAnsiTheme="majorBidi" w:cs="B Nazanin" w:hint="cs"/>
          <w:sz w:val="24"/>
          <w:szCs w:val="24"/>
          <w:rtl/>
        </w:rPr>
        <w:t xml:space="preserve"> در هر رده سنی جزو نتایج بحرانی می باشد.</w:t>
      </w:r>
    </w:p>
    <w:p w:rsidR="00251ECC" w:rsidRPr="000E2D42" w:rsidRDefault="00251ECC" w:rsidP="000E2D42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:rsidR="00251ECC" w:rsidRPr="000E2D42" w:rsidRDefault="00251ECC" w:rsidP="000E2D42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0E2D42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0E2D42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0E2D42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:rsidR="00251ECC" w:rsidRPr="000E2D42" w:rsidRDefault="00251ECC" w:rsidP="000E2D42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0E2D4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مستندات مربوط به نحوه نمونه گیری و کشت و تفسیر کشت ها باید در بخش موجود باشد. </w:t>
      </w:r>
    </w:p>
    <w:p w:rsidR="00251ECC" w:rsidRPr="000E2D42" w:rsidRDefault="00251ECC" w:rsidP="000E2D42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0E2D42">
        <w:rPr>
          <w:rFonts w:asciiTheme="majorBidi" w:hAnsiTheme="majorBidi" w:cs="B Nazanin" w:hint="cs"/>
          <w:sz w:val="24"/>
          <w:szCs w:val="24"/>
          <w:rtl/>
          <w:lang w:bidi="fa-IR"/>
        </w:rPr>
        <w:lastRenderedPageBreak/>
        <w:t>مستندات مربوط به تکرار نمونه و دلایل تکرار و نوع باکتری های رشد کرده (به صورت توصیفی و اولیه) باید موجود باشد.</w:t>
      </w:r>
    </w:p>
    <w:p w:rsidR="00251ECC" w:rsidRPr="000E2D42" w:rsidRDefault="00251ECC" w:rsidP="000E2D42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0E2D4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مستندات مربوط به </w:t>
      </w:r>
      <w:r w:rsidRPr="000E2D42">
        <w:rPr>
          <w:rFonts w:asciiTheme="majorBidi" w:hAnsiTheme="majorBidi" w:cs="B Nazanin"/>
          <w:sz w:val="24"/>
          <w:szCs w:val="24"/>
          <w:rtl/>
          <w:lang w:bidi="fa-IR"/>
        </w:rPr>
        <w:t>نتا</w:t>
      </w:r>
      <w:r w:rsidRPr="000E2D42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E2D42">
        <w:rPr>
          <w:rFonts w:asciiTheme="majorBidi" w:hAnsiTheme="majorBidi" w:cs="B Nazanin" w:hint="eastAsia"/>
          <w:sz w:val="24"/>
          <w:szCs w:val="24"/>
          <w:rtl/>
          <w:lang w:bidi="fa-IR"/>
        </w:rPr>
        <w:t>ج</w:t>
      </w:r>
      <w:r w:rsidRPr="000E2D42">
        <w:rPr>
          <w:rFonts w:asciiTheme="majorBidi" w:hAnsiTheme="majorBidi" w:cs="B Nazanin"/>
          <w:sz w:val="24"/>
          <w:szCs w:val="24"/>
          <w:rtl/>
          <w:lang w:bidi="fa-IR"/>
        </w:rPr>
        <w:t xml:space="preserve"> بحران</w:t>
      </w:r>
      <w:r w:rsidRPr="000E2D42">
        <w:rPr>
          <w:rFonts w:asciiTheme="majorBidi" w:hAnsiTheme="majorBidi" w:cs="B Nazanin" w:hint="cs"/>
          <w:sz w:val="24"/>
          <w:szCs w:val="24"/>
          <w:rtl/>
          <w:lang w:bidi="fa-IR"/>
        </w:rPr>
        <w:t>ی گفته شده باید موجود باشد.</w:t>
      </w:r>
    </w:p>
    <w:p w:rsidR="00251ECC" w:rsidRPr="000E2D42" w:rsidRDefault="00251ECC" w:rsidP="000E2D42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251ECC" w:rsidRPr="000E2D42" w:rsidRDefault="00251ECC" w:rsidP="000E2D42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0E2D42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(8) </w:t>
      </w:r>
      <w:r w:rsidRPr="000E2D4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0E2D42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  <w:r w:rsidRPr="000E2D42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:rsidR="00251ECC" w:rsidRPr="000E2D42" w:rsidRDefault="00251ECC" w:rsidP="000E2D42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0E2D42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:rsidR="00251ECC" w:rsidRPr="000E2D42" w:rsidRDefault="00251ECC" w:rsidP="000E2D42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0E2D42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دوم: تفسیر کشت. دکتر داریوش شکری و همکاران. انتشارات تیمورزاده نوین و کیا. 1402.</w:t>
      </w:r>
    </w:p>
    <w:p w:rsidR="00251ECC" w:rsidRPr="000E2D42" w:rsidRDefault="00251ECC" w:rsidP="000E2D42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0E2D42">
        <w:rPr>
          <w:rFonts w:asciiTheme="majorBidi" w:hAnsiTheme="majorBidi" w:cs="B Nazanin"/>
          <w:sz w:val="20"/>
          <w:szCs w:val="20"/>
          <w:rtl/>
          <w:lang w:bidi="fa-IR"/>
        </w:rPr>
        <w:t>کتاب آنالیز و کشت مایعات بدن. دکتر داریوش شکری و همکاران. انتشارات تیمورزاده نوین و کیا. 1403.</w:t>
      </w:r>
    </w:p>
    <w:p w:rsidR="00251ECC" w:rsidRPr="000E2D42" w:rsidRDefault="00251ECC" w:rsidP="000E2D4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0"/>
          <w:szCs w:val="20"/>
          <w:lang w:bidi="fa-IR"/>
        </w:rPr>
      </w:pPr>
      <w:r w:rsidRPr="000E2D42">
        <w:rPr>
          <w:rStyle w:val="markedcontent"/>
          <w:rFonts w:asciiTheme="majorBidi" w:hAnsiTheme="majorBidi" w:cs="B Nazanin"/>
          <w:sz w:val="20"/>
          <w:szCs w:val="20"/>
        </w:rPr>
        <w:t>Baron EJ</w:t>
      </w:r>
      <w:r w:rsidRPr="000E2D42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0E2D42">
        <w:rPr>
          <w:rStyle w:val="markedcontent"/>
          <w:rFonts w:asciiTheme="majorBidi" w:hAnsiTheme="majorBidi" w:cs="B Nazanin"/>
          <w:sz w:val="20"/>
          <w:szCs w:val="20"/>
        </w:rPr>
        <w:t xml:space="preserve"> Thomson RB Jr: Specimen collection</w:t>
      </w:r>
      <w:r w:rsidRPr="000E2D42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0E2D42">
        <w:rPr>
          <w:rStyle w:val="markedcontent"/>
          <w:rFonts w:asciiTheme="majorBidi" w:hAnsiTheme="majorBidi" w:cs="B Nazanin"/>
          <w:sz w:val="20"/>
          <w:szCs w:val="20"/>
        </w:rPr>
        <w:t xml:space="preserve"> transport</w:t>
      </w:r>
      <w:r w:rsidRPr="000E2D42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0E2D42">
        <w:rPr>
          <w:rStyle w:val="markedcontent"/>
          <w:rFonts w:asciiTheme="majorBidi" w:hAnsiTheme="majorBidi" w:cs="B Nazanin"/>
          <w:sz w:val="20"/>
          <w:szCs w:val="20"/>
        </w:rPr>
        <w:t xml:space="preserve"> and processing: bacteriology. In </w:t>
      </w:r>
      <w:proofErr w:type="spellStart"/>
      <w:r w:rsidRPr="000E2D42">
        <w:rPr>
          <w:rStyle w:val="markedcontent"/>
          <w:rFonts w:asciiTheme="majorBidi" w:hAnsiTheme="majorBidi" w:cs="B Nazanin"/>
          <w:sz w:val="20"/>
          <w:szCs w:val="20"/>
        </w:rPr>
        <w:t>Versalovic</w:t>
      </w:r>
      <w:proofErr w:type="spellEnd"/>
      <w:r w:rsidRPr="000E2D42">
        <w:rPr>
          <w:rStyle w:val="markedcontent"/>
          <w:rFonts w:asciiTheme="majorBidi" w:hAnsiTheme="majorBidi" w:cs="B Nazanin"/>
          <w:sz w:val="20"/>
          <w:szCs w:val="20"/>
        </w:rPr>
        <w:t xml:space="preserve"> J</w:t>
      </w:r>
      <w:r w:rsidRPr="000E2D42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0E2D42">
        <w:rPr>
          <w:rStyle w:val="markedcontent"/>
          <w:rFonts w:asciiTheme="majorBidi" w:hAnsiTheme="majorBidi" w:cs="B Nazanin"/>
          <w:sz w:val="20"/>
          <w:szCs w:val="20"/>
        </w:rPr>
        <w:t xml:space="preserve"> et al</w:t>
      </w:r>
      <w:r w:rsidRPr="000E2D42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0E2D42">
        <w:rPr>
          <w:rStyle w:val="markedcontent"/>
          <w:rFonts w:asciiTheme="majorBidi" w:hAnsiTheme="majorBidi" w:cs="B Nazanin"/>
          <w:sz w:val="20"/>
          <w:szCs w:val="20"/>
        </w:rPr>
        <w:t xml:space="preserve"> editors: Manual of clinical</w:t>
      </w:r>
      <w:r w:rsidRPr="000E2D42">
        <w:rPr>
          <w:rFonts w:asciiTheme="majorBidi" w:hAnsiTheme="majorBidi" w:cs="B Nazanin"/>
          <w:sz w:val="20"/>
          <w:szCs w:val="20"/>
        </w:rPr>
        <w:t xml:space="preserve"> </w:t>
      </w:r>
      <w:r w:rsidRPr="000E2D42">
        <w:rPr>
          <w:rStyle w:val="markedcontent"/>
          <w:rFonts w:asciiTheme="majorBidi" w:hAnsiTheme="majorBidi" w:cs="B Nazanin"/>
          <w:sz w:val="20"/>
          <w:szCs w:val="20"/>
        </w:rPr>
        <w:t>microbiology</w:t>
      </w:r>
      <w:r w:rsidRPr="000E2D42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0E2D42">
        <w:rPr>
          <w:rStyle w:val="markedcontent"/>
          <w:rFonts w:asciiTheme="majorBidi" w:hAnsiTheme="majorBidi" w:cs="B Nazanin"/>
          <w:sz w:val="20"/>
          <w:szCs w:val="20"/>
        </w:rPr>
        <w:t xml:space="preserve"> Ed 10</w:t>
      </w:r>
      <w:r w:rsidRPr="000E2D42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0E2D42">
        <w:rPr>
          <w:rStyle w:val="markedcontent"/>
          <w:rFonts w:asciiTheme="majorBidi" w:hAnsiTheme="majorBidi" w:cs="B Nazanin"/>
          <w:sz w:val="20"/>
          <w:szCs w:val="20"/>
        </w:rPr>
        <w:t xml:space="preserve"> Washington</w:t>
      </w:r>
      <w:r w:rsidRPr="000E2D42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0E2D42">
        <w:rPr>
          <w:rStyle w:val="markedcontent"/>
          <w:rFonts w:asciiTheme="majorBidi" w:hAnsiTheme="majorBidi" w:cs="B Nazanin"/>
          <w:sz w:val="20"/>
          <w:szCs w:val="20"/>
        </w:rPr>
        <w:t xml:space="preserve"> DC</w:t>
      </w:r>
      <w:r w:rsidRPr="000E2D42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0E2D42">
        <w:rPr>
          <w:rStyle w:val="markedcontent"/>
          <w:rFonts w:asciiTheme="majorBidi" w:hAnsiTheme="majorBidi" w:cs="B Nazanin"/>
          <w:sz w:val="20"/>
          <w:szCs w:val="20"/>
        </w:rPr>
        <w:t xml:space="preserve"> 2011</w:t>
      </w:r>
      <w:r w:rsidRPr="000E2D42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0E2D42">
        <w:rPr>
          <w:rStyle w:val="markedcontent"/>
          <w:rFonts w:asciiTheme="majorBidi" w:hAnsiTheme="majorBidi" w:cs="B Nazanin"/>
          <w:sz w:val="20"/>
          <w:szCs w:val="20"/>
        </w:rPr>
        <w:t xml:space="preserve"> ASM Press</w:t>
      </w:r>
      <w:r w:rsidRPr="000E2D42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0E2D42">
        <w:rPr>
          <w:rStyle w:val="markedcontent"/>
          <w:rFonts w:asciiTheme="majorBidi" w:hAnsiTheme="majorBidi" w:cs="B Nazanin"/>
          <w:sz w:val="20"/>
          <w:szCs w:val="20"/>
        </w:rPr>
        <w:t xml:space="preserve"> p. 228.</w:t>
      </w:r>
    </w:p>
    <w:p w:rsidR="00251ECC" w:rsidRPr="000E2D42" w:rsidRDefault="00251ECC" w:rsidP="000E2D42">
      <w:pPr>
        <w:pStyle w:val="ListParagraph"/>
        <w:numPr>
          <w:ilvl w:val="0"/>
          <w:numId w:val="7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  <w:r w:rsidRPr="000E2D42">
        <w:rPr>
          <w:rFonts w:asciiTheme="majorBidi" w:eastAsia="Times New Roman" w:hAnsiTheme="majorBidi" w:cs="B Nazanin"/>
          <w:sz w:val="20"/>
          <w:szCs w:val="20"/>
        </w:rPr>
        <w:t>Biosafety in Microbiological and Biomedical Laboratories, 5th Edition, HHS Publication No. (CDC) 21-1112, Revised December 2009.</w:t>
      </w:r>
    </w:p>
    <w:p w:rsidR="00251ECC" w:rsidRPr="000E2D42" w:rsidRDefault="00251ECC" w:rsidP="000E2D42">
      <w:pPr>
        <w:pStyle w:val="ListParagraph"/>
        <w:numPr>
          <w:ilvl w:val="0"/>
          <w:numId w:val="7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0E2D42">
        <w:rPr>
          <w:rFonts w:asciiTheme="majorBidi" w:hAnsiTheme="majorBidi" w:cs="B Nazanin"/>
          <w:sz w:val="20"/>
          <w:szCs w:val="20"/>
        </w:rPr>
        <w:t>Committee on Infectious Diseases. 2006 red book: report of the Committed on Infectious Diseases. ed 27. Elk Grove Village</w:t>
      </w:r>
      <w:r w:rsidRPr="000E2D42">
        <w:rPr>
          <w:rFonts w:asciiTheme="majorBidi" w:hAnsiTheme="majorBidi" w:cs="B Nazanin"/>
          <w:sz w:val="20"/>
          <w:szCs w:val="20"/>
          <w:rtl/>
        </w:rPr>
        <w:t>،</w:t>
      </w:r>
      <w:r w:rsidRPr="000E2D42">
        <w:rPr>
          <w:rFonts w:asciiTheme="majorBidi" w:hAnsiTheme="majorBidi" w:cs="B Nazanin"/>
          <w:sz w:val="20"/>
          <w:szCs w:val="20"/>
        </w:rPr>
        <w:t xml:space="preserve"> IL: American Academy of Pediatrics; 2006.</w:t>
      </w:r>
    </w:p>
    <w:p w:rsidR="00251ECC" w:rsidRPr="000E2D42" w:rsidRDefault="00251ECC" w:rsidP="000E2D42">
      <w:pPr>
        <w:pStyle w:val="ListParagraph"/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0E2D42">
        <w:rPr>
          <w:rFonts w:asciiTheme="majorBidi" w:hAnsiTheme="majorBidi" w:cs="B Nazanin"/>
          <w:sz w:val="20"/>
          <w:szCs w:val="20"/>
        </w:rPr>
        <w:t xml:space="preserve">Isenberg D. Henry: </w:t>
      </w:r>
      <w:r w:rsidRPr="000E2D42">
        <w:rPr>
          <w:rFonts w:asciiTheme="majorBidi" w:hAnsiTheme="majorBidi" w:cs="B Nazanin"/>
          <w:i/>
          <w:iCs/>
          <w:sz w:val="20"/>
          <w:szCs w:val="20"/>
        </w:rPr>
        <w:t>Clinical Microbiology Procedures Handbook</w:t>
      </w:r>
      <w:r w:rsidRPr="000E2D42">
        <w:rPr>
          <w:rFonts w:asciiTheme="majorBidi" w:hAnsiTheme="majorBidi" w:cs="B Nazanin"/>
          <w:sz w:val="20"/>
          <w:szCs w:val="20"/>
          <w:rtl/>
        </w:rPr>
        <w:t>،</w:t>
      </w:r>
      <w:r w:rsidRPr="000E2D42">
        <w:rPr>
          <w:rFonts w:asciiTheme="majorBidi" w:hAnsiTheme="majorBidi" w:cs="B Nazanin"/>
          <w:sz w:val="20"/>
          <w:szCs w:val="20"/>
        </w:rPr>
        <w:t xml:space="preserve"> American Society for Microbiology. 2007.</w:t>
      </w:r>
    </w:p>
    <w:p w:rsidR="00251ECC" w:rsidRPr="000E2D42" w:rsidRDefault="00251ECC" w:rsidP="000E2D42">
      <w:pPr>
        <w:pStyle w:val="ListParagraph"/>
        <w:numPr>
          <w:ilvl w:val="0"/>
          <w:numId w:val="7"/>
        </w:num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  <w:proofErr w:type="spellStart"/>
      <w:r w:rsidRPr="000E2D42">
        <w:rPr>
          <w:rFonts w:asciiTheme="majorBidi" w:eastAsia="Times New Roman" w:hAnsiTheme="majorBidi" w:cs="B Nazanin"/>
          <w:sz w:val="20"/>
          <w:szCs w:val="20"/>
        </w:rPr>
        <w:t>Koneman</w:t>
      </w:r>
      <w:proofErr w:type="spellEnd"/>
      <w:r w:rsidRPr="000E2D42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0E2D42">
        <w:rPr>
          <w:rFonts w:asciiTheme="majorBidi" w:eastAsia="Times New Roman" w:hAnsiTheme="majorBidi" w:cs="B Nazanin"/>
          <w:sz w:val="20"/>
          <w:szCs w:val="20"/>
        </w:rPr>
        <w:t xml:space="preserve"> Elmer W</w:t>
      </w:r>
      <w:r w:rsidRPr="000E2D42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0E2D42">
        <w:rPr>
          <w:rFonts w:asciiTheme="majorBidi" w:eastAsia="Times New Roman" w:hAnsiTheme="majorBidi" w:cs="B Nazanin"/>
          <w:sz w:val="20"/>
          <w:szCs w:val="20"/>
        </w:rPr>
        <w:t xml:space="preserve"> et al. Color Atlas and Text book of Diagnostic Microbiology.</w:t>
      </w:r>
      <w:r w:rsidRPr="000E2D42">
        <w:rPr>
          <w:rFonts w:asciiTheme="majorBidi" w:eastAsia="Times New Roman" w:hAnsiTheme="majorBidi" w:cs="B Nazanin"/>
          <w:i/>
          <w:iCs/>
          <w:sz w:val="20"/>
          <w:szCs w:val="20"/>
        </w:rPr>
        <w:t xml:space="preserve"> </w:t>
      </w:r>
      <w:proofErr w:type="spellStart"/>
      <w:r w:rsidRPr="000E2D42">
        <w:rPr>
          <w:rFonts w:asciiTheme="majorBidi" w:eastAsia="Times New Roman" w:hAnsiTheme="majorBidi" w:cs="B Nazanin"/>
          <w:i/>
          <w:iCs/>
          <w:sz w:val="20"/>
          <w:szCs w:val="20"/>
        </w:rPr>
        <w:t>Philedelphia</w:t>
      </w:r>
      <w:proofErr w:type="spellEnd"/>
      <w:r w:rsidRPr="000E2D42">
        <w:rPr>
          <w:rFonts w:asciiTheme="majorBidi" w:eastAsia="Times New Roman" w:hAnsiTheme="majorBidi" w:cs="B Nazanin"/>
          <w:i/>
          <w:iCs/>
          <w:sz w:val="20"/>
          <w:szCs w:val="20"/>
        </w:rPr>
        <w:t>: Lippincott-Raven Publishers. Seventh edition.</w:t>
      </w:r>
      <w:r w:rsidRPr="000E2D42">
        <w:rPr>
          <w:rFonts w:asciiTheme="majorBidi" w:eastAsia="Times New Roman" w:hAnsiTheme="majorBidi" w:cs="B Nazanin"/>
          <w:sz w:val="20"/>
          <w:szCs w:val="20"/>
        </w:rPr>
        <w:t xml:space="preserve"> 2021.</w:t>
      </w:r>
    </w:p>
    <w:p w:rsidR="00251ECC" w:rsidRPr="000E2D42" w:rsidRDefault="00251ECC" w:rsidP="000E2D42">
      <w:pPr>
        <w:pStyle w:val="ListParagraph"/>
        <w:numPr>
          <w:ilvl w:val="0"/>
          <w:numId w:val="7"/>
        </w:numPr>
        <w:spacing w:after="0" w:line="240" w:lineRule="auto"/>
        <w:jc w:val="lowKashida"/>
        <w:rPr>
          <w:rFonts w:ascii="Times New Roman" w:eastAsia="Times New Roman" w:hAnsi="Times New Roman" w:cs="B Nazanin"/>
          <w:sz w:val="20"/>
          <w:szCs w:val="20"/>
          <w:lang w:bidi="fa-IR"/>
        </w:rPr>
      </w:pPr>
      <w:r w:rsidRPr="000E2D42">
        <w:rPr>
          <w:rFonts w:ascii="Times New Roman" w:eastAsia="Times New Roman" w:hAnsi="Times New Roman" w:cs="B Nazanin"/>
          <w:sz w:val="20"/>
          <w:szCs w:val="20"/>
          <w:lang w:bidi="fa-IR"/>
        </w:rPr>
        <w:t>Mahon CR, Lehman DC. Textbook of Diagnostic Microbiology-E-Book: Textbook of Diagnostic Microbiology. Elsevier Health Sciences; 2022 Nov 2.</w:t>
      </w:r>
    </w:p>
    <w:p w:rsidR="00251ECC" w:rsidRPr="000E2D42" w:rsidRDefault="00251ECC" w:rsidP="000E2D42">
      <w:pPr>
        <w:pStyle w:val="ListParagraph"/>
        <w:numPr>
          <w:ilvl w:val="0"/>
          <w:numId w:val="7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  <w:proofErr w:type="spellStart"/>
      <w:r w:rsidRPr="000E2D42">
        <w:rPr>
          <w:rFonts w:asciiTheme="majorBidi" w:eastAsia="Times New Roman" w:hAnsiTheme="majorBidi" w:cs="B Nazanin"/>
          <w:sz w:val="20"/>
          <w:szCs w:val="20"/>
        </w:rPr>
        <w:t>Tille</w:t>
      </w:r>
      <w:proofErr w:type="spellEnd"/>
      <w:r w:rsidRPr="000E2D42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0E2D42">
        <w:rPr>
          <w:rFonts w:asciiTheme="majorBidi" w:eastAsia="Times New Roman" w:hAnsiTheme="majorBidi" w:cs="B Nazanin"/>
          <w:sz w:val="20"/>
          <w:szCs w:val="20"/>
        </w:rPr>
        <w:t xml:space="preserve"> Patricia. </w:t>
      </w:r>
      <w:r w:rsidRPr="000E2D42">
        <w:rPr>
          <w:rFonts w:asciiTheme="majorBidi" w:eastAsia="Times New Roman" w:hAnsiTheme="majorBidi" w:cs="B Nazanin"/>
          <w:i/>
          <w:iCs/>
          <w:sz w:val="20"/>
          <w:szCs w:val="20"/>
        </w:rPr>
        <w:t>Bailey &amp; Scott's diagnostic microbiology-e-book</w:t>
      </w:r>
      <w:r w:rsidRPr="000E2D42">
        <w:rPr>
          <w:rFonts w:asciiTheme="majorBidi" w:eastAsia="Times New Roman" w:hAnsiTheme="majorBidi" w:cs="B Nazanin"/>
          <w:sz w:val="20"/>
          <w:szCs w:val="20"/>
        </w:rPr>
        <w:t>. Elsevier Health Sciences</w:t>
      </w:r>
      <w:r w:rsidRPr="000E2D42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0E2D42">
        <w:rPr>
          <w:rFonts w:asciiTheme="majorBidi" w:eastAsia="Times New Roman" w:hAnsiTheme="majorBidi" w:cs="B Nazanin"/>
          <w:sz w:val="20"/>
          <w:szCs w:val="20"/>
        </w:rPr>
        <w:t xml:space="preserve"> fifteenth edition. 2021.</w:t>
      </w:r>
    </w:p>
    <w:p w:rsidR="00251ECC" w:rsidRPr="000E2D42" w:rsidRDefault="00251ECC" w:rsidP="000E2D42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6"/>
          <w:szCs w:val="26"/>
          <w:rtl/>
          <w:lang w:bidi="fa-IR"/>
        </w:rPr>
      </w:pP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6"/>
          <w:szCs w:val="26"/>
          <w:rtl/>
          <w:lang w:bidi="fa-IR"/>
        </w:rPr>
      </w:pP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:rsidR="00251ECC" w:rsidRPr="000E2D42" w:rsidRDefault="00251ECC" w:rsidP="000E2D4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:rsidR="00DD3305" w:rsidRPr="000E2D42" w:rsidRDefault="00DD3305" w:rsidP="000E2D42">
      <w:pPr>
        <w:jc w:val="lowKashida"/>
        <w:rPr>
          <w:rFonts w:cs="B Nazanin"/>
        </w:rPr>
      </w:pPr>
    </w:p>
    <w:sectPr w:rsidR="00DD3305" w:rsidRPr="000E2D42" w:rsidSect="000E2D42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CA4" w:rsidRDefault="000C7CA4" w:rsidP="000E2D42">
      <w:pPr>
        <w:spacing w:after="0" w:line="240" w:lineRule="auto"/>
      </w:pPr>
      <w:r>
        <w:separator/>
      </w:r>
    </w:p>
  </w:endnote>
  <w:endnote w:type="continuationSeparator" w:id="0">
    <w:p w:rsidR="000C7CA4" w:rsidRDefault="000C7CA4" w:rsidP="000E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0E2D42" w:rsidRPr="00580BA0" w:rsidTr="00810842">
      <w:trPr>
        <w:trHeight w:val="300"/>
      </w:trPr>
      <w:tc>
        <w:tcPr>
          <w:tcW w:w="4691" w:type="dxa"/>
        </w:tcPr>
        <w:p w:rsidR="000E2D42" w:rsidRPr="00580BA0" w:rsidRDefault="000E2D42" w:rsidP="000E2D42">
          <w:pPr>
            <w:pStyle w:val="Header"/>
            <w:bidi/>
            <w:jc w:val="right"/>
            <w:rPr>
              <w:rFonts w:cs="B Nazanin"/>
            </w:rPr>
          </w:pPr>
          <w:bookmarkStart w:id="207" w:name="_Hlk208873550"/>
          <w:bookmarkStart w:id="208" w:name="_Hlk208873551"/>
          <w:bookmarkStart w:id="209" w:name="_Hlk208906231"/>
          <w:bookmarkStart w:id="210" w:name="_Hlk208906232"/>
          <w:bookmarkStart w:id="211" w:name="_Hlk208907177"/>
          <w:bookmarkStart w:id="212" w:name="_Hlk208907178"/>
          <w:bookmarkStart w:id="213" w:name="_Hlk208907403"/>
          <w:bookmarkStart w:id="214" w:name="_Hlk208907404"/>
          <w:bookmarkStart w:id="215" w:name="_Hlk208907413"/>
          <w:bookmarkStart w:id="216" w:name="_Hlk208907414"/>
          <w:bookmarkStart w:id="217" w:name="_Hlk208907694"/>
          <w:bookmarkStart w:id="218" w:name="_Hlk208907695"/>
          <w:bookmarkStart w:id="219" w:name="_Hlk208907742"/>
          <w:bookmarkStart w:id="220" w:name="_Hlk208907743"/>
          <w:bookmarkStart w:id="221" w:name="_Hlk208907936"/>
          <w:bookmarkStart w:id="222" w:name="_Hlk208907937"/>
          <w:bookmarkStart w:id="223" w:name="_Hlk208915105"/>
          <w:bookmarkStart w:id="224" w:name="_Hlk208915106"/>
          <w:bookmarkStart w:id="225" w:name="_Hlk208915893"/>
          <w:bookmarkStart w:id="226" w:name="_Hlk208915894"/>
          <w:bookmarkStart w:id="227" w:name="_Hlk208916237"/>
          <w:bookmarkStart w:id="228" w:name="_Hlk208916238"/>
          <w:bookmarkStart w:id="229" w:name="_Hlk208916589"/>
          <w:bookmarkStart w:id="230" w:name="_Hlk208916590"/>
          <w:bookmarkStart w:id="231" w:name="_Hlk208917027"/>
          <w:bookmarkStart w:id="232" w:name="_Hlk208917028"/>
          <w:bookmarkStart w:id="233" w:name="_Hlk208917697"/>
          <w:bookmarkStart w:id="234" w:name="_Hlk208917698"/>
          <w:bookmarkStart w:id="235" w:name="_Hlk208918087"/>
          <w:bookmarkStart w:id="236" w:name="_Hlk208918088"/>
          <w:bookmarkStart w:id="237" w:name="_Hlk208918763"/>
          <w:bookmarkStart w:id="238" w:name="_Hlk208918764"/>
          <w:bookmarkStart w:id="239" w:name="_Hlk208918977"/>
          <w:bookmarkStart w:id="240" w:name="_Hlk208918978"/>
          <w:bookmarkStart w:id="241" w:name="_Hlk208919148"/>
          <w:bookmarkStart w:id="242" w:name="_Hlk208919149"/>
          <w:bookmarkStart w:id="243" w:name="_Hlk208919320"/>
          <w:bookmarkStart w:id="244" w:name="_Hlk208919321"/>
          <w:bookmarkStart w:id="245" w:name="_Hlk208919498"/>
          <w:bookmarkStart w:id="246" w:name="_Hlk208919499"/>
          <w:bookmarkStart w:id="247" w:name="_Hlk208919665"/>
          <w:bookmarkStart w:id="248" w:name="_Hlk208919666"/>
          <w:bookmarkStart w:id="249" w:name="_Hlk208919852"/>
          <w:bookmarkStart w:id="250" w:name="_Hlk208919853"/>
          <w:bookmarkStart w:id="251" w:name="_Hlk208920087"/>
          <w:bookmarkStart w:id="252" w:name="_Hlk208920088"/>
          <w:bookmarkStart w:id="253" w:name="_Hlk208920989"/>
          <w:bookmarkStart w:id="254" w:name="_Hlk208920990"/>
          <w:bookmarkStart w:id="255" w:name="_Hlk208921326"/>
          <w:bookmarkStart w:id="256" w:name="_Hlk208921327"/>
          <w:bookmarkStart w:id="257" w:name="_Hlk208921542"/>
          <w:bookmarkStart w:id="258" w:name="_Hlk208921543"/>
          <w:bookmarkStart w:id="259" w:name="_Hlk208921760"/>
          <w:bookmarkStart w:id="260" w:name="_Hlk208921761"/>
          <w:bookmarkStart w:id="261" w:name="_Hlk208925638"/>
          <w:bookmarkStart w:id="262" w:name="_Hlk208925639"/>
          <w:bookmarkStart w:id="263" w:name="_Hlk208925905"/>
          <w:bookmarkStart w:id="264" w:name="_Hlk208925906"/>
          <w:bookmarkStart w:id="265" w:name="_Hlk208926113"/>
          <w:bookmarkStart w:id="266" w:name="_Hlk208926114"/>
          <w:bookmarkStart w:id="267" w:name="_Hlk208926282"/>
          <w:bookmarkStart w:id="268" w:name="_Hlk208926283"/>
          <w:bookmarkStart w:id="269" w:name="_Hlk208926435"/>
          <w:bookmarkStart w:id="270" w:name="_Hlk208926436"/>
          <w:bookmarkStart w:id="271" w:name="_Hlk208926596"/>
          <w:bookmarkStart w:id="272" w:name="_Hlk208926597"/>
          <w:bookmarkStart w:id="273" w:name="_Hlk208926772"/>
          <w:bookmarkStart w:id="274" w:name="_Hlk208926773"/>
          <w:bookmarkStart w:id="275" w:name="_Hlk208926927"/>
          <w:bookmarkStart w:id="276" w:name="_Hlk208926928"/>
          <w:bookmarkStart w:id="277" w:name="_Hlk208927128"/>
          <w:bookmarkStart w:id="278" w:name="_Hlk208927129"/>
          <w:bookmarkStart w:id="279" w:name="_Hlk208927289"/>
          <w:bookmarkStart w:id="280" w:name="_Hlk208927290"/>
          <w:bookmarkStart w:id="281" w:name="_Hlk208927416"/>
          <w:bookmarkStart w:id="282" w:name="_Hlk208927417"/>
          <w:bookmarkStart w:id="283" w:name="_Hlk208927526"/>
          <w:bookmarkStart w:id="284" w:name="_Hlk208927527"/>
          <w:bookmarkStart w:id="285" w:name="_Hlk208930600"/>
          <w:bookmarkStart w:id="286" w:name="_Hlk208930601"/>
          <w:bookmarkStart w:id="287" w:name="_Hlk208930823"/>
          <w:bookmarkStart w:id="288" w:name="_Hlk208930824"/>
          <w:bookmarkStart w:id="289" w:name="_Hlk208931007"/>
          <w:bookmarkStart w:id="290" w:name="_Hlk208931008"/>
          <w:bookmarkStart w:id="291" w:name="_Hlk208931214"/>
          <w:bookmarkStart w:id="292" w:name="_Hlk208931215"/>
          <w:bookmarkStart w:id="293" w:name="_Hlk208931455"/>
          <w:bookmarkStart w:id="294" w:name="_Hlk208931456"/>
          <w:bookmarkStart w:id="295" w:name="_Hlk208931670"/>
          <w:bookmarkStart w:id="296" w:name="_Hlk208931671"/>
          <w:bookmarkStart w:id="297" w:name="_Hlk208931939"/>
          <w:bookmarkStart w:id="298" w:name="_Hlk208931940"/>
          <w:bookmarkStart w:id="299" w:name="_Hlk208932211"/>
          <w:bookmarkStart w:id="300" w:name="_Hlk208932212"/>
          <w:bookmarkStart w:id="301" w:name="_Hlk208932341"/>
          <w:bookmarkStart w:id="302" w:name="_Hlk208932342"/>
          <w:bookmarkStart w:id="303" w:name="_Hlk208932605"/>
          <w:bookmarkStart w:id="304" w:name="_Hlk208932606"/>
          <w:bookmarkStart w:id="305" w:name="_Hlk208932647"/>
          <w:bookmarkStart w:id="306" w:name="_Hlk208932648"/>
          <w:bookmarkStart w:id="307" w:name="_Hlk208932757"/>
          <w:bookmarkStart w:id="308" w:name="_Hlk208932758"/>
          <w:bookmarkStart w:id="309" w:name="_Hlk208932951"/>
          <w:bookmarkStart w:id="310" w:name="_Hlk208932952"/>
          <w:bookmarkStart w:id="311" w:name="_Hlk208933127"/>
          <w:bookmarkStart w:id="312" w:name="_Hlk208933128"/>
          <w:bookmarkStart w:id="313" w:name="_Hlk208933350"/>
          <w:bookmarkStart w:id="314" w:name="_Hlk208933351"/>
          <w:bookmarkStart w:id="315" w:name="_Hlk208933507"/>
          <w:bookmarkStart w:id="316" w:name="_Hlk208933508"/>
          <w:bookmarkStart w:id="317" w:name="_Hlk208933807"/>
          <w:bookmarkStart w:id="318" w:name="_Hlk208933808"/>
          <w:bookmarkStart w:id="319" w:name="_Hlk208933934"/>
          <w:bookmarkStart w:id="320" w:name="_Hlk208933935"/>
          <w:bookmarkStart w:id="321" w:name="_Hlk208934131"/>
          <w:bookmarkStart w:id="322" w:name="_Hlk208934132"/>
          <w:bookmarkStart w:id="323" w:name="_Hlk208999718"/>
          <w:bookmarkStart w:id="324" w:name="_Hlk208999719"/>
          <w:bookmarkStart w:id="325" w:name="_Hlk209000147"/>
          <w:bookmarkStart w:id="326" w:name="_Hlk209000148"/>
          <w:bookmarkStart w:id="327" w:name="_Hlk209000379"/>
          <w:bookmarkStart w:id="328" w:name="_Hlk209000380"/>
          <w:bookmarkStart w:id="329" w:name="_Hlk209000710"/>
          <w:bookmarkStart w:id="330" w:name="_Hlk209000711"/>
          <w:bookmarkStart w:id="331" w:name="_Hlk209000826"/>
          <w:bookmarkStart w:id="332" w:name="_Hlk209000827"/>
          <w:bookmarkStart w:id="333" w:name="_Hlk209000969"/>
          <w:bookmarkStart w:id="334" w:name="_Hlk209000970"/>
          <w:bookmarkStart w:id="335" w:name="_Hlk209001152"/>
          <w:bookmarkStart w:id="336" w:name="_Hlk209001153"/>
          <w:bookmarkStart w:id="337" w:name="_Hlk209001306"/>
          <w:bookmarkStart w:id="338" w:name="_Hlk209001307"/>
          <w:bookmarkStart w:id="339" w:name="_Hlk209001546"/>
          <w:bookmarkStart w:id="340" w:name="_Hlk209001547"/>
          <w:bookmarkStart w:id="341" w:name="_Hlk209002922"/>
          <w:bookmarkStart w:id="342" w:name="_Hlk209002923"/>
          <w:bookmarkStart w:id="343" w:name="_Hlk209003120"/>
          <w:bookmarkStart w:id="344" w:name="_Hlk209003121"/>
          <w:bookmarkStart w:id="345" w:name="_Hlk209003497"/>
          <w:bookmarkStart w:id="346" w:name="_Hlk209003498"/>
          <w:bookmarkStart w:id="347" w:name="_Hlk209003671"/>
          <w:bookmarkStart w:id="348" w:name="_Hlk209003672"/>
          <w:bookmarkStart w:id="349" w:name="_Hlk209003893"/>
          <w:bookmarkStart w:id="350" w:name="_Hlk209003894"/>
          <w:bookmarkStart w:id="351" w:name="_Hlk209004054"/>
          <w:bookmarkStart w:id="352" w:name="_Hlk209004055"/>
          <w:bookmarkStart w:id="353" w:name="_Hlk209004319"/>
          <w:bookmarkStart w:id="354" w:name="_Hlk209004320"/>
          <w:bookmarkStart w:id="355" w:name="_Hlk209004548"/>
          <w:bookmarkStart w:id="356" w:name="_Hlk209004549"/>
          <w:bookmarkStart w:id="357" w:name="_Hlk209004728"/>
          <w:bookmarkStart w:id="358" w:name="_Hlk209004729"/>
          <w:bookmarkStart w:id="359" w:name="_Hlk209005074"/>
          <w:bookmarkStart w:id="360" w:name="_Hlk209005075"/>
          <w:bookmarkStart w:id="361" w:name="_Hlk209005407"/>
          <w:bookmarkStart w:id="362" w:name="_Hlk209005408"/>
          <w:bookmarkStart w:id="363" w:name="_Hlk209005600"/>
          <w:bookmarkStart w:id="364" w:name="_Hlk209005601"/>
          <w:bookmarkStart w:id="365" w:name="_Hlk209005795"/>
          <w:bookmarkStart w:id="366" w:name="_Hlk209005796"/>
          <w:bookmarkStart w:id="367" w:name="_Hlk209008881"/>
          <w:bookmarkStart w:id="368" w:name="_Hlk209008882"/>
          <w:bookmarkStart w:id="369" w:name="_Hlk209009129"/>
          <w:bookmarkStart w:id="370" w:name="_Hlk209009130"/>
          <w:bookmarkStart w:id="371" w:name="_Hlk209009281"/>
          <w:bookmarkStart w:id="372" w:name="_Hlk209009282"/>
          <w:bookmarkStart w:id="373" w:name="_Hlk209009428"/>
          <w:bookmarkStart w:id="374" w:name="_Hlk209009429"/>
          <w:bookmarkStart w:id="375" w:name="_Hlk209009562"/>
          <w:bookmarkStart w:id="376" w:name="_Hlk209009563"/>
          <w:bookmarkStart w:id="377" w:name="_Hlk209009746"/>
          <w:bookmarkStart w:id="378" w:name="_Hlk209009747"/>
          <w:bookmarkStart w:id="379" w:name="_Hlk209009934"/>
          <w:bookmarkStart w:id="380" w:name="_Hlk209009935"/>
          <w:bookmarkStart w:id="381" w:name="_Hlk209010065"/>
          <w:bookmarkStart w:id="382" w:name="_Hlk209010066"/>
          <w:bookmarkStart w:id="383" w:name="_Hlk209010215"/>
          <w:bookmarkStart w:id="384" w:name="_Hlk209010216"/>
          <w:bookmarkStart w:id="385" w:name="_Hlk209010221"/>
          <w:bookmarkStart w:id="386" w:name="_Hlk209010222"/>
          <w:bookmarkStart w:id="387" w:name="_Hlk209012293"/>
          <w:bookmarkStart w:id="388" w:name="_Hlk209012294"/>
          <w:bookmarkStart w:id="389" w:name="_Hlk209012449"/>
          <w:bookmarkStart w:id="390" w:name="_Hlk209012450"/>
          <w:bookmarkStart w:id="391" w:name="_Hlk209012755"/>
          <w:bookmarkStart w:id="392" w:name="_Hlk209012756"/>
          <w:bookmarkStart w:id="393" w:name="_Hlk209012946"/>
          <w:bookmarkStart w:id="394" w:name="_Hlk209012947"/>
          <w:r w:rsidRPr="00580BA0">
            <w:rPr>
              <w:rFonts w:cs="B Nazanin"/>
              <w:rtl/>
            </w:rPr>
            <w:t>امضا و تصدیق: {{</w:t>
          </w:r>
          <w:proofErr w:type="spellStart"/>
          <w:r w:rsidRPr="00580BA0">
            <w:rPr>
              <w:rFonts w:cs="B Nazanin"/>
            </w:rPr>
            <w:t>ConfirmerTwoName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:rsidR="000E2D42" w:rsidRPr="00580BA0" w:rsidRDefault="000E2D42" w:rsidP="000E2D42">
          <w:pPr>
            <w:pStyle w:val="Header"/>
            <w:bidi/>
            <w:jc w:val="right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ConfirmerTwoSignImage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:rsidR="000E2D42" w:rsidRPr="00580BA0" w:rsidRDefault="000E2D42" w:rsidP="000E2D42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:rsidR="000E2D42" w:rsidRPr="00580BA0" w:rsidRDefault="000E2D42" w:rsidP="000E2D42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تایید کننده: {{</w:t>
          </w:r>
          <w:proofErr w:type="spellStart"/>
          <w:r w:rsidRPr="00580BA0">
            <w:rPr>
              <w:rFonts w:cs="B Nazanin"/>
            </w:rPr>
            <w:t>ConfirmerOneName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:rsidR="000E2D42" w:rsidRPr="00580BA0" w:rsidRDefault="000E2D42" w:rsidP="000E2D42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ConfirmerOneSignImage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</w:tr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</w:tbl>
  <w:p w:rsidR="000E2D42" w:rsidRDefault="000E2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CA4" w:rsidRDefault="000C7CA4" w:rsidP="000E2D42">
      <w:pPr>
        <w:spacing w:after="0" w:line="240" w:lineRule="auto"/>
      </w:pPr>
      <w:r>
        <w:separator/>
      </w:r>
    </w:p>
  </w:footnote>
  <w:footnote w:type="continuationSeparator" w:id="0">
    <w:p w:rsidR="000C7CA4" w:rsidRDefault="000C7CA4" w:rsidP="000E2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0E2D42" w:rsidRPr="00580BA0" w:rsidTr="00810842">
      <w:trPr>
        <w:trHeight w:val="300"/>
      </w:trPr>
      <w:tc>
        <w:tcPr>
          <w:tcW w:w="3255" w:type="dxa"/>
        </w:tcPr>
        <w:p w:rsidR="000E2D42" w:rsidRPr="00580BA0" w:rsidRDefault="000E2D42" w:rsidP="000E2D42">
          <w:pPr>
            <w:pStyle w:val="Header"/>
            <w:bidi/>
            <w:rPr>
              <w:rFonts w:cs="B Nazanin"/>
            </w:rPr>
          </w:pPr>
          <w:bookmarkStart w:id="3" w:name="_Hlk208736059"/>
          <w:bookmarkStart w:id="4" w:name="_Hlk208736060"/>
          <w:bookmarkStart w:id="5" w:name="_Hlk208736103"/>
          <w:bookmarkStart w:id="6" w:name="_Hlk208736104"/>
          <w:bookmarkStart w:id="7" w:name="_Hlk208736172"/>
          <w:bookmarkStart w:id="8" w:name="_Hlk208736173"/>
          <w:bookmarkStart w:id="9" w:name="_Hlk208736187"/>
          <w:bookmarkStart w:id="10" w:name="_Hlk208736188"/>
          <w:bookmarkStart w:id="11" w:name="_Hlk208872150"/>
          <w:bookmarkStart w:id="12" w:name="_Hlk208872151"/>
          <w:bookmarkStart w:id="13" w:name="_Hlk208873296"/>
          <w:bookmarkStart w:id="14" w:name="_Hlk208873297"/>
          <w:bookmarkStart w:id="15" w:name="_Hlk208906954"/>
          <w:bookmarkStart w:id="16" w:name="_Hlk208906955"/>
          <w:bookmarkStart w:id="17" w:name="_Hlk208907385"/>
          <w:bookmarkStart w:id="18" w:name="_Hlk208907386"/>
          <w:bookmarkStart w:id="19" w:name="_Hlk208907669"/>
          <w:bookmarkStart w:id="20" w:name="_Hlk208907670"/>
          <w:bookmarkStart w:id="21" w:name="_Hlk208907688"/>
          <w:bookmarkStart w:id="22" w:name="_Hlk208907689"/>
          <w:bookmarkStart w:id="23" w:name="_Hlk208907915"/>
          <w:bookmarkStart w:id="24" w:name="_Hlk208907916"/>
          <w:bookmarkStart w:id="25" w:name="_Hlk208907928"/>
          <w:bookmarkStart w:id="26" w:name="_Hlk208907929"/>
          <w:bookmarkStart w:id="27" w:name="_Hlk208915883"/>
          <w:bookmarkStart w:id="28" w:name="_Hlk208915884"/>
          <w:bookmarkStart w:id="29" w:name="_Hlk208916118"/>
          <w:bookmarkStart w:id="30" w:name="_Hlk208916119"/>
          <w:bookmarkStart w:id="31" w:name="_Hlk208916511"/>
          <w:bookmarkStart w:id="32" w:name="_Hlk208916512"/>
          <w:bookmarkStart w:id="33" w:name="_Hlk208916583"/>
          <w:bookmarkStart w:id="34" w:name="_Hlk208916584"/>
          <w:bookmarkStart w:id="35" w:name="_Hlk208916713"/>
          <w:bookmarkStart w:id="36" w:name="_Hlk208916714"/>
          <w:bookmarkStart w:id="37" w:name="_Hlk208916931"/>
          <w:bookmarkStart w:id="38" w:name="_Hlk208916932"/>
          <w:bookmarkStart w:id="39" w:name="_Hlk208917622"/>
          <w:bookmarkStart w:id="40" w:name="_Hlk208917623"/>
          <w:bookmarkStart w:id="41" w:name="_Hlk208917689"/>
          <w:bookmarkStart w:id="42" w:name="_Hlk208917690"/>
          <w:bookmarkStart w:id="43" w:name="_Hlk208918008"/>
          <w:bookmarkStart w:id="44" w:name="_Hlk208918009"/>
          <w:bookmarkStart w:id="45" w:name="_Hlk208918516"/>
          <w:bookmarkStart w:id="46" w:name="_Hlk208918517"/>
          <w:bookmarkStart w:id="47" w:name="_Hlk208918896"/>
          <w:bookmarkStart w:id="48" w:name="_Hlk208918897"/>
          <w:bookmarkStart w:id="49" w:name="_Hlk208918972"/>
          <w:bookmarkStart w:id="50" w:name="_Hlk208918973"/>
          <w:bookmarkStart w:id="51" w:name="_Hlk208919107"/>
          <w:bookmarkStart w:id="52" w:name="_Hlk208919108"/>
          <w:bookmarkStart w:id="53" w:name="_Hlk208919261"/>
          <w:bookmarkStart w:id="54" w:name="_Hlk208919262"/>
          <w:bookmarkStart w:id="55" w:name="_Hlk208919441"/>
          <w:bookmarkStart w:id="56" w:name="_Hlk208919442"/>
          <w:bookmarkStart w:id="57" w:name="_Hlk208919603"/>
          <w:bookmarkStart w:id="58" w:name="_Hlk208919604"/>
          <w:bookmarkStart w:id="59" w:name="_Hlk208919845"/>
          <w:bookmarkStart w:id="60" w:name="_Hlk208919846"/>
          <w:bookmarkStart w:id="61" w:name="_Hlk208920007"/>
          <w:bookmarkStart w:id="62" w:name="_Hlk208920008"/>
          <w:bookmarkStart w:id="63" w:name="_Hlk208920913"/>
          <w:bookmarkStart w:id="64" w:name="_Hlk208920914"/>
          <w:bookmarkStart w:id="65" w:name="_Hlk208921224"/>
          <w:bookmarkStart w:id="66" w:name="_Hlk208921225"/>
          <w:bookmarkStart w:id="67" w:name="_Hlk208921493"/>
          <w:bookmarkStart w:id="68" w:name="_Hlk208921494"/>
          <w:bookmarkStart w:id="69" w:name="_Hlk208921685"/>
          <w:bookmarkStart w:id="70" w:name="_Hlk208921686"/>
          <w:bookmarkStart w:id="71" w:name="_Hlk208925550"/>
          <w:bookmarkStart w:id="72" w:name="_Hlk208925551"/>
          <w:bookmarkStart w:id="73" w:name="_Hlk208925852"/>
          <w:bookmarkStart w:id="74" w:name="_Hlk208925853"/>
          <w:bookmarkStart w:id="75" w:name="_Hlk208926067"/>
          <w:bookmarkStart w:id="76" w:name="_Hlk208926068"/>
          <w:bookmarkStart w:id="77" w:name="_Hlk208926220"/>
          <w:bookmarkStart w:id="78" w:name="_Hlk208926221"/>
          <w:bookmarkStart w:id="79" w:name="_Hlk208926382"/>
          <w:bookmarkStart w:id="80" w:name="_Hlk208926383"/>
          <w:bookmarkStart w:id="81" w:name="_Hlk208926563"/>
          <w:bookmarkStart w:id="82" w:name="_Hlk208926564"/>
          <w:bookmarkStart w:id="83" w:name="_Hlk208926746"/>
          <w:bookmarkStart w:id="84" w:name="_Hlk208926747"/>
          <w:bookmarkStart w:id="85" w:name="_Hlk208926894"/>
          <w:bookmarkStart w:id="86" w:name="_Hlk208926895"/>
          <w:bookmarkStart w:id="87" w:name="_Hlk208927031"/>
          <w:bookmarkStart w:id="88" w:name="_Hlk208927032"/>
          <w:bookmarkStart w:id="89" w:name="_Hlk208927224"/>
          <w:bookmarkStart w:id="90" w:name="_Hlk208927225"/>
          <w:bookmarkStart w:id="91" w:name="_Hlk208927388"/>
          <w:bookmarkStart w:id="92" w:name="_Hlk208927389"/>
          <w:bookmarkStart w:id="93" w:name="_Hlk208927521"/>
          <w:bookmarkStart w:id="94" w:name="_Hlk208927522"/>
          <w:bookmarkStart w:id="95" w:name="_Hlk208930537"/>
          <w:bookmarkStart w:id="96" w:name="_Hlk208930538"/>
          <w:bookmarkStart w:id="97" w:name="_Hlk208930761"/>
          <w:bookmarkStart w:id="98" w:name="_Hlk208930762"/>
          <w:bookmarkStart w:id="99" w:name="_Hlk208930996"/>
          <w:bookmarkStart w:id="100" w:name="_Hlk208930997"/>
          <w:bookmarkStart w:id="101" w:name="_Hlk208931204"/>
          <w:bookmarkStart w:id="102" w:name="_Hlk208931205"/>
          <w:bookmarkStart w:id="103" w:name="_Hlk208931445"/>
          <w:bookmarkStart w:id="104" w:name="_Hlk208931446"/>
          <w:bookmarkStart w:id="105" w:name="_Hlk208931635"/>
          <w:bookmarkStart w:id="106" w:name="_Hlk208931636"/>
          <w:bookmarkStart w:id="107" w:name="_Hlk208931927"/>
          <w:bookmarkStart w:id="108" w:name="_Hlk208931928"/>
          <w:bookmarkStart w:id="109" w:name="_Hlk208932185"/>
          <w:bookmarkStart w:id="110" w:name="_Hlk208932186"/>
          <w:bookmarkStart w:id="111" w:name="_Hlk208932334"/>
          <w:bookmarkStart w:id="112" w:name="_Hlk208932335"/>
          <w:bookmarkStart w:id="113" w:name="_Hlk208932570"/>
          <w:bookmarkStart w:id="114" w:name="_Hlk208932571"/>
          <w:bookmarkStart w:id="115" w:name="_Hlk208932748"/>
          <w:bookmarkStart w:id="116" w:name="_Hlk208932749"/>
          <w:bookmarkStart w:id="117" w:name="_Hlk208932937"/>
          <w:bookmarkStart w:id="118" w:name="_Hlk208932938"/>
          <w:bookmarkStart w:id="119" w:name="_Hlk208932944"/>
          <w:bookmarkStart w:id="120" w:name="_Hlk208932945"/>
          <w:bookmarkStart w:id="121" w:name="_Hlk208933137"/>
          <w:bookmarkStart w:id="122" w:name="_Hlk208933138"/>
          <w:bookmarkStart w:id="123" w:name="_Hlk208933361"/>
          <w:bookmarkStart w:id="124" w:name="_Hlk208933362"/>
          <w:bookmarkStart w:id="125" w:name="_Hlk208933497"/>
          <w:bookmarkStart w:id="126" w:name="_Hlk208933498"/>
          <w:bookmarkStart w:id="127" w:name="_Hlk208933799"/>
          <w:bookmarkStart w:id="128" w:name="_Hlk208933800"/>
          <w:bookmarkStart w:id="129" w:name="_Hlk208933944"/>
          <w:bookmarkStart w:id="130" w:name="_Hlk208933945"/>
          <w:bookmarkStart w:id="131" w:name="_Hlk208934125"/>
          <w:bookmarkStart w:id="132" w:name="_Hlk208934126"/>
          <w:bookmarkStart w:id="133" w:name="_Hlk209000135"/>
          <w:bookmarkStart w:id="134" w:name="_Hlk209000136"/>
          <w:bookmarkStart w:id="135" w:name="_Hlk209000368"/>
          <w:bookmarkStart w:id="136" w:name="_Hlk209000369"/>
          <w:bookmarkStart w:id="137" w:name="_Hlk209000619"/>
          <w:bookmarkStart w:id="138" w:name="_Hlk209000620"/>
          <w:bookmarkStart w:id="139" w:name="_Hlk209000818"/>
          <w:bookmarkStart w:id="140" w:name="_Hlk209000819"/>
          <w:bookmarkStart w:id="141" w:name="_Hlk209000963"/>
          <w:bookmarkStart w:id="142" w:name="_Hlk209000964"/>
          <w:bookmarkStart w:id="143" w:name="_Hlk209001145"/>
          <w:bookmarkStart w:id="144" w:name="_Hlk209001146"/>
          <w:bookmarkStart w:id="145" w:name="_Hlk209001297"/>
          <w:bookmarkStart w:id="146" w:name="_Hlk209001298"/>
          <w:bookmarkStart w:id="147" w:name="_Hlk209001501"/>
          <w:bookmarkStart w:id="148" w:name="_Hlk209001502"/>
          <w:bookmarkStart w:id="149" w:name="_Hlk209002910"/>
          <w:bookmarkStart w:id="150" w:name="_Hlk209002911"/>
          <w:bookmarkStart w:id="151" w:name="_Hlk209003109"/>
          <w:bookmarkStart w:id="152" w:name="_Hlk209003110"/>
          <w:bookmarkStart w:id="153" w:name="_Hlk209003472"/>
          <w:bookmarkStart w:id="154" w:name="_Hlk209003473"/>
          <w:bookmarkStart w:id="155" w:name="_Hlk209003657"/>
          <w:bookmarkStart w:id="156" w:name="_Hlk209003658"/>
          <w:bookmarkStart w:id="157" w:name="_Hlk209003882"/>
          <w:bookmarkStart w:id="158" w:name="_Hlk209003883"/>
          <w:bookmarkStart w:id="159" w:name="_Hlk209004030"/>
          <w:bookmarkStart w:id="160" w:name="_Hlk209004031"/>
          <w:bookmarkStart w:id="161" w:name="_Hlk209004294"/>
          <w:bookmarkStart w:id="162" w:name="_Hlk209004295"/>
          <w:bookmarkStart w:id="163" w:name="_Hlk209004537"/>
          <w:bookmarkStart w:id="164" w:name="_Hlk209004538"/>
          <w:bookmarkStart w:id="165" w:name="_Hlk209004695"/>
          <w:bookmarkStart w:id="166" w:name="_Hlk209004696"/>
          <w:bookmarkStart w:id="167" w:name="_Hlk209005064"/>
          <w:bookmarkStart w:id="168" w:name="_Hlk209005065"/>
          <w:bookmarkStart w:id="169" w:name="_Hlk209005396"/>
          <w:bookmarkStart w:id="170" w:name="_Hlk209005397"/>
          <w:bookmarkStart w:id="171" w:name="_Hlk209005573"/>
          <w:bookmarkStart w:id="172" w:name="_Hlk209005574"/>
          <w:bookmarkStart w:id="173" w:name="_Hlk209005595"/>
          <w:bookmarkStart w:id="174" w:name="_Hlk209005596"/>
          <w:bookmarkStart w:id="175" w:name="_Hlk209005775"/>
          <w:bookmarkStart w:id="176" w:name="_Hlk209005776"/>
          <w:bookmarkStart w:id="177" w:name="_Hlk209008865"/>
          <w:bookmarkStart w:id="178" w:name="_Hlk209008866"/>
          <w:bookmarkStart w:id="179" w:name="_Hlk209008873"/>
          <w:bookmarkStart w:id="180" w:name="_Hlk209008874"/>
          <w:bookmarkStart w:id="181" w:name="_Hlk209009121"/>
          <w:bookmarkStart w:id="182" w:name="_Hlk209009122"/>
          <w:bookmarkStart w:id="183" w:name="_Hlk209009274"/>
          <w:bookmarkStart w:id="184" w:name="_Hlk209009275"/>
          <w:bookmarkStart w:id="185" w:name="_Hlk209009421"/>
          <w:bookmarkStart w:id="186" w:name="_Hlk209009422"/>
          <w:bookmarkStart w:id="187" w:name="_Hlk209009555"/>
          <w:bookmarkStart w:id="188" w:name="_Hlk209009556"/>
          <w:bookmarkStart w:id="189" w:name="_Hlk209009727"/>
          <w:bookmarkStart w:id="190" w:name="_Hlk209009728"/>
          <w:bookmarkStart w:id="191" w:name="_Hlk209009914"/>
          <w:bookmarkStart w:id="192" w:name="_Hlk209009915"/>
          <w:bookmarkStart w:id="193" w:name="_Hlk209010059"/>
          <w:bookmarkStart w:id="194" w:name="_Hlk209010060"/>
          <w:bookmarkStart w:id="195" w:name="_Hlk209010209"/>
          <w:bookmarkStart w:id="196" w:name="_Hlk209010210"/>
          <w:bookmarkStart w:id="197" w:name="_Hlk209012285"/>
          <w:bookmarkStart w:id="198" w:name="_Hlk209012286"/>
          <w:bookmarkStart w:id="199" w:name="_Hlk209012441"/>
          <w:bookmarkStart w:id="200" w:name="_Hlk209012442"/>
          <w:bookmarkStart w:id="201" w:name="_Hlk209012746"/>
          <w:bookmarkStart w:id="202" w:name="_Hlk209012747"/>
          <w:bookmarkStart w:id="203" w:name="_Hlk209012932"/>
          <w:bookmarkStart w:id="204" w:name="_Hlk209012933"/>
          <w:bookmarkStart w:id="205" w:name="_Hlk209012940"/>
          <w:bookmarkStart w:id="206" w:name="_Hlk209012941"/>
          <w:r w:rsidRPr="00580BA0">
            <w:rPr>
              <w:rFonts w:cs="B Nazanin"/>
              <w:rtl/>
            </w:rPr>
            <w:t xml:space="preserve">شماره سند: </w:t>
          </w:r>
          <w:r w:rsidRPr="00580BA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6-0008</w:t>
          </w:r>
        </w:p>
      </w:tc>
      <w:tc>
        <w:tcPr>
          <w:tcW w:w="0" w:type="dxa"/>
        </w:tcPr>
        <w:p w:rsidR="000E2D42" w:rsidRPr="00580BA0" w:rsidRDefault="000E2D42" w:rsidP="000E2D42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:rsidR="000E2D42" w:rsidRPr="00580BA0" w:rsidRDefault="000E2D42" w:rsidP="000E2D42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 xml:space="preserve">اسم سند: </w:t>
          </w:r>
          <w:r w:rsidRPr="000E2D42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دستورالعمل</w:t>
          </w:r>
          <w:r w:rsidRPr="000E2D42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</w:t>
          </w:r>
          <w:r w:rsidRPr="000E2D42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نمونه</w:t>
          </w:r>
          <w:r w:rsidRPr="000E2D42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</w:t>
          </w:r>
          <w:r w:rsidRPr="000E2D42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های</w:t>
          </w:r>
          <w:r w:rsidRPr="000E2D42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</w:t>
          </w:r>
          <w:r w:rsidRPr="000E2D42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چشم،</w:t>
          </w:r>
          <w:r w:rsidRPr="000E2D42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</w:t>
          </w:r>
          <w:r w:rsidRPr="000E2D42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گوش</w:t>
          </w:r>
          <w:r w:rsidRPr="000E2D42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</w:t>
          </w:r>
          <w:r w:rsidRPr="000E2D42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و</w:t>
          </w:r>
          <w:r w:rsidRPr="000E2D42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</w:t>
          </w:r>
          <w:r w:rsidRPr="000E2D42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سینوس</w:t>
          </w:r>
          <w:r w:rsidRPr="000E2D42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</w:t>
          </w:r>
          <w:r w:rsidRPr="000E2D42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ها</w:t>
          </w:r>
        </w:p>
      </w:tc>
    </w:t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</w:tbl>
  <w:p w:rsidR="000E2D42" w:rsidRDefault="000E2D42" w:rsidP="000E2D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4224"/>
    <w:multiLevelType w:val="hybridMultilevel"/>
    <w:tmpl w:val="248EC0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47C67"/>
    <w:multiLevelType w:val="hybridMultilevel"/>
    <w:tmpl w:val="19BC7F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45715"/>
    <w:multiLevelType w:val="hybridMultilevel"/>
    <w:tmpl w:val="205015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8301AB"/>
    <w:multiLevelType w:val="hybridMultilevel"/>
    <w:tmpl w:val="583A2E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DE37B7"/>
    <w:multiLevelType w:val="hybridMultilevel"/>
    <w:tmpl w:val="2F5E90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E87F29"/>
    <w:multiLevelType w:val="hybridMultilevel"/>
    <w:tmpl w:val="4D088B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9F37C2"/>
    <w:multiLevelType w:val="hybridMultilevel"/>
    <w:tmpl w:val="397825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ECC"/>
    <w:rsid w:val="000C7CA4"/>
    <w:rsid w:val="000E2D42"/>
    <w:rsid w:val="00251ECC"/>
    <w:rsid w:val="00AE644A"/>
    <w:rsid w:val="00BC1B6A"/>
    <w:rsid w:val="00DD3305"/>
    <w:rsid w:val="00F3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5BB6A"/>
  <w15:chartTrackingRefBased/>
  <w15:docId w15:val="{720B751E-4CE2-4FB7-995D-4F39BB93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EC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51EC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51ECC"/>
    <w:rPr>
      <w:lang w:bidi="ar-SA"/>
    </w:rPr>
  </w:style>
  <w:style w:type="character" w:customStyle="1" w:styleId="rynqvb">
    <w:name w:val="rynqvb"/>
    <w:basedOn w:val="DefaultParagraphFont"/>
    <w:qFormat/>
    <w:rsid w:val="00251ECC"/>
  </w:style>
  <w:style w:type="table" w:styleId="TableGrid">
    <w:name w:val="Table Grid"/>
    <w:basedOn w:val="TableNormal"/>
    <w:uiPriority w:val="39"/>
    <w:rsid w:val="00251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251ECC"/>
  </w:style>
  <w:style w:type="paragraph" w:styleId="Header">
    <w:name w:val="header"/>
    <w:basedOn w:val="Normal"/>
    <w:link w:val="HeaderChar"/>
    <w:uiPriority w:val="99"/>
    <w:unhideWhenUsed/>
    <w:rsid w:val="000E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E2D42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E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D42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689FA-BB30-43DF-8FBD-D397E562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1906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2025-09-17T10:22:00Z</dcterms:created>
  <dcterms:modified xsi:type="dcterms:W3CDTF">2025-09-17T10:22:00Z</dcterms:modified>
</cp:coreProperties>
</file>