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CB9" w:rsidRPr="00BC5A2A" w:rsidRDefault="006E5FD6" w:rsidP="00BC5A2A">
      <w:pPr>
        <w:bidi/>
        <w:spacing w:after="0" w:line="276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BC5A2A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2.</w:t>
      </w:r>
      <w:r w:rsidR="008B3CB9" w:rsidRPr="00BC5A2A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کوکس</w:t>
      </w:r>
      <w:r w:rsidR="008B3CB9" w:rsidRPr="00BC5A2A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8B3CB9" w:rsidRPr="00BC5A2A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گرم مثبت کاتالاز مثبت</w:t>
      </w:r>
    </w:p>
    <w:p w:rsidR="008B3CB9" w:rsidRPr="00BC5A2A" w:rsidRDefault="008B3CB9" w:rsidP="00BC5A2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32"/>
          <w:szCs w:val="32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8F38AE" w:rsidRPr="00BC5A2A" w:rsidTr="006B3761">
        <w:trPr>
          <w:jc w:val="center"/>
        </w:trPr>
        <w:tc>
          <w:tcPr>
            <w:tcW w:w="2120" w:type="dxa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:rsidR="008F38AE" w:rsidRDefault="008F38AE" w:rsidP="008F38AE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8F38AE" w:rsidRPr="00BC5A2A" w:rsidTr="006B3761">
        <w:trPr>
          <w:jc w:val="center"/>
        </w:trPr>
        <w:tc>
          <w:tcPr>
            <w:tcW w:w="2120" w:type="dxa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:rsidR="008F38AE" w:rsidRPr="00BC5A2A" w:rsidRDefault="008F38AE" w:rsidP="008F38AE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BC5A2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C5A2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BC5A2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C5A2A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BC5A2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کوکس</w:t>
            </w:r>
            <w:r w:rsidRPr="00BC5A2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C5A2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ها</w:t>
            </w:r>
            <w:r w:rsidRPr="00BC5A2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BC5A2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گرم مثبت کاتالاز مثبت</w:t>
            </w:r>
          </w:p>
        </w:tc>
      </w:tr>
      <w:tr w:rsidR="008F38AE" w:rsidRPr="00BC5A2A" w:rsidTr="006B3761">
        <w:trPr>
          <w:jc w:val="center"/>
        </w:trPr>
        <w:tc>
          <w:tcPr>
            <w:tcW w:w="2120" w:type="dxa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BC5A2A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D-007-0005</w:t>
            </w:r>
          </w:p>
        </w:tc>
      </w:tr>
      <w:tr w:rsidR="008F38AE" w:rsidRPr="00BC5A2A" w:rsidTr="006B3761">
        <w:trPr>
          <w:jc w:val="center"/>
        </w:trPr>
        <w:tc>
          <w:tcPr>
            <w:tcW w:w="2120" w:type="dxa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BC5A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C5A2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BC5A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C5A2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BC5A2A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BC5A2A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BC5A2A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BC5A2A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BC5A2A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8F38AE" w:rsidRPr="00BC5A2A" w:rsidTr="006B3761">
        <w:trPr>
          <w:jc w:val="center"/>
        </w:trPr>
        <w:tc>
          <w:tcPr>
            <w:tcW w:w="2120" w:type="dxa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:rsidR="008F38AE" w:rsidRDefault="008F38AE" w:rsidP="008F38AE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F38AE" w:rsidRPr="00BC5A2A" w:rsidTr="006B3761">
        <w:trPr>
          <w:jc w:val="center"/>
        </w:trPr>
        <w:tc>
          <w:tcPr>
            <w:tcW w:w="2120" w:type="dxa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:rsidR="008F38AE" w:rsidRDefault="008F38AE" w:rsidP="008F38AE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F38AE" w:rsidRPr="00BC5A2A" w:rsidTr="006B3761">
        <w:trPr>
          <w:jc w:val="center"/>
        </w:trPr>
        <w:tc>
          <w:tcPr>
            <w:tcW w:w="2120" w:type="dxa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  <w:bookmarkStart w:id="0" w:name="_GoBack"/>
            <w:bookmarkEnd w:id="0"/>
          </w:p>
        </w:tc>
        <w:tc>
          <w:tcPr>
            <w:tcW w:w="6662" w:type="dxa"/>
            <w:gridSpan w:val="2"/>
          </w:tcPr>
          <w:p w:rsidR="008F38AE" w:rsidRDefault="008F38AE" w:rsidP="008F38AE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F38AE" w:rsidRPr="00BC5A2A" w:rsidTr="006B3761">
        <w:trPr>
          <w:jc w:val="center"/>
        </w:trPr>
        <w:tc>
          <w:tcPr>
            <w:tcW w:w="2120" w:type="dxa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8F38AE" w:rsidRPr="00BC5A2A" w:rsidTr="006B3761">
        <w:trPr>
          <w:jc w:val="center"/>
        </w:trPr>
        <w:tc>
          <w:tcPr>
            <w:tcW w:w="2120" w:type="dxa"/>
          </w:tcPr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:rsidR="008F38AE" w:rsidRPr="00BC5A2A" w:rsidRDefault="008F38AE" w:rsidP="008F38A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:rsidR="008F38AE" w:rsidRDefault="008F38AE" w:rsidP="008F38AE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:rsidR="008F38AE" w:rsidRDefault="008F38AE" w:rsidP="008F38AE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:rsidR="008B3CB9" w:rsidRPr="00BC5A2A" w:rsidRDefault="008B3CB9" w:rsidP="00BC5A2A">
      <w:pPr>
        <w:jc w:val="lowKashida"/>
        <w:rPr>
          <w:rFonts w:cs="B Nazanin"/>
          <w:sz w:val="24"/>
          <w:szCs w:val="24"/>
        </w:rPr>
      </w:pP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BC5A2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BC5A2A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8B3CB9" w:rsidRPr="00BC5A2A" w:rsidRDefault="008B3CB9" w:rsidP="00BC5A2A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BC5A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BC5A2A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BC5A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BC5A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</w:t>
      </w:r>
      <w:r w:rsidRPr="00BC5A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کوکس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BC5A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ها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BC5A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گرم مثبت کاتالاز مثبت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شامل </w:t>
      </w:r>
      <w:r w:rsidRPr="00BC5A2A">
        <w:rPr>
          <w:rFonts w:asciiTheme="majorBidi" w:eastAsia="B Nazanin" w:hAnsiTheme="majorBidi" w:cs="B Nazanin"/>
          <w:sz w:val="24"/>
          <w:szCs w:val="24"/>
          <w:rtl/>
          <w:lang w:bidi="fa-IR"/>
        </w:rPr>
        <w:t>استاف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BC5A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لوکوک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،</w:t>
      </w:r>
      <w:r w:rsidRPr="00BC5A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م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BC5A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کروکوک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</w:t>
      </w:r>
      <w:r w:rsidRPr="00BC5A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روت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BC5A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ا</w:t>
      </w:r>
      <w:r w:rsidRPr="00BC5A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موس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BC5A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لاج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BC5A2A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نوزا،</w:t>
      </w:r>
      <w:r w:rsidRPr="00BC5A2A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</w:t>
      </w:r>
      <w:r w:rsidRPr="00BC5A2A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شرح داده شده است.</w:t>
      </w:r>
      <w:r w:rsidRPr="00BC5A2A">
        <w:rPr>
          <w:rFonts w:cs="B Nazanin" w:hint="cs"/>
          <w:sz w:val="24"/>
          <w:szCs w:val="24"/>
          <w:rtl/>
        </w:rPr>
        <w:t xml:space="preserve">  </w:t>
      </w:r>
    </w:p>
    <w:p w:rsidR="008B3CB9" w:rsidRPr="00BC5A2A" w:rsidRDefault="008B3CB9" w:rsidP="00BC5A2A">
      <w:pPr>
        <w:bidi/>
        <w:spacing w:after="0"/>
        <w:jc w:val="lowKashida"/>
        <w:rPr>
          <w:rFonts w:cs="B Nazanin"/>
          <w:sz w:val="24"/>
          <w:szCs w:val="24"/>
        </w:rPr>
      </w:pPr>
    </w:p>
    <w:p w:rsidR="008B3CB9" w:rsidRPr="00BC5A2A" w:rsidRDefault="008B3CB9" w:rsidP="00BC5A2A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C5A2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BC5A2A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BC5A2A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:rsidR="008B3CB9" w:rsidRPr="00BC5A2A" w:rsidRDefault="008B3CB9" w:rsidP="00BC5A2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BC5A2A"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  <w:t>a</w:t>
      </w:r>
      <w:r w:rsidRPr="00BC5A2A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. </w:t>
      </w:r>
      <w:r w:rsidRPr="00BC5A2A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باکتری استافیلوکوک</w:t>
      </w:r>
      <w:r w:rsidRPr="00BC5A2A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:rsidR="008B3CB9" w:rsidRPr="00BC5A2A" w:rsidRDefault="008B3CB9" w:rsidP="00BC5A2A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rtl/>
        </w:rPr>
      </w:pPr>
      <w:r w:rsidRPr="00BC5A2A">
        <w:rPr>
          <w:rFonts w:asciiTheme="majorBidi" w:eastAsia="Times New Roman" w:hAnsiTheme="majorBidi" w:cs="B Nazanin"/>
          <w:sz w:val="26"/>
          <w:szCs w:val="26"/>
          <w:rtl/>
          <w:lang w:bidi="fa-IR"/>
        </w:rPr>
        <w:t xml:space="preserve"> </w:t>
      </w:r>
      <w:r w:rsidRPr="00BC5A2A">
        <w:rPr>
          <w:rFonts w:asciiTheme="majorBidi" w:hAnsiTheme="majorBidi" w:cs="B Nazanin"/>
          <w:kern w:val="24"/>
          <w:rtl/>
          <w:lang w:bidi="fa-IR"/>
        </w:rPr>
        <w:t xml:space="preserve">جدول </w:t>
      </w:r>
      <w:r w:rsidRPr="00BC5A2A">
        <w:rPr>
          <w:rFonts w:asciiTheme="majorBidi" w:hAnsiTheme="majorBidi" w:cs="B Nazanin" w:hint="cs"/>
          <w:kern w:val="24"/>
          <w:rtl/>
          <w:lang w:bidi="fa-IR"/>
        </w:rPr>
        <w:t>1</w:t>
      </w:r>
      <w:r w:rsidRPr="00BC5A2A">
        <w:rPr>
          <w:rFonts w:asciiTheme="majorBidi" w:hAnsiTheme="majorBidi" w:cs="B Nazanin"/>
          <w:kern w:val="24"/>
          <w:rtl/>
          <w:lang w:bidi="fa-IR"/>
        </w:rPr>
        <w:t xml:space="preserve">. تست حساسیت آنتی بیوتیکی برای آنتی بیوتیک های مجاز </w:t>
      </w:r>
      <w:r w:rsidRPr="00BC5A2A">
        <w:rPr>
          <w:rFonts w:asciiTheme="majorBidi" w:hAnsiTheme="majorBidi" w:cs="B Nazanin" w:hint="cs"/>
          <w:kern w:val="24"/>
          <w:rtl/>
          <w:lang w:bidi="fa-IR"/>
        </w:rPr>
        <w:t xml:space="preserve">و معمول </w:t>
      </w:r>
      <w:r w:rsidRPr="00BC5A2A">
        <w:rPr>
          <w:rFonts w:asciiTheme="majorBidi" w:hAnsiTheme="majorBidi" w:cs="B Nazanin"/>
          <w:kern w:val="24"/>
          <w:rtl/>
          <w:lang w:bidi="fa-IR"/>
        </w:rPr>
        <w:t xml:space="preserve">در </w:t>
      </w:r>
      <w:r w:rsidRPr="00BC5A2A">
        <w:rPr>
          <w:rStyle w:val="rynqvb"/>
          <w:rFonts w:asciiTheme="majorBidi" w:hAnsiTheme="majorBidi" w:cs="B Nazanin"/>
          <w:rtl/>
        </w:rPr>
        <w:t>گونه های استافیلوکوکوس</w:t>
      </w:r>
      <w:r w:rsidRPr="00BC5A2A">
        <w:rPr>
          <w:rFonts w:asciiTheme="majorBidi" w:hAnsiTheme="majorBidi" w:cs="B Nazanin"/>
          <w:kern w:val="24"/>
          <w:rtl/>
          <w:lang w:bidi="fa-IR"/>
        </w:rPr>
        <w:t>.</w:t>
      </w:r>
      <w:r w:rsidRPr="00BC5A2A">
        <w:rPr>
          <w:rStyle w:val="rynqvb"/>
          <w:rFonts w:asciiTheme="majorBidi" w:hAnsiTheme="majorBidi" w:cs="B Nazanin" w:hint="cs"/>
          <w:rtl/>
        </w:rPr>
        <w:t xml:space="preserve"> برای آنتی بیوتیک</w:t>
      </w:r>
      <w:r w:rsidRPr="00BC5A2A">
        <w:rPr>
          <w:rStyle w:val="rynqvb"/>
          <w:rFonts w:asciiTheme="majorBidi" w:hAnsiTheme="majorBidi" w:cs="B Nazanin"/>
          <w:rtl/>
        </w:rPr>
        <w:t xml:space="preserve"> ها</w:t>
      </w:r>
      <w:r w:rsidRPr="00BC5A2A">
        <w:rPr>
          <w:rStyle w:val="rynqvb"/>
          <w:rFonts w:asciiTheme="majorBidi" w:hAnsiTheme="majorBidi" w:cs="B Nazanin" w:hint="cs"/>
          <w:rtl/>
        </w:rPr>
        <w:t>یی</w:t>
      </w:r>
      <w:r w:rsidRPr="00BC5A2A">
        <w:rPr>
          <w:rStyle w:val="rynqvb"/>
          <w:rFonts w:asciiTheme="majorBidi" w:hAnsiTheme="majorBidi" w:cs="B Nazanin"/>
          <w:rtl/>
        </w:rPr>
        <w:t xml:space="preserve"> که روش انتشار از د</w:t>
      </w:r>
      <w:r w:rsidRPr="00BC5A2A">
        <w:rPr>
          <w:rStyle w:val="rynqvb"/>
          <w:rFonts w:asciiTheme="majorBidi" w:hAnsiTheme="majorBidi" w:cs="B Nazanin" w:hint="cs"/>
          <w:rtl/>
        </w:rPr>
        <w:t>ی</w:t>
      </w:r>
      <w:r w:rsidRPr="00BC5A2A">
        <w:rPr>
          <w:rStyle w:val="rynqvb"/>
          <w:rFonts w:asciiTheme="majorBidi" w:hAnsiTheme="majorBidi" w:cs="B Nazanin" w:hint="eastAsia"/>
          <w:rtl/>
        </w:rPr>
        <w:t>سک</w:t>
      </w:r>
      <w:r w:rsidRPr="00BC5A2A">
        <w:rPr>
          <w:rStyle w:val="rynqvb"/>
          <w:rFonts w:asciiTheme="majorBidi" w:hAnsiTheme="majorBidi" w:cs="B Nazanin"/>
          <w:rtl/>
        </w:rPr>
        <w:t xml:space="preserve"> برا</w:t>
      </w:r>
      <w:r w:rsidRPr="00BC5A2A">
        <w:rPr>
          <w:rStyle w:val="rynqvb"/>
          <w:rFonts w:asciiTheme="majorBidi" w:hAnsiTheme="majorBidi" w:cs="B Nazanin" w:hint="cs"/>
          <w:rtl/>
        </w:rPr>
        <w:t>ی</w:t>
      </w:r>
      <w:r w:rsidRPr="00BC5A2A">
        <w:rPr>
          <w:rStyle w:val="rynqvb"/>
          <w:rFonts w:asciiTheme="majorBidi" w:hAnsiTheme="majorBidi" w:cs="B Nazanin"/>
          <w:rtl/>
        </w:rPr>
        <w:t xml:space="preserve"> تفس</w:t>
      </w:r>
      <w:r w:rsidRPr="00BC5A2A">
        <w:rPr>
          <w:rStyle w:val="rynqvb"/>
          <w:rFonts w:asciiTheme="majorBidi" w:hAnsiTheme="majorBidi" w:cs="B Nazanin" w:hint="cs"/>
          <w:rtl/>
        </w:rPr>
        <w:t>ی</w:t>
      </w:r>
      <w:r w:rsidRPr="00BC5A2A">
        <w:rPr>
          <w:rStyle w:val="rynqvb"/>
          <w:rFonts w:asciiTheme="majorBidi" w:hAnsiTheme="majorBidi" w:cs="B Nazanin" w:hint="eastAsia"/>
          <w:rtl/>
        </w:rPr>
        <w:t>ر</w:t>
      </w:r>
      <w:r w:rsidRPr="00BC5A2A">
        <w:rPr>
          <w:rStyle w:val="rynqvb"/>
          <w:rFonts w:asciiTheme="majorBidi" w:hAnsiTheme="majorBidi" w:cs="B Nazanin"/>
          <w:rtl/>
        </w:rPr>
        <w:t xml:space="preserve"> ندارند مانند ونکوما</w:t>
      </w:r>
      <w:r w:rsidRPr="00BC5A2A">
        <w:rPr>
          <w:rStyle w:val="rynqvb"/>
          <w:rFonts w:asciiTheme="majorBidi" w:hAnsiTheme="majorBidi" w:cs="B Nazanin" w:hint="cs"/>
          <w:rtl/>
        </w:rPr>
        <w:t>ی</w:t>
      </w:r>
      <w:r w:rsidRPr="00BC5A2A">
        <w:rPr>
          <w:rStyle w:val="rynqvb"/>
          <w:rFonts w:asciiTheme="majorBidi" w:hAnsiTheme="majorBidi" w:cs="B Nazanin" w:hint="eastAsia"/>
          <w:rtl/>
        </w:rPr>
        <w:t>س</w:t>
      </w:r>
      <w:r w:rsidRPr="00BC5A2A">
        <w:rPr>
          <w:rStyle w:val="rynqvb"/>
          <w:rFonts w:asciiTheme="majorBidi" w:hAnsiTheme="majorBidi" w:cs="B Nazanin" w:hint="cs"/>
          <w:rtl/>
        </w:rPr>
        <w:t>ی</w:t>
      </w:r>
      <w:r w:rsidRPr="00BC5A2A">
        <w:rPr>
          <w:rStyle w:val="rynqvb"/>
          <w:rFonts w:asciiTheme="majorBidi" w:hAnsiTheme="majorBidi" w:cs="B Nazanin" w:hint="eastAsia"/>
          <w:rtl/>
        </w:rPr>
        <w:t>ن</w:t>
      </w:r>
      <w:r w:rsidRPr="00BC5A2A">
        <w:rPr>
          <w:rStyle w:val="rynqvb"/>
          <w:rFonts w:asciiTheme="majorBidi" w:hAnsiTheme="majorBidi" w:cs="B Nazanin"/>
          <w:rtl/>
        </w:rPr>
        <w:t xml:space="preserve"> و ت</w:t>
      </w:r>
      <w:r w:rsidRPr="00BC5A2A">
        <w:rPr>
          <w:rStyle w:val="rynqvb"/>
          <w:rFonts w:asciiTheme="majorBidi" w:hAnsiTheme="majorBidi" w:cs="B Nazanin" w:hint="cs"/>
          <w:rtl/>
        </w:rPr>
        <w:t>ی</w:t>
      </w:r>
      <w:r w:rsidRPr="00BC5A2A">
        <w:rPr>
          <w:rStyle w:val="rynqvb"/>
          <w:rFonts w:asciiTheme="majorBidi" w:hAnsiTheme="majorBidi" w:cs="B Nazanin" w:hint="eastAsia"/>
          <w:rtl/>
        </w:rPr>
        <w:t>کوپ</w:t>
      </w:r>
      <w:r w:rsidRPr="00BC5A2A">
        <w:rPr>
          <w:rStyle w:val="rynqvb"/>
          <w:rFonts w:asciiTheme="majorBidi" w:hAnsiTheme="majorBidi" w:cs="B Nazanin" w:hint="cs"/>
          <w:rtl/>
        </w:rPr>
        <w:t>لا</w:t>
      </w:r>
      <w:r w:rsidRPr="00BC5A2A">
        <w:rPr>
          <w:rStyle w:val="rynqvb"/>
          <w:rFonts w:asciiTheme="majorBidi" w:hAnsiTheme="majorBidi" w:cs="B Nazanin" w:hint="eastAsia"/>
          <w:rtl/>
        </w:rPr>
        <w:t>ن</w:t>
      </w:r>
      <w:r w:rsidRPr="00BC5A2A">
        <w:rPr>
          <w:rStyle w:val="rynqvb"/>
          <w:rFonts w:asciiTheme="majorBidi" w:hAnsiTheme="majorBidi" w:cs="B Nazanin" w:hint="cs"/>
          <w:rtl/>
        </w:rPr>
        <w:t>ی</w:t>
      </w:r>
      <w:r w:rsidRPr="00BC5A2A">
        <w:rPr>
          <w:rStyle w:val="rynqvb"/>
          <w:rFonts w:asciiTheme="majorBidi" w:hAnsiTheme="majorBidi" w:cs="B Nazanin" w:hint="eastAsia"/>
          <w:rtl/>
        </w:rPr>
        <w:t>ن</w:t>
      </w:r>
      <w:r w:rsidRPr="00BC5A2A">
        <w:rPr>
          <w:rStyle w:val="rynqvb"/>
          <w:rFonts w:asciiTheme="majorBidi" w:hAnsiTheme="majorBidi" w:cs="B Nazanin"/>
          <w:rtl/>
        </w:rPr>
        <w:t xml:space="preserve"> اعداد بر حسب عدد</w:t>
      </w:r>
      <w:r w:rsidRPr="00BC5A2A">
        <w:rPr>
          <w:rStyle w:val="rynqvb"/>
          <w:rFonts w:asciiTheme="majorBidi" w:hAnsiTheme="majorBidi" w:cs="B Nazanin" w:hint="cs"/>
          <w:rtl/>
        </w:rPr>
        <w:t xml:space="preserve"> </w:t>
      </w:r>
      <w:r w:rsidRPr="00BC5A2A">
        <w:rPr>
          <w:rStyle w:val="rynqvb"/>
          <w:rFonts w:asciiTheme="majorBidi" w:hAnsiTheme="majorBidi" w:cs="B Nazanin"/>
        </w:rPr>
        <w:t>MIC</w:t>
      </w:r>
      <w:r w:rsidRPr="00BC5A2A">
        <w:rPr>
          <w:rStyle w:val="rynqvb"/>
          <w:rFonts w:asciiTheme="majorBidi" w:hAnsiTheme="majorBidi" w:cs="B Nazanin" w:hint="cs"/>
          <w:rtl/>
        </w:rPr>
        <w:t xml:space="preserve"> آمده است.</w:t>
      </w:r>
    </w:p>
    <w:tbl>
      <w:tblPr>
        <w:tblStyle w:val="GridTable1Light-Accent4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18"/>
        <w:gridCol w:w="1275"/>
        <w:gridCol w:w="3261"/>
      </w:tblGrid>
      <w:tr w:rsidR="00BC5A2A" w:rsidRPr="00BC5A2A" w:rsidTr="006B3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توضیحات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مقاوم (</w:t>
            </w: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lang w:bidi="fa-IR"/>
              </w:rPr>
              <w:t>R</w:t>
            </w: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نیمه حساس (</w:t>
            </w: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lang w:bidi="fa-IR"/>
              </w:rPr>
              <w:t>I</w:t>
            </w: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حساس (</w:t>
            </w: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lang w:bidi="fa-IR"/>
              </w:rPr>
              <w:t>S</w:t>
            </w: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نام آنتی بیوتیک (دوز)</w:t>
            </w:r>
          </w:p>
        </w:tc>
      </w:tr>
      <w:tr w:rsidR="00BC5A2A" w:rsidRPr="00BC5A2A" w:rsidTr="006B3761">
        <w:trPr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≤28 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≥29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Penicillin (10 unit)</w:t>
            </w:r>
          </w:p>
        </w:tc>
      </w:tr>
      <w:tr w:rsidR="00BC5A2A" w:rsidRPr="00BC5A2A" w:rsidTr="006B37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برای نمونه غیرادراری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≤13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14-17 mm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≥18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Azithromycin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 xml:space="preserve"> (15 μg)</w:t>
            </w:r>
          </w:p>
        </w:tc>
      </w:tr>
      <w:tr w:rsidR="00BC5A2A" w:rsidRPr="00BC5A2A" w:rsidTr="006B37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برای نمونه غیرادراری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≤13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 xml:space="preserve">14-17 mm 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≥18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Clarithromycin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 xml:space="preserve"> (15 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برای نمونه غیرادراری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≤13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 xml:space="preserve">14-22 mm 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≥23 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Erythromycin 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>(15 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برای نمونه غیرادراری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≤14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15-20 mm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≥21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Clindamycin (2 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>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  <w:lang w:bidi="fa-IR"/>
              </w:rPr>
            </w:pP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≤10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11-15 mm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≥16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Trimethoprim-sulfamethoxazole  (1.25/23.75 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>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 w:hint="cs"/>
                <w:b w:val="0"/>
                <w:bCs w:val="0"/>
                <w:sz w:val="20"/>
                <w:szCs w:val="20"/>
                <w:shd w:val="clear" w:color="auto" w:fill="FFFFFF"/>
                <w:rtl/>
              </w:rPr>
              <w:t>برای گونه های آرئوس و لاگدوننزیس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≤21 mm</w:t>
            </w:r>
          </w:p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≥22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proofErr w:type="spellStart"/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Cefoxitine</w:t>
            </w:r>
            <w:proofErr w:type="spellEnd"/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 (30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 xml:space="preserve"> </w:t>
            </w:r>
            <w:proofErr w:type="spellStart"/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>μg</w:t>
            </w:r>
            <w:proofErr w:type="spellEnd"/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BC5A2A" w:rsidRPr="00BC5A2A" w:rsidTr="006B3761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 w:hint="cs"/>
                <w:b w:val="0"/>
                <w:bCs w:val="0"/>
                <w:sz w:val="20"/>
                <w:szCs w:val="20"/>
                <w:shd w:val="clear" w:color="auto" w:fill="FFFFFF"/>
                <w:rtl/>
              </w:rPr>
              <w:t>برای گونه اپیدرمیدیس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≤24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≥25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proofErr w:type="spellStart"/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Cefoxitine</w:t>
            </w:r>
            <w:proofErr w:type="spellEnd"/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 (30 </w:t>
            </w:r>
            <w:proofErr w:type="spellStart"/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>μg</w:t>
            </w:r>
            <w:proofErr w:type="spellEnd"/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BC5A2A" w:rsidRPr="00BC5A2A" w:rsidTr="006B37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 w:hint="cs"/>
                <w:b w:val="0"/>
                <w:bCs w:val="0"/>
                <w:sz w:val="20"/>
                <w:szCs w:val="20"/>
                <w:shd w:val="clear" w:color="auto" w:fill="FFFFFF"/>
                <w:rtl/>
              </w:rPr>
              <w:t>برای سودواینترمدیوس، شلفری و اپیدرمیدیس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≤17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≥18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Oxacillin (1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>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BC5A2A" w:rsidRPr="00BC5A2A" w:rsidTr="006B3761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≤14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15-18 mm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≥19 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Tetracycline (30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 xml:space="preserve"> 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≤12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 xml:space="preserve">13-15 mm 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≥16 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Doxycycline (30 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>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≤16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17-19 mm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≥20 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Rifampin (5 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>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≤22 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23-25 mm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≥26 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Linezolid (30 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>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 w:hint="cs"/>
                <w:b w:val="0"/>
                <w:bCs w:val="0"/>
                <w:sz w:val="20"/>
                <w:szCs w:val="20"/>
                <w:shd w:val="clear" w:color="auto" w:fill="FFFFFF"/>
                <w:rtl/>
              </w:rPr>
              <w:lastRenderedPageBreak/>
              <w:t>برای گونه آرئوس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</w:t>
            </w: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≥16 µg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</w:t>
            </w: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4-8 µg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</w:t>
            </w: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≤2 µg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Vancomycin </w:t>
            </w:r>
          </w:p>
        </w:tc>
      </w:tr>
      <w:tr w:rsidR="00BC5A2A" w:rsidRPr="00BC5A2A" w:rsidTr="006B376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 w:hint="cs"/>
                <w:b w:val="0"/>
                <w:bCs w:val="0"/>
                <w:sz w:val="20"/>
                <w:szCs w:val="20"/>
                <w:shd w:val="clear" w:color="auto" w:fill="FFFFFF"/>
                <w:rtl/>
              </w:rPr>
              <w:t>برای بقیه بجز آرئوس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</w:t>
            </w: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≥32 µg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</w:t>
            </w: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8-16 µg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</w:t>
            </w: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≤4 µg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Vancomycin </w:t>
            </w:r>
          </w:p>
        </w:tc>
      </w:tr>
      <w:tr w:rsidR="00BC5A2A" w:rsidRPr="00BC5A2A" w:rsidTr="006B3761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≤15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 xml:space="preserve">16-20 mm 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≥21 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Ciprofloxacin (5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 xml:space="preserve"> 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≤15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16-18 mm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≥19 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Levofloxacin (5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 xml:space="preserve"> 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≤12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13-14 mm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≥15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Gentamicin 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>(10 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برای نمونه ادراری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≤12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13-16 mm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≥17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Norfloxacin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 xml:space="preserve"> (10 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≤14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15-17 mm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≥18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Ofloxacin (5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 xml:space="preserve"> 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  <w:tr w:rsidR="00BC5A2A" w:rsidRPr="00BC5A2A" w:rsidTr="006B3761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</w:t>
            </w: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≥32 µg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</w:t>
            </w: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16 µg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MIC: </w:t>
            </w: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≤8 µg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Teicoplanin</w:t>
            </w:r>
          </w:p>
        </w:tc>
      </w:tr>
      <w:tr w:rsidR="00BC5A2A" w:rsidRPr="00BC5A2A" w:rsidTr="006B37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b w:val="0"/>
                <w:bCs w:val="0"/>
                <w:sz w:val="20"/>
                <w:szCs w:val="20"/>
                <w:rtl/>
                <w:lang w:bidi="fa-IR"/>
              </w:rPr>
              <w:t>برای نمونه ادراری</w:t>
            </w:r>
          </w:p>
        </w:tc>
        <w:tc>
          <w:tcPr>
            <w:tcW w:w="1276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≤14 mm</w:t>
            </w:r>
          </w:p>
        </w:tc>
        <w:tc>
          <w:tcPr>
            <w:tcW w:w="1418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</w:rPr>
              <w:t>15-16 mm</w:t>
            </w:r>
          </w:p>
        </w:tc>
        <w:tc>
          <w:tcPr>
            <w:tcW w:w="1275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shd w:val="clear" w:color="auto" w:fill="FFFFFF"/>
              </w:rPr>
              <w:t>≥17 mm</w:t>
            </w:r>
          </w:p>
        </w:tc>
        <w:tc>
          <w:tcPr>
            <w:tcW w:w="3261" w:type="dxa"/>
          </w:tcPr>
          <w:p w:rsidR="008B3CB9" w:rsidRPr="00BC5A2A" w:rsidRDefault="008B3CB9" w:rsidP="00BC5A2A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 xml:space="preserve">Nitrofurantoin (300 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shd w:val="clear" w:color="auto" w:fill="F8F9FA"/>
              </w:rPr>
              <w:t>μg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)</w:t>
            </w:r>
          </w:p>
        </w:tc>
      </w:tr>
    </w:tbl>
    <w:p w:rsidR="008B3CB9" w:rsidRPr="00BC5A2A" w:rsidRDefault="008B3CB9" w:rsidP="00BC5A2A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8B3CB9" w:rsidRPr="00BC5A2A" w:rsidRDefault="008B3CB9" w:rsidP="00BC5A2A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 xml:space="preserve">دسته بندی (اولویت بندی) آنتی بیوتیک ها برای گونه های استافیلوکوکوس طبق </w:t>
      </w:r>
      <w:r w:rsidRPr="00BC5A2A">
        <w:rPr>
          <w:rFonts w:asciiTheme="majorBidi" w:hAnsiTheme="majorBidi" w:cs="B Nazanin"/>
          <w:sz w:val="24"/>
          <w:szCs w:val="24"/>
        </w:rPr>
        <w:t>CLSI2025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BC5A2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>زیر</w:t>
      </w:r>
      <w:r w:rsidRPr="00BC5A2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آمده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</w:t>
      </w:r>
      <w:r w:rsidRPr="00BC5A2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:rsidR="008B3CB9" w:rsidRPr="00BC5A2A" w:rsidRDefault="008B3CB9" w:rsidP="00BC5A2A">
      <w:pPr>
        <w:spacing w:after="0" w:line="240" w:lineRule="auto"/>
        <w:jc w:val="lowKashida"/>
        <w:rPr>
          <w:rFonts w:asciiTheme="majorBidi" w:hAnsiTheme="majorBidi" w:cs="B Nazanin"/>
        </w:rPr>
      </w:pPr>
      <w:r w:rsidRPr="00BC5A2A">
        <w:rPr>
          <w:rFonts w:asciiTheme="majorBidi" w:hAnsiTheme="majorBidi" w:cs="B Nazanin"/>
          <w:b/>
          <w:bCs/>
        </w:rPr>
        <w:t>Tier1</w:t>
      </w:r>
      <w:r w:rsidRPr="00BC5A2A">
        <w:rPr>
          <w:rFonts w:asciiTheme="majorBidi" w:hAnsiTheme="majorBidi" w:cs="B Nazanin"/>
        </w:rPr>
        <w:t>: Azithromycin or Clarithromycin or Erythromycin, Clindamycin, Oxacillin, Cefoxitin, Doxycycline, Minocycline, Tetracycline</w:t>
      </w:r>
      <w:r w:rsidRPr="00BC5A2A">
        <w:rPr>
          <w:rFonts w:asciiTheme="majorBidi" w:hAnsiTheme="majorBidi" w:cs="B Nazanin"/>
          <w:rtl/>
          <w:lang w:bidi="fa-IR"/>
        </w:rPr>
        <w:t>,</w:t>
      </w:r>
      <w:r w:rsidRPr="00BC5A2A">
        <w:rPr>
          <w:rFonts w:asciiTheme="majorBidi" w:hAnsiTheme="majorBidi" w:cs="B Nazanin"/>
        </w:rPr>
        <w:t xml:space="preserve"> Trimethoprim-sulfamethoxazole, Vancomycin, Nitrofurantoin</w:t>
      </w:r>
    </w:p>
    <w:p w:rsidR="008B3CB9" w:rsidRPr="00BC5A2A" w:rsidRDefault="008B3CB9" w:rsidP="00BC5A2A">
      <w:pPr>
        <w:spacing w:after="0" w:line="240" w:lineRule="auto"/>
        <w:jc w:val="lowKashida"/>
        <w:rPr>
          <w:rFonts w:asciiTheme="majorBidi" w:hAnsiTheme="majorBidi" w:cs="B Nazanin"/>
        </w:rPr>
      </w:pPr>
      <w:r w:rsidRPr="00BC5A2A">
        <w:rPr>
          <w:rFonts w:asciiTheme="majorBidi" w:hAnsiTheme="majorBidi" w:cs="B Nazanin"/>
          <w:b/>
          <w:bCs/>
        </w:rPr>
        <w:t>Tier2</w:t>
      </w:r>
      <w:r w:rsidRPr="00BC5A2A">
        <w:rPr>
          <w:rFonts w:asciiTheme="majorBidi" w:hAnsiTheme="majorBidi" w:cs="B Nazanin"/>
        </w:rPr>
        <w:t>: Penicillin, Daptomycin, Linezolid</w:t>
      </w:r>
    </w:p>
    <w:p w:rsidR="008B3CB9" w:rsidRPr="00BC5A2A" w:rsidRDefault="008B3CB9" w:rsidP="00BC5A2A">
      <w:pPr>
        <w:spacing w:after="0" w:line="240" w:lineRule="auto"/>
        <w:jc w:val="lowKashida"/>
        <w:rPr>
          <w:rFonts w:asciiTheme="majorBidi" w:hAnsiTheme="majorBidi" w:cs="B Nazanin"/>
        </w:rPr>
      </w:pPr>
      <w:r w:rsidRPr="00BC5A2A">
        <w:rPr>
          <w:rFonts w:asciiTheme="majorBidi" w:hAnsiTheme="majorBidi" w:cs="B Nazanin"/>
          <w:b/>
          <w:bCs/>
        </w:rPr>
        <w:t>Tier3</w:t>
      </w:r>
      <w:r w:rsidRPr="00BC5A2A">
        <w:rPr>
          <w:rFonts w:asciiTheme="majorBidi" w:hAnsiTheme="majorBidi" w:cs="B Nazanin"/>
        </w:rPr>
        <w:t xml:space="preserve">: </w:t>
      </w:r>
      <w:proofErr w:type="spellStart"/>
      <w:r w:rsidRPr="00BC5A2A">
        <w:rPr>
          <w:rFonts w:asciiTheme="majorBidi" w:hAnsiTheme="majorBidi" w:cs="B Nazanin"/>
        </w:rPr>
        <w:t>Ceftaroline</w:t>
      </w:r>
      <w:proofErr w:type="spellEnd"/>
      <w:r w:rsidRPr="00BC5A2A">
        <w:rPr>
          <w:rFonts w:asciiTheme="majorBidi" w:hAnsiTheme="majorBidi" w:cs="B Nazanin"/>
        </w:rPr>
        <w:t xml:space="preserve">, </w:t>
      </w:r>
      <w:proofErr w:type="spellStart"/>
      <w:r w:rsidRPr="00BC5A2A">
        <w:rPr>
          <w:rFonts w:asciiTheme="majorBidi" w:hAnsiTheme="majorBidi" w:cs="B Nazanin"/>
        </w:rPr>
        <w:t>Tedizoloid</w:t>
      </w:r>
      <w:proofErr w:type="spellEnd"/>
      <w:r w:rsidRPr="00BC5A2A">
        <w:rPr>
          <w:rFonts w:asciiTheme="majorBidi" w:hAnsiTheme="majorBidi" w:cs="B Nazanin"/>
        </w:rPr>
        <w:t xml:space="preserve">, Rifampin, </w:t>
      </w:r>
      <w:proofErr w:type="spellStart"/>
      <w:r w:rsidRPr="00BC5A2A">
        <w:rPr>
          <w:rFonts w:asciiTheme="majorBidi" w:hAnsiTheme="majorBidi" w:cs="B Nazanin"/>
        </w:rPr>
        <w:t>Lefamulin</w:t>
      </w:r>
      <w:proofErr w:type="spellEnd"/>
    </w:p>
    <w:p w:rsidR="008B3CB9" w:rsidRPr="00BC5A2A" w:rsidRDefault="008B3CB9" w:rsidP="00BC5A2A">
      <w:pPr>
        <w:spacing w:after="0" w:line="240" w:lineRule="auto"/>
        <w:jc w:val="lowKashida"/>
        <w:rPr>
          <w:rFonts w:asciiTheme="majorBidi" w:hAnsiTheme="majorBidi" w:cs="B Nazanin"/>
        </w:rPr>
      </w:pPr>
      <w:r w:rsidRPr="00BC5A2A">
        <w:rPr>
          <w:rFonts w:asciiTheme="majorBidi" w:hAnsiTheme="majorBidi" w:cs="B Nazanin"/>
          <w:b/>
          <w:bCs/>
        </w:rPr>
        <w:t>Tier4</w:t>
      </w:r>
      <w:r w:rsidRPr="00BC5A2A">
        <w:rPr>
          <w:rFonts w:asciiTheme="majorBidi" w:hAnsiTheme="majorBidi" w:cs="B Nazanin"/>
        </w:rPr>
        <w:t>: Ciprofloxacin, Levofloxacin, Moxifloxacin, Dalbavancin, Oritavancin, Telavancin, Gentamicin</w:t>
      </w:r>
    </w:p>
    <w:p w:rsidR="008B3CB9" w:rsidRPr="00BC5A2A" w:rsidRDefault="008B3CB9" w:rsidP="00BC5A2A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BC5A2A">
        <w:rPr>
          <w:rFonts w:asciiTheme="majorBidi" w:hAnsiTheme="majorBidi" w:cs="B Nazanin"/>
          <w:b/>
          <w:bCs/>
          <w:lang w:bidi="fa-IR"/>
        </w:rPr>
        <w:t>Other</w:t>
      </w:r>
      <w:r w:rsidRPr="00BC5A2A">
        <w:rPr>
          <w:rFonts w:asciiTheme="majorBidi" w:hAnsiTheme="majorBidi" w:cs="B Nazanin"/>
          <w:lang w:bidi="ar-YE"/>
        </w:rPr>
        <w:t xml:space="preserve">: </w:t>
      </w:r>
      <w:r w:rsidRPr="00BC5A2A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:rsidR="008B3CB9" w:rsidRPr="00BC5A2A" w:rsidRDefault="008B3CB9" w:rsidP="00BC5A2A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C5A2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نکات جدول:   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>کمپلکس استافیلوکوکوس آرئوس از گونه های کواگولاز مثبت استافیلوکوکوس آرئوس، استافیلوکوکوس آرژنتوس و استافیلوکوکوس</w:t>
      </w:r>
      <w:r w:rsidRPr="00BC5A2A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اسچیتزری</w:t>
      </w:r>
      <w:r w:rsidRPr="00BC5A2A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>تشکیل شده است</w:t>
      </w:r>
      <w:r w:rsidRPr="00BC5A2A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 xml:space="preserve">داخل هاله های مهار آنتی بیوتیک های تری متوپریم و سولفونامیدها، ممکن است مقدار کمی </w:t>
      </w:r>
      <w:r w:rsidRPr="00BC5A2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از </w:t>
      </w: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>باکتری ها رشد کنند. بنابراین، رشد جزئی 20 درصد یا کمتر از رشد چمنی را نادیده بگیرید و حاشیه واضح تر را برای تعیین قطر منطقه اندازه گیری کنید</w:t>
      </w:r>
      <w:r w:rsidRPr="00BC5A2A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>برای آنتی بیوتیک لینزولید، هر گونه رشد قابل تشخیص</w:t>
      </w:r>
      <w:r w:rsidRPr="00BC5A2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(حتی ضعیف)</w:t>
      </w: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BC5A2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از همان باکتری اصلی </w:t>
      </w: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 xml:space="preserve">در منطقه مهار نشان دهنده مقاومت به </w:t>
      </w:r>
      <w:r w:rsidRPr="00BC5A2A">
        <w:rPr>
          <w:rStyle w:val="rynqvb"/>
          <w:rFonts w:asciiTheme="majorBidi" w:hAnsiTheme="majorBidi" w:cs="B Nazanin" w:hint="cs"/>
          <w:sz w:val="24"/>
          <w:szCs w:val="24"/>
          <w:rtl/>
        </w:rPr>
        <w:t>آن</w:t>
      </w: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</w:t>
      </w:r>
      <w:r w:rsidRPr="00BC5A2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باید مقاوم گزارش شود</w:t>
      </w:r>
      <w:r w:rsidRPr="00BC5A2A">
        <w:rPr>
          <w:rStyle w:val="rynqvb"/>
          <w:rFonts w:asciiTheme="majorBidi" w:hAnsiTheme="majorBidi" w:cs="B Nazanin"/>
          <w:sz w:val="24"/>
          <w:szCs w:val="24"/>
        </w:rPr>
        <w:t>.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 xml:space="preserve">نتایج دو دیسک سیپروفلوکساسین و لووفلوکساسین به یکدیگر قابل تعمیم هستند. یعنی فقط لازم است یکی از آنها را تست کرد و هر نتیجه به دست آمده را برای دیگری گزارش نمود. 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>نتایج آنتی بیوتیکهای اریترومایسین، کلاریترومایسین و آزیترومایسین به یکدیگر قابل تعمیم هستند.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>آنتی بیوتیک های سولفونامید، سولفومتاکسازول، سولفیسوکسازول</w:t>
      </w:r>
      <w:r w:rsidRPr="00BC5A2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 اینجا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 xml:space="preserve"> فقط برای نمونه های ادرار قابل استفاده </w:t>
      </w:r>
      <w:r w:rsidRPr="00BC5A2A">
        <w:rPr>
          <w:rFonts w:asciiTheme="majorBidi" w:hAnsiTheme="majorBidi" w:cs="B Nazanin" w:hint="cs"/>
          <w:sz w:val="24"/>
          <w:szCs w:val="24"/>
          <w:rtl/>
          <w:lang w:bidi="fa-IR"/>
        </w:rPr>
        <w:t>هستند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>هر نتیجه به دست آمده برای آنتی بیوتیک سف</w:t>
      </w:r>
      <w:r w:rsidRPr="00BC5A2A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>کستین</w:t>
      </w:r>
      <w:r w:rsidRPr="00BC5A2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>برای اگزاسیلین در نظر گرفته می</w:t>
      </w:r>
      <w:r w:rsidRPr="00BC5A2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>شود و در گزارش نهایی به جای سف</w:t>
      </w:r>
      <w:r w:rsidRPr="00BC5A2A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 xml:space="preserve">کستین  اگزاسیلین </w:t>
      </w:r>
      <w:r w:rsidRPr="00BC5A2A">
        <w:rPr>
          <w:rFonts w:asciiTheme="majorBidi" w:hAnsiTheme="majorBidi" w:cs="B Nazanin" w:hint="cs"/>
          <w:sz w:val="24"/>
          <w:szCs w:val="24"/>
          <w:rtl/>
          <w:lang w:bidi="fa-IR"/>
        </w:rPr>
        <w:t>گزارش می شود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 xml:space="preserve">. 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</w:rPr>
        <w:t>آنتی بیوتیک های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 xml:space="preserve"> آزیترومایسین، کلاریترومایسین، اریترومایسین، کلیندامایسین، مینوسایکلین</w:t>
      </w:r>
      <w:r w:rsidRPr="00BC5A2A">
        <w:rPr>
          <w:rFonts w:asciiTheme="majorBidi" w:hAnsiTheme="majorBidi" w:cs="B Nazanin"/>
          <w:sz w:val="24"/>
          <w:szCs w:val="24"/>
          <w:rtl/>
        </w:rPr>
        <w:t>، به طور معمول در مورد ارگانیسم های جدا شده از دستگاه ادراری استفاده نمی شو</w:t>
      </w:r>
      <w:r w:rsidRPr="00BC5A2A">
        <w:rPr>
          <w:rFonts w:asciiTheme="majorBidi" w:hAnsiTheme="majorBidi" w:cs="B Nazanin" w:hint="cs"/>
          <w:sz w:val="24"/>
          <w:szCs w:val="24"/>
          <w:rtl/>
        </w:rPr>
        <w:t>ن</w:t>
      </w:r>
      <w:r w:rsidRPr="00BC5A2A">
        <w:rPr>
          <w:rFonts w:asciiTheme="majorBidi" w:hAnsiTheme="majorBidi" w:cs="B Nazanin"/>
          <w:sz w:val="24"/>
          <w:szCs w:val="24"/>
          <w:rtl/>
        </w:rPr>
        <w:t>د</w:t>
      </w:r>
      <w:r w:rsidRPr="00BC5A2A">
        <w:rPr>
          <w:rFonts w:asciiTheme="majorBidi" w:hAnsiTheme="majorBidi" w:cs="B Nazanin"/>
          <w:sz w:val="24"/>
          <w:szCs w:val="24"/>
        </w:rPr>
        <w:t>.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</w:rPr>
        <w:t>استافیلوکوک های مقاوم به متی سیلین (اگزاسیلین) به تمام عوامل ضد میکروبی بتالاکتام موجود در حال حاضر، به استثنای سفتارولین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 (که باید تست شود)</w:t>
      </w:r>
      <w:r w:rsidRPr="00BC5A2A">
        <w:rPr>
          <w:rFonts w:asciiTheme="majorBidi" w:hAnsiTheme="majorBidi" w:cs="B Nazanin"/>
          <w:sz w:val="24"/>
          <w:szCs w:val="24"/>
          <w:rtl/>
        </w:rPr>
        <w:t>، مقاوم هستند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 xml:space="preserve">. </w:t>
      </w:r>
      <w:r w:rsidRPr="00BC5A2A">
        <w:rPr>
          <w:rFonts w:asciiTheme="majorBidi" w:hAnsiTheme="majorBidi" w:cs="B Nazanin"/>
          <w:sz w:val="24"/>
          <w:szCs w:val="24"/>
          <w:rtl/>
        </w:rPr>
        <w:t xml:space="preserve">بنابراین، حساسیت یا مقاومت به طیف وسیعی از عوامل ضد میکروبی بتالاکتام را می‌توان تنها با آزمایش سفوکسیتین یا اگزاسیلین تعیین کرد. 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در این حالت با مقاومت به سفوکسیتین یا اگزاسیلین، </w:t>
      </w:r>
      <w:r w:rsidRPr="00BC5A2A">
        <w:rPr>
          <w:rFonts w:asciiTheme="majorBidi" w:hAnsiTheme="majorBidi" w:cs="B Nazanin"/>
          <w:sz w:val="24"/>
          <w:szCs w:val="24"/>
          <w:rtl/>
        </w:rPr>
        <w:t xml:space="preserve">آزمایش روتین سایر عوامل بتالاکتام، به جز سفتارولین، توصیه نمی شود. 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</w:rPr>
        <w:t xml:space="preserve">تشخیص مقاومت متی سیلین (اگزاسیلین) در استافیلوکوک ها </w:t>
      </w:r>
      <w:r w:rsidRPr="00BC5A2A">
        <w:rPr>
          <w:rFonts w:asciiTheme="majorBidi" w:hAnsiTheme="majorBidi" w:cs="B Nazanin" w:hint="cs"/>
          <w:sz w:val="24"/>
          <w:szCs w:val="24"/>
          <w:rtl/>
        </w:rPr>
        <w:t>در قسمت مکانیسم های مقاومت گفته شده است</w:t>
      </w:r>
      <w:r w:rsidRPr="00BC5A2A">
        <w:rPr>
          <w:rFonts w:asciiTheme="majorBidi" w:hAnsiTheme="majorBidi" w:cs="B Nazanin"/>
          <w:sz w:val="24"/>
          <w:szCs w:val="24"/>
        </w:rPr>
        <w:t>.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</w:rPr>
        <w:lastRenderedPageBreak/>
        <w:t>آنتی بیوتیک های سفتارولین، تدیزولاید، لفامولین، دالباوانسین، اوریتاوانسین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BC5A2A">
        <w:rPr>
          <w:rFonts w:asciiTheme="majorBidi" w:hAnsiTheme="majorBidi" w:cs="B Nazanin"/>
          <w:sz w:val="24"/>
          <w:szCs w:val="24"/>
          <w:rtl/>
        </w:rPr>
        <w:t xml:space="preserve">تلاوانسین فقط برای استافیلوکوکوس </w:t>
      </w:r>
      <w:r w:rsidRPr="00BC5A2A">
        <w:rPr>
          <w:rFonts w:asciiTheme="majorBidi" w:hAnsiTheme="majorBidi" w:cs="B Nazanin" w:hint="cs"/>
          <w:sz w:val="24"/>
          <w:szCs w:val="24"/>
          <w:rtl/>
        </w:rPr>
        <w:t>آرئوس</w:t>
      </w:r>
      <w:r w:rsidRPr="00BC5A2A">
        <w:rPr>
          <w:rFonts w:asciiTheme="majorBidi" w:hAnsiTheme="majorBidi" w:cs="B Nazanin"/>
          <w:sz w:val="24"/>
          <w:szCs w:val="24"/>
          <w:rtl/>
        </w:rPr>
        <w:t xml:space="preserve">، از جمله استافیلوکوکوس </w:t>
      </w:r>
      <w:r w:rsidRPr="00BC5A2A">
        <w:rPr>
          <w:rFonts w:asciiTheme="majorBidi" w:hAnsiTheme="majorBidi" w:cs="B Nazanin" w:hint="cs"/>
          <w:sz w:val="24"/>
          <w:szCs w:val="24"/>
          <w:rtl/>
        </w:rPr>
        <w:t>آرئوس</w:t>
      </w:r>
      <w:r w:rsidRPr="00BC5A2A">
        <w:rPr>
          <w:rFonts w:asciiTheme="majorBidi" w:hAnsiTheme="majorBidi" w:cs="B Nazanin"/>
          <w:sz w:val="24"/>
          <w:szCs w:val="24"/>
          <w:rtl/>
        </w:rPr>
        <w:t xml:space="preserve"> مقاوم به متی سیلین (اگزاسیلین) استفاده 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و گزارش </w:t>
      </w:r>
      <w:r w:rsidRPr="00BC5A2A">
        <w:rPr>
          <w:rFonts w:asciiTheme="majorBidi" w:hAnsiTheme="majorBidi" w:cs="B Nazanin"/>
          <w:sz w:val="24"/>
          <w:szCs w:val="24"/>
          <w:rtl/>
        </w:rPr>
        <w:t>می شو</w:t>
      </w:r>
      <w:r w:rsidRPr="00BC5A2A">
        <w:rPr>
          <w:rFonts w:asciiTheme="majorBidi" w:hAnsiTheme="majorBidi" w:cs="B Nazanin" w:hint="cs"/>
          <w:sz w:val="24"/>
          <w:szCs w:val="24"/>
          <w:rtl/>
        </w:rPr>
        <w:t>ن</w:t>
      </w:r>
      <w:r w:rsidRPr="00BC5A2A">
        <w:rPr>
          <w:rFonts w:asciiTheme="majorBidi" w:hAnsiTheme="majorBidi" w:cs="B Nazanin"/>
          <w:sz w:val="24"/>
          <w:szCs w:val="24"/>
          <w:rtl/>
        </w:rPr>
        <w:t>د</w:t>
      </w:r>
      <w:r w:rsidRPr="00BC5A2A">
        <w:rPr>
          <w:rFonts w:asciiTheme="majorBidi" w:hAnsiTheme="majorBidi" w:cs="B Nazanin"/>
          <w:sz w:val="24"/>
          <w:szCs w:val="24"/>
        </w:rPr>
        <w:t>.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</w:rPr>
        <w:t>ارگانیسم هایی که به تتراسایکلین حساس هستند به داکسی سایکلین و مینوسیکلین نیز حساس در نظر گرفته می شوند</w:t>
      </w:r>
      <w:r w:rsidRPr="00BC5A2A">
        <w:rPr>
          <w:rFonts w:asciiTheme="majorBidi" w:hAnsiTheme="majorBidi" w:cs="B Nazanin"/>
          <w:sz w:val="24"/>
          <w:szCs w:val="24"/>
        </w:rPr>
        <w:t xml:space="preserve">. </w:t>
      </w:r>
      <w:r w:rsidRPr="00BC5A2A">
        <w:rPr>
          <w:rFonts w:asciiTheme="majorBidi" w:hAnsiTheme="majorBidi" w:cs="B Nazanin"/>
          <w:sz w:val="24"/>
          <w:szCs w:val="24"/>
          <w:rtl/>
        </w:rPr>
        <w:t xml:space="preserve"> با این حال، برخی از ارگانیسم هایی که نیمه حساس یا مقاوم به تتراسایکلین هستند ممکن است به داکسی سایکلین، مینوسیکلین یا هر دو حساس باشند</w:t>
      </w:r>
      <w:r w:rsidRPr="00BC5A2A">
        <w:rPr>
          <w:rFonts w:asciiTheme="majorBidi" w:hAnsiTheme="majorBidi" w:cs="B Nazanin"/>
          <w:sz w:val="24"/>
          <w:szCs w:val="24"/>
        </w:rPr>
        <w:t>.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</w:rPr>
        <w:t xml:space="preserve">برای آنتی بیوتیک های ونکومایسین، داپتومایسین، ریفامپین، دالباوانسین، اوریتاوانسین و تلاوانسین فقط از روش </w:t>
      </w:r>
      <w:r w:rsidRPr="00BC5A2A">
        <w:rPr>
          <w:rFonts w:asciiTheme="majorBidi" w:hAnsiTheme="majorBidi" w:cs="B Nazanin"/>
          <w:sz w:val="24"/>
          <w:szCs w:val="24"/>
        </w:rPr>
        <w:t xml:space="preserve"> MIC</w:t>
      </w:r>
      <w:r w:rsidRPr="00BC5A2A">
        <w:rPr>
          <w:rFonts w:asciiTheme="majorBidi" w:hAnsiTheme="majorBidi" w:cs="B Nazanin"/>
          <w:sz w:val="24"/>
          <w:szCs w:val="24"/>
          <w:rtl/>
        </w:rPr>
        <w:t>می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C5A2A">
        <w:rPr>
          <w:rFonts w:asciiTheme="majorBidi" w:hAnsiTheme="majorBidi" w:cs="B Nazanin"/>
          <w:sz w:val="24"/>
          <w:szCs w:val="24"/>
          <w:rtl/>
        </w:rPr>
        <w:t>توان استفاده کرد و تست انتشار دیسک قابل اعتماد نیست</w:t>
      </w:r>
      <w:r w:rsidRPr="00BC5A2A">
        <w:rPr>
          <w:rFonts w:asciiTheme="majorBidi" w:hAnsiTheme="majorBidi" w:cs="B Nazanin"/>
          <w:sz w:val="24"/>
          <w:szCs w:val="24"/>
        </w:rPr>
        <w:t>.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</w:rPr>
        <w:t>آنتی بیوتیک داپتومایسین به طور معمول در مورد ارگانیسم های جدا شده از دستگاه تنفسی نباید انجام و گزارش شود</w:t>
      </w:r>
      <w:r w:rsidRPr="00BC5A2A">
        <w:rPr>
          <w:rFonts w:asciiTheme="majorBidi" w:hAnsiTheme="majorBidi" w:cs="B Nazanin"/>
          <w:sz w:val="24"/>
          <w:szCs w:val="24"/>
        </w:rPr>
        <w:t>.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</w:rPr>
        <w:t>ریفامپین نباید به تنهایی برای درمان ضد میکروبی استفاده شود</w:t>
      </w:r>
      <w:r w:rsidRPr="00BC5A2A">
        <w:rPr>
          <w:rFonts w:asciiTheme="majorBidi" w:hAnsiTheme="majorBidi" w:cs="B Nazanin"/>
          <w:sz w:val="24"/>
          <w:szCs w:val="24"/>
          <w:rtl/>
          <w:lang w:bidi="fa-IR"/>
        </w:rPr>
        <w:t xml:space="preserve">، همچنین </w:t>
      </w:r>
      <w:r w:rsidRPr="00BC5A2A">
        <w:rPr>
          <w:rFonts w:asciiTheme="majorBidi" w:hAnsiTheme="majorBidi" w:cs="B Nazanin"/>
          <w:sz w:val="24"/>
          <w:szCs w:val="24"/>
          <w:rtl/>
        </w:rPr>
        <w:t>برای استافیلوکوک های</w:t>
      </w:r>
      <w:r w:rsidRPr="00BC5A2A">
        <w:rPr>
          <w:rFonts w:asciiTheme="majorBidi" w:hAnsiTheme="majorBidi" w:cs="B Nazanin"/>
          <w:sz w:val="24"/>
          <w:szCs w:val="24"/>
        </w:rPr>
        <w:t xml:space="preserve"> </w:t>
      </w:r>
      <w:r w:rsidRPr="00BC5A2A">
        <w:rPr>
          <w:rFonts w:asciiTheme="majorBidi" w:hAnsiTheme="majorBidi" w:cs="B Nazanin"/>
          <w:sz w:val="24"/>
          <w:szCs w:val="24"/>
          <w:rtl/>
        </w:rPr>
        <w:t>حساس، جنتامایسین فقط در ترکیب با سایر عوامل فعال که حساس به آزمایش هستند استفاده می شود</w:t>
      </w:r>
      <w:r w:rsidRPr="00BC5A2A">
        <w:rPr>
          <w:rFonts w:asciiTheme="majorBidi" w:hAnsiTheme="majorBidi" w:cs="B Nazanin"/>
          <w:sz w:val="24"/>
          <w:szCs w:val="24"/>
        </w:rPr>
        <w:t>.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</w:rPr>
        <w:t xml:space="preserve"> انکوباسیون آنتی بیوگرام استاف ها در دمای بالای 35 درجه ممکن است مقاومت متیسیلین (</w:t>
      </w:r>
      <w:r w:rsidRPr="00BC5A2A">
        <w:rPr>
          <w:rFonts w:asciiTheme="majorBidi" w:hAnsiTheme="majorBidi" w:cs="B Nazanin"/>
          <w:sz w:val="24"/>
          <w:szCs w:val="24"/>
        </w:rPr>
        <w:t>MRS</w:t>
      </w:r>
      <w:r w:rsidRPr="00BC5A2A">
        <w:rPr>
          <w:rFonts w:asciiTheme="majorBidi" w:hAnsiTheme="majorBidi" w:cs="B Nazanin"/>
          <w:sz w:val="24"/>
          <w:szCs w:val="24"/>
          <w:rtl/>
        </w:rPr>
        <w:t>) را تشخیص ندهد</w:t>
      </w:r>
      <w:r w:rsidRPr="00BC5A2A">
        <w:rPr>
          <w:rFonts w:asciiTheme="majorBidi" w:hAnsiTheme="majorBidi" w:cs="B Nazanin"/>
          <w:sz w:val="24"/>
          <w:szCs w:val="24"/>
        </w:rPr>
        <w:t>.</w:t>
      </w:r>
      <w:r w:rsidRPr="00BC5A2A">
        <w:rPr>
          <w:rFonts w:asciiTheme="majorBidi" w:hAnsiTheme="majorBidi" w:cs="B Nazanin"/>
          <w:sz w:val="24"/>
          <w:szCs w:val="24"/>
          <w:rtl/>
        </w:rPr>
        <w:t xml:space="preserve"> بنابراین بهتر است دما روی 35 درجه تنظیم شود. برای سفوکسیتین (اگزاسیلین) و ونکومایسین 24 ساعت کامل انکوباسیون لازم است.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>دقت شود تمامی استافیلوکوک ها به صورت ذاتی به پلی میکسینها (مانند کولیستین)، نالیدیکسیک اسید و آزترئونام مقاوم هستند</w:t>
      </w:r>
      <w:r w:rsidRPr="00BC5A2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می توان در جواب نهایی به صورت نکته زیر برای پزشک گزارش شود:</w:t>
      </w:r>
    </w:p>
    <w:p w:rsidR="008B3CB9" w:rsidRPr="00BC5A2A" w:rsidRDefault="008B3CB9" w:rsidP="00BC5A2A">
      <w:pPr>
        <w:spacing w:after="0" w:line="240" w:lineRule="auto"/>
        <w:jc w:val="lowKashida"/>
        <w:rPr>
          <w:rStyle w:val="rynqvb"/>
          <w:rFonts w:asciiTheme="majorBidi" w:hAnsiTheme="majorBidi" w:cs="B Nazanin"/>
        </w:rPr>
      </w:pPr>
      <w:r w:rsidRPr="00BC5A2A">
        <w:rPr>
          <w:rStyle w:val="rynqvb"/>
          <w:rFonts w:asciiTheme="majorBidi" w:hAnsiTheme="majorBidi" w:cs="B Nazanin"/>
          <w:b/>
          <w:bCs/>
        </w:rPr>
        <w:t>Note</w:t>
      </w:r>
      <w:r w:rsidRPr="00BC5A2A">
        <w:rPr>
          <w:rStyle w:val="rynqvb"/>
          <w:rFonts w:asciiTheme="majorBidi" w:hAnsiTheme="majorBidi" w:cs="B Nazanin"/>
          <w:rtl/>
        </w:rPr>
        <w:t>:</w:t>
      </w:r>
      <w:r w:rsidRPr="00BC5A2A">
        <w:rPr>
          <w:rStyle w:val="rynqvb"/>
          <w:rFonts w:asciiTheme="majorBidi" w:hAnsiTheme="majorBidi" w:cs="B Nazanin"/>
        </w:rPr>
        <w:t xml:space="preserve"> </w:t>
      </w:r>
      <w:r w:rsidRPr="00BC5A2A">
        <w:rPr>
          <w:rStyle w:val="rynqvb"/>
          <w:rFonts w:asciiTheme="majorBidi" w:hAnsiTheme="majorBidi" w:cs="B Nazanin"/>
          <w:i/>
          <w:iCs/>
        </w:rPr>
        <w:t>Staphylococcus</w:t>
      </w:r>
      <w:r w:rsidRPr="00BC5A2A">
        <w:rPr>
          <w:rStyle w:val="rynqvb"/>
          <w:rFonts w:asciiTheme="majorBidi" w:hAnsiTheme="majorBidi" w:cs="B Nazanin"/>
        </w:rPr>
        <w:t xml:space="preserve"> spp. are intrinsically resistant to the below antibiotics and therefore they can’t be used for treatment: Aztreonam, Polymyxin B</w:t>
      </w:r>
      <w:r w:rsidRPr="00BC5A2A">
        <w:rPr>
          <w:rStyle w:val="rynqvb"/>
          <w:rFonts w:asciiTheme="majorBidi" w:hAnsiTheme="majorBidi" w:cs="B Nazanin"/>
          <w:rtl/>
        </w:rPr>
        <w:t>/</w:t>
      </w:r>
      <w:r w:rsidRPr="00BC5A2A">
        <w:rPr>
          <w:rStyle w:val="rynqvb"/>
          <w:rFonts w:asciiTheme="majorBidi" w:hAnsiTheme="majorBidi" w:cs="B Nazanin"/>
        </w:rPr>
        <w:t xml:space="preserve">Colistin, and Nalidixic acid. </w:t>
      </w:r>
      <w:r w:rsidRPr="00BC5A2A">
        <w:rPr>
          <w:rStyle w:val="rynqvb"/>
          <w:rFonts w:asciiTheme="majorBidi" w:hAnsiTheme="majorBidi" w:cs="B Nazanin"/>
          <w:rtl/>
        </w:rPr>
        <w:t xml:space="preserve"> 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BC5A2A">
        <w:rPr>
          <w:rStyle w:val="rynqvb"/>
          <w:rFonts w:asciiTheme="majorBidi" w:hAnsiTheme="majorBidi" w:cs="B Nazanin"/>
          <w:sz w:val="24"/>
          <w:szCs w:val="24"/>
          <w:rtl/>
        </w:rPr>
        <w:t>دقت شود تمامی استافیلوکوک ها به صورت ذاتی به پلی میکسینها (مانند کولیستین)، نالیدیکسیک اسید و آزترئونام مقاوم هستند</w:t>
      </w:r>
      <w:r w:rsidRPr="00BC5A2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می توان در جواب نهایی به صورت نکته زیر برای پزشک گزارش شود:</w:t>
      </w:r>
    </w:p>
    <w:p w:rsidR="008B3CB9" w:rsidRPr="00BC5A2A" w:rsidRDefault="008B3CB9" w:rsidP="00BC5A2A">
      <w:pPr>
        <w:spacing w:after="0" w:line="240" w:lineRule="auto"/>
        <w:jc w:val="lowKashida"/>
        <w:rPr>
          <w:rStyle w:val="rynqvb"/>
          <w:rFonts w:asciiTheme="majorBidi" w:hAnsiTheme="majorBidi" w:cs="B Nazanin"/>
        </w:rPr>
      </w:pPr>
      <w:r w:rsidRPr="00BC5A2A">
        <w:rPr>
          <w:rStyle w:val="rynqvb"/>
          <w:rFonts w:asciiTheme="majorBidi" w:hAnsiTheme="majorBidi" w:cs="B Nazanin"/>
          <w:b/>
          <w:bCs/>
        </w:rPr>
        <w:t>Note</w:t>
      </w:r>
      <w:r w:rsidRPr="00BC5A2A">
        <w:rPr>
          <w:rStyle w:val="rynqvb"/>
          <w:rFonts w:asciiTheme="majorBidi" w:hAnsiTheme="majorBidi" w:cs="B Nazanin"/>
          <w:rtl/>
        </w:rPr>
        <w:t>:</w:t>
      </w:r>
      <w:r w:rsidRPr="00BC5A2A">
        <w:rPr>
          <w:rStyle w:val="rynqvb"/>
          <w:rFonts w:asciiTheme="majorBidi" w:hAnsiTheme="majorBidi" w:cs="B Nazanin"/>
        </w:rPr>
        <w:t xml:space="preserve"> </w:t>
      </w:r>
      <w:r w:rsidRPr="00BC5A2A">
        <w:rPr>
          <w:rStyle w:val="rynqvb"/>
          <w:rFonts w:asciiTheme="majorBidi" w:hAnsiTheme="majorBidi" w:cs="B Nazanin"/>
          <w:i/>
          <w:iCs/>
        </w:rPr>
        <w:t>Staphylococcus</w:t>
      </w:r>
      <w:r w:rsidRPr="00BC5A2A">
        <w:rPr>
          <w:rStyle w:val="rynqvb"/>
          <w:rFonts w:asciiTheme="majorBidi" w:hAnsiTheme="majorBidi" w:cs="B Nazanin"/>
        </w:rPr>
        <w:t xml:space="preserve"> spp. are intrinsically resistant to the below antibiotics and therefore they can’t be used for treatment: Aztreonam, Polymyxin B</w:t>
      </w:r>
      <w:r w:rsidRPr="00BC5A2A">
        <w:rPr>
          <w:rStyle w:val="rynqvb"/>
          <w:rFonts w:asciiTheme="majorBidi" w:hAnsiTheme="majorBidi" w:cs="B Nazanin"/>
          <w:rtl/>
        </w:rPr>
        <w:t>/</w:t>
      </w:r>
      <w:r w:rsidRPr="00BC5A2A">
        <w:rPr>
          <w:rStyle w:val="rynqvb"/>
          <w:rFonts w:asciiTheme="majorBidi" w:hAnsiTheme="majorBidi" w:cs="B Nazanin"/>
        </w:rPr>
        <w:t xml:space="preserve">Colistin, and Nalidixic acid. </w:t>
      </w:r>
      <w:r w:rsidRPr="00BC5A2A">
        <w:rPr>
          <w:rStyle w:val="rynqvb"/>
          <w:rFonts w:asciiTheme="majorBidi" w:hAnsiTheme="majorBidi" w:cs="B Nazanin"/>
          <w:rtl/>
        </w:rPr>
        <w:t xml:space="preserve"> </w:t>
      </w:r>
    </w:p>
    <w:p w:rsidR="008B3CB9" w:rsidRPr="00BC5A2A" w:rsidRDefault="008B3CB9" w:rsidP="00BC5A2A">
      <w:pPr>
        <w:pStyle w:val="ListParagraph"/>
        <w:bidi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8B3CB9" w:rsidRPr="00BC5A2A" w:rsidRDefault="008B3CB9" w:rsidP="00BC5A2A">
      <w:pPr>
        <w:pStyle w:val="ListParagraph"/>
        <w:bidi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BC5A2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نحوه گزارش آنتی بیوگرام </w:t>
      </w:r>
      <w:r w:rsidRPr="00BC5A2A">
        <w:rPr>
          <w:rFonts w:asciiTheme="majorBidi" w:hAnsiTheme="majorBidi" w:cs="B Nazanin"/>
          <w:b/>
          <w:bCs/>
          <w:sz w:val="24"/>
          <w:szCs w:val="24"/>
          <w:rtl/>
        </w:rPr>
        <w:t>استافیلوکوکوس ساپروفیتیکوس</w:t>
      </w:r>
    </w:p>
    <w:p w:rsidR="008B3CB9" w:rsidRPr="00BC5A2A" w:rsidRDefault="008B3CB9" w:rsidP="00BC5A2A">
      <w:pPr>
        <w:pStyle w:val="ListParagraph"/>
        <w:numPr>
          <w:ilvl w:val="0"/>
          <w:numId w:val="1"/>
        </w:numPr>
        <w:bidi/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BC5A2A">
        <w:rPr>
          <w:rFonts w:asciiTheme="majorBidi" w:hAnsiTheme="majorBidi" w:cs="B Nazanin"/>
          <w:sz w:val="24"/>
          <w:szCs w:val="24"/>
          <w:rtl/>
        </w:rPr>
        <w:t xml:space="preserve">آزمایش روتین استافیلوکوکوس ساپروفیتیکوس جداشده از ادرار توصیه نمی شود، زیرا عفونت </w:t>
      </w:r>
      <w:r w:rsidRPr="00BC5A2A">
        <w:rPr>
          <w:rFonts w:asciiTheme="majorBidi" w:hAnsiTheme="majorBidi" w:cs="B Nazanin" w:hint="cs"/>
          <w:sz w:val="24"/>
          <w:szCs w:val="24"/>
          <w:rtl/>
        </w:rPr>
        <w:t>با این باکتری</w:t>
      </w:r>
      <w:r w:rsidRPr="00BC5A2A">
        <w:rPr>
          <w:rFonts w:asciiTheme="majorBidi" w:hAnsiTheme="majorBidi" w:cs="B Nazanin"/>
          <w:sz w:val="24"/>
          <w:szCs w:val="24"/>
          <w:rtl/>
        </w:rPr>
        <w:t xml:space="preserve"> به غلظت های به دست آمده از عوامل ضد میکروبی ادرار که معمولاً برای درمان عفونت های ادراری حاد استفاده می شوند (مانند نیتروفوراًنتوئین، تری متوپریم - سولفامتوکسازول یا فلوروکینول</w:t>
      </w:r>
      <w:r w:rsidRPr="00BC5A2A">
        <w:rPr>
          <w:rFonts w:asciiTheme="majorBidi" w:hAnsiTheme="majorBidi" w:cs="B Nazanin" w:hint="cs"/>
          <w:sz w:val="24"/>
          <w:szCs w:val="24"/>
          <w:rtl/>
        </w:rPr>
        <w:t>ونها</w:t>
      </w:r>
      <w:r w:rsidRPr="00BC5A2A">
        <w:rPr>
          <w:rFonts w:asciiTheme="majorBidi" w:hAnsiTheme="majorBidi" w:cs="B Nazanin"/>
          <w:sz w:val="24"/>
          <w:szCs w:val="24"/>
          <w:rtl/>
        </w:rPr>
        <w:t>) پاسخ می دهند</w:t>
      </w:r>
      <w:r w:rsidRPr="00BC5A2A">
        <w:rPr>
          <w:rFonts w:asciiTheme="majorBidi" w:hAnsiTheme="majorBidi" w:cs="B Nazanin"/>
          <w:sz w:val="24"/>
          <w:szCs w:val="24"/>
        </w:rPr>
        <w:t>.</w:t>
      </w:r>
      <w:r w:rsidRPr="00BC5A2A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اگر برای این باکتری آنتی بیوگرام انجام نشود، </w:t>
      </w:r>
      <w:r w:rsidRPr="00BC5A2A">
        <w:rPr>
          <w:rFonts w:asciiTheme="majorBidi" w:hAnsiTheme="majorBidi" w:cs="B Nazanin"/>
          <w:sz w:val="24"/>
          <w:szCs w:val="24"/>
          <w:rtl/>
        </w:rPr>
        <w:t>می توان گزارش آنتی بیوگرام این باکتری را به صورت زیر گزارش نمود:</w:t>
      </w:r>
      <w:r w:rsidRPr="00BC5A2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8B3CB9" w:rsidRPr="00BC5A2A" w:rsidRDefault="008B3CB9" w:rsidP="00BC5A2A">
      <w:pPr>
        <w:tabs>
          <w:tab w:val="left" w:pos="220"/>
        </w:tabs>
        <w:autoSpaceDE w:val="0"/>
        <w:autoSpaceDN w:val="0"/>
        <w:adjustRightInd w:val="0"/>
        <w:spacing w:after="0" w:line="240" w:lineRule="auto"/>
        <w:jc w:val="lowKashida"/>
        <w:textAlignment w:val="center"/>
        <w:rPr>
          <w:rFonts w:asciiTheme="majorBidi" w:hAnsiTheme="majorBidi" w:cs="B Nazanin"/>
          <w:b/>
          <w:bCs/>
        </w:rPr>
      </w:pPr>
      <w:r w:rsidRPr="00BC5A2A">
        <w:rPr>
          <w:rFonts w:asciiTheme="majorBidi" w:hAnsiTheme="majorBidi" w:cs="B Nazanin"/>
          <w:b/>
          <w:bCs/>
        </w:rPr>
        <w:t>Antimicrobial Susceptibility Test</w:t>
      </w:r>
    </w:p>
    <w:p w:rsidR="008B3CB9" w:rsidRPr="00BC5A2A" w:rsidRDefault="008B3CB9" w:rsidP="00BC5A2A">
      <w:pPr>
        <w:tabs>
          <w:tab w:val="left" w:pos="220"/>
        </w:tabs>
        <w:autoSpaceDE w:val="0"/>
        <w:autoSpaceDN w:val="0"/>
        <w:adjustRightInd w:val="0"/>
        <w:spacing w:after="0" w:line="240" w:lineRule="auto"/>
        <w:jc w:val="lowKashida"/>
        <w:textAlignment w:val="center"/>
        <w:rPr>
          <w:rFonts w:asciiTheme="majorBidi" w:hAnsiTheme="majorBidi" w:cs="B Nazanin"/>
          <w:b/>
          <w:bCs/>
        </w:rPr>
      </w:pPr>
      <w:r w:rsidRPr="00BC5A2A">
        <w:rPr>
          <w:rFonts w:asciiTheme="majorBidi" w:hAnsiTheme="majorBidi" w:cs="B Nazanin"/>
          <w:b/>
          <w:bCs/>
        </w:rPr>
        <w:t xml:space="preserve">Comment 1: </w:t>
      </w:r>
      <w:r w:rsidRPr="00BC5A2A">
        <w:rPr>
          <w:rFonts w:asciiTheme="majorBidi" w:hAnsiTheme="majorBidi" w:cs="B Nazanin"/>
        </w:rPr>
        <w:t xml:space="preserve">Routine Susceptibility testing of urine isolates of </w:t>
      </w:r>
      <w:r w:rsidRPr="00BC5A2A">
        <w:rPr>
          <w:rFonts w:asciiTheme="majorBidi" w:hAnsiTheme="majorBidi" w:cs="B Nazanin"/>
          <w:i/>
          <w:iCs/>
        </w:rPr>
        <w:t>Staphylococcus saprophyticus</w:t>
      </w:r>
      <w:r w:rsidRPr="00BC5A2A">
        <w:rPr>
          <w:rFonts w:asciiTheme="majorBidi" w:hAnsiTheme="majorBidi" w:cs="B Nazanin"/>
        </w:rPr>
        <w:t xml:space="preserve"> is not advised according to Clinical Laboratory Standard Institute (CLSI; 2024) recommendation because its infections respond to antimicrobial agents concentrations achieved in urine that commonly used to treat acute, uncomplicated urinary tract infections (e.g., Nitrofurantoin, Trimethoprim ± Sulfamethoxazole, or a Fluoroquinolone).</w:t>
      </w:r>
    </w:p>
    <w:p w:rsidR="008B3CB9" w:rsidRPr="00BC5A2A" w:rsidRDefault="008B3CB9" w:rsidP="00BC5A2A">
      <w:pPr>
        <w:tabs>
          <w:tab w:val="left" w:pos="220"/>
        </w:tabs>
        <w:autoSpaceDE w:val="0"/>
        <w:autoSpaceDN w:val="0"/>
        <w:adjustRightInd w:val="0"/>
        <w:spacing w:after="0" w:line="240" w:lineRule="auto"/>
        <w:jc w:val="lowKashida"/>
        <w:textAlignment w:val="center"/>
        <w:rPr>
          <w:rFonts w:asciiTheme="majorBidi" w:hAnsiTheme="majorBidi" w:cs="B Nazanin"/>
          <w:b/>
          <w:bCs/>
        </w:rPr>
      </w:pPr>
      <w:r w:rsidRPr="00BC5A2A">
        <w:rPr>
          <w:rFonts w:asciiTheme="majorBidi" w:hAnsiTheme="majorBidi" w:cs="B Nazanin"/>
          <w:b/>
          <w:bCs/>
        </w:rPr>
        <w:t xml:space="preserve">Comment 2: </w:t>
      </w:r>
      <w:r w:rsidRPr="00BC5A2A">
        <w:rPr>
          <w:rFonts w:asciiTheme="majorBidi" w:hAnsiTheme="majorBidi" w:cs="B Nazanin"/>
        </w:rPr>
        <w:t xml:space="preserve">Antibiotics that can be used for </w:t>
      </w:r>
      <w:r w:rsidRPr="00BC5A2A">
        <w:rPr>
          <w:rFonts w:asciiTheme="majorBidi" w:hAnsiTheme="majorBidi" w:cs="B Nazanin"/>
          <w:i/>
          <w:iCs/>
        </w:rPr>
        <w:t>Staphylococcus saprophyticus</w:t>
      </w:r>
      <w:r w:rsidRPr="00BC5A2A">
        <w:rPr>
          <w:rFonts w:asciiTheme="majorBidi" w:hAnsiTheme="majorBidi" w:cs="B Nazanin"/>
        </w:rPr>
        <w:t xml:space="preserve"> treatment are as follow:</w:t>
      </w:r>
    </w:p>
    <w:p w:rsidR="008B3CB9" w:rsidRPr="00BC5A2A" w:rsidRDefault="008B3CB9" w:rsidP="00BC5A2A">
      <w:pPr>
        <w:tabs>
          <w:tab w:val="left" w:pos="220"/>
        </w:tabs>
        <w:autoSpaceDE w:val="0"/>
        <w:autoSpaceDN w:val="0"/>
        <w:adjustRightInd w:val="0"/>
        <w:spacing w:after="0" w:line="240" w:lineRule="auto"/>
        <w:jc w:val="lowKashida"/>
        <w:textAlignment w:val="center"/>
        <w:rPr>
          <w:rFonts w:asciiTheme="majorBidi" w:hAnsiTheme="majorBidi" w:cs="B Nazanin"/>
        </w:rPr>
      </w:pPr>
      <w:r w:rsidRPr="00BC5A2A">
        <w:rPr>
          <w:rFonts w:asciiTheme="majorBidi" w:hAnsiTheme="majorBidi" w:cs="B Nazanin"/>
        </w:rPr>
        <w:t xml:space="preserve">1-Nitrofurantoin   2-Trimethoprim   3-Trimethoprim-sulfamethoxazole   4-Ciprofloxacin </w:t>
      </w:r>
    </w:p>
    <w:p w:rsidR="008B3CB9" w:rsidRPr="00BC5A2A" w:rsidRDefault="008B3CB9" w:rsidP="00BC5A2A">
      <w:pPr>
        <w:tabs>
          <w:tab w:val="left" w:pos="220"/>
        </w:tabs>
        <w:autoSpaceDE w:val="0"/>
        <w:autoSpaceDN w:val="0"/>
        <w:adjustRightInd w:val="0"/>
        <w:spacing w:after="0" w:line="240" w:lineRule="auto"/>
        <w:jc w:val="lowKashida"/>
        <w:textAlignment w:val="center"/>
        <w:rPr>
          <w:rFonts w:asciiTheme="majorBidi" w:hAnsiTheme="majorBidi" w:cs="B Nazanin"/>
        </w:rPr>
      </w:pPr>
      <w:r w:rsidRPr="00BC5A2A">
        <w:rPr>
          <w:rFonts w:asciiTheme="majorBidi" w:hAnsiTheme="majorBidi" w:cs="B Nazanin"/>
        </w:rPr>
        <w:t xml:space="preserve"> 5-Levofloxacin   6-Ofloxacin   7- Norfloxacin   8-Lomefloxacin   9- Moxifloxacin</w:t>
      </w:r>
    </w:p>
    <w:p w:rsidR="008B3CB9" w:rsidRPr="00BC5A2A" w:rsidRDefault="008B3CB9" w:rsidP="00BC5A2A">
      <w:pPr>
        <w:spacing w:after="0" w:line="240" w:lineRule="auto"/>
        <w:jc w:val="lowKashida"/>
        <w:rPr>
          <w:rStyle w:val="rynqvb"/>
          <w:rFonts w:asciiTheme="majorBidi" w:hAnsiTheme="majorBidi" w:cs="B Nazanin"/>
        </w:rPr>
      </w:pPr>
      <w:r w:rsidRPr="00BC5A2A">
        <w:rPr>
          <w:rFonts w:asciiTheme="majorBidi" w:hAnsiTheme="majorBidi" w:cs="B Nazanin"/>
        </w:rPr>
        <w:t xml:space="preserve"> 10-Enoxacin   11- Grepafloxacin   12- Sparfloxacin   13- Fleroxacin   14- Gatifloxacin</w:t>
      </w:r>
    </w:p>
    <w:p w:rsidR="008B3CB9" w:rsidRPr="00BC5A2A" w:rsidRDefault="008B3CB9" w:rsidP="00BC5A2A">
      <w:pPr>
        <w:spacing w:after="0" w:line="240" w:lineRule="auto"/>
        <w:jc w:val="lowKashida"/>
        <w:rPr>
          <w:rStyle w:val="rynqvb"/>
          <w:rFonts w:asciiTheme="majorBidi" w:hAnsiTheme="majorBidi" w:cs="B Nazanin"/>
        </w:rPr>
      </w:pP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C5A2A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BC5A2A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بیوتیک</w:t>
      </w:r>
      <w:r w:rsidRPr="00BC5A2A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پیشنهادی برای آنتی</w:t>
      </w:r>
      <w:r w:rsidRPr="00BC5A2A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بیوگرام استافیلوکوک</w:t>
      </w:r>
      <w:r w:rsidRPr="00BC5A2A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ها </w:t>
      </w:r>
    </w:p>
    <w:p w:rsidR="008B3CB9" w:rsidRPr="00BC5A2A" w:rsidRDefault="008B3CB9" w:rsidP="00BC5A2A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طبق برنامه کشوری مهار مقاومت میکروبی بر اساس راهنمای سازمان جهانی بهداشت برای میکروارگانیسم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اولویت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دار که توسط آزمایشگاه مرجع سلامت ارائه شده است، از بین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قابل گزارش برای گونه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استافیلوکوک، بسته به سرپایی یا بستری بودن بیمار دارو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جدول 2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برای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بیوگرام استافیلوکوک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 پیشنهاد می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:rsidR="008B3CB9" w:rsidRPr="00BC5A2A" w:rsidRDefault="008B3CB9" w:rsidP="00BC5A2A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برخی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ها در 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CLSI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ممکن است جزو دسته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اولیه پیشنهادی نباشند ولی به علت مقاومت احتمالی (حضور سویه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MRSA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) نسبتاً بالا در ایران برای انجام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بیوگرام پیشنهاد می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شوند مانند لینزولاید، ونکومایسین، ریفامپین و تیکوپلانین. </w:t>
      </w:r>
    </w:p>
    <w:p w:rsidR="008B3CB9" w:rsidRPr="00BC5A2A" w:rsidRDefault="008B3CB9" w:rsidP="00BC5A2A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همچنین در انتخاب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 برای انجام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بیوگرام دقت شود که معمولاً از یک دسته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بیوتیکی یک مورد انتخاب می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شود مانند سیپروفلوکساسین و لووفلوکساسین یا آزیترومایسین و اریترومایسین. </w:t>
      </w:r>
    </w:p>
    <w:p w:rsidR="008B3CB9" w:rsidRPr="00BC5A2A" w:rsidRDefault="008B3CB9" w:rsidP="00BC5A2A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>2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روزانه استافیلوکوک ها.  </w:t>
      </w:r>
    </w:p>
    <w:tbl>
      <w:tblPr>
        <w:tblStyle w:val="TableGridLight1"/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2072"/>
        <w:gridCol w:w="2339"/>
        <w:gridCol w:w="5322"/>
      </w:tblGrid>
      <w:tr w:rsidR="00BC5A2A" w:rsidRPr="00BC5A2A" w:rsidTr="006B3761">
        <w:trPr>
          <w:trHeight w:val="60"/>
        </w:trPr>
        <w:tc>
          <w:tcPr>
            <w:tcW w:w="2072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بستری </w:t>
            </w:r>
          </w:p>
        </w:tc>
        <w:tc>
          <w:tcPr>
            <w:tcW w:w="2339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سرپایی</w:t>
            </w:r>
          </w:p>
        </w:tc>
        <w:tc>
          <w:tcPr>
            <w:tcW w:w="5322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توضیحات/نوع نمونه/بیمار</w:t>
            </w:r>
          </w:p>
        </w:tc>
      </w:tr>
      <w:tr w:rsidR="00BC5A2A" w:rsidRPr="00BC5A2A" w:rsidTr="006B3761">
        <w:trPr>
          <w:trHeight w:val="60"/>
        </w:trPr>
        <w:tc>
          <w:tcPr>
            <w:tcW w:w="2072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Erythromycin </w:t>
            </w:r>
          </w:p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و </w:t>
            </w:r>
            <w:proofErr w:type="spellStart"/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Clindamyci</w:t>
            </w:r>
            <w:proofErr w:type="spellEnd"/>
          </w:p>
        </w:tc>
        <w:tc>
          <w:tcPr>
            <w:tcW w:w="2339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Erythromycin </w:t>
            </w:r>
          </w:p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و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Clindamycin</w:t>
            </w:r>
          </w:p>
        </w:tc>
        <w:tc>
          <w:tcPr>
            <w:tcW w:w="5322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همه نمونه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ها بجز ادراری و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CSF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، برای نوزادان و اوایل بارداری ممنوع </w:t>
            </w:r>
          </w:p>
        </w:tc>
      </w:tr>
      <w:tr w:rsidR="00BC5A2A" w:rsidRPr="00BC5A2A" w:rsidTr="006B3761">
        <w:trPr>
          <w:trHeight w:val="60"/>
        </w:trPr>
        <w:tc>
          <w:tcPr>
            <w:tcW w:w="2072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Oxacillin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</w:t>
            </w:r>
          </w:p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یا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Cefoxitin</w:t>
            </w:r>
          </w:p>
        </w:tc>
        <w:tc>
          <w:tcPr>
            <w:tcW w:w="2339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Oxacillin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</w:t>
            </w:r>
          </w:p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یا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Cefoxitin</w:t>
            </w:r>
          </w:p>
        </w:tc>
        <w:tc>
          <w:tcPr>
            <w:tcW w:w="5322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همه نمونه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ها و بیماران، </w:t>
            </w:r>
          </w:p>
        </w:tc>
      </w:tr>
      <w:tr w:rsidR="00BC5A2A" w:rsidRPr="00BC5A2A" w:rsidTr="006B3761">
        <w:trPr>
          <w:trHeight w:val="60"/>
        </w:trPr>
        <w:tc>
          <w:tcPr>
            <w:tcW w:w="2072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Doxycycline</w:t>
            </w:r>
          </w:p>
        </w:tc>
        <w:tc>
          <w:tcPr>
            <w:tcW w:w="2339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Doxycycline</w:t>
            </w:r>
          </w:p>
        </w:tc>
        <w:tc>
          <w:tcPr>
            <w:tcW w:w="5322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همه نمونه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ها، در بچه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های زیر 8 سال و در سه ماهه اول بارداری ممنوع</w:t>
            </w:r>
          </w:p>
        </w:tc>
      </w:tr>
      <w:tr w:rsidR="00BC5A2A" w:rsidRPr="00BC5A2A" w:rsidTr="006B3761">
        <w:trPr>
          <w:trHeight w:val="60"/>
        </w:trPr>
        <w:tc>
          <w:tcPr>
            <w:tcW w:w="2072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Trimethoprim-</w:t>
            </w:r>
          </w:p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Sulfamethoxazole</w:t>
            </w:r>
          </w:p>
        </w:tc>
        <w:tc>
          <w:tcPr>
            <w:tcW w:w="2339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Trimethoprim-</w:t>
            </w:r>
          </w:p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sulfamethoxazole,</w:t>
            </w:r>
          </w:p>
        </w:tc>
        <w:tc>
          <w:tcPr>
            <w:tcW w:w="5322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همه نمونه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ها، سه ماهه اول و هفته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های آخر بارداری و نوزادان ممنوع</w:t>
            </w:r>
          </w:p>
        </w:tc>
      </w:tr>
      <w:tr w:rsidR="00BC5A2A" w:rsidRPr="00BC5A2A" w:rsidTr="006B3761">
        <w:trPr>
          <w:trHeight w:val="60"/>
        </w:trPr>
        <w:tc>
          <w:tcPr>
            <w:tcW w:w="2072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Nitrofurantoin</w:t>
            </w:r>
          </w:p>
        </w:tc>
        <w:tc>
          <w:tcPr>
            <w:tcW w:w="2339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Nitrofurantoin</w:t>
            </w:r>
          </w:p>
        </w:tc>
        <w:tc>
          <w:tcPr>
            <w:tcW w:w="5322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فقط برای نمونه ادراری، بعد از هفته 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۳۷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بارداری و در نوزادان ممنوع </w:t>
            </w:r>
          </w:p>
        </w:tc>
      </w:tr>
      <w:tr w:rsidR="00BC5A2A" w:rsidRPr="00BC5A2A" w:rsidTr="006B3761">
        <w:trPr>
          <w:trHeight w:val="60"/>
        </w:trPr>
        <w:tc>
          <w:tcPr>
            <w:tcW w:w="2072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Levofloxacin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br/>
            </w:r>
            <w:proofErr w:type="gramStart"/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یا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Ciprofloxacin</w:t>
            </w:r>
            <w:proofErr w:type="gramEnd"/>
          </w:p>
        </w:tc>
        <w:tc>
          <w:tcPr>
            <w:tcW w:w="2339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Levofloxacin</w:t>
            </w:r>
          </w:p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یا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Ciprofloxacin</w:t>
            </w:r>
          </w:p>
        </w:tc>
        <w:tc>
          <w:tcPr>
            <w:tcW w:w="5322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همه نمونه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ها، اوایل بارداری و سن زیر 18 سال ممنوع، نتایج آنها به هم قابل تعمیم است. برای آنتی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بیوگرام روتین استافیلوکوک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ها توصیه نمی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شوند. </w:t>
            </w:r>
          </w:p>
        </w:tc>
      </w:tr>
      <w:tr w:rsidR="00BC5A2A" w:rsidRPr="00BC5A2A" w:rsidTr="006B3761">
        <w:trPr>
          <w:trHeight w:val="60"/>
        </w:trPr>
        <w:tc>
          <w:tcPr>
            <w:tcW w:w="2072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2339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5322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همه نمونه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ها، همه بیماران</w:t>
            </w:r>
          </w:p>
        </w:tc>
      </w:tr>
      <w:tr w:rsidR="008B3CB9" w:rsidRPr="00BC5A2A" w:rsidTr="006B3761">
        <w:trPr>
          <w:trHeight w:val="60"/>
        </w:trPr>
        <w:tc>
          <w:tcPr>
            <w:tcW w:w="2072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Vancomycin (MIC), Teicoplanin (MIC), Ceftaroline</w:t>
            </w:r>
          </w:p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Linezolid </w:t>
            </w:r>
          </w:p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Rifampin</w:t>
            </w:r>
          </w:p>
        </w:tc>
        <w:tc>
          <w:tcPr>
            <w:tcW w:w="2339" w:type="dxa"/>
          </w:tcPr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5322" w:type="dxa"/>
          </w:tcPr>
          <w:p w:rsidR="008B3CB9" w:rsidRPr="00BC5A2A" w:rsidRDefault="008B3CB9" w:rsidP="00BC5A2A">
            <w:pPr>
              <w:bidi/>
              <w:spacing w:line="259" w:lineRule="auto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سویه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های سرپایی اگر سویه جداشده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MRSA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باشد گذاشته شوند.</w:t>
            </w:r>
          </w:p>
          <w:p w:rsidR="008B3CB9" w:rsidRPr="00BC5A2A" w:rsidRDefault="008B3CB9" w:rsidP="00BC5A2A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خانم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های حامله و نوزادان و بچه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های زیر 8 سال چون اکثر بقیه داروها ممنوعیت دارند می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توان از این داروها استفاده نمود</w:t>
            </w:r>
          </w:p>
        </w:tc>
      </w:tr>
    </w:tbl>
    <w:p w:rsidR="008B3CB9" w:rsidRPr="00BC5A2A" w:rsidRDefault="008B3CB9" w:rsidP="00BC5A2A">
      <w:pPr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ar-YE"/>
        </w:rPr>
      </w:pP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C5A2A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BC5A2A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. باکتری میکروکوک </w:t>
      </w:r>
    </w:p>
    <w:p w:rsidR="008B3CB9" w:rsidRPr="00BC5A2A" w:rsidRDefault="008B3CB9" w:rsidP="00BC5A2A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طبق دستورالعمل 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M45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شرایط آزمایش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و کنترل کیفی آن برای این باکتری در جدول 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>3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است.</w:t>
      </w:r>
    </w:p>
    <w:p w:rsidR="008B3CB9" w:rsidRPr="00BC5A2A" w:rsidRDefault="008B3CB9" w:rsidP="00BC5A2A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برای این باکتری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به روش دیسک وجود ندارد و باید با روش 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طبق جدول 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>4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انجام برسد. </w:t>
      </w: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>3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. شرایط آزمایش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بیوگرام و کنترل کیفی آن برای گونه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میکروکوک.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1"/>
        <w:gridCol w:w="6018"/>
      </w:tblGrid>
      <w:tr w:rsidR="00BC5A2A" w:rsidRPr="00BC5A2A" w:rsidTr="006B3761">
        <w:trPr>
          <w:trHeight w:val="60"/>
          <w:jc w:val="center"/>
        </w:trPr>
        <w:tc>
          <w:tcPr>
            <w:tcW w:w="3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شرایط تست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 xml:space="preserve">محیط کشت: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CAMHB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(مولر-هینتون براث تنظیم شده با کاتیون)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3331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مایع تلقیح: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سوسپانسیون مستقیم کلنی معادل استاندارد نیم مک فارلند 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3331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شرایط انکوباسیون: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دما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C</w:t>
            </w:r>
            <w:r w:rsidRPr="00BC5A2A">
              <w:rPr>
                <w:rFonts w:ascii="Calibri" w:hAnsi="Calibri" w:cs="Calibri" w:hint="cs"/>
                <w:sz w:val="20"/>
                <w:szCs w:val="20"/>
                <w:rtl/>
                <w:lang w:bidi="ar-YE"/>
              </w:rPr>
              <w:t>°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35، هوای محیط، زمان 20 تا 24 ساعت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33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کنترل کیفی (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QC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برای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QC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دیسک های مورد استفاده این باکتری از سویه </w:t>
            </w:r>
            <w:r w:rsidRPr="00BC5A2A">
              <w:rPr>
                <w:rFonts w:asciiTheme="majorBidi" w:hAnsiTheme="majorBidi" w:cs="B Nazanin"/>
                <w:i/>
                <w:iCs/>
                <w:sz w:val="20"/>
                <w:szCs w:val="20"/>
                <w:lang w:bidi="fa-IR"/>
              </w:rPr>
              <w:t xml:space="preserve">S. aureus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ATCC® 29213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استاندارد طبق جداول 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QC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 گفته شده در فصل کنترل کیفی استفاده می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شود.</w:t>
            </w:r>
          </w:p>
        </w:tc>
      </w:tr>
      <w:tr w:rsidR="00BC5A2A" w:rsidRPr="00BC5A2A" w:rsidTr="006B3761">
        <w:trPr>
          <w:trHeight w:val="445"/>
          <w:jc w:val="center"/>
        </w:trPr>
        <w:tc>
          <w:tcPr>
            <w:tcW w:w="333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17365D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عوامل انتخابی اولیه آنتی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بیوگرام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پنی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سیلین و ونکومایسین </w:t>
            </w:r>
          </w:p>
        </w:tc>
      </w:tr>
    </w:tbl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>4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بیوتیکی میکروکوک.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4"/>
        <w:gridCol w:w="1469"/>
        <w:gridCol w:w="1442"/>
        <w:gridCol w:w="1512"/>
      </w:tblGrid>
      <w:tr w:rsidR="00BC5A2A" w:rsidRPr="00BC5A2A" w:rsidTr="006B3761">
        <w:trPr>
          <w:trHeight w:val="60"/>
          <w:jc w:val="center"/>
        </w:trPr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نام آنتی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بیوتیک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حساس (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S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نیمه حساس (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I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مقاوم (</w:t>
            </w: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R</w:t>
            </w:r>
            <w:r w:rsidRPr="00BC5A2A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17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0.12 µg/mL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≥ 0.25 µg/mL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17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Vancomycin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17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Erythromycin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1-4 µg/mL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17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Clindamycin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1-2 µg/mL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</w:tbl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8B3CB9" w:rsidRPr="00BC5A2A" w:rsidRDefault="008B3CB9" w:rsidP="00BC5A2A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این باکتری به خوبی در محیط بلادآگار (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BAP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) در هوای محیط به مدت 16 تا 20 ساعت رشد می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کند. </w:t>
      </w:r>
    </w:p>
    <w:p w:rsidR="008B3CB9" w:rsidRPr="00BC5A2A" w:rsidRDefault="008B3CB9" w:rsidP="00BC5A2A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میکروکوکوس اغلب نشان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دهنده آلودگی در کشت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 هستند و به همین خاطر آزمایش حساسیت ضد میکروبی ایزوله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 از منابع غیر استریل توصیه نمی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:rsidR="008B3CB9" w:rsidRPr="00BC5A2A" w:rsidRDefault="008B3CB9" w:rsidP="00BC5A2A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ممکن است آزمایش این ایزوله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 در بیماران با چندین کشت خون مثبت یا دستگاه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پروتز کاشته شده ضروری باشد.</w:t>
      </w:r>
    </w:p>
    <w:p w:rsidR="008B3CB9" w:rsidRPr="00BC5A2A" w:rsidRDefault="008B3CB9" w:rsidP="00BC5A2A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اگر ونکومایسین حساس نباشد، در قسمت مقاومت به صورت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غیرحساس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گزارش می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شود.</w:t>
      </w:r>
    </w:p>
    <w:p w:rsidR="008B3CB9" w:rsidRPr="00BC5A2A" w:rsidRDefault="008B3CB9" w:rsidP="00BC5A2A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میکروکوکوس با مقاومت به بتالاکتام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 و اریترومایسین گزارش شده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اند.</w:t>
      </w:r>
      <w:r w:rsidRPr="00BC5A2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8B3CB9" w:rsidRPr="00BC5A2A" w:rsidRDefault="008B3CB9" w:rsidP="00BC5A2A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اگرچه داده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کمی از تست حساسیت ضد میکروبی برای ارگانیسم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هایی که قبلاً در جنس میکروکوکوس بودند (یعنی </w:t>
      </w:r>
      <w:proofErr w:type="spellStart"/>
      <w:r w:rsidRPr="00BC5A2A">
        <w:rPr>
          <w:rFonts w:asciiTheme="majorBidi" w:hAnsiTheme="majorBidi" w:cs="B Nazanin"/>
          <w:lang w:bidi="fa-IR"/>
        </w:rPr>
        <w:t>Kocuria</w:t>
      </w:r>
      <w:proofErr w:type="spellEnd"/>
      <w:r w:rsidRPr="00BC5A2A">
        <w:rPr>
          <w:rFonts w:asciiTheme="majorBidi" w:hAnsiTheme="majorBidi" w:cs="B Nazanin"/>
          <w:lang w:bidi="fa-IR"/>
        </w:rPr>
        <w:t xml:space="preserve"> </w:t>
      </w:r>
      <w:proofErr w:type="spellStart"/>
      <w:r w:rsidRPr="00BC5A2A">
        <w:rPr>
          <w:rFonts w:asciiTheme="majorBidi" w:hAnsiTheme="majorBidi" w:cs="B Nazanin"/>
          <w:lang w:bidi="fa-IR"/>
        </w:rPr>
        <w:t>spp</w:t>
      </w:r>
      <w:proofErr w:type="spellEnd"/>
      <w:r w:rsidRPr="00BC5A2A">
        <w:rPr>
          <w:rFonts w:asciiTheme="majorBidi" w:hAnsiTheme="majorBidi" w:cs="B Nazanin"/>
          <w:rtl/>
          <w:lang w:bidi="ar-YE"/>
        </w:rPr>
        <w:t>.،</w:t>
      </w:r>
      <w:proofErr w:type="spellStart"/>
      <w:r w:rsidRPr="00BC5A2A">
        <w:rPr>
          <w:rFonts w:asciiTheme="majorBidi" w:hAnsiTheme="majorBidi" w:cs="B Nazanin"/>
          <w:lang w:bidi="fa-IR"/>
        </w:rPr>
        <w:t>Nes‌terenkonia</w:t>
      </w:r>
      <w:proofErr w:type="spellEnd"/>
      <w:r w:rsidRPr="00BC5A2A">
        <w:rPr>
          <w:rFonts w:asciiTheme="majorBidi" w:hAnsiTheme="majorBidi" w:cs="B Nazanin"/>
          <w:lang w:bidi="fa-IR"/>
        </w:rPr>
        <w:t xml:space="preserve"> </w:t>
      </w:r>
      <w:proofErr w:type="spellStart"/>
      <w:r w:rsidRPr="00BC5A2A">
        <w:rPr>
          <w:rFonts w:asciiTheme="majorBidi" w:hAnsiTheme="majorBidi" w:cs="B Nazanin"/>
          <w:lang w:bidi="fa-IR"/>
        </w:rPr>
        <w:t>spp</w:t>
      </w:r>
      <w:proofErr w:type="spellEnd"/>
      <w:r w:rsidRPr="00BC5A2A">
        <w:rPr>
          <w:rFonts w:asciiTheme="majorBidi" w:hAnsiTheme="majorBidi" w:cs="B Nazanin"/>
          <w:rtl/>
          <w:lang w:bidi="ar-YE"/>
        </w:rPr>
        <w:t>.،</w:t>
      </w:r>
      <w:proofErr w:type="spellStart"/>
      <w:r w:rsidRPr="00BC5A2A">
        <w:rPr>
          <w:rFonts w:asciiTheme="majorBidi" w:hAnsiTheme="majorBidi" w:cs="B Nazanin"/>
          <w:lang w:bidi="fa-IR"/>
        </w:rPr>
        <w:t>Dermacoccus</w:t>
      </w:r>
      <w:proofErr w:type="spellEnd"/>
      <w:r w:rsidRPr="00BC5A2A">
        <w:rPr>
          <w:rFonts w:asciiTheme="majorBidi" w:hAnsiTheme="majorBidi" w:cs="B Nazanin"/>
          <w:lang w:bidi="fa-IR"/>
        </w:rPr>
        <w:t xml:space="preserve"> </w:t>
      </w:r>
      <w:proofErr w:type="spellStart"/>
      <w:r w:rsidRPr="00BC5A2A">
        <w:rPr>
          <w:rFonts w:asciiTheme="majorBidi" w:hAnsiTheme="majorBidi" w:cs="B Nazanin"/>
          <w:lang w:bidi="fa-IR"/>
        </w:rPr>
        <w:t>spp</w:t>
      </w:r>
      <w:proofErr w:type="spellEnd"/>
      <w:r w:rsidRPr="00BC5A2A">
        <w:rPr>
          <w:rFonts w:asciiTheme="majorBidi" w:hAnsiTheme="majorBidi" w:cs="B Nazanin"/>
          <w:rtl/>
          <w:lang w:bidi="ar-YE"/>
        </w:rPr>
        <w:t>.،</w:t>
      </w:r>
      <w:proofErr w:type="spellStart"/>
      <w:r w:rsidRPr="00BC5A2A">
        <w:rPr>
          <w:rFonts w:asciiTheme="majorBidi" w:hAnsiTheme="majorBidi" w:cs="B Nazanin"/>
          <w:lang w:bidi="fa-IR"/>
        </w:rPr>
        <w:t>Kytococcus</w:t>
      </w:r>
      <w:proofErr w:type="spellEnd"/>
      <w:r w:rsidRPr="00BC5A2A">
        <w:rPr>
          <w:rFonts w:asciiTheme="majorBidi" w:hAnsiTheme="majorBidi" w:cs="B Nazanin"/>
          <w:lang w:bidi="fa-IR"/>
        </w:rPr>
        <w:t xml:space="preserve"> </w:t>
      </w:r>
      <w:proofErr w:type="spellStart"/>
      <w:r w:rsidRPr="00BC5A2A">
        <w:rPr>
          <w:rFonts w:asciiTheme="majorBidi" w:hAnsiTheme="majorBidi" w:cs="B Nazanin"/>
          <w:lang w:bidi="fa-IR"/>
        </w:rPr>
        <w:t>spp</w:t>
      </w:r>
      <w:proofErr w:type="spellEnd"/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) وجود دارد، اما استفاده از معیارها و جداول فوق ممکن است برای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آنها در نظر گرفته شود. </w:t>
      </w: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b/>
          <w:bCs/>
          <w:sz w:val="24"/>
          <w:szCs w:val="24"/>
          <w:lang w:bidi="fa-IR"/>
        </w:rPr>
        <w:t>c</w:t>
      </w:r>
      <w:r w:rsidRPr="00BC5A2A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روتیا موسیلاجینوزا</w:t>
      </w:r>
    </w:p>
    <w:p w:rsidR="008B3CB9" w:rsidRPr="00BC5A2A" w:rsidRDefault="008B3CB9" w:rsidP="00BC5A2A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طبق دستورالعمل 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M45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شرایط آزمایش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و کنترل کیفی آن برای این باکتری در جدول 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>5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است. </w:t>
      </w:r>
    </w:p>
    <w:p w:rsidR="008B3CB9" w:rsidRPr="00BC5A2A" w:rsidRDefault="008B3CB9" w:rsidP="00BC5A2A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برای این باکتری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به روش دیسک وجود ندارد و باید با روش 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طبق جدول 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>6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انجام برسد. </w:t>
      </w: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>5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. شرایط تست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بیوگرام و کنترل کیفی آن برای روتیا موسیلاجینوزا. 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6235"/>
      </w:tblGrid>
      <w:tr w:rsidR="00BC5A2A" w:rsidRPr="00BC5A2A" w:rsidTr="006B3761">
        <w:trPr>
          <w:trHeight w:val="60"/>
          <w:jc w:val="right"/>
        </w:trPr>
        <w:tc>
          <w:tcPr>
            <w:tcW w:w="29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62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محیط کشت: </w:t>
            </w:r>
            <w:r w:rsidRPr="00BC5A2A">
              <w:rPr>
                <w:rFonts w:asciiTheme="majorBidi" w:hAnsiTheme="majorBidi" w:cs="B Nazanin"/>
                <w:lang w:bidi="fa-IR"/>
              </w:rPr>
              <w:t>CAMHB-LHB (5/2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 تا 5 درصد </w:t>
            </w:r>
            <w:r w:rsidRPr="00BC5A2A">
              <w:rPr>
                <w:rFonts w:asciiTheme="majorBidi" w:hAnsiTheme="majorBidi" w:cs="B Nazanin"/>
                <w:lang w:bidi="fa-IR"/>
              </w:rPr>
              <w:t>v/v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) </w:t>
            </w:r>
          </w:p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rtl/>
                <w:lang w:bidi="ar-YE"/>
              </w:rPr>
              <w:t>(مولر-هینتون براث تنظیم شده با کاتیون همراه با خون اسب لیز شده).</w:t>
            </w:r>
          </w:p>
        </w:tc>
      </w:tr>
      <w:tr w:rsidR="00BC5A2A" w:rsidRPr="00BC5A2A" w:rsidTr="006B3761">
        <w:trPr>
          <w:trHeight w:val="60"/>
          <w:jc w:val="right"/>
        </w:trPr>
        <w:tc>
          <w:tcPr>
            <w:tcW w:w="2962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مایع تلقیح: 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سوسپانسیون مستقیم کلنی معادل استاندارد نیم مک فارلند </w:t>
            </w:r>
          </w:p>
        </w:tc>
      </w:tr>
      <w:tr w:rsidR="00BC5A2A" w:rsidRPr="00BC5A2A" w:rsidTr="006B3761">
        <w:trPr>
          <w:trHeight w:val="60"/>
          <w:jc w:val="right"/>
        </w:trPr>
        <w:tc>
          <w:tcPr>
            <w:tcW w:w="2962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 دما </w:t>
            </w:r>
            <w:r w:rsidRPr="00BC5A2A">
              <w:rPr>
                <w:rFonts w:asciiTheme="majorBidi" w:hAnsiTheme="majorBidi" w:cs="B Nazanin"/>
                <w:lang w:bidi="fa-IR"/>
              </w:rPr>
              <w:t>C</w:t>
            </w:r>
            <w:r w:rsidRPr="00BC5A2A">
              <w:rPr>
                <w:rFonts w:ascii="Calibri" w:hAnsi="Calibri" w:cs="Calibri" w:hint="cs"/>
                <w:rtl/>
                <w:lang w:bidi="ar-YE"/>
              </w:rPr>
              <w:t>°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 35</w:t>
            </w:r>
            <w:r w:rsidRPr="00BC5A2A">
              <w:rPr>
                <w:rFonts w:asciiTheme="majorBidi" w:hAnsiTheme="majorBidi" w:cs="B Nazanin" w:hint="cs"/>
                <w:rtl/>
                <w:lang w:bidi="ar-YE"/>
              </w:rPr>
              <w:t>،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BC5A2A">
              <w:rPr>
                <w:rFonts w:asciiTheme="majorBidi" w:hAnsiTheme="majorBidi" w:cs="B Nazanin" w:hint="cs"/>
                <w:rtl/>
                <w:lang w:bidi="ar-YE"/>
              </w:rPr>
              <w:t>هوای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BC5A2A">
              <w:rPr>
                <w:rFonts w:asciiTheme="majorBidi" w:hAnsiTheme="majorBidi" w:cs="B Nazanin" w:hint="cs"/>
                <w:rtl/>
                <w:lang w:bidi="ar-YE"/>
              </w:rPr>
              <w:t>محیط،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BC5A2A">
              <w:rPr>
                <w:rFonts w:asciiTheme="majorBidi" w:hAnsiTheme="majorBidi" w:cs="B Nazanin" w:hint="cs"/>
                <w:rtl/>
                <w:lang w:bidi="ar-YE"/>
              </w:rPr>
              <w:t>زمان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 20 </w:t>
            </w:r>
            <w:r w:rsidRPr="00BC5A2A">
              <w:rPr>
                <w:rFonts w:asciiTheme="majorBidi" w:hAnsiTheme="majorBidi" w:cs="B Nazanin" w:hint="cs"/>
                <w:rtl/>
                <w:lang w:bidi="ar-YE"/>
              </w:rPr>
              <w:t>تا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 24 </w:t>
            </w:r>
            <w:r w:rsidRPr="00BC5A2A">
              <w:rPr>
                <w:rFonts w:asciiTheme="majorBidi" w:hAnsiTheme="majorBidi" w:cs="B Nazanin" w:hint="cs"/>
                <w:rtl/>
                <w:lang w:bidi="ar-YE"/>
              </w:rPr>
              <w:t>ساعت</w:t>
            </w:r>
          </w:p>
        </w:tc>
      </w:tr>
      <w:tr w:rsidR="00BC5A2A" w:rsidRPr="00BC5A2A" w:rsidTr="006B3761">
        <w:trPr>
          <w:trHeight w:val="60"/>
          <w:jc w:val="right"/>
        </w:trPr>
        <w:tc>
          <w:tcPr>
            <w:tcW w:w="29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 (</w:t>
            </w:r>
            <w:r w:rsidRPr="00BC5A2A">
              <w:rPr>
                <w:rFonts w:asciiTheme="majorBidi" w:hAnsiTheme="majorBidi" w:cs="B Nazanin"/>
                <w:b/>
                <w:bCs/>
                <w:lang w:bidi="fa-IR"/>
              </w:rPr>
              <w:t>QC</w:t>
            </w:r>
            <w:r w:rsidRPr="00BC5A2A">
              <w:rPr>
                <w:rFonts w:asciiTheme="majorBidi" w:hAnsiTheme="majorBidi" w:cs="B Nazanin"/>
                <w:b/>
                <w:bCs/>
                <w:rtl/>
                <w:lang w:bidi="ar-YE"/>
              </w:rPr>
              <w:t>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برای </w:t>
            </w:r>
            <w:r w:rsidRPr="00BC5A2A">
              <w:rPr>
                <w:rFonts w:asciiTheme="majorBidi" w:hAnsiTheme="majorBidi" w:cs="B Nazanin"/>
                <w:lang w:bidi="fa-IR"/>
              </w:rPr>
              <w:t>QC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 دیسک های مورد استفاده این باکتری از سویه </w:t>
            </w:r>
            <w:r w:rsidRPr="00BC5A2A">
              <w:rPr>
                <w:rFonts w:asciiTheme="majorBidi" w:hAnsiTheme="majorBidi" w:cs="B Nazanin"/>
                <w:i/>
                <w:iCs/>
                <w:lang w:bidi="fa-IR"/>
              </w:rPr>
              <w:t>S. pneumoniae</w:t>
            </w:r>
            <w:r w:rsidRPr="00BC5A2A">
              <w:rPr>
                <w:rFonts w:asciiTheme="majorBidi" w:hAnsiTheme="majorBidi" w:cs="B Nazanin"/>
                <w:lang w:bidi="fa-IR"/>
              </w:rPr>
              <w:t xml:space="preserve"> ATCC® 49619 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استاندارد طبق جداول </w:t>
            </w:r>
            <w:r w:rsidRPr="00BC5A2A">
              <w:rPr>
                <w:rFonts w:asciiTheme="majorBidi" w:hAnsiTheme="majorBidi" w:cs="B Nazanin"/>
                <w:lang w:bidi="fa-IR"/>
              </w:rPr>
              <w:t>QC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 xml:space="preserve"> گفته شده در فصل کنترل کیفی استفاده می</w:t>
            </w:r>
            <w:r w:rsidRPr="00BC5A2A">
              <w:rPr>
                <w:rFonts w:asciiTheme="majorBidi" w:hAnsiTheme="majorBidi" w:cs="B Nazanin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>شود.</w:t>
            </w:r>
          </w:p>
        </w:tc>
      </w:tr>
      <w:tr w:rsidR="00BC5A2A" w:rsidRPr="00BC5A2A" w:rsidTr="006B3761">
        <w:trPr>
          <w:trHeight w:val="60"/>
          <w:jc w:val="right"/>
        </w:trPr>
        <w:tc>
          <w:tcPr>
            <w:tcW w:w="29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آنتی</w:t>
            </w:r>
            <w:r w:rsidRPr="00BC5A2A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rtl/>
                <w:lang w:bidi="ar-YE"/>
              </w:rPr>
              <w:t>پنی</w:t>
            </w:r>
            <w:r w:rsidRPr="00BC5A2A">
              <w:rPr>
                <w:rFonts w:asciiTheme="majorBidi" w:hAnsiTheme="majorBidi" w:cs="B Nazanin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rtl/>
                <w:lang w:bidi="ar-YE"/>
              </w:rPr>
              <w:t>سیلین و ونکومایسین</w:t>
            </w:r>
          </w:p>
        </w:tc>
      </w:tr>
    </w:tbl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>6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بیوتیکی روتیا موسیلاجینوزا.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4"/>
        <w:gridCol w:w="1875"/>
        <w:gridCol w:w="1748"/>
        <w:gridCol w:w="1590"/>
      </w:tblGrid>
      <w:tr w:rsidR="00BC5A2A" w:rsidRPr="00BC5A2A" w:rsidTr="006B3761">
        <w:trPr>
          <w:trHeight w:val="60"/>
          <w:jc w:val="center"/>
        </w:trPr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lastRenderedPageBreak/>
              <w:t>نام آنتی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29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0.12 µg/mL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0.25-2 µg/mL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29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Vancomycin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 µg/mL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29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Erythromycin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1-4 µg/mL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≥ 8 µg/mL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29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Clindamycin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1-2 µg/mL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29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 µg/mL</w:t>
            </w:r>
          </w:p>
        </w:tc>
      </w:tr>
      <w:tr w:rsidR="00BC5A2A" w:rsidRPr="00BC5A2A" w:rsidTr="006B3761">
        <w:trPr>
          <w:trHeight w:val="60"/>
          <w:jc w:val="center"/>
        </w:trPr>
        <w:tc>
          <w:tcPr>
            <w:tcW w:w="290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2/38 µg/mL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B3CB9" w:rsidRPr="00BC5A2A" w:rsidRDefault="008B3CB9" w:rsidP="00BC5A2A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BC5A2A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4/76 µg/mL</w:t>
            </w:r>
          </w:p>
        </w:tc>
      </w:tr>
    </w:tbl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B3CB9" w:rsidRPr="00BC5A2A" w:rsidRDefault="008B3CB9" w:rsidP="00BC5A2A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8B3CB9" w:rsidRPr="00BC5A2A" w:rsidRDefault="008B3CB9" w:rsidP="00BC5A2A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برای رشد کافی به محیط های حاوی خون در هوای محیط و زمان انکوباسیون 20 تا 24 ساعت نیاز دارد.</w:t>
      </w:r>
    </w:p>
    <w:p w:rsidR="008B3CB9" w:rsidRPr="00BC5A2A" w:rsidRDefault="008B3CB9" w:rsidP="00BC5A2A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برخی از سویه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های این باکتری در مولر هینتون براث تنظیم شده با کاتیون رشد رضایت</w:t>
      </w:r>
      <w:r w:rsidRPr="00BC5A2A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بخشی دارند و این محیط می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تواند به عنوان جایگزینی برای محیط 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CAMHB-LHB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در نظر گرفته شود که تهیه آن سخت است.</w:t>
      </w:r>
    </w:p>
    <w:p w:rsidR="008B3CB9" w:rsidRPr="00BC5A2A" w:rsidRDefault="008B3CB9" w:rsidP="00BC5A2A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آزمایش ایزوله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 از منابع استریل معمولی (مانند کشت خون، بافت عمیق) به ویژه در بیماران مبتلا به نقص ایمنی ممکن است ضروری باشد.</w:t>
      </w:r>
    </w:p>
    <w:p w:rsidR="008B3CB9" w:rsidRPr="00BC5A2A" w:rsidRDefault="008B3CB9" w:rsidP="00BC5A2A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بیوتیک ونکومایسین حساس نباشد در قسمت مقاومت به صورت</w:t>
      </w:r>
      <w:r w:rsidRPr="00BC5A2A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غیرحساس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 گزارش می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:rsidR="008B3CB9" w:rsidRPr="00BC5A2A" w:rsidRDefault="008B3CB9" w:rsidP="00BC5A2A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مقاومت به بتالاکتام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>ها، کلیندامایسین، اریترومایسین و فلوروکینولون</w:t>
      </w:r>
      <w:r w:rsidRPr="00BC5A2A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C5A2A">
        <w:rPr>
          <w:rFonts w:asciiTheme="majorBidi" w:hAnsiTheme="majorBidi" w:cs="B Nazanin"/>
          <w:sz w:val="24"/>
          <w:szCs w:val="24"/>
          <w:rtl/>
          <w:lang w:bidi="ar-YE"/>
        </w:rPr>
        <w:t xml:space="preserve">ها گزارش شده است. </w:t>
      </w:r>
    </w:p>
    <w:p w:rsidR="008B3CB9" w:rsidRPr="00BC5A2A" w:rsidRDefault="008B3CB9" w:rsidP="00BC5A2A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8B3CB9" w:rsidRPr="00BC5A2A" w:rsidRDefault="008B3CB9" w:rsidP="00BC5A2A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C5A2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(3) منابع</w:t>
      </w:r>
      <w:r w:rsidRPr="00BC5A2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  <w:r w:rsidRPr="00BC5A2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:rsidR="008B3CB9" w:rsidRPr="00BC5A2A" w:rsidRDefault="008B3CB9" w:rsidP="00BC5A2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BC5A2A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:rsidR="008B3CB9" w:rsidRPr="00BC5A2A" w:rsidRDefault="008B3CB9" w:rsidP="00BC5A2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BC5A2A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BC5A2A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BC5A2A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BC5A2A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BC5A2A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BC5A2A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BC5A2A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:rsidR="008B3CB9" w:rsidRPr="00BC5A2A" w:rsidRDefault="008B3CB9" w:rsidP="00BC5A2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BC5A2A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BC5A2A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BC5A2A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BC5A2A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BC5A2A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:rsidR="008B3CB9" w:rsidRPr="00BC5A2A" w:rsidRDefault="008B3CB9" w:rsidP="00BC5A2A">
      <w:pPr>
        <w:pStyle w:val="ListParagraph"/>
        <w:numPr>
          <w:ilvl w:val="0"/>
          <w:numId w:val="6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BC5A2A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BC5A2A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BC5A2A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:rsidR="008B3CB9" w:rsidRPr="00BC5A2A" w:rsidRDefault="008B3CB9" w:rsidP="00BC5A2A">
      <w:pPr>
        <w:pStyle w:val="ListParagraph"/>
        <w:numPr>
          <w:ilvl w:val="0"/>
          <w:numId w:val="6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BC5A2A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BC5A2A">
        <w:rPr>
          <w:rFonts w:asciiTheme="majorBidi" w:hAnsiTheme="majorBidi" w:cs="B Nazanin"/>
          <w:sz w:val="20"/>
          <w:szCs w:val="20"/>
          <w:rtl/>
        </w:rPr>
        <w:t>،</w:t>
      </w:r>
      <w:r w:rsidRPr="00BC5A2A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:rsidR="008B3CB9" w:rsidRPr="00BC5A2A" w:rsidRDefault="008B3CB9" w:rsidP="00BC5A2A">
      <w:pPr>
        <w:pStyle w:val="ListParagraph"/>
        <w:numPr>
          <w:ilvl w:val="0"/>
          <w:numId w:val="6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BC5A2A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BC5A2A">
        <w:rPr>
          <w:rFonts w:asciiTheme="majorBidi" w:hAnsiTheme="majorBidi" w:cs="B Nazanin"/>
          <w:sz w:val="20"/>
          <w:szCs w:val="20"/>
          <w:rtl/>
        </w:rPr>
        <w:t>.</w:t>
      </w:r>
    </w:p>
    <w:p w:rsidR="008B3CB9" w:rsidRPr="00BC5A2A" w:rsidRDefault="008B3CB9" w:rsidP="00BC5A2A">
      <w:pPr>
        <w:pStyle w:val="ListParagraph"/>
        <w:numPr>
          <w:ilvl w:val="0"/>
          <w:numId w:val="6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proofErr w:type="spellStart"/>
      <w:r w:rsidRPr="00BC5A2A">
        <w:rPr>
          <w:rFonts w:asciiTheme="majorBidi" w:hAnsiTheme="majorBidi" w:cs="B Nazanin"/>
          <w:sz w:val="20"/>
          <w:szCs w:val="20"/>
        </w:rPr>
        <w:t>Kaase</w:t>
      </w:r>
      <w:proofErr w:type="spellEnd"/>
      <w:r w:rsidRPr="00BC5A2A">
        <w:rPr>
          <w:rFonts w:asciiTheme="majorBidi" w:hAnsiTheme="majorBidi" w:cs="B Nazanin"/>
          <w:sz w:val="20"/>
          <w:szCs w:val="20"/>
        </w:rPr>
        <w:t xml:space="preserve"> M</w:t>
      </w:r>
      <w:r w:rsidRPr="00BC5A2A">
        <w:rPr>
          <w:rFonts w:asciiTheme="majorBidi" w:hAnsiTheme="majorBidi" w:cs="B Nazanin"/>
          <w:sz w:val="20"/>
          <w:szCs w:val="20"/>
          <w:rtl/>
        </w:rPr>
        <w:t>،</w:t>
      </w:r>
      <w:r w:rsidRPr="00BC5A2A">
        <w:rPr>
          <w:rFonts w:asciiTheme="majorBidi" w:hAnsiTheme="majorBidi" w:cs="B Nazanin"/>
          <w:sz w:val="20"/>
          <w:szCs w:val="20"/>
        </w:rPr>
        <w:t xml:space="preserve"> </w:t>
      </w:r>
      <w:proofErr w:type="spellStart"/>
      <w:r w:rsidRPr="00BC5A2A">
        <w:rPr>
          <w:rFonts w:asciiTheme="majorBidi" w:hAnsiTheme="majorBidi" w:cs="B Nazanin"/>
          <w:sz w:val="20"/>
          <w:szCs w:val="20"/>
        </w:rPr>
        <w:t>Lenga</w:t>
      </w:r>
      <w:proofErr w:type="spellEnd"/>
      <w:r w:rsidRPr="00BC5A2A">
        <w:rPr>
          <w:rFonts w:asciiTheme="majorBidi" w:hAnsiTheme="majorBidi" w:cs="B Nazanin"/>
          <w:sz w:val="20"/>
          <w:szCs w:val="20"/>
        </w:rPr>
        <w:t xml:space="preserve"> S</w:t>
      </w:r>
      <w:r w:rsidRPr="00BC5A2A">
        <w:rPr>
          <w:rFonts w:asciiTheme="majorBidi" w:hAnsiTheme="majorBidi" w:cs="B Nazanin"/>
          <w:sz w:val="20"/>
          <w:szCs w:val="20"/>
          <w:rtl/>
        </w:rPr>
        <w:t>،</w:t>
      </w:r>
      <w:r w:rsidRPr="00BC5A2A">
        <w:rPr>
          <w:rFonts w:asciiTheme="majorBidi" w:hAnsiTheme="majorBidi" w:cs="B Nazanin"/>
          <w:sz w:val="20"/>
          <w:szCs w:val="20"/>
        </w:rPr>
        <w:t xml:space="preserve"> Friedrich S</w:t>
      </w:r>
      <w:r w:rsidRPr="00BC5A2A">
        <w:rPr>
          <w:rFonts w:asciiTheme="majorBidi" w:hAnsiTheme="majorBidi" w:cs="B Nazanin"/>
          <w:sz w:val="20"/>
          <w:szCs w:val="20"/>
          <w:rtl/>
        </w:rPr>
        <w:t>،</w:t>
      </w:r>
      <w:r w:rsidRPr="00BC5A2A">
        <w:rPr>
          <w:rFonts w:asciiTheme="majorBidi" w:hAnsiTheme="majorBidi" w:cs="B Nazanin"/>
          <w:sz w:val="20"/>
          <w:szCs w:val="20"/>
        </w:rPr>
        <w:t xml:space="preserve"> et al. Comparison of phenotypic methods for penicillinase detection in Staphylococcus aureus. Clin Microbiol Infect</w:t>
      </w:r>
      <w:r w:rsidRPr="00BC5A2A">
        <w:rPr>
          <w:rFonts w:asciiTheme="majorBidi" w:hAnsiTheme="majorBidi" w:cs="B Nazanin"/>
          <w:sz w:val="20"/>
          <w:szCs w:val="20"/>
          <w:rtl/>
        </w:rPr>
        <w:t>.</w:t>
      </w:r>
      <w:r w:rsidRPr="00BC5A2A">
        <w:rPr>
          <w:rFonts w:asciiTheme="majorBidi" w:hAnsiTheme="majorBidi" w:cs="B Nazanin"/>
          <w:sz w:val="20"/>
          <w:szCs w:val="20"/>
        </w:rPr>
        <w:t xml:space="preserve"> 2008;14(6):614-616.</w:t>
      </w:r>
    </w:p>
    <w:p w:rsidR="008B3CB9" w:rsidRPr="00BC5A2A" w:rsidRDefault="008B3CB9" w:rsidP="00BC5A2A">
      <w:pPr>
        <w:pStyle w:val="ListParagraph"/>
        <w:numPr>
          <w:ilvl w:val="0"/>
          <w:numId w:val="6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BC5A2A">
        <w:rPr>
          <w:rFonts w:asciiTheme="majorBidi" w:eastAsia="Times New Roman" w:hAnsiTheme="majorBidi" w:cs="B Nazanin"/>
          <w:sz w:val="20"/>
          <w:szCs w:val="20"/>
        </w:rPr>
        <w:t>Tille</w:t>
      </w:r>
      <w:proofErr w:type="spellEnd"/>
      <w:r w:rsidRPr="00BC5A2A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BC5A2A">
        <w:rPr>
          <w:rFonts w:asciiTheme="majorBidi" w:eastAsia="Times New Roman" w:hAnsiTheme="majorBidi" w:cs="B Nazanin"/>
          <w:sz w:val="20"/>
          <w:szCs w:val="20"/>
        </w:rPr>
        <w:t xml:space="preserve"> Patricia. </w:t>
      </w:r>
      <w:r w:rsidRPr="00BC5A2A">
        <w:rPr>
          <w:rFonts w:asciiTheme="majorBidi" w:eastAsia="Times New Roman" w:hAnsiTheme="majorBidi" w:cs="B Nazanin"/>
          <w:i/>
          <w:iCs/>
          <w:sz w:val="20"/>
          <w:szCs w:val="20"/>
        </w:rPr>
        <w:t>Bailey &amp; Scott's diagnostic microbiology-e-book</w:t>
      </w:r>
      <w:r w:rsidRPr="00BC5A2A">
        <w:rPr>
          <w:rFonts w:asciiTheme="majorBidi" w:eastAsia="Times New Roman" w:hAnsiTheme="majorBidi" w:cs="B Nazanin"/>
          <w:sz w:val="20"/>
          <w:szCs w:val="20"/>
        </w:rPr>
        <w:t>. Elsevier Health Sciences</w:t>
      </w:r>
      <w:r w:rsidRPr="00BC5A2A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BC5A2A">
        <w:rPr>
          <w:rFonts w:asciiTheme="majorBidi" w:eastAsia="Times New Roman" w:hAnsiTheme="majorBidi" w:cs="B Nazanin"/>
          <w:sz w:val="20"/>
          <w:szCs w:val="20"/>
        </w:rPr>
        <w:t xml:space="preserve"> fifteenth edition. 2021.</w:t>
      </w:r>
    </w:p>
    <w:p w:rsidR="00975C28" w:rsidRPr="00BC5A2A" w:rsidRDefault="00975C28" w:rsidP="00BC5A2A">
      <w:pPr>
        <w:jc w:val="lowKashida"/>
        <w:rPr>
          <w:rFonts w:cs="B Nazanin"/>
        </w:rPr>
      </w:pPr>
    </w:p>
    <w:sectPr w:rsidR="00975C28" w:rsidRPr="00BC5A2A" w:rsidSect="00BC5A2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A8D" w:rsidRDefault="00530A8D" w:rsidP="00BC5A2A">
      <w:pPr>
        <w:spacing w:after="0" w:line="240" w:lineRule="auto"/>
      </w:pPr>
      <w:r>
        <w:separator/>
      </w:r>
    </w:p>
  </w:endnote>
  <w:endnote w:type="continuationSeparator" w:id="0">
    <w:p w:rsidR="00530A8D" w:rsidRDefault="00530A8D" w:rsidP="00BC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BC5A2A" w:rsidRPr="006438D0" w:rsidTr="00810842">
      <w:trPr>
        <w:trHeight w:val="300"/>
      </w:trPr>
      <w:tc>
        <w:tcPr>
          <w:tcW w:w="4691" w:type="dxa"/>
        </w:tcPr>
        <w:p w:rsidR="00BC5A2A" w:rsidRPr="006438D0" w:rsidRDefault="00BC5A2A" w:rsidP="00BC5A2A">
          <w:pPr>
            <w:pStyle w:val="Header"/>
            <w:bidi/>
            <w:jc w:val="right"/>
            <w:rPr>
              <w:rFonts w:cs="B Nazanin"/>
            </w:rPr>
          </w:pPr>
          <w:bookmarkStart w:id="217" w:name="_Hlk208873550"/>
          <w:bookmarkStart w:id="218" w:name="_Hlk208873551"/>
          <w:bookmarkStart w:id="219" w:name="_Hlk208906231"/>
          <w:bookmarkStart w:id="220" w:name="_Hlk208906232"/>
          <w:bookmarkStart w:id="221" w:name="_Hlk208907177"/>
          <w:bookmarkStart w:id="222" w:name="_Hlk208907178"/>
          <w:bookmarkStart w:id="223" w:name="_Hlk208907403"/>
          <w:bookmarkStart w:id="224" w:name="_Hlk208907404"/>
          <w:bookmarkStart w:id="225" w:name="_Hlk208907413"/>
          <w:bookmarkStart w:id="226" w:name="_Hlk208907414"/>
          <w:bookmarkStart w:id="227" w:name="_Hlk208907694"/>
          <w:bookmarkStart w:id="228" w:name="_Hlk208907695"/>
          <w:bookmarkStart w:id="229" w:name="_Hlk208907742"/>
          <w:bookmarkStart w:id="230" w:name="_Hlk208907743"/>
          <w:bookmarkStart w:id="231" w:name="_Hlk208907936"/>
          <w:bookmarkStart w:id="232" w:name="_Hlk208907937"/>
          <w:bookmarkStart w:id="233" w:name="_Hlk208915105"/>
          <w:bookmarkStart w:id="234" w:name="_Hlk208915106"/>
          <w:bookmarkStart w:id="235" w:name="_Hlk208915893"/>
          <w:bookmarkStart w:id="236" w:name="_Hlk208915894"/>
          <w:bookmarkStart w:id="237" w:name="_Hlk208916237"/>
          <w:bookmarkStart w:id="238" w:name="_Hlk208916238"/>
          <w:bookmarkStart w:id="239" w:name="_Hlk208916589"/>
          <w:bookmarkStart w:id="240" w:name="_Hlk208916590"/>
          <w:bookmarkStart w:id="241" w:name="_Hlk208917027"/>
          <w:bookmarkStart w:id="242" w:name="_Hlk208917028"/>
          <w:bookmarkStart w:id="243" w:name="_Hlk208917697"/>
          <w:bookmarkStart w:id="244" w:name="_Hlk208917698"/>
          <w:bookmarkStart w:id="245" w:name="_Hlk208918087"/>
          <w:bookmarkStart w:id="246" w:name="_Hlk208918088"/>
          <w:bookmarkStart w:id="247" w:name="_Hlk208918763"/>
          <w:bookmarkStart w:id="248" w:name="_Hlk208918764"/>
          <w:bookmarkStart w:id="249" w:name="_Hlk208918977"/>
          <w:bookmarkStart w:id="250" w:name="_Hlk208918978"/>
          <w:bookmarkStart w:id="251" w:name="_Hlk208919148"/>
          <w:bookmarkStart w:id="252" w:name="_Hlk208919149"/>
          <w:bookmarkStart w:id="253" w:name="_Hlk208919320"/>
          <w:bookmarkStart w:id="254" w:name="_Hlk208919321"/>
          <w:bookmarkStart w:id="255" w:name="_Hlk208919498"/>
          <w:bookmarkStart w:id="256" w:name="_Hlk208919499"/>
          <w:bookmarkStart w:id="257" w:name="_Hlk208919665"/>
          <w:bookmarkStart w:id="258" w:name="_Hlk208919666"/>
          <w:bookmarkStart w:id="259" w:name="_Hlk208919852"/>
          <w:bookmarkStart w:id="260" w:name="_Hlk208919853"/>
          <w:bookmarkStart w:id="261" w:name="_Hlk208920087"/>
          <w:bookmarkStart w:id="262" w:name="_Hlk208920088"/>
          <w:bookmarkStart w:id="263" w:name="_Hlk208920989"/>
          <w:bookmarkStart w:id="264" w:name="_Hlk208920990"/>
          <w:bookmarkStart w:id="265" w:name="_Hlk208921326"/>
          <w:bookmarkStart w:id="266" w:name="_Hlk208921327"/>
          <w:bookmarkStart w:id="267" w:name="_Hlk208921542"/>
          <w:bookmarkStart w:id="268" w:name="_Hlk208921543"/>
          <w:bookmarkStart w:id="269" w:name="_Hlk208921760"/>
          <w:bookmarkStart w:id="270" w:name="_Hlk208921761"/>
          <w:bookmarkStart w:id="271" w:name="_Hlk208925638"/>
          <w:bookmarkStart w:id="272" w:name="_Hlk208925639"/>
          <w:bookmarkStart w:id="273" w:name="_Hlk208925905"/>
          <w:bookmarkStart w:id="274" w:name="_Hlk208925906"/>
          <w:bookmarkStart w:id="275" w:name="_Hlk208926113"/>
          <w:bookmarkStart w:id="276" w:name="_Hlk208926114"/>
          <w:bookmarkStart w:id="277" w:name="_Hlk208926282"/>
          <w:bookmarkStart w:id="278" w:name="_Hlk208926283"/>
          <w:bookmarkStart w:id="279" w:name="_Hlk208926435"/>
          <w:bookmarkStart w:id="280" w:name="_Hlk208926436"/>
          <w:bookmarkStart w:id="281" w:name="_Hlk208926596"/>
          <w:bookmarkStart w:id="282" w:name="_Hlk208926597"/>
          <w:bookmarkStart w:id="283" w:name="_Hlk208926772"/>
          <w:bookmarkStart w:id="284" w:name="_Hlk208926773"/>
          <w:bookmarkStart w:id="285" w:name="_Hlk208926927"/>
          <w:bookmarkStart w:id="286" w:name="_Hlk208926928"/>
          <w:bookmarkStart w:id="287" w:name="_Hlk208927128"/>
          <w:bookmarkStart w:id="288" w:name="_Hlk208927129"/>
          <w:bookmarkStart w:id="289" w:name="_Hlk208927289"/>
          <w:bookmarkStart w:id="290" w:name="_Hlk208927290"/>
          <w:bookmarkStart w:id="291" w:name="_Hlk208927416"/>
          <w:bookmarkStart w:id="292" w:name="_Hlk208927417"/>
          <w:bookmarkStart w:id="293" w:name="_Hlk208927526"/>
          <w:bookmarkStart w:id="294" w:name="_Hlk208927527"/>
          <w:bookmarkStart w:id="295" w:name="_Hlk208930600"/>
          <w:bookmarkStart w:id="296" w:name="_Hlk208930601"/>
          <w:bookmarkStart w:id="297" w:name="_Hlk208930823"/>
          <w:bookmarkStart w:id="298" w:name="_Hlk208930824"/>
          <w:bookmarkStart w:id="299" w:name="_Hlk208931007"/>
          <w:bookmarkStart w:id="300" w:name="_Hlk208931008"/>
          <w:bookmarkStart w:id="301" w:name="_Hlk208931214"/>
          <w:bookmarkStart w:id="302" w:name="_Hlk208931215"/>
          <w:bookmarkStart w:id="303" w:name="_Hlk208931455"/>
          <w:bookmarkStart w:id="304" w:name="_Hlk208931456"/>
          <w:bookmarkStart w:id="305" w:name="_Hlk208931670"/>
          <w:bookmarkStart w:id="306" w:name="_Hlk208931671"/>
          <w:bookmarkStart w:id="307" w:name="_Hlk208931939"/>
          <w:bookmarkStart w:id="308" w:name="_Hlk208931940"/>
          <w:bookmarkStart w:id="309" w:name="_Hlk208932211"/>
          <w:bookmarkStart w:id="310" w:name="_Hlk208932212"/>
          <w:bookmarkStart w:id="311" w:name="_Hlk208932341"/>
          <w:bookmarkStart w:id="312" w:name="_Hlk208932342"/>
          <w:bookmarkStart w:id="313" w:name="_Hlk208932605"/>
          <w:bookmarkStart w:id="314" w:name="_Hlk208932606"/>
          <w:bookmarkStart w:id="315" w:name="_Hlk208932647"/>
          <w:bookmarkStart w:id="316" w:name="_Hlk208932648"/>
          <w:bookmarkStart w:id="317" w:name="_Hlk208932757"/>
          <w:bookmarkStart w:id="318" w:name="_Hlk208932758"/>
          <w:bookmarkStart w:id="319" w:name="_Hlk208932951"/>
          <w:bookmarkStart w:id="320" w:name="_Hlk208932952"/>
          <w:bookmarkStart w:id="321" w:name="_Hlk208933127"/>
          <w:bookmarkStart w:id="322" w:name="_Hlk208933128"/>
          <w:bookmarkStart w:id="323" w:name="_Hlk208933350"/>
          <w:bookmarkStart w:id="324" w:name="_Hlk208933351"/>
          <w:bookmarkStart w:id="325" w:name="_Hlk208933507"/>
          <w:bookmarkStart w:id="326" w:name="_Hlk208933508"/>
          <w:bookmarkStart w:id="327" w:name="_Hlk208933807"/>
          <w:bookmarkStart w:id="328" w:name="_Hlk208933808"/>
          <w:bookmarkStart w:id="329" w:name="_Hlk208933934"/>
          <w:bookmarkStart w:id="330" w:name="_Hlk208933935"/>
          <w:bookmarkStart w:id="331" w:name="_Hlk208934131"/>
          <w:bookmarkStart w:id="332" w:name="_Hlk208934132"/>
          <w:bookmarkStart w:id="333" w:name="_Hlk208999718"/>
          <w:bookmarkStart w:id="334" w:name="_Hlk208999719"/>
          <w:bookmarkStart w:id="335" w:name="_Hlk209000147"/>
          <w:bookmarkStart w:id="336" w:name="_Hlk209000148"/>
          <w:bookmarkStart w:id="337" w:name="_Hlk209000379"/>
          <w:bookmarkStart w:id="338" w:name="_Hlk209000380"/>
          <w:bookmarkStart w:id="339" w:name="_Hlk209000710"/>
          <w:bookmarkStart w:id="340" w:name="_Hlk209000711"/>
          <w:bookmarkStart w:id="341" w:name="_Hlk209000826"/>
          <w:bookmarkStart w:id="342" w:name="_Hlk209000827"/>
          <w:bookmarkStart w:id="343" w:name="_Hlk209000969"/>
          <w:bookmarkStart w:id="344" w:name="_Hlk209000970"/>
          <w:bookmarkStart w:id="345" w:name="_Hlk209001152"/>
          <w:bookmarkStart w:id="346" w:name="_Hlk209001153"/>
          <w:bookmarkStart w:id="347" w:name="_Hlk209001306"/>
          <w:bookmarkStart w:id="348" w:name="_Hlk209001307"/>
          <w:bookmarkStart w:id="349" w:name="_Hlk209001546"/>
          <w:bookmarkStart w:id="350" w:name="_Hlk209001547"/>
          <w:bookmarkStart w:id="351" w:name="_Hlk209002922"/>
          <w:bookmarkStart w:id="352" w:name="_Hlk209002923"/>
          <w:bookmarkStart w:id="353" w:name="_Hlk209003120"/>
          <w:bookmarkStart w:id="354" w:name="_Hlk209003121"/>
          <w:bookmarkStart w:id="355" w:name="_Hlk209003497"/>
          <w:bookmarkStart w:id="356" w:name="_Hlk209003498"/>
          <w:bookmarkStart w:id="357" w:name="_Hlk209003671"/>
          <w:bookmarkStart w:id="358" w:name="_Hlk209003672"/>
          <w:bookmarkStart w:id="359" w:name="_Hlk209003893"/>
          <w:bookmarkStart w:id="360" w:name="_Hlk209003894"/>
          <w:bookmarkStart w:id="361" w:name="_Hlk209004054"/>
          <w:bookmarkStart w:id="362" w:name="_Hlk209004055"/>
          <w:bookmarkStart w:id="363" w:name="_Hlk209004319"/>
          <w:bookmarkStart w:id="364" w:name="_Hlk209004320"/>
          <w:bookmarkStart w:id="365" w:name="_Hlk209004548"/>
          <w:bookmarkStart w:id="366" w:name="_Hlk209004549"/>
          <w:bookmarkStart w:id="367" w:name="_Hlk209004728"/>
          <w:bookmarkStart w:id="368" w:name="_Hlk209004729"/>
          <w:bookmarkStart w:id="369" w:name="_Hlk209005074"/>
          <w:bookmarkStart w:id="370" w:name="_Hlk209005075"/>
          <w:bookmarkStart w:id="371" w:name="_Hlk209005407"/>
          <w:bookmarkStart w:id="372" w:name="_Hlk209005408"/>
          <w:bookmarkStart w:id="373" w:name="_Hlk209005600"/>
          <w:bookmarkStart w:id="374" w:name="_Hlk209005601"/>
          <w:bookmarkStart w:id="375" w:name="_Hlk209005795"/>
          <w:bookmarkStart w:id="376" w:name="_Hlk209005796"/>
          <w:bookmarkStart w:id="377" w:name="_Hlk209008881"/>
          <w:bookmarkStart w:id="378" w:name="_Hlk209008882"/>
          <w:bookmarkStart w:id="379" w:name="_Hlk209009129"/>
          <w:bookmarkStart w:id="380" w:name="_Hlk209009130"/>
          <w:bookmarkStart w:id="381" w:name="_Hlk209009281"/>
          <w:bookmarkStart w:id="382" w:name="_Hlk209009282"/>
          <w:bookmarkStart w:id="383" w:name="_Hlk209009428"/>
          <w:bookmarkStart w:id="384" w:name="_Hlk209009429"/>
          <w:bookmarkStart w:id="385" w:name="_Hlk209009562"/>
          <w:bookmarkStart w:id="386" w:name="_Hlk209009563"/>
          <w:bookmarkStart w:id="387" w:name="_Hlk209009746"/>
          <w:bookmarkStart w:id="388" w:name="_Hlk209009747"/>
          <w:bookmarkStart w:id="389" w:name="_Hlk209009934"/>
          <w:bookmarkStart w:id="390" w:name="_Hlk209009935"/>
          <w:bookmarkStart w:id="391" w:name="_Hlk209010065"/>
          <w:bookmarkStart w:id="392" w:name="_Hlk209010066"/>
          <w:bookmarkStart w:id="393" w:name="_Hlk209010215"/>
          <w:bookmarkStart w:id="394" w:name="_Hlk209010216"/>
          <w:bookmarkStart w:id="395" w:name="_Hlk209010221"/>
          <w:bookmarkStart w:id="396" w:name="_Hlk209010222"/>
          <w:bookmarkStart w:id="397" w:name="_Hlk209012293"/>
          <w:bookmarkStart w:id="398" w:name="_Hlk209012294"/>
          <w:bookmarkStart w:id="399" w:name="_Hlk209012449"/>
          <w:bookmarkStart w:id="400" w:name="_Hlk209012450"/>
          <w:bookmarkStart w:id="401" w:name="_Hlk209012755"/>
          <w:bookmarkStart w:id="402" w:name="_Hlk209012756"/>
          <w:bookmarkStart w:id="403" w:name="_Hlk209012946"/>
          <w:bookmarkStart w:id="404" w:name="_Hlk209012947"/>
          <w:bookmarkStart w:id="405" w:name="_Hlk209013092"/>
          <w:bookmarkStart w:id="406" w:name="_Hlk209013093"/>
          <w:bookmarkStart w:id="407" w:name="_Hlk209013214"/>
          <w:bookmarkStart w:id="408" w:name="_Hlk209013215"/>
          <w:bookmarkStart w:id="409" w:name="_Hlk209013393"/>
          <w:bookmarkStart w:id="410" w:name="_Hlk209013394"/>
          <w:bookmarkStart w:id="411" w:name="_Hlk209018918"/>
          <w:bookmarkStart w:id="412" w:name="_Hlk209018919"/>
          <w:r w:rsidRPr="006438D0">
            <w:rPr>
              <w:rFonts w:cs="B Nazanin"/>
              <w:rtl/>
            </w:rPr>
            <w:t>امضا و تصدیق: {{</w:t>
          </w:r>
          <w:proofErr w:type="spellStart"/>
          <w:r w:rsidRPr="006438D0">
            <w:rPr>
              <w:rFonts w:cs="B Nazanin"/>
            </w:rPr>
            <w:t>ConfirmerTwoName</w:t>
          </w:r>
          <w:proofErr w:type="spellEnd"/>
          <w:r w:rsidRPr="006438D0">
            <w:rPr>
              <w:rFonts w:cs="B Nazanin"/>
              <w:rtl/>
            </w:rPr>
            <w:t>}}</w:t>
          </w:r>
        </w:p>
        <w:p w:rsidR="00BC5A2A" w:rsidRPr="006438D0" w:rsidRDefault="00BC5A2A" w:rsidP="00BC5A2A">
          <w:pPr>
            <w:pStyle w:val="Header"/>
            <w:bidi/>
            <w:jc w:val="right"/>
            <w:rPr>
              <w:rFonts w:cs="B Nazanin"/>
            </w:rPr>
          </w:pPr>
          <w:r w:rsidRPr="006438D0">
            <w:rPr>
              <w:rFonts w:cs="B Nazanin"/>
              <w:rtl/>
            </w:rPr>
            <w:t>{{</w:t>
          </w:r>
          <w:proofErr w:type="spellStart"/>
          <w:r w:rsidRPr="006438D0">
            <w:rPr>
              <w:rFonts w:cs="B Nazanin"/>
            </w:rPr>
            <w:t>ConfirmerTwoSignImage</w:t>
          </w:r>
          <w:proofErr w:type="spellEnd"/>
          <w:r w:rsidRPr="006438D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:rsidR="00BC5A2A" w:rsidRPr="006438D0" w:rsidRDefault="00BC5A2A" w:rsidP="00BC5A2A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:rsidR="00BC5A2A" w:rsidRPr="006438D0" w:rsidRDefault="00BC5A2A" w:rsidP="00BC5A2A">
          <w:pPr>
            <w:pStyle w:val="Header"/>
            <w:bidi/>
            <w:ind w:right="-115"/>
            <w:rPr>
              <w:rFonts w:cs="B Nazanin"/>
            </w:rPr>
          </w:pPr>
          <w:r w:rsidRPr="006438D0">
            <w:rPr>
              <w:rFonts w:cs="B Nazanin"/>
              <w:rtl/>
            </w:rPr>
            <w:t>تایید کننده: {{</w:t>
          </w:r>
          <w:proofErr w:type="spellStart"/>
          <w:r w:rsidRPr="006438D0">
            <w:rPr>
              <w:rFonts w:cs="B Nazanin"/>
            </w:rPr>
            <w:t>ConfirmerOneName</w:t>
          </w:r>
          <w:proofErr w:type="spellEnd"/>
          <w:r w:rsidRPr="006438D0">
            <w:rPr>
              <w:rFonts w:cs="B Nazanin"/>
              <w:rtl/>
            </w:rPr>
            <w:t>}}</w:t>
          </w:r>
        </w:p>
        <w:p w:rsidR="00BC5A2A" w:rsidRPr="006438D0" w:rsidRDefault="00BC5A2A" w:rsidP="00BC5A2A">
          <w:pPr>
            <w:pStyle w:val="Header"/>
            <w:bidi/>
            <w:ind w:right="-115"/>
            <w:rPr>
              <w:rFonts w:cs="B Nazanin"/>
            </w:rPr>
          </w:pPr>
          <w:r w:rsidRPr="006438D0">
            <w:rPr>
              <w:rFonts w:cs="B Nazanin"/>
              <w:rtl/>
            </w:rPr>
            <w:t>{{</w:t>
          </w:r>
          <w:proofErr w:type="spellStart"/>
          <w:r w:rsidRPr="006438D0">
            <w:rPr>
              <w:rFonts w:cs="B Nazanin"/>
            </w:rPr>
            <w:t>ConfirmerOneSignImage</w:t>
          </w:r>
          <w:proofErr w:type="spellEnd"/>
          <w:r w:rsidRPr="006438D0">
            <w:rPr>
              <w:rFonts w:cs="B Nazanin"/>
              <w:rtl/>
            </w:rPr>
            <w:t>}}</w:t>
          </w:r>
        </w:p>
      </w:tc>
    </w:tr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</w:tbl>
  <w:p w:rsidR="00BC5A2A" w:rsidRDefault="00BC5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A8D" w:rsidRDefault="00530A8D" w:rsidP="00BC5A2A">
      <w:pPr>
        <w:spacing w:after="0" w:line="240" w:lineRule="auto"/>
      </w:pPr>
      <w:r>
        <w:separator/>
      </w:r>
    </w:p>
  </w:footnote>
  <w:footnote w:type="continuationSeparator" w:id="0">
    <w:p w:rsidR="00530A8D" w:rsidRDefault="00530A8D" w:rsidP="00BC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BC5A2A" w:rsidRPr="006438D0" w:rsidTr="00BC5A2A">
      <w:trPr>
        <w:trHeight w:val="300"/>
      </w:trPr>
      <w:tc>
        <w:tcPr>
          <w:tcW w:w="3172" w:type="dxa"/>
        </w:tcPr>
        <w:p w:rsidR="00BC5A2A" w:rsidRPr="006438D0" w:rsidRDefault="00BC5A2A" w:rsidP="00BC5A2A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r w:rsidRPr="006438D0">
            <w:rPr>
              <w:rFonts w:cs="B Nazanin"/>
              <w:rtl/>
            </w:rPr>
            <w:t xml:space="preserve">شماره سند: </w:t>
          </w:r>
          <w:r w:rsidRPr="006438D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7-0005</w:t>
          </w:r>
        </w:p>
      </w:tc>
      <w:tc>
        <w:tcPr>
          <w:tcW w:w="236" w:type="dxa"/>
        </w:tcPr>
        <w:p w:rsidR="00BC5A2A" w:rsidRPr="006438D0" w:rsidRDefault="00BC5A2A" w:rsidP="00BC5A2A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607" w:type="dxa"/>
        </w:tcPr>
        <w:p w:rsidR="00BC5A2A" w:rsidRPr="00BC5A2A" w:rsidRDefault="00BC5A2A" w:rsidP="00BC5A2A">
          <w:pPr>
            <w:bidi/>
            <w:jc w:val="lowKashida"/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</w:pPr>
          <w:r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اسم سند: </w:t>
          </w:r>
          <w:r w:rsidRPr="00BC5A2A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Pr="00BC5A2A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BC5A2A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Pr="00BC5A2A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BC5A2A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Pr="00BC5A2A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کوکس</w:t>
          </w:r>
          <w:r w:rsidRPr="00BC5A2A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BC5A2A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ها</w:t>
          </w:r>
          <w:r w:rsidRPr="00BC5A2A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BC5A2A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گرم مثبت کاتالاز مثبت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</w:tbl>
  <w:p w:rsidR="00BC5A2A" w:rsidRDefault="00BC5A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132A"/>
    <w:multiLevelType w:val="hybridMultilevel"/>
    <w:tmpl w:val="E5C0B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34A30"/>
    <w:multiLevelType w:val="hybridMultilevel"/>
    <w:tmpl w:val="B6FC6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D7668"/>
    <w:multiLevelType w:val="hybridMultilevel"/>
    <w:tmpl w:val="81841D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0707AC"/>
    <w:multiLevelType w:val="hybridMultilevel"/>
    <w:tmpl w:val="0FF6C4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9C4BEB"/>
    <w:multiLevelType w:val="hybridMultilevel"/>
    <w:tmpl w:val="5B7C0A80"/>
    <w:lvl w:ilvl="0" w:tplc="9C9E07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F6E8D"/>
    <w:multiLevelType w:val="hybridMultilevel"/>
    <w:tmpl w:val="B2A63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CB9"/>
    <w:rsid w:val="00530A8D"/>
    <w:rsid w:val="00607097"/>
    <w:rsid w:val="006E5FD6"/>
    <w:rsid w:val="008B3CB9"/>
    <w:rsid w:val="008F38AE"/>
    <w:rsid w:val="00975C28"/>
    <w:rsid w:val="00AE644A"/>
    <w:rsid w:val="00B10C30"/>
    <w:rsid w:val="00BC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7CD9"/>
  <w15:chartTrackingRefBased/>
  <w15:docId w15:val="{C50C5375-99E8-41EA-8935-99504FCE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CB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B3C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3CB9"/>
    <w:rPr>
      <w:lang w:bidi="ar-SA"/>
    </w:rPr>
  </w:style>
  <w:style w:type="character" w:customStyle="1" w:styleId="rynqvb">
    <w:name w:val="rynqvb"/>
    <w:basedOn w:val="DefaultParagraphFont"/>
    <w:qFormat/>
    <w:rsid w:val="008B3CB9"/>
  </w:style>
  <w:style w:type="table" w:styleId="TableGrid">
    <w:name w:val="Table Grid"/>
    <w:basedOn w:val="TableNormal"/>
    <w:uiPriority w:val="39"/>
    <w:rsid w:val="008B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8B3CB9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8B3CB9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C5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C5A2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C5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2A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2025-09-17T12:57:00Z</dcterms:created>
  <dcterms:modified xsi:type="dcterms:W3CDTF">2025-09-17T12:57:00Z</dcterms:modified>
</cp:coreProperties>
</file>