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Manual de Pruebas — TaskManager</w:t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: 16/11/2025</w:t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Autor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Danluis Enrique Romani Mora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Eduardo Chaparro Huaman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/>
      </w:pPr>
      <w:r w:rsidDel="00000000" w:rsidR="00000000" w:rsidRPr="00000000">
        <w:rPr>
          <w:rtl w:val="0"/>
        </w:rPr>
        <w:t xml:space="preserve">Fabrizcio Galileo Argandoña Montalvo</w:t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Este manual describe el proceso de verificación y validación de la aplicación web que está diseñada para la Identificación de Inteligencias múltiples en los estudiantes y el apoyo pedagógico a los docentes, incluyendo los tipos de pruebas aplicadas, casos de prueba definidos, herramientas utilizadas y criterios de aceptación. Está dirigido al equipo de control de calidad (QA) y desarrolladores responsables del aseguramiento de la calidad del producto.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2. Objetivos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Verificar que cada funcionalidad del sistema cumpla con los requisitos definidos.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 errores antes del despliegue en producción.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Hay que asegurar que el sistema sea estable, seguro y usable.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Tipos de Pruebas Aplicadas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Pruebas Unitarias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Se enfocan en verificar que cada función del backend y frontend funcione de manera correcta de manera aislada. Permiten detectar errores pequeños antes de integrar los módulos.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Herramientas utilizadas:</w:t>
      </w:r>
      <w:r w:rsidDel="00000000" w:rsidR="00000000" w:rsidRPr="00000000">
        <w:rPr>
          <w:rtl w:val="0"/>
        </w:rPr>
        <w:t xml:space="preserve"> JUnit (backend), Angular Testing Library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Pruebas de Integración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Validan que los diferentes módulos del sistema trabajen correctamente entre sí.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Ejemplo: comunicación entre el frontend y el backend, envío y recepción de datos, interacción con la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Pruebas Funcionales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Evalúan que las funciones principales del sistema (registro de usuarios, inicio de sesión, ejecución del test, chatbot, etc.) cumplan con los requisitos establecidos y respondan como se espera.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Herramientas utilizadas:</w:t>
      </w:r>
      <w:r w:rsidDel="00000000" w:rsidR="00000000" w:rsidRPr="00000000">
        <w:rPr>
          <w:rtl w:val="0"/>
        </w:rPr>
        <w:t xml:space="preserve"> Postman (pruebas de API), Selenium (pruebas de interfaz).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3.4 Pruebas de Regresión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 ejecutan después de cada sprint o actualización para confirmar que los cambios realizados no hayan afectado funcionalidades que antes operaban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3.5 Pruebas Manuales (Caja Negra)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 evaluador interactúa con el sistema como lo haría un usuario final. Se revisan pantallas, botones, flujos y resultados sin conocer la lógica interna del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4. Ambiente de Pruebas</w:t>
      </w:r>
    </w:p>
    <w:tbl>
      <w:tblPr>
        <w:tblStyle w:val="Table1"/>
        <w:tblW w:w="3446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1523"/>
        <w:gridCol w:w="1923"/>
        <w:tblGridChange w:id="0">
          <w:tblGrid>
            <w:gridCol w:w="1523"/>
            <w:gridCol w:w="19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Componente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Angular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v19.2.8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Node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v22.12.0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Spring Boot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v3.3.5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MySql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Navegador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Chrome 120+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r w:rsidDel="00000000" w:rsidR="00000000" w:rsidRPr="00000000">
        <w:rPr>
          <w:rtl w:val="0"/>
        </w:rPr>
        <w:t xml:space="preserve">5. Casos de Prueba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Registro de Alumno</w:t>
      </w:r>
    </w:p>
    <w:tbl>
      <w:tblPr>
        <w:tblStyle w:val="Table2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1995"/>
        <w:gridCol w:w="2073"/>
        <w:gridCol w:w="2500"/>
        <w:gridCol w:w="1136"/>
        <w:tblGridChange w:id="0">
          <w:tblGrid>
            <w:gridCol w:w="790"/>
            <w:gridCol w:w="1995"/>
            <w:gridCol w:w="2073"/>
            <w:gridCol w:w="2500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TC01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 Alumno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nombre, Usuario, contraseña , fecha de nacimiento, apellido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Alumno creado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Registro de Docente</w:t>
      </w:r>
    </w:p>
    <w:tbl>
      <w:tblPr>
        <w:tblStyle w:val="Table3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1995"/>
        <w:gridCol w:w="2073"/>
        <w:gridCol w:w="2500"/>
        <w:gridCol w:w="1136"/>
        <w:tblGridChange w:id="0">
          <w:tblGrid>
            <w:gridCol w:w="790"/>
            <w:gridCol w:w="1995"/>
            <w:gridCol w:w="2073"/>
            <w:gridCol w:w="2500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TC02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 Docente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nombre,apellido, Usuario, contraseña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Docente creado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Registro de Administrador</w:t>
      </w:r>
    </w:p>
    <w:tbl>
      <w:tblPr>
        <w:tblStyle w:val="Table4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1995"/>
        <w:gridCol w:w="2073"/>
        <w:gridCol w:w="2500"/>
        <w:gridCol w:w="1136"/>
        <w:tblGridChange w:id="0">
          <w:tblGrid>
            <w:gridCol w:w="790"/>
            <w:gridCol w:w="1995"/>
            <w:gridCol w:w="2073"/>
            <w:gridCol w:w="2500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TC03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Registrar nuevo Administrador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nombre,apellido, Usuario, contraseña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Administrador creado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Inicio de Sesión</w:t>
      </w:r>
    </w:p>
    <w:tbl>
      <w:tblPr>
        <w:tblStyle w:val="Table5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1"/>
        <w:gridCol w:w="1905"/>
        <w:gridCol w:w="2183"/>
        <w:gridCol w:w="2479"/>
        <w:gridCol w:w="1136"/>
        <w:tblGridChange w:id="0">
          <w:tblGrid>
            <w:gridCol w:w="791"/>
            <w:gridCol w:w="1905"/>
            <w:gridCol w:w="2183"/>
            <w:gridCol w:w="2479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TC04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Inicio de sesión válido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usuario y contraseña válidos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Acceso al sistema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TC05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Contraseña incorrecta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usuario y contraseña inválidos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Mensaje de error de autenticación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Elaboración del test</w:t>
      </w:r>
    </w:p>
    <w:tbl>
      <w:tblPr>
        <w:tblStyle w:val="Table6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264"/>
        <w:gridCol w:w="1899"/>
        <w:gridCol w:w="2405"/>
        <w:gridCol w:w="1136"/>
        <w:tblGridChange w:id="0">
          <w:tblGrid>
            <w:gridCol w:w="790"/>
            <w:gridCol w:w="2264"/>
            <w:gridCol w:w="1899"/>
            <w:gridCol w:w="2405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TC06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Inicializar el test.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Respuestas marcadas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Los resultados del test son guardados.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TC07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Visualizar resultados del test.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Click en ver perfil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Gráficos representando los resultados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Funcionamiento del chatbot</w:t>
      </w:r>
    </w:p>
    <w:tbl>
      <w:tblPr>
        <w:tblStyle w:val="Table7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264"/>
        <w:gridCol w:w="1899"/>
        <w:gridCol w:w="2405"/>
        <w:gridCol w:w="1136"/>
        <w:tblGridChange w:id="0">
          <w:tblGrid>
            <w:gridCol w:w="790"/>
            <w:gridCol w:w="2264"/>
            <w:gridCol w:w="1899"/>
            <w:gridCol w:w="2405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TC08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Iniciar una conversación con los datos del alumno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Mensajes enviados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El chatbot responde a las preguntas hechas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 Registro de actividades</w:t>
      </w:r>
    </w:p>
    <w:tbl>
      <w:tblPr>
        <w:tblStyle w:val="Table8"/>
        <w:tblW w:w="8494.0" w:type="dxa"/>
        <w:jc w:val="center"/>
        <w:tblBorders>
          <w:top w:color="666666" w:space="0" w:sz="4" w:val="single"/>
          <w:left w:color="666666" w:space="0" w:sz="4" w:val="single"/>
          <w:bottom w:color="666666" w:space="0" w:sz="4" w:val="single"/>
          <w:right w:color="666666" w:space="0" w:sz="4" w:val="single"/>
          <w:insideH w:color="666666" w:space="0" w:sz="4" w:val="single"/>
          <w:insideV w:color="666666" w:space="0" w:sz="4" w:val="single"/>
        </w:tblBorders>
        <w:tblLayout w:type="fixed"/>
        <w:tblLook w:val="04A0"/>
      </w:tblPr>
      <w:tblGrid>
        <w:gridCol w:w="790"/>
        <w:gridCol w:w="2264"/>
        <w:gridCol w:w="1899"/>
        <w:gridCol w:w="2405"/>
        <w:gridCol w:w="1136"/>
        <w:tblGridChange w:id="0">
          <w:tblGrid>
            <w:gridCol w:w="790"/>
            <w:gridCol w:w="2264"/>
            <w:gridCol w:w="1899"/>
            <w:gridCol w:w="2405"/>
            <w:gridCol w:w="11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Entrada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Resultado Esperado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TC09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Detección de actividad realizada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Registro de actividad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La actividad es registrada en la base de datos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TC10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Visualizar un cuadro de actividades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click en actividades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Tabla con las actividades registradas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Aceptado</w:t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heading=h.ycbx7phprzw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tl w:val="0"/>
        </w:rPr>
        <w:t xml:space="preserve">6. Resultados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Todas las pruebas fueron ejecutadas al finalizar los springs y resultaron exitosas. Todas las funcionalidades principales registro de usuarios, inicio de sesión, ejecución del test, chatbot y registro de actividades funcionaron sin errores visibles. Las validaciones básicas del sistema cumplen con los requisitos funcionales definidos.</w:t>
      </w:r>
    </w:p>
    <w:p w:rsidR="00000000" w:rsidDel="00000000" w:rsidP="00000000" w:rsidRDefault="00000000" w:rsidRPr="00000000" w14:paraId="0000008C">
      <w:pPr>
        <w:pStyle w:val="Heading1"/>
        <w:rPr/>
      </w:pPr>
      <w:r w:rsidDel="00000000" w:rsidR="00000000" w:rsidRPr="00000000">
        <w:rPr>
          <w:rtl w:val="0"/>
        </w:rPr>
        <w:t xml:space="preserve">7. Criterios de Aceptación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sistema procesa los datos ingresados sin errores.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Las funciones de registro (alumno, docente y administrador) crean los usuarios correctamente.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inicio de sesión permite el acceso solo con credenciales válidas.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Los resultados del test se generan y visualizan correctamente.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El chatbot responde a los mensajes enviados por el usuario.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Las actividades se registran y muestran en la tabla sin problemas.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 interfaz funciona correctamente en navegadores de escritorio comunes (Chrome, Edge).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rPr/>
      </w:pPr>
      <w:r w:rsidDel="00000000" w:rsidR="00000000" w:rsidRPr="00000000">
        <w:rPr>
          <w:rtl w:val="0"/>
        </w:rPr>
        <w:t xml:space="preserve">8. Herramientas Utilizadas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Postman:</w:t>
      </w:r>
      <w:r w:rsidDel="00000000" w:rsidR="00000000" w:rsidRPr="00000000">
        <w:rPr>
          <w:rtl w:val="0"/>
        </w:rPr>
        <w:t xml:space="preserve"> Pruebas básicas de endpoints REST.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Selenium:</w:t>
      </w:r>
      <w:r w:rsidDel="00000000" w:rsidR="00000000" w:rsidRPr="00000000">
        <w:rPr>
          <w:rtl w:val="0"/>
        </w:rPr>
        <w:t xml:space="preserve"> Automatización simple de pruebas funcionales.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JUnit:</w:t>
      </w:r>
      <w:r w:rsidDel="00000000" w:rsidR="00000000" w:rsidRPr="00000000">
        <w:rPr>
          <w:rtl w:val="0"/>
        </w:rPr>
        <w:t xml:space="preserve"> Pruebas unitarias del backend.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Angular Testing Library:</w:t>
      </w:r>
      <w:r w:rsidDel="00000000" w:rsidR="00000000" w:rsidRPr="00000000">
        <w:rPr>
          <w:rtl w:val="0"/>
        </w:rPr>
        <w:t xml:space="preserve"> Pruebas de componentes del frontend.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MySQL Workbench:</w:t>
      </w:r>
      <w:r w:rsidDel="00000000" w:rsidR="00000000" w:rsidRPr="00000000">
        <w:rPr>
          <w:rtl w:val="0"/>
        </w:rPr>
        <w:t xml:space="preserve"> Revisión y verificación de datos en la base de datos.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Pruebas Manuales:</w:t>
      </w:r>
      <w:r w:rsidDel="00000000" w:rsidR="00000000" w:rsidRPr="00000000">
        <w:rPr>
          <w:rtl w:val="0"/>
        </w:rPr>
        <w:t xml:space="preserve"> Validación visual, pruebas de flujo y revisión de comportamiento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tl w:val="0"/>
        </w:rPr>
        <w:t xml:space="preserve">9. Recomendaciones Futuras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Implementar pruebas E2E automatizadas utilizando </w:t>
      </w:r>
      <w:r w:rsidDel="00000000" w:rsidR="00000000" w:rsidRPr="00000000">
        <w:rPr>
          <w:b w:val="1"/>
          <w:bCs w:val="1"/>
          <w:rtl w:val="0"/>
        </w:rPr>
        <w:t xml:space="preserve">Cypress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Selenium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Incluir pruebas en dispositivos móviles (Android/iOS) para validar la adaptabilidad.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Ampliar los casos de prueba para cubrir escenarios más complejos del usuario.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Implementar un sistema de reporte automático de errores o logs avanzados.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Realizar pruebas de rendimiento básicas para medir carga y tiempos de respuesta.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10. Contacto QA</w:t>
      </w:r>
    </w:p>
    <w:p w:rsidR="00000000" w:rsidDel="00000000" w:rsidP="00000000" w:rsidRDefault="00000000" w:rsidRPr="00000000" w14:paraId="000000A2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Para informes de errores o coordinación de pruebas: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20" w:lineRule="auto"/>
        <w:ind w:left="0" w:right="180" w:firstLine="0"/>
        <w:jc w:val="left"/>
        <w:rPr>
          <w:color w:val="444746"/>
          <w:sz w:val="22"/>
          <w:szCs w:val="22"/>
        </w:rPr>
      </w:pP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72743411@continental.edu.pe</w:t>
        </w:r>
      </w:hyperlink>
      <w:r w:rsidDel="00000000" w:rsidR="00000000" w:rsidRPr="00000000">
        <w:rPr>
          <w:color w:val="444746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20" w:lineRule="auto"/>
        <w:ind w:left="0" w:right="180" w:firstLine="0"/>
        <w:jc w:val="left"/>
        <w:rPr>
          <w:color w:val="444746"/>
          <w:sz w:val="22"/>
          <w:szCs w:val="22"/>
        </w:rPr>
      </w:pP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71428854@continental.edu.pe</w:t>
        </w:r>
      </w:hyperlink>
      <w:r w:rsidDel="00000000" w:rsidR="00000000" w:rsidRPr="00000000">
        <w:rPr>
          <w:color w:val="444746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>
          <w:color w:val="444746"/>
          <w:sz w:val="22"/>
          <w:szCs w:val="22"/>
        </w:rPr>
      </w:pP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71340325@continental.edu.pe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20" w:lineRule="auto"/>
        <w:ind w:left="0" w:right="180" w:firstLine="0"/>
        <w:jc w:val="left"/>
        <w:rPr>
          <w:rFonts w:ascii="Roboto" w:cs="Roboto" w:eastAsia="Roboto" w:hAnsi="Roboto"/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="320" w:lineRule="auto"/>
        <w:ind w:left="0" w:right="180" w:firstLine="0"/>
        <w:jc w:val="left"/>
        <w:rPr>
          <w:rFonts w:ascii="Roboto" w:cs="Roboto" w:eastAsia="Roboto" w:hAnsi="Roboto"/>
          <w:color w:val="44474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Ttulo2Car" w:customStyle="1">
    <w:name w:val="Título 2 Car"/>
    <w:basedOn w:val="Fuentedeprrafopredeter"/>
    <w:link w:val="Ttulo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Textoennegrita">
    <w:name w:val="Strong"/>
    <w:basedOn w:val="Fuentedeprrafopredeter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es-PE"/>
    </w:rPr>
  </w:style>
  <w:style w:type="character" w:styleId="nfasis">
    <w:name w:val="Emphasis"/>
    <w:basedOn w:val="Fuentedeprrafopredeter"/>
    <w:uiPriority w:val="20"/>
    <w:qFormat w:val="1"/>
    <w:rsid w:val="0000249B"/>
    <w:rPr>
      <w:i w:val="1"/>
      <w:iCs w:val="1"/>
    </w:rPr>
  </w:style>
  <w:style w:type="character" w:styleId="TtuloCar" w:customStyle="1">
    <w:name w:val="Título Car"/>
    <w:basedOn w:val="Fuentedeprrafopredeter"/>
    <w:link w:val="Ttulo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Prrafodelista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Ttulo3Car" w:customStyle="1">
    <w:name w:val="Título 3 Car"/>
    <w:basedOn w:val="Fuentedeprrafopredeter"/>
    <w:link w:val="Ttulo3"/>
    <w:uiPriority w:val="9"/>
    <w:rsid w:val="007F4C02"/>
    <w:rPr>
      <w:rFonts w:asciiTheme="majorHAnsi" w:cstheme="majorBidi" w:eastAsiaTheme="majorEastAsia" w:hAnsiTheme="majorHAnsi"/>
      <w:b w:val="1"/>
      <w:bCs w:val="1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F4C0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Tabladecuadrcula4">
    <w:name w:val="Grid Table 4"/>
    <w:basedOn w:val="Tabla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cccccc" w:val="clear"/>
      </w:tcPr>
    </w:tblStylePr>
    <w:tblStylePr w:type="band1Vert">
      <w:tcPr>
        <w:shd w:fill="cccccc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cBorders>
        <w:shd w:fill="000000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000000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71340325@continental.edu.p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72743411@continental.edu.pe" TargetMode="External"/><Relationship Id="rId8" Type="http://schemas.openxmlformats.org/officeDocument/2006/relationships/hyperlink" Target="mailto:71428854@continental.edu.p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CML+abDmKESD/MmZWYM2Xb5MLA==">CgMxLjAyDmgueWNieDdwaHByendlOAByITFnMlVpQUNFblFLXzBsMTlWS1BhX3BtMXB2T2NwQ3FHWQ==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2025-03-18T21:52:00Z</dcterms:created>
  <dc:creator>DocenteUC</dc:creator>
</cp:coreProperties>
</file>