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016" w:rsidRPr="00287DA4" w:rsidRDefault="00304229" w:rsidP="006B0417">
      <w:pPr>
        <w:spacing w:line="288" w:lineRule="auto"/>
        <w:contextualSpacing/>
        <w:rPr>
          <w:rFonts w:ascii="楷体_GB2312" w:eastAsia="楷体_GB2312" w:hint="eastAsia"/>
          <w:b/>
          <w:sz w:val="24"/>
          <w:szCs w:val="24"/>
        </w:rPr>
      </w:pPr>
      <w:r w:rsidRPr="00287DA4">
        <w:rPr>
          <w:rFonts w:ascii="楷体_GB2312" w:eastAsia="楷体_GB2312" w:hint="eastAsia"/>
          <w:b/>
          <w:sz w:val="24"/>
          <w:szCs w:val="24"/>
        </w:rPr>
        <w:t>几种不同类型发明的创造性</w:t>
      </w:r>
      <w:r w:rsidR="00D23B04" w:rsidRPr="00287DA4">
        <w:rPr>
          <w:rFonts w:ascii="楷体_GB2312" w:eastAsia="楷体_GB2312" w:hint="eastAsia"/>
          <w:b/>
          <w:sz w:val="24"/>
          <w:szCs w:val="24"/>
        </w:rPr>
        <w:t>的判断</w:t>
      </w:r>
    </w:p>
    <w:p w:rsidR="000B4A2A" w:rsidRPr="00287DA4" w:rsidRDefault="00023016" w:rsidP="00614DE1">
      <w:pPr>
        <w:pStyle w:val="Default"/>
        <w:adjustRightInd/>
        <w:spacing w:line="288" w:lineRule="auto"/>
        <w:ind w:firstLineChars="200" w:firstLine="482"/>
        <w:contextualSpacing/>
        <w:jc w:val="both"/>
        <w:rPr>
          <w:rFonts w:ascii="楷体_GB2312" w:eastAsia="楷体_GB2312" w:hAnsi="SimSun" w:cs="SimSun" w:hint="eastAsia"/>
          <w:color w:val="auto"/>
        </w:rPr>
      </w:pPr>
      <w:r w:rsidRPr="00287DA4">
        <w:rPr>
          <w:rFonts w:ascii="楷体_GB2312" w:eastAsia="楷体_GB2312" w:hint="eastAsia"/>
          <w:b/>
          <w:color w:val="auto"/>
        </w:rPr>
        <w:t>（1）开拓性发明</w:t>
      </w:r>
      <w:r w:rsidR="003B2A4F" w:rsidRPr="00287DA4">
        <w:rPr>
          <w:rFonts w:ascii="楷体_GB2312" w:eastAsia="楷体_GB2312" w:hint="eastAsia"/>
          <w:b/>
          <w:color w:val="auto"/>
        </w:rPr>
        <w:t>。</w:t>
      </w:r>
      <w:r w:rsidR="003B2A4F" w:rsidRPr="00287DA4">
        <w:rPr>
          <w:rFonts w:ascii="楷体_GB2312" w:eastAsia="楷体_GB2312" w:hAnsi="SimSun" w:cs="SimSun" w:hint="eastAsia"/>
          <w:color w:val="auto"/>
        </w:rPr>
        <w:t>开拓性发明</w:t>
      </w:r>
      <w:r w:rsidRPr="00287DA4">
        <w:rPr>
          <w:rFonts w:ascii="楷体_GB2312" w:eastAsia="楷体_GB2312" w:hAnsi="SimSun" w:cs="SimSun" w:hint="eastAsia"/>
          <w:color w:val="auto"/>
        </w:rPr>
        <w:t>是指一种全新的技术方案，在技术史上未曾有过先例，它为人类科学技术在某个时期的发展开创了新纪元。开拓性发明同现有技术相比，具有突出的实质性特点和显著的进步，具备创造性。例如，中国的四大发明——指南针、造纸术、活字印刷术和火药。此外，作为开拓性发明的例子还</w:t>
      </w:r>
      <w:r w:rsidR="000B4A2A" w:rsidRPr="00287DA4">
        <w:rPr>
          <w:rFonts w:ascii="楷体_GB2312" w:eastAsia="楷体_GB2312" w:hAnsi="SimSun" w:cs="SimSun" w:hint="eastAsia"/>
          <w:color w:val="auto"/>
        </w:rPr>
        <w:t>有：蒸汽机、白炽灯、收音机、雷达、激光器、利用计算机实现汉字输入等。</w:t>
      </w:r>
    </w:p>
    <w:p w:rsidR="000B4A2A" w:rsidRPr="00287DA4" w:rsidRDefault="000B4A2A" w:rsidP="00614DE1">
      <w:pPr>
        <w:pStyle w:val="Default"/>
        <w:adjustRightInd/>
        <w:spacing w:line="288" w:lineRule="auto"/>
        <w:ind w:firstLineChars="200" w:firstLine="482"/>
        <w:contextualSpacing/>
        <w:jc w:val="both"/>
        <w:rPr>
          <w:rFonts w:ascii="楷体_GB2312" w:eastAsia="楷体_GB2312" w:hAnsi="SimSun" w:cs="SimSun" w:hint="eastAsia"/>
          <w:color w:val="auto"/>
        </w:rPr>
      </w:pPr>
      <w:r w:rsidRPr="00287DA4">
        <w:rPr>
          <w:rFonts w:ascii="楷体_GB2312" w:eastAsia="楷体_GB2312" w:hAnsi="SimSun" w:cs="SimSun" w:hint="eastAsia"/>
          <w:b/>
          <w:color w:val="auto"/>
        </w:rPr>
        <w:t>（2）</w:t>
      </w:r>
      <w:r w:rsidRPr="00287DA4">
        <w:rPr>
          <w:rFonts w:ascii="楷体_GB2312" w:eastAsia="楷体_GB2312" w:hint="eastAsia"/>
          <w:b/>
          <w:color w:val="auto"/>
        </w:rPr>
        <w:t>组合发明</w:t>
      </w:r>
      <w:r w:rsidR="003B2A4F" w:rsidRPr="00287DA4">
        <w:rPr>
          <w:rFonts w:ascii="楷体_GB2312" w:eastAsia="楷体_GB2312" w:hint="eastAsia"/>
          <w:b/>
          <w:color w:val="auto"/>
        </w:rPr>
        <w:t>。</w:t>
      </w:r>
      <w:r w:rsidR="003B2A4F" w:rsidRPr="00287DA4">
        <w:rPr>
          <w:rFonts w:ascii="楷体_GB2312" w:eastAsia="楷体_GB2312" w:hAnsi="SimSun" w:cs="SimSun" w:hint="eastAsia"/>
          <w:color w:val="auto"/>
        </w:rPr>
        <w:t>组合发明</w:t>
      </w:r>
      <w:r w:rsidRPr="00287DA4">
        <w:rPr>
          <w:rFonts w:ascii="楷体_GB2312" w:eastAsia="楷体_GB2312" w:hAnsi="SimSun" w:cs="SimSun" w:hint="eastAsia"/>
          <w:color w:val="auto"/>
        </w:rPr>
        <w:t>是指将某些技术方案进行组合，构成一项新的技术方案，以解决现有技术客观存在的技术问题。在进行组合发明创造性的判断时通常需要考虑：组合后的各技术特征在功能上是否彼此相互支持、组合的难易程度、现有技术中是否存在组合的启示以及组合后的技术效果等。</w:t>
      </w:r>
    </w:p>
    <w:p w:rsidR="000B4A2A" w:rsidRPr="00287DA4" w:rsidRDefault="000B4A2A" w:rsidP="00614DE1">
      <w:pPr>
        <w:pStyle w:val="Default"/>
        <w:adjustRightInd/>
        <w:spacing w:line="288" w:lineRule="auto"/>
        <w:ind w:firstLineChars="200" w:firstLine="480"/>
        <w:contextualSpacing/>
        <w:jc w:val="both"/>
        <w:rPr>
          <w:rFonts w:ascii="楷体_GB2312" w:eastAsia="楷体_GB2312" w:hAnsi="SimSun" w:cs="SimSun" w:hint="eastAsia"/>
          <w:color w:val="auto"/>
        </w:rPr>
      </w:pPr>
      <w:r w:rsidRPr="000B4A2A">
        <w:rPr>
          <w:rFonts w:ascii="楷体_GB2312" w:eastAsia="楷体_GB2312" w:hAnsi="SimSun" w:cs="SimSun" w:hint="eastAsia"/>
          <w:color w:val="auto"/>
        </w:rPr>
        <w:t>效果是各组合部分效果之总和，组合后的各技术特征之间在功能上无相互作用关系，仅仅是一种简单的叠加，则这种组合发明不具备创造性。</w:t>
      </w:r>
      <w:r w:rsidRPr="00287DA4">
        <w:rPr>
          <w:rFonts w:ascii="楷体_GB2312" w:eastAsia="楷体_GB2312" w:hAnsi="SimSun" w:cs="SimSun" w:hint="eastAsia"/>
          <w:color w:val="auto"/>
        </w:rPr>
        <w:t>例如：一项带有电子表的圆珠笔的发明。</w:t>
      </w:r>
    </w:p>
    <w:p w:rsidR="000B4A2A" w:rsidRPr="000B4A2A" w:rsidRDefault="000B4A2A" w:rsidP="00614DE1">
      <w:pPr>
        <w:autoSpaceDE w:val="0"/>
        <w:autoSpaceDN w:val="0"/>
        <w:spacing w:line="288" w:lineRule="auto"/>
        <w:ind w:firstLineChars="200" w:firstLine="480"/>
        <w:contextualSpacing/>
        <w:rPr>
          <w:rFonts w:ascii="楷体_GB2312" w:eastAsia="楷体_GB2312" w:hAnsi="SimSun" w:cs="SimSun" w:hint="eastAsia"/>
          <w:kern w:val="0"/>
          <w:sz w:val="24"/>
          <w:szCs w:val="24"/>
        </w:rPr>
      </w:pPr>
      <w:r w:rsidRPr="000B4A2A">
        <w:rPr>
          <w:rFonts w:ascii="楷体_GB2312" w:eastAsia="楷体_GB2312" w:hAnsi="SimSun" w:cs="SimSun" w:hint="eastAsia"/>
          <w:kern w:val="0"/>
          <w:sz w:val="24"/>
          <w:szCs w:val="24"/>
        </w:rPr>
        <w:t>如果组合的各技术特征在功能上彼此支持，并取得了新的技术效果；或者说组合后的技术效果比每个技术特征效果的总和更优越，则这种组合具有突出的实质性特点和显著的进步，发明具备创造性。其中组合发明的每个单独的技术特征本身是否完全或者部分已知并不影响对该发明创造性的评价。</w:t>
      </w:r>
    </w:p>
    <w:p w:rsidR="00D82EEA" w:rsidRPr="00287DA4" w:rsidRDefault="00D82EEA" w:rsidP="00614DE1">
      <w:pPr>
        <w:pStyle w:val="Default"/>
        <w:adjustRightInd/>
        <w:spacing w:line="288" w:lineRule="auto"/>
        <w:ind w:firstLineChars="200" w:firstLine="482"/>
        <w:contextualSpacing/>
        <w:jc w:val="both"/>
        <w:rPr>
          <w:rFonts w:ascii="楷体_GB2312" w:eastAsia="楷体_GB2312" w:hAnsi="SimSun" w:cs="SimSun" w:hint="eastAsia"/>
          <w:color w:val="auto"/>
        </w:rPr>
      </w:pPr>
      <w:r w:rsidRPr="00287DA4">
        <w:rPr>
          <w:rFonts w:ascii="楷体_GB2312" w:eastAsia="楷体_GB2312" w:hint="eastAsia"/>
          <w:b/>
          <w:color w:val="auto"/>
        </w:rPr>
        <w:t>（3）选择发明</w:t>
      </w:r>
      <w:r w:rsidR="003B2A4F" w:rsidRPr="00287DA4">
        <w:rPr>
          <w:rFonts w:ascii="楷体_GB2312" w:eastAsia="楷体_GB2312" w:hint="eastAsia"/>
          <w:b/>
          <w:color w:val="auto"/>
        </w:rPr>
        <w:t>。</w:t>
      </w:r>
      <w:r w:rsidR="003B2A4F" w:rsidRPr="00287DA4">
        <w:rPr>
          <w:rFonts w:ascii="楷体_GB2312" w:eastAsia="楷体_GB2312" w:hAnsi="SimSun" w:cs="SimSun" w:hint="eastAsia"/>
          <w:color w:val="auto"/>
        </w:rPr>
        <w:t>选择发明</w:t>
      </w:r>
      <w:r w:rsidRPr="00287DA4">
        <w:rPr>
          <w:rFonts w:ascii="楷体_GB2312" w:eastAsia="楷体_GB2312" w:hAnsi="SimSun" w:cs="SimSun" w:hint="eastAsia"/>
          <w:color w:val="auto"/>
        </w:rPr>
        <w:t>是指从现有技术公开的</w:t>
      </w:r>
      <w:proofErr w:type="gramStart"/>
      <w:r w:rsidRPr="00287DA4">
        <w:rPr>
          <w:rFonts w:ascii="楷体_GB2312" w:eastAsia="楷体_GB2312" w:hAnsi="SimSun" w:cs="SimSun" w:hint="eastAsia"/>
          <w:color w:val="auto"/>
        </w:rPr>
        <w:t>宽范围</w:t>
      </w:r>
      <w:proofErr w:type="gramEnd"/>
      <w:r w:rsidRPr="00287DA4">
        <w:rPr>
          <w:rFonts w:ascii="楷体_GB2312" w:eastAsia="楷体_GB2312" w:hAnsi="SimSun" w:cs="SimSun" w:hint="eastAsia"/>
          <w:color w:val="auto"/>
        </w:rPr>
        <w:t>中，有目的地选出现有技术中未提到的</w:t>
      </w:r>
      <w:proofErr w:type="gramStart"/>
      <w:r w:rsidRPr="00287DA4">
        <w:rPr>
          <w:rFonts w:ascii="楷体_GB2312" w:eastAsia="楷体_GB2312" w:hAnsi="SimSun" w:cs="SimSun" w:hint="eastAsia"/>
          <w:color w:val="auto"/>
        </w:rPr>
        <w:t>窄范围</w:t>
      </w:r>
      <w:proofErr w:type="gramEnd"/>
      <w:r w:rsidRPr="00287DA4">
        <w:rPr>
          <w:rFonts w:ascii="楷体_GB2312" w:eastAsia="楷体_GB2312" w:hAnsi="SimSun" w:cs="SimSun" w:hint="eastAsia"/>
          <w:color w:val="auto"/>
        </w:rPr>
        <w:t>或者个体的发明。在进行选择发明创造性的判断时，选择所带来的预料不到的技术效果是考虑的主要因素。如果选择使得发明取得了预料不到的技术效果，则该发明具有突出的实质性特点和显著的进步，具备创造性。</w:t>
      </w:r>
    </w:p>
    <w:p w:rsidR="00D82EEA" w:rsidRPr="00287DA4" w:rsidRDefault="00D82EEA" w:rsidP="00614DE1">
      <w:pPr>
        <w:pStyle w:val="Default"/>
        <w:adjustRightInd/>
        <w:spacing w:line="288" w:lineRule="auto"/>
        <w:ind w:firstLineChars="200" w:firstLine="480"/>
        <w:contextualSpacing/>
        <w:jc w:val="both"/>
        <w:rPr>
          <w:rFonts w:ascii="楷体_GB2312" w:eastAsia="楷体_GB2312" w:hAnsi="SimSun" w:cs="SimSun" w:hint="eastAsia"/>
          <w:color w:val="auto"/>
        </w:rPr>
      </w:pPr>
      <w:r w:rsidRPr="00287DA4">
        <w:rPr>
          <w:rFonts w:ascii="楷体_GB2312" w:eastAsia="楷体_GB2312" w:hAnsi="SimSun" w:cs="SimSun" w:hint="eastAsia"/>
          <w:color w:val="auto"/>
        </w:rPr>
        <w:t>不具备创造性的</w:t>
      </w:r>
    </w:p>
    <w:p w:rsidR="00D82EEA" w:rsidRPr="00287DA4" w:rsidRDefault="00D82EEA" w:rsidP="00614DE1">
      <w:pPr>
        <w:pStyle w:val="Default"/>
        <w:adjustRightInd/>
        <w:spacing w:line="288" w:lineRule="auto"/>
        <w:ind w:firstLineChars="200" w:firstLine="480"/>
        <w:contextualSpacing/>
        <w:jc w:val="both"/>
        <w:rPr>
          <w:rFonts w:ascii="楷体_GB2312" w:eastAsia="楷体_GB2312" w:hAnsi="SimSun" w:cs="SimSun" w:hint="eastAsia"/>
          <w:color w:val="auto"/>
        </w:rPr>
      </w:pPr>
      <w:r w:rsidRPr="00287DA4">
        <w:rPr>
          <w:rFonts w:ascii="楷体_GB2312" w:eastAsia="楷体_GB2312" w:hAnsi="SimSun" w:cs="SimSun" w:hint="eastAsia"/>
          <w:color w:val="auto"/>
        </w:rPr>
        <w:t xml:space="preserve">仅是从一些已知的可能性中进行选择，或者发明仅仅是从一些具有相同可能性的技术方案中选出一种，而选出的方案未能取得预料不到的技术效果， </w:t>
      </w:r>
    </w:p>
    <w:p w:rsidR="00D82EEA" w:rsidRPr="00287DA4" w:rsidRDefault="00D82EEA" w:rsidP="00614DE1">
      <w:pPr>
        <w:pStyle w:val="Default"/>
        <w:adjustRightInd/>
        <w:spacing w:line="288" w:lineRule="auto"/>
        <w:ind w:firstLineChars="200" w:firstLine="480"/>
        <w:contextualSpacing/>
        <w:jc w:val="both"/>
        <w:rPr>
          <w:rFonts w:ascii="楷体_GB2312" w:eastAsia="楷体_GB2312" w:hAnsi="SimSun" w:cs="SimSun" w:hint="eastAsia"/>
          <w:color w:val="auto"/>
        </w:rPr>
      </w:pPr>
      <w:r w:rsidRPr="00D82EEA">
        <w:rPr>
          <w:rFonts w:ascii="楷体_GB2312" w:eastAsia="楷体_GB2312" w:hAnsi="SimSun" w:cs="SimSun" w:hint="eastAsia"/>
          <w:color w:val="auto"/>
        </w:rPr>
        <w:t>在可能的、有限的范围内选择具体的尺寸、温度范围或者其他参数，</w:t>
      </w:r>
      <w:r w:rsidRPr="00287DA4">
        <w:rPr>
          <w:rFonts w:ascii="楷体_GB2312" w:eastAsia="楷体_GB2312" w:hAnsi="SimSun" w:cs="SimSun" w:hint="eastAsia"/>
          <w:color w:val="auto"/>
        </w:rPr>
        <w:t xml:space="preserve">通过常规手段得到并且没有产生预料不到的技术效果； </w:t>
      </w:r>
    </w:p>
    <w:p w:rsidR="00591E14" w:rsidRPr="00287DA4" w:rsidRDefault="00D82EEA" w:rsidP="00614DE1">
      <w:pPr>
        <w:pStyle w:val="Default"/>
        <w:adjustRightInd/>
        <w:spacing w:line="288" w:lineRule="auto"/>
        <w:ind w:firstLineChars="200" w:firstLine="480"/>
        <w:contextualSpacing/>
        <w:rPr>
          <w:rFonts w:ascii="楷体_GB2312" w:eastAsia="楷体_GB2312" w:hAnsi="SimSun" w:cs="SimSun" w:hint="eastAsia"/>
          <w:color w:val="auto"/>
        </w:rPr>
      </w:pPr>
      <w:r w:rsidRPr="00287DA4">
        <w:rPr>
          <w:rFonts w:ascii="楷体_GB2312" w:eastAsia="楷体_GB2312" w:hAnsi="SimSun" w:cs="SimSun" w:hint="eastAsia"/>
          <w:color w:val="auto"/>
        </w:rPr>
        <w:t>可以从现有技术中直接推导出来的选择</w:t>
      </w:r>
      <w:r w:rsidR="00074F36" w:rsidRPr="00287DA4">
        <w:rPr>
          <w:rFonts w:ascii="楷体_GB2312" w:eastAsia="楷体_GB2312" w:hAnsi="SimSun" w:cs="SimSun" w:hint="eastAsia"/>
          <w:color w:val="auto"/>
        </w:rPr>
        <w:t>。</w:t>
      </w:r>
    </w:p>
    <w:p w:rsidR="00591E14" w:rsidRPr="00287DA4" w:rsidRDefault="00591E14" w:rsidP="00614DE1">
      <w:pPr>
        <w:pStyle w:val="Default"/>
        <w:adjustRightInd/>
        <w:spacing w:line="288" w:lineRule="auto"/>
        <w:ind w:firstLineChars="200" w:firstLine="482"/>
        <w:contextualSpacing/>
        <w:rPr>
          <w:rFonts w:ascii="楷体_GB2312" w:eastAsia="楷体_GB2312" w:hAnsi="SimSun" w:cs="SimSun" w:hint="eastAsia"/>
          <w:color w:val="auto"/>
        </w:rPr>
      </w:pPr>
      <w:r w:rsidRPr="00287DA4">
        <w:rPr>
          <w:rFonts w:ascii="楷体_GB2312" w:eastAsia="楷体_GB2312" w:hint="eastAsia"/>
          <w:b/>
          <w:color w:val="auto"/>
        </w:rPr>
        <w:t>（4）转用发明</w:t>
      </w:r>
      <w:r w:rsidR="003B2A4F" w:rsidRPr="00287DA4">
        <w:rPr>
          <w:rFonts w:ascii="楷体_GB2312" w:eastAsia="楷体_GB2312" w:hint="eastAsia"/>
          <w:b/>
          <w:color w:val="auto"/>
        </w:rPr>
        <w:t>。</w:t>
      </w:r>
      <w:r w:rsidRPr="00287DA4">
        <w:rPr>
          <w:rFonts w:ascii="楷体_GB2312" w:eastAsia="楷体_GB2312" w:hAnsi="SimSun" w:cs="SimSun" w:hint="eastAsia"/>
          <w:color w:val="auto"/>
        </w:rPr>
        <w:t>转用发明，是指将某一技术领域的现有技术转用到其他技术领域中的发明。</w:t>
      </w:r>
    </w:p>
    <w:p w:rsidR="00591E14" w:rsidRPr="00287DA4" w:rsidRDefault="00591E14" w:rsidP="00614DE1">
      <w:pPr>
        <w:pStyle w:val="Default"/>
        <w:adjustRightInd/>
        <w:spacing w:line="288" w:lineRule="auto"/>
        <w:ind w:firstLineChars="200" w:firstLine="480"/>
        <w:contextualSpacing/>
        <w:rPr>
          <w:rFonts w:ascii="楷体_GB2312" w:eastAsia="楷体_GB2312" w:hAnsi="SimSun" w:cs="SimSun" w:hint="eastAsia"/>
          <w:color w:val="auto"/>
        </w:rPr>
      </w:pPr>
      <w:r w:rsidRPr="00287DA4">
        <w:rPr>
          <w:rFonts w:ascii="楷体_GB2312" w:eastAsia="楷体_GB2312" w:hAnsi="SimSun" w:cs="SimSun" w:hint="eastAsia"/>
          <w:color w:val="auto"/>
        </w:rPr>
        <w:t>在进行转用发明的创造性判断时通常需要考虑：转用的技术领域的远近、是否存在相应的技术启示、转用的难易程度、是否需要克服技术上的困难、转用所带来的技术效果等。</w:t>
      </w:r>
    </w:p>
    <w:p w:rsidR="00591E14" w:rsidRPr="00287DA4" w:rsidRDefault="00591E14" w:rsidP="00614DE1">
      <w:pPr>
        <w:pStyle w:val="Default"/>
        <w:adjustRightInd/>
        <w:spacing w:line="288" w:lineRule="auto"/>
        <w:ind w:firstLineChars="200" w:firstLine="480"/>
        <w:contextualSpacing/>
        <w:jc w:val="both"/>
        <w:rPr>
          <w:rFonts w:ascii="楷体_GB2312" w:eastAsia="楷体_GB2312" w:hAnsi="SimSun" w:cs="SimSun" w:hint="eastAsia"/>
          <w:color w:val="auto"/>
        </w:rPr>
      </w:pPr>
      <w:r w:rsidRPr="00287DA4">
        <w:rPr>
          <w:rFonts w:ascii="楷体_GB2312" w:eastAsia="楷体_GB2312" w:hAnsi="SimSun" w:cs="SimSun" w:hint="eastAsia"/>
          <w:color w:val="auto"/>
        </w:rPr>
        <w:t>如果转用是在类似的或者相近的技术领域之间进行的，并且未产生预料不到的技术效果；</w:t>
      </w:r>
    </w:p>
    <w:p w:rsidR="00591E14" w:rsidRPr="00287DA4" w:rsidRDefault="00591E14" w:rsidP="00614DE1">
      <w:pPr>
        <w:pStyle w:val="Default"/>
        <w:adjustRightInd/>
        <w:spacing w:line="288" w:lineRule="auto"/>
        <w:ind w:firstLineChars="200" w:firstLine="482"/>
        <w:contextualSpacing/>
        <w:jc w:val="both"/>
        <w:rPr>
          <w:rFonts w:ascii="楷体_GB2312" w:eastAsia="楷体_GB2312" w:hAnsi="SimSun" w:cs="SimSun" w:hint="eastAsia"/>
          <w:color w:val="auto"/>
        </w:rPr>
      </w:pPr>
      <w:r w:rsidRPr="00287DA4">
        <w:rPr>
          <w:rFonts w:ascii="楷体_GB2312" w:eastAsia="楷体_GB2312" w:hint="eastAsia"/>
          <w:b/>
          <w:color w:val="auto"/>
        </w:rPr>
        <w:t>（5）已知产品的新用途发明</w:t>
      </w:r>
      <w:r w:rsidR="003B2A4F" w:rsidRPr="00287DA4">
        <w:rPr>
          <w:rFonts w:ascii="楷体_GB2312" w:eastAsia="楷体_GB2312" w:hint="eastAsia"/>
          <w:b/>
          <w:color w:val="auto"/>
        </w:rPr>
        <w:t>。</w:t>
      </w:r>
      <w:r w:rsidR="003B2A4F" w:rsidRPr="00287DA4">
        <w:rPr>
          <w:rFonts w:ascii="楷体_GB2312" w:eastAsia="楷体_GB2312" w:hAnsi="SimSun" w:cs="SimSun" w:hint="eastAsia"/>
          <w:color w:val="auto"/>
        </w:rPr>
        <w:t>已知产品的新用途发明</w:t>
      </w:r>
      <w:r w:rsidRPr="00287DA4">
        <w:rPr>
          <w:rFonts w:ascii="楷体_GB2312" w:eastAsia="楷体_GB2312" w:hAnsi="SimSun" w:cs="SimSun" w:hint="eastAsia"/>
          <w:color w:val="auto"/>
        </w:rPr>
        <w:t>是指将已知产品用于新的目的的发明。</w:t>
      </w:r>
    </w:p>
    <w:p w:rsidR="00591E14" w:rsidRPr="00287DA4" w:rsidRDefault="00591E14" w:rsidP="00614DE1">
      <w:pPr>
        <w:pStyle w:val="Default"/>
        <w:adjustRightInd/>
        <w:spacing w:line="288" w:lineRule="auto"/>
        <w:ind w:firstLineChars="200" w:firstLine="480"/>
        <w:contextualSpacing/>
        <w:jc w:val="both"/>
        <w:rPr>
          <w:rFonts w:ascii="楷体_GB2312" w:eastAsia="楷体_GB2312" w:hAnsi="SimSun" w:cs="SimSun" w:hint="eastAsia"/>
          <w:color w:val="auto"/>
        </w:rPr>
      </w:pPr>
      <w:r w:rsidRPr="00287DA4">
        <w:rPr>
          <w:rFonts w:ascii="楷体_GB2312" w:eastAsia="楷体_GB2312" w:hAnsi="SimSun" w:cs="SimSun" w:hint="eastAsia"/>
          <w:color w:val="auto"/>
        </w:rPr>
        <w:lastRenderedPageBreak/>
        <w:t>在进行已知产品新用途发明的创造性判断时通常需要考虑：新用途与现有用途技术领域的远近、新用途所带来的技术效果等。</w:t>
      </w:r>
    </w:p>
    <w:p w:rsidR="00731B1E" w:rsidRPr="00287DA4" w:rsidRDefault="00591E14" w:rsidP="00614DE1">
      <w:pPr>
        <w:pStyle w:val="Default"/>
        <w:adjustRightInd/>
        <w:spacing w:line="288" w:lineRule="auto"/>
        <w:ind w:firstLineChars="200" w:firstLine="480"/>
        <w:contextualSpacing/>
        <w:jc w:val="both"/>
        <w:rPr>
          <w:rFonts w:ascii="楷体_GB2312" w:eastAsia="楷体_GB2312" w:hAnsi="SimSun" w:cs="SimSun" w:hint="eastAsia"/>
          <w:color w:val="auto"/>
        </w:rPr>
      </w:pPr>
      <w:r w:rsidRPr="00287DA4">
        <w:rPr>
          <w:rFonts w:ascii="楷体_GB2312" w:eastAsia="楷体_GB2312" w:hAnsi="SimSun" w:cs="SimSun" w:hint="eastAsia"/>
          <w:color w:val="auto"/>
        </w:rPr>
        <w:t>新的用途仅仅是使用了已知材料的已知的性质，</w:t>
      </w:r>
      <w:r w:rsidR="00731B1E" w:rsidRPr="00287DA4">
        <w:rPr>
          <w:rFonts w:ascii="楷体_GB2312" w:eastAsia="楷体_GB2312" w:hAnsi="SimSun" w:cs="SimSun" w:hint="eastAsia"/>
          <w:color w:val="auto"/>
        </w:rPr>
        <w:t>不具备创造性，例如：将作为润滑油的已知组合物在同一技术领域中用作切削剂。</w:t>
      </w:r>
    </w:p>
    <w:p w:rsidR="00731B1E" w:rsidRPr="00287DA4" w:rsidRDefault="00731B1E" w:rsidP="00614DE1">
      <w:pPr>
        <w:pStyle w:val="Default"/>
        <w:adjustRightInd/>
        <w:spacing w:line="288" w:lineRule="auto"/>
        <w:ind w:firstLineChars="200" w:firstLine="480"/>
        <w:contextualSpacing/>
        <w:jc w:val="both"/>
        <w:rPr>
          <w:rFonts w:ascii="楷体_GB2312" w:eastAsia="楷体_GB2312" w:hAnsi="SimSun" w:cs="SimSun" w:hint="eastAsia"/>
          <w:color w:val="auto"/>
        </w:rPr>
      </w:pPr>
      <w:r w:rsidRPr="00731B1E">
        <w:rPr>
          <w:rFonts w:ascii="楷体_GB2312" w:eastAsia="楷体_GB2312" w:hAnsi="SimSun" w:cs="SimSun" w:hint="eastAsia"/>
          <w:color w:val="auto"/>
        </w:rPr>
        <w:t>如果新的用途是利用了已</w:t>
      </w:r>
      <w:r w:rsidRPr="00287DA4">
        <w:rPr>
          <w:rFonts w:ascii="楷体_GB2312" w:eastAsia="楷体_GB2312" w:hAnsi="SimSun" w:cs="SimSun" w:hint="eastAsia"/>
          <w:color w:val="auto"/>
        </w:rPr>
        <w:t>知产品新发现的性质，并且产生了预料不到的技术效果，则</w:t>
      </w:r>
      <w:r w:rsidRPr="00731B1E">
        <w:rPr>
          <w:rFonts w:ascii="楷体_GB2312" w:eastAsia="楷体_GB2312" w:hAnsi="SimSun" w:cs="SimSun" w:hint="eastAsia"/>
          <w:color w:val="auto"/>
        </w:rPr>
        <w:t>具有</w:t>
      </w:r>
      <w:r w:rsidRPr="00287DA4">
        <w:rPr>
          <w:rFonts w:ascii="楷体_GB2312" w:eastAsia="楷体_GB2312" w:hAnsi="SimSun" w:cs="SimSun" w:hint="eastAsia"/>
          <w:color w:val="auto"/>
        </w:rPr>
        <w:t>创造性，例如：将作为木材杀菌剂的五氯酚制剂用作除草剂而取得了预料不到的技术效果，该用途发明具备创造性。</w:t>
      </w:r>
    </w:p>
    <w:p w:rsidR="00731B1E" w:rsidRPr="00287DA4" w:rsidRDefault="00731B1E" w:rsidP="00614DE1">
      <w:pPr>
        <w:pStyle w:val="Default"/>
        <w:adjustRightInd/>
        <w:spacing w:line="288" w:lineRule="auto"/>
        <w:ind w:firstLineChars="200" w:firstLine="482"/>
        <w:contextualSpacing/>
        <w:jc w:val="both"/>
        <w:rPr>
          <w:rFonts w:ascii="楷体_GB2312" w:eastAsia="楷体_GB2312" w:hAnsi="SimSun" w:cs="SimSun" w:hint="eastAsia"/>
          <w:color w:val="auto"/>
        </w:rPr>
      </w:pPr>
      <w:r w:rsidRPr="00287DA4">
        <w:rPr>
          <w:rFonts w:ascii="楷体_GB2312" w:eastAsia="楷体_GB2312" w:hint="eastAsia"/>
          <w:b/>
          <w:color w:val="auto"/>
        </w:rPr>
        <w:t>（6）要素变更的发明</w:t>
      </w:r>
      <w:r w:rsidR="003B2A4F" w:rsidRPr="00287DA4">
        <w:rPr>
          <w:rFonts w:ascii="楷体_GB2312" w:eastAsia="楷体_GB2312" w:hint="eastAsia"/>
          <w:b/>
          <w:color w:val="auto"/>
        </w:rPr>
        <w:t>。</w:t>
      </w:r>
      <w:r w:rsidRPr="00287DA4">
        <w:rPr>
          <w:rFonts w:ascii="楷体_GB2312" w:eastAsia="楷体_GB2312" w:hAnsi="SimSun" w:cs="SimSun" w:hint="eastAsia"/>
          <w:color w:val="auto"/>
        </w:rPr>
        <w:t>要素变更的发明，包括要素关系改变的发明、要素替代的发明和要素省略的发明。</w:t>
      </w:r>
    </w:p>
    <w:p w:rsidR="00023016" w:rsidRPr="00287DA4" w:rsidRDefault="00731B1E" w:rsidP="00614DE1">
      <w:pPr>
        <w:spacing w:line="288" w:lineRule="auto"/>
        <w:ind w:firstLineChars="200" w:firstLine="480"/>
        <w:contextualSpacing/>
        <w:rPr>
          <w:rFonts w:ascii="楷体_GB2312" w:eastAsia="楷体_GB2312" w:hint="eastAsia"/>
          <w:sz w:val="24"/>
          <w:szCs w:val="24"/>
        </w:rPr>
      </w:pPr>
      <w:r w:rsidRPr="00287DA4">
        <w:rPr>
          <w:rFonts w:ascii="楷体_GB2312" w:eastAsia="楷体_GB2312" w:hAnsi="SimSun" w:cs="SimSun" w:hint="eastAsia"/>
          <w:sz w:val="24"/>
          <w:szCs w:val="24"/>
        </w:rPr>
        <w:t>在进行要素变更发明的创造性判断时通常需要考虑：要素关系的改变、要素替代和省略是否存在技术启示、其技术效果是否可以预料等。</w:t>
      </w:r>
    </w:p>
    <w:p w:rsidR="00243009" w:rsidRPr="00287DA4" w:rsidRDefault="00243009" w:rsidP="00614DE1">
      <w:pPr>
        <w:pStyle w:val="Default"/>
        <w:adjustRightInd/>
        <w:spacing w:line="288" w:lineRule="auto"/>
        <w:ind w:firstLineChars="200" w:firstLine="480"/>
        <w:contextualSpacing/>
        <w:jc w:val="both"/>
        <w:rPr>
          <w:rFonts w:ascii="楷体_GB2312" w:eastAsia="楷体_GB2312" w:hAnsi="SimSun" w:cs="SimSun" w:hint="eastAsia"/>
          <w:color w:val="auto"/>
        </w:rPr>
      </w:pPr>
      <w:r w:rsidRPr="00287DA4">
        <w:rPr>
          <w:rFonts w:ascii="楷体_GB2312" w:eastAsia="楷体_GB2312" w:hint="eastAsia"/>
          <w:color w:val="auto"/>
        </w:rPr>
        <w:t>（6-1）要素关系改变</w:t>
      </w:r>
      <w:r w:rsidR="003B2A4F" w:rsidRPr="00287DA4">
        <w:rPr>
          <w:rFonts w:ascii="楷体_GB2312" w:eastAsia="楷体_GB2312" w:hint="eastAsia"/>
          <w:color w:val="auto"/>
        </w:rPr>
        <w:t>。</w:t>
      </w:r>
      <w:r w:rsidRPr="00287DA4">
        <w:rPr>
          <w:rFonts w:ascii="楷体_GB2312" w:eastAsia="楷体_GB2312" w:hint="eastAsia"/>
          <w:color w:val="auto"/>
        </w:rPr>
        <w:t>例如：</w:t>
      </w:r>
      <w:r w:rsidRPr="00287DA4">
        <w:rPr>
          <w:rFonts w:ascii="楷体_GB2312" w:eastAsia="楷体_GB2312" w:hAnsi="SimSun" w:cs="SimSun" w:hint="eastAsia"/>
          <w:color w:val="auto"/>
        </w:rPr>
        <w:t>现有技术公开了一种刻度盘固定不动、指针转动式的测量仪表，一项发明是指针不动而刻度盘转动的同类测量仪表，该“动静转换”并未产生预料不到的技术效果，不具备创造性。再如：</w:t>
      </w:r>
      <w:r w:rsidRPr="00243009">
        <w:rPr>
          <w:rFonts w:ascii="楷体_GB2312" w:eastAsia="楷体_GB2312" w:hAnsi="SimSun" w:cs="SimSun" w:hint="eastAsia"/>
          <w:color w:val="auto"/>
        </w:rPr>
        <w:t>一项有关剪草机的发明，其特征在于刀片斜角与公知的不同，其斜角可以保证刀片的自动研磨，而现有技术中所用刀片的角度没有自</w:t>
      </w:r>
      <w:r w:rsidRPr="00287DA4">
        <w:rPr>
          <w:rFonts w:ascii="楷体_GB2312" w:eastAsia="楷体_GB2312" w:hAnsi="SimSun" w:cs="SimSun" w:hint="eastAsia"/>
          <w:color w:val="auto"/>
        </w:rPr>
        <w:t>动研磨的效果。该发明通过改变要素关系，产生了预料不到的技术效果。</w:t>
      </w:r>
    </w:p>
    <w:p w:rsidR="00243009" w:rsidRPr="00287DA4" w:rsidRDefault="00243009" w:rsidP="00614DE1">
      <w:pPr>
        <w:pStyle w:val="Default"/>
        <w:adjustRightInd/>
        <w:spacing w:line="288" w:lineRule="auto"/>
        <w:ind w:firstLineChars="200" w:firstLine="480"/>
        <w:contextualSpacing/>
        <w:jc w:val="both"/>
        <w:rPr>
          <w:rFonts w:ascii="楷体_GB2312" w:eastAsia="楷体_GB2312" w:hAnsi="SimSun" w:cs="SimSun" w:hint="eastAsia"/>
          <w:color w:val="auto"/>
        </w:rPr>
      </w:pPr>
      <w:r w:rsidRPr="00287DA4">
        <w:rPr>
          <w:rFonts w:ascii="楷体_GB2312" w:eastAsia="楷体_GB2312" w:hint="eastAsia"/>
          <w:color w:val="auto"/>
        </w:rPr>
        <w:t>（6-2）要素替代的发明</w:t>
      </w:r>
      <w:r w:rsidR="003B2A4F" w:rsidRPr="00287DA4">
        <w:rPr>
          <w:rFonts w:ascii="楷体_GB2312" w:eastAsia="楷体_GB2312" w:hint="eastAsia"/>
          <w:color w:val="auto"/>
        </w:rPr>
        <w:t>。</w:t>
      </w:r>
      <w:r w:rsidRPr="00287DA4">
        <w:rPr>
          <w:rFonts w:ascii="楷体_GB2312" w:eastAsia="楷体_GB2312" w:hAnsi="SimSun" w:cs="SimSun" w:hint="eastAsia"/>
          <w:color w:val="auto"/>
        </w:rPr>
        <w:t>要素替代的发明，是指已知产品或者方法的某一要素由其他已知要素替代的发明。</w:t>
      </w:r>
    </w:p>
    <w:p w:rsidR="00243009" w:rsidRPr="00287DA4" w:rsidRDefault="00243009" w:rsidP="00614DE1">
      <w:pPr>
        <w:pStyle w:val="Default"/>
        <w:adjustRightInd/>
        <w:spacing w:line="288" w:lineRule="auto"/>
        <w:ind w:firstLineChars="200" w:firstLine="480"/>
        <w:contextualSpacing/>
        <w:jc w:val="both"/>
        <w:rPr>
          <w:rFonts w:ascii="楷体_GB2312" w:eastAsia="楷体_GB2312" w:hAnsi="SimSun" w:cs="SimSun" w:hint="eastAsia"/>
          <w:color w:val="auto"/>
        </w:rPr>
      </w:pPr>
      <w:r w:rsidRPr="00287DA4">
        <w:rPr>
          <w:rFonts w:ascii="楷体_GB2312" w:eastAsia="楷体_GB2312" w:hAnsi="SimSun" w:cs="SimSun" w:hint="eastAsia"/>
          <w:color w:val="auto"/>
        </w:rPr>
        <w:t>相同功能的已知手段的等效替代，或者是为解决同一技术问题，用已知最新研制出的具有相同功能的材料替代公知产品中的相应材料，或者是用某一公知材料替代公知产品中的某材料，而这种公知材料的类似应用是已知的。</w:t>
      </w:r>
      <w:r w:rsidR="00F552ED" w:rsidRPr="00287DA4">
        <w:rPr>
          <w:rFonts w:ascii="楷体_GB2312" w:eastAsia="楷体_GB2312" w:hAnsi="SimSun" w:cs="SimSun" w:hint="eastAsia"/>
          <w:color w:val="auto"/>
        </w:rPr>
        <w:t>例如：一项涉及泵的发明，与现有技术相比，该发明中的动力源是液压马达替代了现有技术中使用的电机。但</w:t>
      </w:r>
      <w:r w:rsidR="00F552ED" w:rsidRPr="00F552ED">
        <w:rPr>
          <w:rFonts w:ascii="楷体_GB2312" w:eastAsia="楷体_GB2312" w:hAnsi="SimSun" w:cs="SimSun" w:hint="eastAsia"/>
          <w:color w:val="auto"/>
        </w:rPr>
        <w:t>如果要素的替代能使发明产生预料不到的技术效果，</w:t>
      </w:r>
      <w:r w:rsidR="00F552ED" w:rsidRPr="00287DA4">
        <w:rPr>
          <w:rFonts w:ascii="楷体_GB2312" w:eastAsia="楷体_GB2312" w:hAnsi="SimSun" w:cs="SimSun" w:hint="eastAsia"/>
          <w:color w:val="auto"/>
        </w:rPr>
        <w:t>则具备创造性。</w:t>
      </w:r>
    </w:p>
    <w:p w:rsidR="00F552ED" w:rsidRPr="00287DA4" w:rsidRDefault="00F552ED" w:rsidP="00614DE1">
      <w:pPr>
        <w:pStyle w:val="Default"/>
        <w:adjustRightInd/>
        <w:spacing w:line="288" w:lineRule="auto"/>
        <w:ind w:firstLineChars="200" w:firstLine="480"/>
        <w:contextualSpacing/>
        <w:jc w:val="both"/>
        <w:rPr>
          <w:rFonts w:ascii="楷体_GB2312" w:eastAsia="楷体_GB2312" w:hAnsi="SimSun" w:cs="SimSun" w:hint="eastAsia"/>
          <w:color w:val="auto"/>
        </w:rPr>
      </w:pPr>
      <w:r w:rsidRPr="00287DA4">
        <w:rPr>
          <w:rFonts w:ascii="楷体_GB2312" w:eastAsia="楷体_GB2312" w:hint="eastAsia"/>
          <w:color w:val="auto"/>
        </w:rPr>
        <w:t>（6-3）要素省略的发明</w:t>
      </w:r>
      <w:r w:rsidR="003B2A4F" w:rsidRPr="00287DA4">
        <w:rPr>
          <w:rFonts w:ascii="楷体_GB2312" w:eastAsia="楷体_GB2312" w:hint="eastAsia"/>
          <w:color w:val="auto"/>
        </w:rPr>
        <w:t>。</w:t>
      </w:r>
      <w:r w:rsidRPr="00287DA4">
        <w:rPr>
          <w:rFonts w:ascii="楷体_GB2312" w:eastAsia="楷体_GB2312" w:hAnsi="SimSun" w:cs="SimSun" w:hint="eastAsia"/>
          <w:color w:val="auto"/>
        </w:rPr>
        <w:t>要素省略的发明，是指省去已知产品或者方法中的某一项或者多项要素的发明。</w:t>
      </w:r>
    </w:p>
    <w:p w:rsidR="00F552ED" w:rsidRPr="00287DA4" w:rsidRDefault="00F552ED" w:rsidP="00614DE1">
      <w:pPr>
        <w:pStyle w:val="Default"/>
        <w:adjustRightInd/>
        <w:spacing w:line="288" w:lineRule="auto"/>
        <w:ind w:firstLineChars="200" w:firstLine="480"/>
        <w:contextualSpacing/>
        <w:jc w:val="both"/>
        <w:rPr>
          <w:rFonts w:ascii="楷体_GB2312" w:eastAsia="楷体_GB2312" w:hAnsi="SimSun" w:cs="SimSun" w:hint="eastAsia"/>
          <w:color w:val="auto"/>
        </w:rPr>
      </w:pPr>
      <w:r w:rsidRPr="00287DA4">
        <w:rPr>
          <w:rFonts w:ascii="楷体_GB2312" w:eastAsia="楷体_GB2312" w:hAnsi="SimSun" w:cs="SimSun" w:hint="eastAsia"/>
          <w:color w:val="auto"/>
        </w:rPr>
        <w:t>如果省去一项或者多项要素后其功能也相应地消失，如：一种涂料组合物发明，与现有技术的区别在于不含防冻剂。由于取消使用防冻剂后，该涂料组合物的防冻效果也相应消失，因而该发明不具备创造性。但与现有技术相比，省去一项或者多项要素后，依然保持原有的全部功能，或者带来预料不到的技术效果，则具备创造性。</w:t>
      </w:r>
    </w:p>
    <w:p w:rsidR="00F552ED" w:rsidRPr="00287DA4" w:rsidRDefault="003B2A4F" w:rsidP="00614DE1">
      <w:pPr>
        <w:pStyle w:val="Default"/>
        <w:adjustRightInd/>
        <w:spacing w:line="288" w:lineRule="auto"/>
        <w:ind w:firstLineChars="200" w:firstLine="482"/>
        <w:contextualSpacing/>
        <w:jc w:val="both"/>
        <w:rPr>
          <w:rFonts w:ascii="楷体_GB2312" w:eastAsia="楷体_GB2312" w:hAnsi="SimSun" w:cs="SimSun" w:hint="eastAsia"/>
          <w:b/>
          <w:color w:val="auto"/>
        </w:rPr>
      </w:pPr>
      <w:r w:rsidRPr="00287DA4">
        <w:rPr>
          <w:rFonts w:ascii="楷体_GB2312" w:eastAsia="楷体_GB2312" w:hAnsi="SimSun" w:cs="SimSun" w:hint="eastAsia"/>
          <w:b/>
          <w:color w:val="auto"/>
        </w:rPr>
        <w:t>（7）其他因素</w:t>
      </w:r>
    </w:p>
    <w:p w:rsidR="003B2A4F" w:rsidRPr="00287DA4" w:rsidRDefault="00AD4904" w:rsidP="00614DE1">
      <w:pPr>
        <w:pStyle w:val="Default"/>
        <w:adjustRightInd/>
        <w:spacing w:line="288" w:lineRule="auto"/>
        <w:ind w:firstLineChars="200" w:firstLine="480"/>
        <w:contextualSpacing/>
        <w:jc w:val="both"/>
        <w:rPr>
          <w:rFonts w:ascii="楷体_GB2312" w:eastAsia="楷体_GB2312" w:hint="eastAsia"/>
          <w:color w:val="auto"/>
        </w:rPr>
      </w:pPr>
      <w:r w:rsidRPr="00287DA4">
        <w:rPr>
          <w:rFonts w:ascii="楷体_GB2312" w:eastAsia="楷体_GB2312" w:hint="eastAsia"/>
          <w:color w:val="auto"/>
        </w:rPr>
        <w:t>（7-1）</w:t>
      </w:r>
      <w:r w:rsidR="003B2A4F" w:rsidRPr="00287DA4">
        <w:rPr>
          <w:rFonts w:ascii="楷体_GB2312" w:eastAsia="楷体_GB2312" w:hint="eastAsia"/>
          <w:color w:val="auto"/>
        </w:rPr>
        <w:t>发明解决了人们一直渴望解决但始终未能获得成功的技术难题，例如：冷冻“烙印”。</w:t>
      </w:r>
    </w:p>
    <w:p w:rsidR="00AD4904" w:rsidRPr="00287DA4" w:rsidRDefault="00AD4904" w:rsidP="00614DE1">
      <w:pPr>
        <w:pStyle w:val="Default"/>
        <w:adjustRightInd/>
        <w:spacing w:line="288" w:lineRule="auto"/>
        <w:ind w:firstLineChars="200" w:firstLine="480"/>
        <w:contextualSpacing/>
        <w:jc w:val="both"/>
        <w:rPr>
          <w:rFonts w:ascii="楷体_GB2312" w:eastAsia="楷体_GB2312" w:hAnsi="SimSun" w:cs="SimSun" w:hint="eastAsia"/>
          <w:color w:val="auto"/>
        </w:rPr>
      </w:pPr>
      <w:r w:rsidRPr="00287DA4">
        <w:rPr>
          <w:rFonts w:ascii="楷体_GB2312" w:eastAsia="楷体_GB2312" w:hint="eastAsia"/>
          <w:color w:val="auto"/>
        </w:rPr>
        <w:t>（7-2）</w:t>
      </w:r>
      <w:r w:rsidR="003B2A4F" w:rsidRPr="00287DA4">
        <w:rPr>
          <w:rFonts w:ascii="楷体_GB2312" w:eastAsia="楷体_GB2312" w:hint="eastAsia"/>
          <w:color w:val="auto"/>
        </w:rPr>
        <w:t>发明克服了技术偏见，例如：</w:t>
      </w:r>
      <w:r w:rsidR="003B2A4F" w:rsidRPr="00287DA4">
        <w:rPr>
          <w:rFonts w:ascii="楷体_GB2312" w:eastAsia="楷体_GB2312" w:hAnsi="SimSun" w:cs="SimSun" w:hint="eastAsia"/>
          <w:color w:val="auto"/>
        </w:rPr>
        <w:t>采用了人</w:t>
      </w:r>
      <w:r w:rsidRPr="00287DA4">
        <w:rPr>
          <w:rFonts w:ascii="楷体_GB2312" w:eastAsia="楷体_GB2312" w:hAnsi="SimSun" w:cs="SimSun" w:hint="eastAsia"/>
          <w:color w:val="auto"/>
        </w:rPr>
        <w:t>们由于技术偏见而舍弃的技术手段；</w:t>
      </w:r>
    </w:p>
    <w:p w:rsidR="00AD4904" w:rsidRPr="00287DA4" w:rsidRDefault="00074F36" w:rsidP="00614DE1">
      <w:pPr>
        <w:pStyle w:val="Default"/>
        <w:adjustRightInd/>
        <w:spacing w:line="288" w:lineRule="auto"/>
        <w:ind w:firstLineChars="200" w:firstLine="480"/>
        <w:contextualSpacing/>
        <w:jc w:val="both"/>
        <w:rPr>
          <w:rFonts w:ascii="楷体_GB2312" w:eastAsia="楷体_GB2312" w:hAnsi="SimSun" w:cs="SimSun" w:hint="eastAsia"/>
          <w:color w:val="auto"/>
        </w:rPr>
      </w:pPr>
      <w:r w:rsidRPr="00287DA4">
        <w:rPr>
          <w:rFonts w:ascii="楷体_GB2312" w:eastAsia="楷体_GB2312" w:hAnsi="SimSun" w:cs="SimSun" w:hint="eastAsia"/>
          <w:color w:val="auto"/>
        </w:rPr>
        <w:lastRenderedPageBreak/>
        <w:t>（7-3）</w:t>
      </w:r>
      <w:r w:rsidR="003B2A4F" w:rsidRPr="00287DA4">
        <w:rPr>
          <w:rFonts w:ascii="楷体_GB2312" w:eastAsia="楷体_GB2312" w:hAnsi="SimSun" w:cs="SimSun" w:hint="eastAsia"/>
          <w:color w:val="auto"/>
        </w:rPr>
        <w:t>发明取得了预料不到的技术效果，</w:t>
      </w:r>
      <w:r w:rsidR="00AD4904" w:rsidRPr="00287DA4">
        <w:rPr>
          <w:rFonts w:ascii="楷体_GB2312" w:eastAsia="楷体_GB2312" w:hAnsi="SimSun" w:cs="SimSun" w:hint="eastAsia"/>
          <w:color w:val="auto"/>
        </w:rPr>
        <w:t>技术效果产生“质”的变化，具有新的性能；或者产生</w:t>
      </w:r>
      <w:r w:rsidR="00AD4904" w:rsidRPr="00AD4904">
        <w:rPr>
          <w:rFonts w:ascii="楷体_GB2312" w:eastAsia="楷体_GB2312" w:hAnsi="SimSun" w:cs="SimSun" w:hint="eastAsia"/>
          <w:color w:val="auto"/>
        </w:rPr>
        <w:t>“量”的变化，超出人们预期的想象。这种“质”的或者“量”的变化，对所属技术领域的技术人员来说，事先无法预测或者</w:t>
      </w:r>
      <w:r w:rsidR="00AD4904" w:rsidRPr="00287DA4">
        <w:rPr>
          <w:rFonts w:ascii="楷体_GB2312" w:eastAsia="楷体_GB2312" w:hAnsi="SimSun" w:cs="SimSun" w:hint="eastAsia"/>
          <w:color w:val="auto"/>
        </w:rPr>
        <w:t>推理出来。</w:t>
      </w:r>
    </w:p>
    <w:p w:rsidR="00EA3F16" w:rsidRPr="00287DA4" w:rsidRDefault="00AD4904" w:rsidP="009A4A7B">
      <w:pPr>
        <w:pStyle w:val="Default"/>
        <w:adjustRightInd/>
        <w:spacing w:line="288" w:lineRule="auto"/>
        <w:ind w:firstLineChars="200" w:firstLine="480"/>
        <w:contextualSpacing/>
        <w:jc w:val="both"/>
        <w:rPr>
          <w:rFonts w:ascii="楷体_GB2312" w:eastAsia="楷体_GB2312" w:hint="eastAsia"/>
          <w:color w:val="auto"/>
        </w:rPr>
      </w:pPr>
      <w:r w:rsidRPr="00287DA4">
        <w:rPr>
          <w:rFonts w:ascii="楷体_GB2312" w:eastAsia="楷体_GB2312" w:hAnsi="SimSun" w:cs="SimSun" w:hint="eastAsia"/>
          <w:color w:val="auto"/>
        </w:rPr>
        <w:t>（7-4）发明的技术特征直接导致的</w:t>
      </w:r>
      <w:r w:rsidRPr="00287DA4">
        <w:rPr>
          <w:rFonts w:ascii="楷体_GB2312" w:eastAsia="楷体_GB2312" w:hint="eastAsia"/>
          <w:color w:val="auto"/>
        </w:rPr>
        <w:t>在商业上获得成功。</w:t>
      </w:r>
    </w:p>
    <w:sectPr w:rsidR="00EA3F16" w:rsidRPr="00287DA4" w:rsidSect="001F42F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5E0" w:rsidRDefault="007D35E0" w:rsidP="00023016">
      <w:r>
        <w:separator/>
      </w:r>
    </w:p>
  </w:endnote>
  <w:endnote w:type="continuationSeparator" w:id="0">
    <w:p w:rsidR="007D35E0" w:rsidRDefault="007D35E0" w:rsidP="00023016">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imHei">
    <w:altName w:val="oúì."/>
    <w:panose1 w:val="00000000000000000000"/>
    <w:charset w:val="00"/>
    <w:family w:val="swiss"/>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SimSun">
    <w:altName w:val="..ì."/>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99938"/>
      <w:docPartObj>
        <w:docPartGallery w:val="Page Numbers (Bottom of Page)"/>
        <w:docPartUnique/>
      </w:docPartObj>
    </w:sdtPr>
    <w:sdtContent>
      <w:p w:rsidR="00614DE1" w:rsidRDefault="00614DE1">
        <w:pPr>
          <w:pStyle w:val="a6"/>
          <w:jc w:val="center"/>
        </w:pPr>
        <w:fldSimple w:instr=" PAGE   \* MERGEFORMAT ">
          <w:r w:rsidR="00287DA4" w:rsidRPr="00287DA4">
            <w:rPr>
              <w:noProof/>
              <w:lang w:val="zh-CN"/>
            </w:rPr>
            <w:t>1</w:t>
          </w:r>
        </w:fldSimple>
      </w:p>
    </w:sdtContent>
  </w:sdt>
  <w:p w:rsidR="00614DE1" w:rsidRDefault="00614DE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5E0" w:rsidRDefault="007D35E0" w:rsidP="00023016">
      <w:r>
        <w:separator/>
      </w:r>
    </w:p>
  </w:footnote>
  <w:footnote w:type="continuationSeparator" w:id="0">
    <w:p w:rsidR="007D35E0" w:rsidRDefault="007D35E0" w:rsidP="000230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00BC7"/>
    <w:multiLevelType w:val="hybridMultilevel"/>
    <w:tmpl w:val="4C4C6A28"/>
    <w:lvl w:ilvl="0" w:tplc="78CC8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FAA5FF0"/>
    <w:multiLevelType w:val="hybridMultilevel"/>
    <w:tmpl w:val="F41A21BE"/>
    <w:lvl w:ilvl="0" w:tplc="489E5FF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54C99"/>
    <w:rsid w:val="00023016"/>
    <w:rsid w:val="00074F36"/>
    <w:rsid w:val="000860C3"/>
    <w:rsid w:val="000B4A2A"/>
    <w:rsid w:val="001C17CF"/>
    <w:rsid w:val="001D49C4"/>
    <w:rsid w:val="001F42FC"/>
    <w:rsid w:val="00213B8D"/>
    <w:rsid w:val="00243009"/>
    <w:rsid w:val="0027496A"/>
    <w:rsid w:val="00287DA4"/>
    <w:rsid w:val="002C4D17"/>
    <w:rsid w:val="002F5878"/>
    <w:rsid w:val="00304229"/>
    <w:rsid w:val="00373AE9"/>
    <w:rsid w:val="003B2A4F"/>
    <w:rsid w:val="003F288C"/>
    <w:rsid w:val="004A76F3"/>
    <w:rsid w:val="00591E14"/>
    <w:rsid w:val="00614DE1"/>
    <w:rsid w:val="006A2CAC"/>
    <w:rsid w:val="006B0417"/>
    <w:rsid w:val="00721BF6"/>
    <w:rsid w:val="00731B1E"/>
    <w:rsid w:val="0075244B"/>
    <w:rsid w:val="007C5CC1"/>
    <w:rsid w:val="007D35E0"/>
    <w:rsid w:val="008C6C5C"/>
    <w:rsid w:val="008D5DC0"/>
    <w:rsid w:val="00954C99"/>
    <w:rsid w:val="009A4A7B"/>
    <w:rsid w:val="00AD4904"/>
    <w:rsid w:val="00C15E1A"/>
    <w:rsid w:val="00C311B4"/>
    <w:rsid w:val="00CC141F"/>
    <w:rsid w:val="00D23B04"/>
    <w:rsid w:val="00D82EEA"/>
    <w:rsid w:val="00E34F56"/>
    <w:rsid w:val="00E84A61"/>
    <w:rsid w:val="00EA3F16"/>
    <w:rsid w:val="00EC5CEE"/>
    <w:rsid w:val="00F552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42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4C99"/>
    <w:pPr>
      <w:ind w:firstLineChars="200" w:firstLine="420"/>
    </w:pPr>
  </w:style>
  <w:style w:type="paragraph" w:styleId="a4">
    <w:name w:val="Balloon Text"/>
    <w:basedOn w:val="a"/>
    <w:link w:val="Char"/>
    <w:uiPriority w:val="99"/>
    <w:semiHidden/>
    <w:unhideWhenUsed/>
    <w:rsid w:val="00C311B4"/>
    <w:rPr>
      <w:sz w:val="18"/>
      <w:szCs w:val="18"/>
    </w:rPr>
  </w:style>
  <w:style w:type="character" w:customStyle="1" w:styleId="Char">
    <w:name w:val="批注框文本 Char"/>
    <w:basedOn w:val="a0"/>
    <w:link w:val="a4"/>
    <w:uiPriority w:val="99"/>
    <w:semiHidden/>
    <w:rsid w:val="00C311B4"/>
    <w:rPr>
      <w:sz w:val="18"/>
      <w:szCs w:val="18"/>
    </w:rPr>
  </w:style>
  <w:style w:type="paragraph" w:styleId="a5">
    <w:name w:val="header"/>
    <w:basedOn w:val="a"/>
    <w:link w:val="Char0"/>
    <w:uiPriority w:val="99"/>
    <w:semiHidden/>
    <w:unhideWhenUsed/>
    <w:rsid w:val="0002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23016"/>
    <w:rPr>
      <w:sz w:val="18"/>
      <w:szCs w:val="18"/>
    </w:rPr>
  </w:style>
  <w:style w:type="paragraph" w:styleId="a6">
    <w:name w:val="footer"/>
    <w:basedOn w:val="a"/>
    <w:link w:val="Char1"/>
    <w:uiPriority w:val="99"/>
    <w:unhideWhenUsed/>
    <w:rsid w:val="00023016"/>
    <w:pPr>
      <w:tabs>
        <w:tab w:val="center" w:pos="4153"/>
        <w:tab w:val="right" w:pos="8306"/>
      </w:tabs>
      <w:snapToGrid w:val="0"/>
      <w:jc w:val="left"/>
    </w:pPr>
    <w:rPr>
      <w:sz w:val="18"/>
      <w:szCs w:val="18"/>
    </w:rPr>
  </w:style>
  <w:style w:type="character" w:customStyle="1" w:styleId="Char1">
    <w:name w:val="页脚 Char"/>
    <w:basedOn w:val="a0"/>
    <w:link w:val="a6"/>
    <w:uiPriority w:val="99"/>
    <w:rsid w:val="00023016"/>
    <w:rPr>
      <w:sz w:val="18"/>
      <w:szCs w:val="18"/>
    </w:rPr>
  </w:style>
  <w:style w:type="paragraph" w:customStyle="1" w:styleId="Default">
    <w:name w:val="Default"/>
    <w:rsid w:val="00023016"/>
    <w:pPr>
      <w:widowControl w:val="0"/>
      <w:autoSpaceDE w:val="0"/>
      <w:autoSpaceDN w:val="0"/>
      <w:adjustRightInd w:val="0"/>
    </w:pPr>
    <w:rPr>
      <w:rFonts w:ascii="SimHei" w:hAnsi="SimHei" w:cs="SimHei"/>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77B9B4-95C7-457A-8BDD-77C4AC613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324</Words>
  <Characters>1851</Characters>
  <Application>Microsoft Office Word</Application>
  <DocSecurity>0</DocSecurity>
  <Lines>15</Lines>
  <Paragraphs>4</Paragraphs>
  <ScaleCrop>false</ScaleCrop>
  <Company>Sky123.Org</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2024-09-04T14:02:00Z</dcterms:created>
  <dcterms:modified xsi:type="dcterms:W3CDTF">2024-09-04T14:03:00Z</dcterms:modified>
</cp:coreProperties>
</file>