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B9" w:rsidRDefault="004F23B9" w:rsidP="004F23B9">
      <w:pPr>
        <w:widowControl/>
        <w:jc w:val="left"/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43541"/>
          <w:kern w:val="0"/>
          <w:sz w:val="23"/>
          <w:szCs w:val="23"/>
        </w:rPr>
        <w:t>百科全书大概需要完成的内容框架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确定内容范围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bookmarkStart w:id="0" w:name="_GoBack"/>
      <w:bookmarkEnd w:id="0"/>
      <w:r>
        <w:rPr>
          <w:rFonts w:ascii="Helvetica" w:eastAsia="宋体" w:hAnsi="Helvetica" w:cs="Helvetica"/>
          <w:color w:val="343541"/>
          <w:kern w:val="0"/>
          <w:sz w:val="23"/>
          <w:szCs w:val="23"/>
        </w:rPr>
        <w:t>确定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游戏内百科全书中包含哪些信息，如活字印刷术的历史、技术细节、重要人物等。</w:t>
      </w:r>
    </w:p>
    <w:p w:rsidR="004F23B9" w:rsidRPr="004F23B9" w:rsidRDefault="004F23B9" w:rsidP="004F23B9">
      <w:pPr>
        <w:numPr>
          <w:ilvl w:val="1"/>
          <w:numId w:val="1"/>
        </w:numPr>
        <w:ind w:left="0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43541"/>
          <w:kern w:val="0"/>
          <w:sz w:val="23"/>
          <w:szCs w:val="23"/>
        </w:rPr>
        <w:t>简要历史如：</w:t>
      </w: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古代印刷技术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：印刷技术的早期形式可以追溯到古代中国。在隋唐时期，雕版印刷技术已经广泛使用，这是一种将文字和图像刻在木板上，然后用墨水涂抹并印在纸上的方法。</w:t>
      </w:r>
    </w:p>
    <w:p w:rsidR="004F23B9" w:rsidRPr="004F23B9" w:rsidRDefault="004F23B9" w:rsidP="004F23B9">
      <w:pPr>
        <w:widowControl/>
        <w:numPr>
          <w:ilvl w:val="1"/>
          <w:numId w:val="1"/>
        </w:numPr>
        <w:tabs>
          <w:tab w:val="num" w:pos="720"/>
        </w:tabs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毕昇的活字印刷术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：在宋代，中国的毕昇（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Bi Sheng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）发明了活字印刷术，这是印刷史上的重要里程碑。他用粘土制成的活字，每个字一个，可以重新排列和重复使用。这极大地提高了印刷效率。</w:t>
      </w:r>
    </w:p>
    <w:p w:rsidR="004F23B9" w:rsidRPr="004F23B9" w:rsidRDefault="004F23B9" w:rsidP="004F23B9">
      <w:pPr>
        <w:widowControl/>
        <w:numPr>
          <w:ilvl w:val="1"/>
          <w:numId w:val="1"/>
        </w:numPr>
        <w:tabs>
          <w:tab w:val="num" w:pos="720"/>
        </w:tabs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活字印刷的传播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：活字印刷术在中国传播后，传到了朝鲜半岛和日本。在朝鲜，南明泉和尚发表了《颂证道歌》（或称《南明泉和尚颂证道歌》），这是用活字印刷术印刷的最早的书籍之一。</w:t>
      </w:r>
    </w:p>
    <w:p w:rsidR="004F23B9" w:rsidRPr="004F23B9" w:rsidRDefault="004F23B9" w:rsidP="004F23B9">
      <w:pPr>
        <w:widowControl/>
        <w:numPr>
          <w:ilvl w:val="1"/>
          <w:numId w:val="1"/>
        </w:numPr>
        <w:tabs>
          <w:tab w:val="num" w:pos="720"/>
        </w:tabs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欧洲的印刷术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：活字印刷</w:t>
      </w:r>
      <w:proofErr w:type="gramStart"/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术传播</w:t>
      </w:r>
      <w:proofErr w:type="gramEnd"/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到欧洲，主要是由德国的约翰尼斯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·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古登堡（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Johannes Gutenberg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）于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15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世纪发展起来。他使用金属活字，特别是铅活字，制作了著名的《古登堡圣经》（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Gutenberg Bible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），这被认为是第一本使用活字印刷术印刷的书。</w:t>
      </w:r>
    </w:p>
    <w:p w:rsidR="004F23B9" w:rsidRPr="004F23B9" w:rsidRDefault="004F23B9" w:rsidP="004F23B9">
      <w:pPr>
        <w:widowControl/>
        <w:numPr>
          <w:ilvl w:val="1"/>
          <w:numId w:val="1"/>
        </w:numPr>
        <w:tabs>
          <w:tab w:val="num" w:pos="720"/>
        </w:tabs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影响文化和知识传播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：活字印刷术的发明使书籍更容易制作，价格下降，从而推动了知识的传播。这项技术在文艺复兴时期起到了关键作用，促进了文化和科学的繁荣。</w:t>
      </w:r>
    </w:p>
    <w:p w:rsidR="004F23B9" w:rsidRPr="004F23B9" w:rsidRDefault="004F23B9" w:rsidP="004F23B9">
      <w:pPr>
        <w:widowControl/>
        <w:numPr>
          <w:ilvl w:val="1"/>
          <w:numId w:val="1"/>
        </w:numPr>
        <w:tabs>
          <w:tab w:val="num" w:pos="720"/>
        </w:tabs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后续发展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：随着时间的推移，印刷技术继续发展，从金属活字到现代的印刷技术，如平版印刷和数字印刷。这些技术改变了出版和信息传播的方式，影响了世界各地的文化和社会。</w:t>
      </w:r>
    </w:p>
    <w:p w:rsidR="004F23B9" w:rsidRDefault="004F23B9" w:rsidP="004F23B9">
      <w:pPr>
        <w:widowControl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43541"/>
          <w:kern w:val="0"/>
          <w:sz w:val="23"/>
          <w:szCs w:val="23"/>
        </w:rPr>
        <w:t>技术细节简要：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印刷机械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活字印刷术的机械部分是印刷机，其中最著名的是约翰尼斯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·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古登堡设计的印刷机。这种机器包括一个可容纳金属活字的活动</w:t>
      </w:r>
      <w:proofErr w:type="gramStart"/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印刷台</w:t>
      </w:r>
      <w:proofErr w:type="gramEnd"/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和一个印刷压力系统。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活字制作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活字是印刷的基本单元，每个活字都包含一个字符或符号。这些活字可以制作成金属、木头或其他材料。在古代，木活字和金属活字最常用。活字需要按字母顺序排列，并精确制作以确保打印质量。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油墨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印刷需要油墨，古代常用水性墨和油性墨。水性墨适合用于粗糙表面（如木材），而油性墨在光滑表面（如金属）上表现更好。油性墨在打印后更快干燥，不易晕染。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纸张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选择适当的纸张也很重要。古代使用的纸张通常较厚，以便在印刷时不渗透。不同类型的印刷作品可能需要不同厚度和质地的纸张。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印刷过程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活字印刷的过程包括以下步骤：</w:t>
      </w:r>
    </w:p>
    <w:p w:rsidR="004F23B9" w:rsidRPr="004F23B9" w:rsidRDefault="004F23B9" w:rsidP="004F23B9">
      <w:pPr>
        <w:widowControl/>
        <w:numPr>
          <w:ilvl w:val="2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活字排版：排列活字以形成所需的文本。</w:t>
      </w:r>
    </w:p>
    <w:p w:rsidR="004F23B9" w:rsidRPr="004F23B9" w:rsidRDefault="004F23B9" w:rsidP="004F23B9">
      <w:pPr>
        <w:widowControl/>
        <w:numPr>
          <w:ilvl w:val="2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涂墨：将油墨均匀地涂抹在活字上。</w:t>
      </w:r>
    </w:p>
    <w:p w:rsidR="004F23B9" w:rsidRPr="004F23B9" w:rsidRDefault="004F23B9" w:rsidP="004F23B9">
      <w:pPr>
        <w:widowControl/>
        <w:numPr>
          <w:ilvl w:val="2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lastRenderedPageBreak/>
        <w:t>印刷：将纸张放在活字上，然后用压力来转移油墨到纸上，留下印刷文字或图像。</w:t>
      </w:r>
    </w:p>
    <w:p w:rsidR="004F23B9" w:rsidRPr="004F23B9" w:rsidRDefault="004F23B9" w:rsidP="004F23B9">
      <w:pPr>
        <w:widowControl/>
        <w:numPr>
          <w:ilvl w:val="2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干燥：印刷后的纸张需要时间来干燥。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高精度制作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活字印刷术的成功在于高精度的制作。每个活字都必须准确制作，以确保文字清晰、排版准确。这需要熟练的工匠技能。</w:t>
      </w:r>
    </w:p>
    <w:p w:rsidR="004F23B9" w:rsidRPr="004F23B9" w:rsidRDefault="004F23B9" w:rsidP="004F23B9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重复使用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FA7F41" w:rsidRPr="00FA7F41" w:rsidRDefault="004F23B9" w:rsidP="00FA7F41">
      <w:pPr>
        <w:widowControl/>
        <w:numPr>
          <w:ilvl w:val="1"/>
          <w:numId w:val="6"/>
        </w:numPr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活字印刷术的优势之一是可以重复使用活字，这使得大规模印刷变得更加经济高效。</w:t>
      </w:r>
    </w:p>
    <w:p w:rsidR="00FA7F41" w:rsidRPr="00FA7F41" w:rsidRDefault="00FA7F41" w:rsidP="00FA7F41">
      <w:pPr>
        <w:pStyle w:val="a3"/>
        <w:ind w:firstLineChars="200" w:firstLine="460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43541"/>
          <w:kern w:val="0"/>
          <w:sz w:val="23"/>
          <w:szCs w:val="23"/>
        </w:rPr>
        <w:t>重要人物简要：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活字印刷术是一项重大的发明，涉及多位相关人物。其中，最著名的是毕昇（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Bi Sheng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），他被认为是中国古代活字印刷术的发明者。毕昇生活在北宋时期（约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990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年至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1051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年之间），他创造了活字印刷术，这一技术革命极大地促进了印刷业的发展。</w:t>
      </w:r>
    </w:p>
    <w:p w:rsidR="00FA7F41" w:rsidRPr="00FA7F41" w:rsidRDefault="00FA7F41" w:rsidP="00FA7F41">
      <w:pPr>
        <w:widowControl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毕昇的方法是使用泥制活字，将单个汉字制成印刷模型。这种技术使得印刷更为高效，相比传统的木版印刷，可以更快地生产印刷品。</w:t>
      </w:r>
    </w:p>
    <w:p w:rsidR="00FA7F41" w:rsidRPr="00FA7F41" w:rsidRDefault="00FA7F41" w:rsidP="00FA7F41">
      <w:pPr>
        <w:widowControl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在毕昇之前，活字印刷术也在其他地区有类似的发展。例如，欧洲文艺复兴时期，德国的约翰内斯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·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古登堡（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Johannes Gutenberg</w:t>
      </w: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）也以活字印刷</w:t>
      </w:r>
      <w:proofErr w:type="gramStart"/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术做出</w:t>
      </w:r>
      <w:proofErr w:type="gramEnd"/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了重大贡献。他发明了可移动金属活字印刷技术，这一技术被认为是印刷术史上的重大进步，对于印刷和信息传播的发展起到了至关重要的作用。</w:t>
      </w:r>
    </w:p>
    <w:p w:rsidR="00FA7F41" w:rsidRPr="00FA7F41" w:rsidRDefault="00FA7F41" w:rsidP="00FA7F41">
      <w:pPr>
        <w:widowControl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FA7F41">
        <w:rPr>
          <w:rFonts w:ascii="Helvetica" w:eastAsia="宋体" w:hAnsi="Helvetica" w:cs="Helvetica"/>
          <w:color w:val="343541"/>
          <w:kern w:val="0"/>
          <w:sz w:val="23"/>
          <w:szCs w:val="23"/>
        </w:rPr>
        <w:t>这些人物对活字印刷术的发展都起到了重要作用，他们的贡献使印刷术从手工操作向更为高效、广泛应用的领域迈进，对后世影响深远。</w:t>
      </w:r>
    </w:p>
    <w:p w:rsidR="004F23B9" w:rsidRPr="00FA7F41" w:rsidRDefault="004F23B9" w:rsidP="004F23B9">
      <w:pPr>
        <w:widowControl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创建页面结构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在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Unity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中创建一个基本的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UI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布局，包括标题栏、目录、内容窗格等。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建立目录系统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创建一个可以展示不同主题或类别的目录，如历史、技术、人物等。每个主题可以是一个按钮，点击后会跳转到相应的内容页面。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设计页面布局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为每个主题或类别设计一个页面模板，包括标题、文字内容、可能的图片或视频等元素。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导入内容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准备好关于活字印刷术的相关信息，例如文字、图片、视频等。将这些内容导入到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Unity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项目中，并在相应的页面中使用。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添加导航功能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在页面上添加按钮或链接，使玩家可以方便地在不同的页面之间导航。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实现搜索功能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（可选）：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43541"/>
          <w:kern w:val="0"/>
          <w:sz w:val="23"/>
          <w:szCs w:val="23"/>
        </w:rPr>
        <w:t>让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玩家能够快速找到特定主题的信息，可以添加一个搜索功能。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考虑交互性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考虑添加一些交互元素，例如可以放大图片、播放视频等功能，以使玩家能够更深入地了解活字印刷术。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优化用户体验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1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确保用户界面设计简洁明了，易于导航和理解。</w:t>
      </w:r>
    </w:p>
    <w:p w:rsidR="004F23B9" w:rsidRPr="004F23B9" w:rsidRDefault="004F23B9" w:rsidP="004F23B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t>测试和反馈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在制作过程中，不断测试游戏内百科全书的功能，获取用户反馈并做相应的调整。</w:t>
      </w:r>
    </w:p>
    <w:p w:rsidR="004F23B9" w:rsidRPr="004F23B9" w:rsidRDefault="004F23B9" w:rsidP="004F23B9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 w:rsidRPr="004F23B9">
        <w:rPr>
          <w:rFonts w:ascii="Helvetica" w:eastAsia="宋体" w:hAnsi="Helvetica" w:cs="Helvetica"/>
          <w:b/>
          <w:bCs/>
          <w:color w:val="343541"/>
          <w:kern w:val="0"/>
          <w:sz w:val="23"/>
          <w:szCs w:val="23"/>
        </w:rPr>
        <w:lastRenderedPageBreak/>
        <w:t>最终调整和发布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：</w:t>
      </w:r>
    </w:p>
    <w:p w:rsidR="004F23B9" w:rsidRPr="004F23B9" w:rsidRDefault="004F23B9" w:rsidP="004F23B9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43541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43541"/>
          <w:kern w:val="0"/>
          <w:sz w:val="23"/>
          <w:szCs w:val="23"/>
        </w:rPr>
        <w:t>在完成所有设计和测试后，进行最终的调整并准备发布到</w:t>
      </w:r>
      <w:r w:rsidRPr="004F23B9">
        <w:rPr>
          <w:rFonts w:ascii="Helvetica" w:eastAsia="宋体" w:hAnsi="Helvetica" w:cs="Helvetica"/>
          <w:color w:val="343541"/>
          <w:kern w:val="0"/>
          <w:sz w:val="23"/>
          <w:szCs w:val="23"/>
        </w:rPr>
        <w:t>游戏中。</w:t>
      </w:r>
    </w:p>
    <w:p w:rsidR="0080442D" w:rsidRPr="004F23B9" w:rsidRDefault="00FA7F41"/>
    <w:sectPr w:rsidR="0080442D" w:rsidRPr="004F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30C6"/>
    <w:multiLevelType w:val="multilevel"/>
    <w:tmpl w:val="B29C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EC3160"/>
    <w:multiLevelType w:val="multilevel"/>
    <w:tmpl w:val="C18CA7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C6B4C"/>
    <w:multiLevelType w:val="multilevel"/>
    <w:tmpl w:val="3D0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67085F"/>
    <w:multiLevelType w:val="multilevel"/>
    <w:tmpl w:val="B0B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E537C"/>
    <w:multiLevelType w:val="multilevel"/>
    <w:tmpl w:val="0FD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045E33"/>
    <w:multiLevelType w:val="multilevel"/>
    <w:tmpl w:val="3AFAD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8F"/>
    <w:rsid w:val="00227B87"/>
    <w:rsid w:val="004F23B9"/>
    <w:rsid w:val="005454FD"/>
    <w:rsid w:val="00DB338F"/>
    <w:rsid w:val="00F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3B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3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2023-11-02T12:32:00Z</dcterms:created>
  <dcterms:modified xsi:type="dcterms:W3CDTF">2023-11-04T09:34:00Z</dcterms:modified>
</cp:coreProperties>
</file>