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  <w:bookmarkStart w:id="0" w:name="header-n3"/>
    </w:p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</w:p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</w:p>
    <w:p>
      <w:pPr>
        <w:rPr>
          <w:b/>
          <w:sz w:val="18"/>
          <w:szCs w:val="18"/>
        </w:rPr>
      </w:pPr>
    </w:p>
    <w:p>
      <w:pPr>
        <w:pStyle w:val="20"/>
        <w:rPr>
          <w:color w:val="auto"/>
          <w:sz w:val="84"/>
          <w:szCs w:val="84"/>
        </w:rPr>
      </w:pPr>
      <w:bookmarkStart w:id="1" w:name="_Toc36453752"/>
      <w:bookmarkStart w:id="2" w:name="_Toc36305794"/>
      <w:bookmarkStart w:id="3" w:name="_Toc36306067"/>
      <w:bookmarkStart w:id="4" w:name="_Toc36386238"/>
      <w:r>
        <w:rPr>
          <w:rFonts w:hint="eastAsia"/>
          <w:color w:val="auto"/>
          <w:sz w:val="84"/>
          <w:szCs w:val="84"/>
          <w:lang w:val="en-US" w:eastAsia="zh-Hans"/>
        </w:rPr>
        <w:t>系统设计</w:t>
      </w:r>
      <w:r>
        <w:rPr>
          <w:rFonts w:hint="eastAsia"/>
          <w:color w:val="auto"/>
          <w:sz w:val="84"/>
          <w:szCs w:val="84"/>
        </w:rPr>
        <w:t>说明书</w:t>
      </w:r>
      <w:bookmarkEnd w:id="1"/>
      <w:bookmarkEnd w:id="2"/>
      <w:bookmarkEnd w:id="3"/>
      <w:bookmarkEnd w:id="4"/>
    </w:p>
    <w:p/>
    <w:p/>
    <w:p/>
    <w:p/>
    <w:p/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jc w:val="center"/>
        <w:rPr>
          <w:rFonts w:hint="default" w:eastAsia="宋体"/>
          <w:b/>
          <w:sz w:val="36"/>
          <w:szCs w:val="36"/>
          <w:lang w:val="en-US" w:eastAsia="zh-CN"/>
        </w:rPr>
      </w:pPr>
      <w:r>
        <w:rPr>
          <w:rFonts w:hint="eastAsia" w:eastAsia="宋体"/>
          <w:b/>
          <w:sz w:val="36"/>
          <w:szCs w:val="36"/>
          <w:lang w:val="en-US" w:eastAsia="zh-CN"/>
        </w:rPr>
        <w:t>评了么小组</w:t>
      </w: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default"/>
          <w:b/>
          <w:sz w:val="36"/>
          <w:szCs w:val="36"/>
          <w:lang w:val="en-US"/>
        </w:rPr>
        <w:t>2021.4.15</w:t>
      </w:r>
      <w:bookmarkEnd w:id="0"/>
      <w:bookmarkStart w:id="5" w:name="header-n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88" w:lineRule="auto"/>
        <w:ind w:right="0" w:rightChars="0"/>
        <w:jc w:val="center"/>
        <w:textAlignment w:val="auto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88" w:lineRule="auto"/>
        <w:ind w:right="0" w:rightChars="0"/>
        <w:jc w:val="center"/>
        <w:textAlignment w:val="auto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88" w:lineRule="auto"/>
        <w:ind w:right="0" w:rightChars="0"/>
        <w:jc w:val="center"/>
        <w:textAlignment w:val="auto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88" w:lineRule="auto"/>
        <w:ind w:right="0" w:rightChars="0"/>
        <w:jc w:val="center"/>
        <w:textAlignment w:val="auto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720" w:lineRule="auto"/>
        <w:ind w:right="0" w:rightChars="0"/>
        <w:jc w:val="both"/>
        <w:textAlignment w:val="auto"/>
        <w:rPr>
          <w:rFonts w:hint="eastAsia" w:ascii="黑体" w:hAnsi="黑体" w:eastAsia="黑体" w:cs="黑体"/>
          <w:sz w:val="52"/>
          <w:szCs w:val="52"/>
        </w:rPr>
        <w:sectPr>
          <w:headerReference r:id="rId4" w:type="default"/>
          <w:footerReference r:id="rId5" w:type="default"/>
          <w:pgMar w:top="1440" w:right="1800" w:bottom="1440" w:left="1800" w:header="964" w:footer="794" w:gutter="0"/>
          <w:pgNumType w:fmt="decimal" w:start="1"/>
          <w:cols w:space="720" w:num="1"/>
          <w:titlePg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right="0" w:rightChars="0"/>
        <w:jc w:val="center"/>
        <w:textAlignment w:val="auto"/>
        <w:rPr>
          <w:rFonts w:hint="eastAsia" w:ascii="黑体" w:hAnsi="黑体" w:eastAsia="黑体" w:cs="黑体"/>
          <w:sz w:val="52"/>
          <w:szCs w:val="5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right="0" w:rightChars="0"/>
        <w:jc w:val="center"/>
        <w:textAlignment w:val="auto"/>
      </w:pPr>
      <w:r>
        <w:rPr>
          <w:rFonts w:hint="eastAsia" w:ascii="黑体" w:hAnsi="黑体" w:eastAsia="黑体" w:cs="黑体"/>
          <w:sz w:val="52"/>
          <w:szCs w:val="52"/>
        </w:rPr>
        <w:t>目录</w:t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_Toc18690 </w:instrText>
      </w:r>
      <w:r>
        <w:fldChar w:fldCharType="separate"/>
      </w:r>
      <w:r>
        <w:t>1.</w:t>
      </w:r>
      <w:r>
        <w:rPr>
          <w:rFonts w:hint="eastAsia" w:ascii="黑体" w:hAnsi="黑体" w:eastAsia="黑体" w:cs="黑体"/>
          <w:bCs/>
        </w:rPr>
        <w:t>引言</w:t>
      </w:r>
      <w:r>
        <w:tab/>
      </w:r>
      <w:r>
        <w:fldChar w:fldCharType="begin"/>
      </w:r>
      <w:r>
        <w:instrText xml:space="preserve"> PAGEREF _Toc18690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640"/>
        </w:tabs>
      </w:pPr>
      <w:r>
        <w:fldChar w:fldCharType="begin"/>
      </w:r>
      <w:r>
        <w:instrText xml:space="preserve"> HYPERLINK \l _Toc21379 </w:instrText>
      </w:r>
      <w:r>
        <w:fldChar w:fldCharType="separate"/>
      </w:r>
      <w:r>
        <w:rPr>
          <w:rFonts w:hint="eastAsia" w:ascii="黑体" w:hAnsi="黑体" w:eastAsia="黑体" w:cs="黑体"/>
        </w:rPr>
        <w:t>1.1编写目的</w:t>
      </w:r>
      <w:r>
        <w:tab/>
      </w:r>
      <w:r>
        <w:fldChar w:fldCharType="begin"/>
      </w:r>
      <w:r>
        <w:instrText xml:space="preserve"> PAGEREF _Toc21379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640"/>
        </w:tabs>
      </w:pPr>
      <w:r>
        <w:fldChar w:fldCharType="begin"/>
      </w:r>
      <w:r>
        <w:instrText xml:space="preserve"> HYPERLINK \l _Toc5809 </w:instrText>
      </w:r>
      <w:r>
        <w:fldChar w:fldCharType="separate"/>
      </w:r>
      <w:r>
        <w:rPr>
          <w:rFonts w:hint="eastAsia" w:ascii="黑体" w:hAnsi="黑体" w:eastAsia="黑体" w:cs="黑体"/>
        </w:rPr>
        <w:t>1.2项目背景</w:t>
      </w:r>
      <w:r>
        <w:tab/>
      </w:r>
      <w:r>
        <w:fldChar w:fldCharType="begin"/>
      </w:r>
      <w:r>
        <w:instrText xml:space="preserve"> PAGEREF _Toc5809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640"/>
        </w:tabs>
      </w:pPr>
      <w:r>
        <w:fldChar w:fldCharType="begin"/>
      </w:r>
      <w:r>
        <w:instrText xml:space="preserve"> HYPERLINK \l _Toc22534 </w:instrText>
      </w:r>
      <w:r>
        <w:fldChar w:fldCharType="separate"/>
      </w:r>
      <w:r>
        <w:rPr>
          <w:rFonts w:hint="eastAsia" w:ascii="黑体" w:hAnsi="黑体" w:eastAsia="黑体" w:cs="黑体"/>
        </w:rPr>
        <w:t>1.3参考资料</w:t>
      </w:r>
      <w:r>
        <w:tab/>
      </w:r>
      <w:r>
        <w:fldChar w:fldCharType="begin"/>
      </w:r>
      <w:r>
        <w:instrText xml:space="preserve"> PAGEREF _Toc22534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640"/>
        </w:tabs>
      </w:pPr>
      <w:r>
        <w:fldChar w:fldCharType="begin"/>
      </w:r>
      <w:r>
        <w:instrText xml:space="preserve"> HYPERLINK \l _Toc6806 </w:instrText>
      </w:r>
      <w:r>
        <w:fldChar w:fldCharType="separate"/>
      </w:r>
      <w:r>
        <w:rPr>
          <w:rFonts w:hint="eastAsia" w:ascii="黑体" w:hAnsi="黑体" w:eastAsia="黑体" w:cs="黑体"/>
        </w:rPr>
        <w:t>1.</w:t>
      </w:r>
      <w:r>
        <w:rPr>
          <w:rFonts w:hint="default" w:ascii="黑体" w:hAnsi="黑体" w:eastAsia="黑体" w:cs="黑体"/>
        </w:rPr>
        <w:t xml:space="preserve">4 </w:t>
      </w:r>
      <w:r>
        <w:rPr>
          <w:rFonts w:hint="eastAsia" w:ascii="黑体" w:hAnsi="黑体" w:eastAsia="黑体" w:cs="黑体"/>
          <w:lang w:val="en-US" w:eastAsia="zh-Hans"/>
        </w:rPr>
        <w:t>缩写定义</w:t>
      </w:r>
      <w:r>
        <w:tab/>
      </w:r>
      <w:r>
        <w:fldChar w:fldCharType="begin"/>
      </w:r>
      <w:r>
        <w:instrText xml:space="preserve"> PAGEREF _Toc6806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_Toc2471 </w:instrText>
      </w:r>
      <w:r>
        <w:fldChar w:fldCharType="separate"/>
      </w:r>
      <w:r>
        <w:rPr>
          <w:rFonts w:hint="eastAsia" w:ascii="黑体" w:hAnsi="黑体" w:eastAsia="黑体" w:cs="黑体"/>
          <w:bCs/>
          <w:lang w:val="en-US" w:eastAsia="zh-Hans"/>
        </w:rPr>
        <w:t>2. 系统结构设计</w:t>
      </w:r>
      <w:r>
        <w:tab/>
      </w:r>
      <w:r>
        <w:fldChar w:fldCharType="begin"/>
      </w:r>
      <w:r>
        <w:instrText xml:space="preserve"> PAGEREF _Toc2471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640"/>
        </w:tabs>
      </w:pPr>
      <w:r>
        <w:fldChar w:fldCharType="begin"/>
      </w:r>
      <w:r>
        <w:instrText xml:space="preserve"> HYPERLINK \l _Toc30948 </w:instrText>
      </w:r>
      <w:r>
        <w:fldChar w:fldCharType="separate"/>
      </w:r>
      <w:r>
        <w:rPr>
          <w:rFonts w:hint="default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 w:ascii="黑体" w:hAnsi="黑体" w:eastAsia="黑体"/>
          <w:szCs w:val="28"/>
          <w:lang w:val="en-US" w:eastAsia="zh-Hans" w:bidi="ar-SA"/>
        </w:rPr>
        <w:t>系统架构设计</w:t>
      </w:r>
      <w:r>
        <w:tab/>
      </w:r>
      <w:r>
        <w:fldChar w:fldCharType="begin"/>
      </w:r>
      <w:r>
        <w:instrText xml:space="preserve"> PAGEREF _Toc30948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_Toc5072 </w:instrText>
      </w:r>
      <w:r>
        <w:fldChar w:fldCharType="separate"/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 w:ascii="黑体" w:hAnsi="黑体" w:eastAsia="黑体"/>
          <w:szCs w:val="24"/>
          <w:lang w:val="en-US" w:eastAsia="zh-Hans" w:bidi="ar-SA"/>
        </w:rPr>
        <w:t>架构概述</w:t>
      </w:r>
      <w:r>
        <w:tab/>
      </w:r>
      <w:r>
        <w:fldChar w:fldCharType="begin"/>
      </w:r>
      <w:r>
        <w:instrText xml:space="preserve"> PAGEREF _Toc5072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_Toc28497 </w:instrText>
      </w:r>
      <w:r>
        <w:fldChar w:fldCharType="separate"/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 w:ascii="黑体" w:hAnsi="黑体" w:eastAsia="黑体"/>
          <w:szCs w:val="24"/>
          <w:lang w:val="en-US" w:eastAsia="zh-Hans" w:bidi="ar-SA"/>
        </w:rPr>
        <w:t>架构说明</w:t>
      </w:r>
      <w:r>
        <w:tab/>
      </w:r>
      <w:r>
        <w:fldChar w:fldCharType="begin"/>
      </w:r>
      <w:r>
        <w:instrText xml:space="preserve"> PAGEREF _Toc28497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640"/>
        </w:tabs>
      </w:pPr>
      <w:r>
        <w:fldChar w:fldCharType="begin"/>
      </w:r>
      <w:r>
        <w:instrText xml:space="preserve"> HYPERLINK \l _Toc25967 </w:instrText>
      </w:r>
      <w:r>
        <w:fldChar w:fldCharType="separate"/>
      </w:r>
      <w:r>
        <w:rPr>
          <w:rFonts w:hint="default"/>
          <w:lang w:eastAsia="zh-Hans"/>
        </w:rPr>
        <w:t xml:space="preserve">2.2 </w:t>
      </w:r>
      <w:r>
        <w:rPr>
          <w:rFonts w:hint="eastAsia" w:ascii="黑体" w:hAnsi="黑体" w:eastAsia="黑体"/>
          <w:szCs w:val="28"/>
          <w:lang w:val="en-US" w:eastAsia="zh-Hans" w:bidi="ar-SA"/>
        </w:rPr>
        <w:t>系统功能模块设计</w:t>
      </w:r>
      <w:r>
        <w:tab/>
      </w:r>
      <w:r>
        <w:fldChar w:fldCharType="begin"/>
      </w:r>
      <w:r>
        <w:instrText xml:space="preserve"> PAGEREF _Toc25967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_Toc224 </w:instrText>
      </w:r>
      <w:r>
        <w:fldChar w:fldCharType="separate"/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 w:ascii="黑体" w:hAnsi="黑体" w:eastAsia="黑体"/>
          <w:szCs w:val="24"/>
          <w:lang w:val="en-US" w:eastAsia="zh-Hans" w:bidi="ar-SA"/>
        </w:rPr>
        <w:t>功能模块设计</w:t>
      </w:r>
      <w:r>
        <w:tab/>
      </w:r>
      <w:r>
        <w:fldChar w:fldCharType="begin"/>
      </w:r>
      <w:r>
        <w:instrText xml:space="preserve"> PAGEREF _Toc224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_Toc11809 </w:instrText>
      </w:r>
      <w:r>
        <w:fldChar w:fldCharType="separate"/>
      </w:r>
      <w:r>
        <w:rPr>
          <w:rFonts w:hint="default"/>
          <w:lang w:eastAsia="zh-Hans"/>
        </w:rPr>
        <w:t xml:space="preserve">2.2.2 </w:t>
      </w:r>
      <w:r>
        <w:rPr>
          <w:rFonts w:hint="eastAsia" w:ascii="黑体" w:hAnsi="黑体" w:eastAsia="黑体"/>
          <w:szCs w:val="24"/>
          <w:lang w:val="en-US" w:eastAsia="zh-Hans" w:bidi="ar-SA"/>
        </w:rPr>
        <w:t>功能模块层次图</w:t>
      </w:r>
      <w:r>
        <w:tab/>
      </w:r>
      <w:r>
        <w:fldChar w:fldCharType="begin"/>
      </w:r>
      <w:r>
        <w:instrText xml:space="preserve"> PAGEREF _Toc11809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_Toc31955 </w:instrText>
      </w:r>
      <w:r>
        <w:fldChar w:fldCharType="separate"/>
      </w:r>
      <w:r>
        <w:rPr>
          <w:rFonts w:hint="eastAsia" w:ascii="黑体" w:hAnsi="黑体" w:eastAsia="黑体" w:cs="黑体"/>
          <w:bCs/>
          <w:lang w:val="en-US" w:eastAsia="zh-CN"/>
        </w:rPr>
        <w:t>3. 接口设计</w:t>
      </w:r>
      <w:r>
        <w:tab/>
      </w:r>
      <w:r>
        <w:fldChar w:fldCharType="begin"/>
      </w:r>
      <w:r>
        <w:instrText xml:space="preserve"> PAGEREF _Toc31955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640"/>
        </w:tabs>
      </w:pPr>
      <w:r>
        <w:fldChar w:fldCharType="begin"/>
      </w:r>
      <w:r>
        <w:instrText xml:space="preserve"> HYPERLINK \l _Toc19916 </w:instrText>
      </w:r>
      <w:r>
        <w:fldChar w:fldCharType="separate"/>
      </w:r>
      <w:r>
        <w:rPr>
          <w:rFonts w:hint="default" w:ascii="黑体" w:hAnsi="黑体" w:eastAsia="黑体"/>
          <w:szCs w:val="28"/>
          <w:lang w:eastAsia="zh-CN" w:bidi="ar-SA"/>
        </w:rPr>
        <w:t xml:space="preserve">3.1 </w:t>
      </w:r>
      <w:r>
        <w:rPr>
          <w:rFonts w:hint="eastAsia" w:ascii="黑体" w:hAnsi="黑体" w:eastAsia="黑体"/>
          <w:szCs w:val="28"/>
          <w:lang w:val="en-US" w:eastAsia="zh-Hans" w:bidi="ar-SA"/>
        </w:rPr>
        <w:t>状态码规定</w:t>
      </w:r>
      <w:r>
        <w:tab/>
      </w:r>
      <w:r>
        <w:fldChar w:fldCharType="begin"/>
      </w:r>
      <w:r>
        <w:instrText xml:space="preserve"> PAGEREF _Toc19916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640"/>
        </w:tabs>
      </w:pPr>
      <w:r>
        <w:fldChar w:fldCharType="begin"/>
      </w:r>
      <w:r>
        <w:instrText xml:space="preserve"> HYPERLINK \l _Toc8801 </w:instrText>
      </w:r>
      <w:r>
        <w:fldChar w:fldCharType="separate"/>
      </w:r>
      <w:r>
        <w:rPr>
          <w:rFonts w:hint="default" w:ascii="黑体" w:hAnsi="黑体" w:eastAsia="黑体"/>
          <w:szCs w:val="28"/>
          <w:lang w:eastAsia="zh-CN" w:bidi="ar-SA"/>
        </w:rPr>
        <w:t>3.2</w:t>
      </w:r>
      <w:r>
        <w:rPr>
          <w:rFonts w:hint="eastAsia" w:ascii="黑体" w:hAnsi="黑体" w:eastAsia="黑体"/>
          <w:szCs w:val="28"/>
          <w:lang w:val="en-US" w:eastAsia="zh-Hans" w:bidi="ar-SA"/>
        </w:rPr>
        <w:t>接口列表</w:t>
      </w:r>
      <w:r>
        <w:tab/>
      </w:r>
      <w:r>
        <w:fldChar w:fldCharType="begin"/>
      </w:r>
      <w:r>
        <w:instrText xml:space="preserve"> PAGEREF _Toc8801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_Toc4625 </w:instrText>
      </w:r>
      <w:r>
        <w:fldChar w:fldCharType="separate"/>
      </w:r>
      <w:r>
        <w:rPr>
          <w:rFonts w:hint="default" w:ascii="黑体" w:hAnsi="黑体" w:eastAsia="黑体" w:cs="黑体"/>
          <w:bCs/>
          <w:lang w:eastAsia="zh-CN"/>
        </w:rPr>
        <w:t>4</w:t>
      </w:r>
      <w:r>
        <w:rPr>
          <w:rFonts w:hint="eastAsia" w:ascii="黑体" w:hAnsi="黑体" w:eastAsia="黑体" w:cs="黑体"/>
          <w:bCs/>
          <w:lang w:val="en-US" w:eastAsia="zh-CN"/>
        </w:rPr>
        <w:t>.</w:t>
      </w:r>
      <w:r>
        <w:rPr>
          <w:rFonts w:hint="eastAsia" w:ascii="黑体" w:hAnsi="黑体" w:eastAsia="黑体" w:cs="黑体"/>
          <w:bCs/>
          <w:lang w:val="en-US" w:eastAsia="zh-Hans"/>
        </w:rPr>
        <w:t>系统安全性和权限设计</w:t>
      </w:r>
      <w:r>
        <w:tab/>
      </w:r>
      <w:r>
        <w:fldChar w:fldCharType="begin"/>
      </w:r>
      <w:r>
        <w:instrText xml:space="preserve"> PAGEREF _Toc4625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640"/>
        </w:tabs>
      </w:pPr>
      <w:r>
        <w:fldChar w:fldCharType="begin"/>
      </w:r>
      <w:r>
        <w:instrText xml:space="preserve"> HYPERLINK \l _Toc28387 </w:instrText>
      </w:r>
      <w:r>
        <w:fldChar w:fldCharType="separate"/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 w:ascii="黑体" w:hAnsi="黑体" w:eastAsia="黑体"/>
          <w:szCs w:val="28"/>
          <w:lang w:val="en-US" w:eastAsia="zh-Hans" w:bidi="ar-SA"/>
        </w:rPr>
        <w:t>系统安全性</w:t>
      </w:r>
      <w:r>
        <w:tab/>
      </w:r>
      <w:r>
        <w:fldChar w:fldCharType="begin"/>
      </w:r>
      <w:r>
        <w:instrText xml:space="preserve"> PAGEREF _Toc28387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640"/>
        </w:tabs>
      </w:pPr>
      <w:r>
        <w:fldChar w:fldCharType="begin"/>
      </w:r>
      <w:r>
        <w:instrText xml:space="preserve"> HYPERLINK \l _Toc14391 </w:instrText>
      </w:r>
      <w:r>
        <w:fldChar w:fldCharType="separate"/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 w:ascii="黑体" w:hAnsi="黑体" w:eastAsia="黑体"/>
          <w:bCs/>
          <w:szCs w:val="28"/>
          <w:lang w:val="en-US" w:eastAsia="zh-Hans" w:bidi="ar-SA"/>
        </w:rPr>
        <w:t>系统权限设计</w:t>
      </w:r>
      <w:r>
        <w:tab/>
      </w:r>
      <w:r>
        <w:fldChar w:fldCharType="begin"/>
      </w:r>
      <w:r>
        <w:instrText xml:space="preserve"> PAGEREF _Toc14391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_Toc21136 </w:instrText>
      </w:r>
      <w:r>
        <w:fldChar w:fldCharType="separate"/>
      </w:r>
      <w:r>
        <w:rPr>
          <w:rFonts w:hint="eastAsia" w:ascii="黑体" w:hAnsi="黑体" w:eastAsia="黑体" w:cs="黑体"/>
          <w:bCs/>
          <w:lang w:val="en-US" w:eastAsia="zh-Hans"/>
        </w:rPr>
        <w:t>5. 数据库设计概述</w:t>
      </w:r>
      <w:r>
        <w:tab/>
      </w:r>
      <w:r>
        <w:fldChar w:fldCharType="begin"/>
      </w:r>
      <w:r>
        <w:instrText xml:space="preserve"> PAGEREF _Toc21136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/>
          <w:lang w:val="en-US"/>
        </w:rPr>
        <w:sectPr>
          <w:footerReference r:id="rId8" w:type="first"/>
          <w:headerReference r:id="rId6" w:type="default"/>
          <w:footerReference r:id="rId7" w:type="default"/>
          <w:pgMar w:top="1440" w:right="1800" w:bottom="1440" w:left="1800" w:header="964" w:footer="794" w:gutter="0"/>
          <w:pgNumType w:fmt="decimal" w:start="1"/>
          <w:cols w:space="720" w:num="1"/>
          <w:titlePg/>
        </w:sectPr>
      </w:pPr>
      <w:r>
        <w:fldChar w:fldCharType="end"/>
      </w:r>
    </w:p>
    <w:p>
      <w:pPr>
        <w:pStyle w:val="2"/>
        <w:bidi w:val="0"/>
      </w:pPr>
      <w:bookmarkStart w:id="6" w:name="_Toc18690"/>
      <w:r>
        <w:t>1.</w:t>
      </w:r>
      <w:r>
        <w:rPr>
          <w:rStyle w:val="33"/>
          <w:rFonts w:hint="eastAsia" w:ascii="黑体" w:hAnsi="黑体" w:eastAsia="黑体" w:cs="黑体"/>
          <w:b/>
          <w:bCs/>
        </w:rPr>
        <w:t>引言</w:t>
      </w:r>
      <w:bookmarkEnd w:id="6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7" w:name="_Toc21379"/>
      <w:bookmarkStart w:id="8" w:name="header-n6"/>
      <w:r>
        <w:rPr>
          <w:rFonts w:hint="eastAsia" w:ascii="黑体" w:hAnsi="黑体" w:eastAsia="黑体" w:cs="黑体"/>
          <w:color w:val="auto"/>
        </w:rPr>
        <w:t>1.1编写目的</w:t>
      </w:r>
      <w:bookmarkEnd w:id="7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评了么项目旨在提供一个在线评分系统，帮助助教提高作业评分效率，提供比现有方式更好的课堂答辩评审体验，同时减轻助教的工作量并降低助教工作复杂度。</w:t>
      </w:r>
    </w:p>
    <w:bookmarkEnd w:id="8"/>
    <w:p>
      <w:pPr>
        <w:pStyle w:val="4"/>
        <w:rPr>
          <w:rFonts w:hint="eastAsia" w:ascii="黑体" w:hAnsi="黑体" w:eastAsia="黑体" w:cs="黑体"/>
          <w:color w:val="auto"/>
        </w:rPr>
      </w:pPr>
      <w:bookmarkStart w:id="9" w:name="_Toc5809"/>
      <w:bookmarkStart w:id="10" w:name="header-n8"/>
      <w:r>
        <w:rPr>
          <w:rFonts w:hint="eastAsia" w:ascii="黑体" w:hAnsi="黑体" w:eastAsia="黑体" w:cs="黑体"/>
          <w:color w:val="auto"/>
        </w:rPr>
        <w:t>1.2项目背景</w:t>
      </w:r>
      <w:bookmarkEnd w:id="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软件名称：评了么评分系统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项目任务提出者：单红老师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项目开发者：评了么团队</w:t>
      </w:r>
    </w:p>
    <w:bookmarkEnd w:id="10"/>
    <w:p>
      <w:pPr>
        <w:pStyle w:val="4"/>
        <w:rPr>
          <w:rFonts w:hint="eastAsia" w:ascii="黑体" w:hAnsi="黑体" w:eastAsia="黑体" w:cs="黑体"/>
          <w:color w:val="auto"/>
        </w:rPr>
      </w:pPr>
      <w:bookmarkStart w:id="11" w:name="_Toc22534"/>
      <w:bookmarkStart w:id="12" w:name="header-n12"/>
      <w:r>
        <w:rPr>
          <w:rFonts w:hint="eastAsia" w:ascii="黑体" w:hAnsi="黑体" w:eastAsia="黑体" w:cs="黑体"/>
          <w:color w:val="auto"/>
        </w:rPr>
        <w:t>1.3参考资料</w:t>
      </w:r>
      <w:bookmarkEnd w:id="11"/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/>
        </w:rPr>
        <w:t>(美)Roger S.Pressman 著，郑人杰等译.软件工程[M].第</w:t>
      </w:r>
      <w:r>
        <w:rPr>
          <w:rFonts w:hint="eastAsia" w:eastAsia="宋体"/>
          <w:lang w:val="en-US" w:eastAsia="zh-CN"/>
        </w:rPr>
        <w:t>八</w:t>
      </w:r>
      <w:r>
        <w:rPr>
          <w:rFonts w:hint="eastAsia"/>
        </w:rPr>
        <w:t>版</w:t>
      </w:r>
      <w:r>
        <w:rPr>
          <w:rFonts w:hint="default"/>
          <w:lang w:val="en-US"/>
        </w:rPr>
        <w:t xml:space="preserve">. </w:t>
      </w:r>
      <w:r>
        <w:rPr>
          <w:rFonts w:hint="eastAsia"/>
        </w:rPr>
        <w:t>北京：机械工业出版,201</w:t>
      </w:r>
      <w:r>
        <w:rPr>
          <w:rFonts w:hint="eastAsia" w:eastAsia="宋体"/>
          <w:lang w:val="en-US" w:eastAsia="zh-CN"/>
        </w:rPr>
        <w:t>7</w:t>
      </w:r>
      <w:r>
        <w:rPr>
          <w:rFonts w:hint="eastAsia"/>
        </w:rPr>
        <w:t>.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邹欣.构建之法[M].第</w:t>
      </w:r>
      <w:r>
        <w:rPr>
          <w:rFonts w:hint="eastAsia" w:eastAsia="宋体"/>
          <w:lang w:val="en-US" w:eastAsia="zh-CN"/>
        </w:rPr>
        <w:t>二</w:t>
      </w:r>
      <w:r>
        <w:rPr>
          <w:rFonts w:hint="default"/>
          <w:lang w:val="en-US"/>
        </w:rPr>
        <w:t>版. 北京：人民邮电出版社，2015.</w:t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Hans"/>
        </w:rPr>
      </w:pPr>
      <w:bookmarkStart w:id="13" w:name="_Toc6806"/>
      <w:r>
        <w:rPr>
          <w:rFonts w:hint="eastAsia" w:ascii="黑体" w:hAnsi="黑体" w:eastAsia="黑体" w:cs="黑体"/>
          <w:color w:val="auto"/>
        </w:rPr>
        <w:t>1.</w:t>
      </w:r>
      <w:r>
        <w:rPr>
          <w:rFonts w:hint="default" w:ascii="黑体" w:hAnsi="黑体" w:eastAsia="黑体" w:cs="黑体"/>
          <w:color w:val="auto"/>
        </w:rPr>
        <w:t xml:space="preserve">4 </w:t>
      </w:r>
      <w:r>
        <w:rPr>
          <w:rFonts w:hint="eastAsia" w:ascii="黑体" w:hAnsi="黑体" w:eastAsia="黑体" w:cs="黑体"/>
          <w:color w:val="auto"/>
          <w:lang w:val="en-US" w:eastAsia="zh-Hans"/>
        </w:rPr>
        <w:t>缩写定义</w:t>
      </w:r>
      <w:bookmarkEnd w:id="13"/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评了么评分系统下称“本系统”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val="en-US" w:eastAsia="zh-Hans"/>
        </w:rPr>
      </w:pPr>
    </w:p>
    <w:bookmarkEnd w:id="5"/>
    <w:bookmarkEnd w:id="12"/>
    <w:p>
      <w:pPr>
        <w:pStyle w:val="2"/>
        <w:numPr>
          <w:ilvl w:val="0"/>
          <w:numId w:val="2"/>
        </w:numPr>
        <w:bidi w:val="0"/>
        <w:rPr>
          <w:rStyle w:val="33"/>
          <w:rFonts w:hint="eastAsia" w:ascii="黑体" w:hAnsi="黑体" w:eastAsia="黑体" w:cs="黑体"/>
          <w:b/>
          <w:bCs/>
          <w:lang w:val="en-US" w:eastAsia="zh-Hans"/>
        </w:rPr>
      </w:pPr>
      <w:bookmarkStart w:id="14" w:name="_Toc2471"/>
      <w:bookmarkStart w:id="15" w:name="header-n14"/>
      <w:r>
        <w:rPr>
          <w:rStyle w:val="33"/>
          <w:rFonts w:hint="eastAsia" w:ascii="黑体" w:hAnsi="黑体" w:eastAsia="黑体" w:cs="黑体"/>
          <w:b/>
          <w:bCs/>
          <w:lang w:val="en-US" w:eastAsia="zh-Hans"/>
        </w:rPr>
        <w:t>系统结构设计</w:t>
      </w:r>
      <w:bookmarkEnd w:id="14"/>
    </w:p>
    <w:p>
      <w:pPr>
        <w:pStyle w:val="4"/>
        <w:bidi w:val="0"/>
        <w:rPr>
          <w:rStyle w:val="33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</w:pPr>
      <w:bookmarkStart w:id="16" w:name="_Toc30948"/>
      <w:r>
        <w:rPr>
          <w:rFonts w:hint="default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Style w:val="33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系统架构设计</w:t>
      </w:r>
      <w:bookmarkEnd w:id="16"/>
    </w:p>
    <w:p>
      <w:pPr>
        <w:pStyle w:val="5"/>
        <w:bidi w:val="0"/>
        <w:rPr>
          <w:rStyle w:val="33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</w:pPr>
      <w:bookmarkStart w:id="17" w:name="_Toc5072"/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Style w:val="33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  <w:t>架构概述</w:t>
      </w:r>
      <w:bookmarkEnd w:id="17"/>
    </w:p>
    <w:p>
      <w:pPr>
        <w:pStyle w:val="3"/>
        <w:ind w:firstLine="7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本系统使用MVC模式设计架构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进行前后端分离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。视图层和业务层分离，这样就允许更改视图层代码而不用重新编译模型和控制器代码，业务流程或者规则的改变只需要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对前端代码进行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改动即可。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也可以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很容易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改变应用程序的数据层和业务规则。</w:t>
      </w:r>
      <w:bookmarkEnd w:id="15"/>
      <w:bookmarkStart w:id="18" w:name="header-n22"/>
      <w:bookmarkStart w:id="19" w:name="header-n23"/>
    </w:p>
    <w:p>
      <w:pPr>
        <w:pStyle w:val="3"/>
        <w:ind w:firstLine="7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</w:p>
    <w:p>
      <w:pPr>
        <w:pStyle w:val="5"/>
        <w:bidi w:val="0"/>
        <w:rPr>
          <w:rStyle w:val="33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</w:pPr>
      <w:bookmarkStart w:id="20" w:name="_Toc28497"/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Style w:val="33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  <w:t>架构说明</w:t>
      </w:r>
      <w:bookmarkEnd w:id="20"/>
    </w:p>
    <w:p>
      <w:pPr>
        <w:pStyle w:val="3"/>
        <w:ind w:firstLine="7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根据MVC模式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本系统主要可分为Model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模型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），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View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视图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），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Controller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控制器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三个层次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Model层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本层主要负责数据库的结构映射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数据库增删改查等直接对数据库进行操作的行为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向提供接口的方式允许其他层间接地访问数据库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View层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本层的分为前端与后端两个部分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前端负责Web界面的显示与逻辑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后端负责接收前端请求并根据前端请求返回前端所需的数据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Controller层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本层负责绝大多数的业务逻辑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在接收到前端请求的时候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对请求进行处理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处理业务逻辑过程中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通过Model层间接对数据库进行访问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并且通过View层将处理结果返回给前端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并在前端展示给用户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</w:p>
    <w:p>
      <w:pPr>
        <w:pStyle w:val="4"/>
        <w:bidi w:val="0"/>
        <w:rPr>
          <w:rStyle w:val="33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</w:pPr>
      <w:bookmarkStart w:id="21" w:name="_Toc25967"/>
      <w:r>
        <w:rPr>
          <w:rFonts w:hint="default"/>
          <w:lang w:eastAsia="zh-Hans"/>
        </w:rPr>
        <w:t xml:space="preserve">2.2 </w:t>
      </w:r>
      <w:r>
        <w:rPr>
          <w:rStyle w:val="33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系统功能模块设计</w:t>
      </w:r>
      <w:bookmarkEnd w:id="21"/>
    </w:p>
    <w:p>
      <w:pPr>
        <w:pStyle w:val="5"/>
        <w:bidi w:val="0"/>
        <w:rPr>
          <w:rStyle w:val="33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</w:pPr>
      <w:bookmarkStart w:id="22" w:name="_Toc224"/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Style w:val="33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  <w:t>功能模块设计</w:t>
      </w:r>
      <w:bookmarkEnd w:id="22"/>
    </w:p>
    <w:p>
      <w:pPr>
        <w:pStyle w:val="3"/>
        <w:bidi w:val="0"/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本系统的功能模块大体上围绕四种不同类型的用户来设计的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4"/>
        </w:numPr>
        <w:rPr>
          <w:rFonts w:hint="eastAsia" w:ascii="宋体" w:hAnsi="宋体" w:cs="宋体"/>
          <w:sz w:val="21"/>
          <w:szCs w:val="21"/>
          <w:lang w:val="en-US"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超级管理员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eastAsia" w:ascii="宋体" w:hAnsi="宋体" w:cs="宋体"/>
          <w:sz w:val="21"/>
          <w:szCs w:val="21"/>
          <w:lang w:val="en-US"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超级管理员模块由登陆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教师管理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密码重置组成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超级管理员模块主要负责危险数据的访问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如增加教师与密码重置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4"/>
        </w:numPr>
        <w:rPr>
          <w:rFonts w:hint="default" w:ascii="宋体" w:hAnsi="宋体" w:cs="宋体"/>
          <w:sz w:val="21"/>
          <w:szCs w:val="21"/>
          <w:lang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教师</w:t>
      </w:r>
      <w:r>
        <w:rPr>
          <w:rFonts w:hint="default" w:ascii="宋体" w:hAnsi="宋体" w:cs="宋体"/>
          <w:sz w:val="21"/>
          <w:szCs w:val="21"/>
          <w:lang w:eastAsia="zh-Hans"/>
        </w:rPr>
        <w:t>/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助教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cs="宋体"/>
          <w:sz w:val="21"/>
          <w:szCs w:val="21"/>
          <w:lang w:val="en-US"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教师</w:t>
      </w:r>
      <w:r>
        <w:rPr>
          <w:rFonts w:hint="default" w:ascii="宋体" w:hAnsi="宋体" w:cs="宋体"/>
          <w:sz w:val="21"/>
          <w:szCs w:val="21"/>
          <w:lang w:eastAsia="zh-Hans"/>
        </w:rPr>
        <w:t>/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助教模块由学生管理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班级管理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助教管理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作业管理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评分管理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成绩管理等组成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学生管理允许对学生进行导入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以及信息的修改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班级管理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助教管理负责对班级进行创建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增加助教等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作业管理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评分管理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成绩管理可以新建发布作业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对评审表进行评分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对个人成绩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团队成绩进行管理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4"/>
        </w:numPr>
        <w:rPr>
          <w:rFonts w:hint="default" w:ascii="宋体" w:hAnsi="宋体" w:cs="宋体"/>
          <w:sz w:val="21"/>
          <w:szCs w:val="21"/>
          <w:lang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用户</w:t>
      </w:r>
      <w:r>
        <w:rPr>
          <w:rFonts w:hint="default" w:ascii="宋体" w:hAnsi="宋体" w:cs="宋体"/>
          <w:sz w:val="21"/>
          <w:szCs w:val="21"/>
          <w:lang w:eastAsia="zh-Hans"/>
        </w:rPr>
        <w:t>-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普通组员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cs="宋体"/>
          <w:sz w:val="21"/>
          <w:szCs w:val="21"/>
          <w:lang w:val="en-US"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普通组员模块主要功能是查看成绩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如个人成绩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团队成绩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4"/>
        </w:numPr>
        <w:rPr>
          <w:rFonts w:hint="default" w:ascii="宋体" w:hAnsi="宋体" w:cs="宋体"/>
          <w:sz w:val="21"/>
          <w:szCs w:val="21"/>
          <w:lang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用户</w:t>
      </w:r>
      <w:r>
        <w:rPr>
          <w:rFonts w:hint="default" w:ascii="宋体" w:hAnsi="宋体" w:cs="宋体"/>
          <w:sz w:val="21"/>
          <w:szCs w:val="21"/>
          <w:lang w:eastAsia="zh-Hans"/>
        </w:rPr>
        <w:t>-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组长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cs="宋体"/>
          <w:sz w:val="21"/>
          <w:szCs w:val="21"/>
          <w:lang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组长模块由团队管理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组员管理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绩效管理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评审表新建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评审表打分组成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cs="宋体"/>
          <w:sz w:val="21"/>
          <w:szCs w:val="21"/>
          <w:lang w:val="en-US" w:eastAsia="zh-Hans"/>
        </w:rPr>
      </w:pPr>
    </w:p>
    <w:p>
      <w:pPr>
        <w:pStyle w:val="5"/>
        <w:bidi w:val="0"/>
        <w:rPr>
          <w:rStyle w:val="33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</w:pPr>
      <w:bookmarkStart w:id="23" w:name="_Toc11809"/>
      <w:r>
        <w:rPr>
          <w:rFonts w:hint="default"/>
          <w:lang w:eastAsia="zh-Hans"/>
        </w:rPr>
        <w:t xml:space="preserve">2.2.2 </w:t>
      </w:r>
      <w:r>
        <w:rPr>
          <w:rStyle w:val="33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  <w:t>功能模块层次图</w:t>
      </w:r>
      <w:bookmarkEnd w:id="23"/>
    </w:p>
    <w:p>
      <w:pPr>
        <w:pStyle w:val="3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450205" cy="2783840"/>
            <wp:effectExtent l="0" t="0" r="0" b="0"/>
            <wp:docPr id="1" name="图片 2" descr="功能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功能层次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  <w:rPr>
          <w:rStyle w:val="33"/>
          <w:rFonts w:hint="eastAsia" w:ascii="黑体" w:hAnsi="黑体" w:eastAsia="黑体" w:cs="黑体"/>
          <w:b/>
          <w:bCs/>
          <w:lang w:val="en-US" w:eastAsia="zh-CN"/>
        </w:rPr>
      </w:pPr>
      <w:bookmarkStart w:id="24" w:name="_Toc31955"/>
      <w:r>
        <w:rPr>
          <w:rStyle w:val="33"/>
          <w:rFonts w:hint="eastAsia" w:ascii="黑体" w:hAnsi="黑体" w:eastAsia="黑体" w:cs="黑体"/>
          <w:b/>
          <w:bCs/>
          <w:lang w:val="en-US" w:eastAsia="zh-CN"/>
        </w:rPr>
        <w:t>接口设计</w:t>
      </w:r>
      <w:bookmarkEnd w:id="18"/>
      <w:bookmarkEnd w:id="19"/>
      <w:bookmarkEnd w:id="24"/>
    </w:p>
    <w:p>
      <w:pPr>
        <w:pStyle w:val="4"/>
        <w:bidi w:val="0"/>
        <w:rPr>
          <w:rStyle w:val="33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</w:pPr>
      <w:bookmarkStart w:id="25" w:name="_Toc19916"/>
      <w:r>
        <w:rPr>
          <w:rStyle w:val="33"/>
          <w:rFonts w:hint="default" w:ascii="黑体" w:hAnsi="黑体" w:eastAsia="黑体"/>
          <w:b/>
          <w:bCs/>
          <w:sz w:val="28"/>
          <w:szCs w:val="28"/>
          <w:lang w:eastAsia="zh-CN" w:bidi="ar-SA"/>
        </w:rPr>
        <w:t xml:space="preserve">3.1 </w:t>
      </w:r>
      <w:r>
        <w:rPr>
          <w:rStyle w:val="33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状态码规定</w:t>
      </w:r>
      <w:bookmarkEnd w:id="25"/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未登录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401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未授权访问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403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数据库操作失败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50001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加密失败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50002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参数错误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40001</w:t>
      </w:r>
    </w:p>
    <w:p>
      <w:pPr>
        <w:pStyle w:val="4"/>
        <w:bidi w:val="0"/>
        <w:rPr>
          <w:rStyle w:val="33"/>
          <w:rFonts w:hint="eastAsia" w:ascii="黑体" w:hAnsi="黑体" w:eastAsia="黑体"/>
          <w:b/>
          <w:bCs/>
          <w:sz w:val="28"/>
          <w:szCs w:val="28"/>
          <w:lang w:eastAsia="zh-CN" w:bidi="ar-SA"/>
        </w:rPr>
      </w:pPr>
      <w:bookmarkStart w:id="26" w:name="_Toc8801"/>
      <w:r>
        <w:rPr>
          <w:rStyle w:val="33"/>
          <w:rFonts w:hint="default" w:ascii="黑体" w:hAnsi="黑体" w:eastAsia="黑体"/>
          <w:b/>
          <w:bCs/>
          <w:sz w:val="28"/>
          <w:szCs w:val="28"/>
          <w:lang w:eastAsia="zh-CN" w:bidi="ar-SA"/>
        </w:rPr>
        <w:t>3.2</w:t>
      </w:r>
      <w:r>
        <w:rPr>
          <w:rStyle w:val="33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接口列表</w:t>
      </w:r>
      <w:bookmarkEnd w:id="26"/>
    </w:p>
    <w:p>
      <w:pPr>
        <w:pStyle w:val="3"/>
        <w:bidi w:val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URL前均省略“</w:t>
      </w:r>
      <w:r>
        <w:rPr>
          <w:rFonts w:hint="default"/>
          <w:lang w:eastAsia="zh-Hans"/>
        </w:rPr>
        <w:t>/api/v1/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。</w:t>
      </w:r>
    </w:p>
    <w:tbl>
      <w:tblPr>
        <w:tblStyle w:val="25"/>
        <w:tblW w:w="90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845"/>
        <w:gridCol w:w="2369"/>
        <w:gridCol w:w="3583"/>
        <w:gridCol w:w="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login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"password": 密码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"uid":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"identity":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教师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、助教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、学生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账号或密码错误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用户登录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user/information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"identity": 0、1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教师工号或学生学号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"nickname":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昵称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"password":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加密密码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user/information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"identity": 2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"nickname":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"student1_id":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结对学生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ID,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没有则返回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尚未结对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团队名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没有则返回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尚无团队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"password":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加密密码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user/pairing_edit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结对成功！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结对失败！对方已结对！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填写结对信息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user/group_create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"group_name": 团队名称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创建团队成功！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创建团队失败！该名称已被使用！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创建团队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user/password_edit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"password": 密码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修改成功！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出现错误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修改密码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logout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DELETE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583" w:type="dxa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用户登出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user/member_add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增加组员成功！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增加组员失败！该学生已有团队！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增加组员失败！该用户不为学生！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增加组员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user/member_delete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删除成功！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数据出现错误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删除组员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user/evaluation_create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 团队名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评审表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ID,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数据出现错误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创建评审表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user/evaluation_get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 团队名,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"ID":评审表ID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"content":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空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"score":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空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"suggest":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空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获取评审表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user/evaluation_edit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"content":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内容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"score":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分数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"suggest":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建议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填写成功！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数据修改错误！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填写评审表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user/merit_edit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填写成功！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数据修改错误！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填写绩效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user/homework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homework_list:[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"title":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作业标题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"content":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作业内容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"start_time":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"end_time":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"title":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作业标题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"content":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作业内容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"start_time":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"end_time":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, 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查看作业列表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user/homework_score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"total_score":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总分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"homework_list":[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"title":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作业标题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"content":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作业内容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"start_time":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"end_time":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"score":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成绩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"title":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作业标题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"start_time":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"end_time":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, 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"score":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成绩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获取作业列表与对应成绩及总成绩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student/import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PS：暂时不写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批量导入学生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student/add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"uid":学号,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"name":姓名,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"class_id":班级编号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批量添加学生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teacher/create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"uid":教师编号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"name":姓名,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"class_id":班级编号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创建助教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teacher/setclass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"uid":教师编号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"class_id":班级编号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"msg": 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设置助教的班级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homework/create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"class_id":班级编号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"homework_name":作业名,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"homework_item":[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item_id:"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item_name:"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评分项名称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item_comment:"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评分项注释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item_parentID:"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评分项父级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id",[ TODO 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} 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homework/preview/:id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URL参数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"homework_id":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"item":[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item_id:"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item_name:"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评分项名称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item_comment:"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评分项注释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item_parentID:"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评分项父级id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} 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显示作业预览及评分项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score/edit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"homework_id":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"score":[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item_id:"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item_score:"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评分项得分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item_comment:"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评分项备注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} 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"homework_comment":"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作业备注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提交评分结果及备注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homeworkList/get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"class_id":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班级编号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"homework_list":[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"title":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作业标题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获取某班级的作业列表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homework/import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PS：暂时不写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批量导入作业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admin/password/reset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"uid":用户账号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重置密码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teacher/add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"uid":教师编号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"name":姓名,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class/create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"class_id":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班级编号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"class_name":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班级名字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student/list/:class_id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URL参数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"stu_list":[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"stu_name":"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学生姓名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"stu_id":"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查看班级学生列表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student/class/change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"uid":学号,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"class_id":班级编号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改变学生的班级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teacher/list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"teacher_list":[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"teacher_name":"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老师姓名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"teacher_id":"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老师编号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查看老师的账号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</w:rPr>
      </w:pPr>
    </w:p>
    <w:p>
      <w:pPr>
        <w:pStyle w:val="2"/>
        <w:bidi w:val="0"/>
        <w:rPr>
          <w:rStyle w:val="33"/>
          <w:rFonts w:hint="eastAsia" w:ascii="黑体" w:hAnsi="黑体" w:eastAsia="黑体" w:cs="黑体"/>
          <w:b/>
          <w:bCs/>
          <w:lang w:val="en-US" w:eastAsia="zh-Hans"/>
        </w:rPr>
      </w:pPr>
      <w:bookmarkStart w:id="27" w:name="_Toc4625"/>
      <w:r>
        <w:rPr>
          <w:rStyle w:val="33"/>
          <w:rFonts w:hint="default" w:ascii="黑体" w:hAnsi="黑体" w:eastAsia="黑体" w:cs="黑体"/>
          <w:b/>
          <w:bCs/>
          <w:lang w:eastAsia="zh-CN"/>
        </w:rPr>
        <w:t>4</w:t>
      </w:r>
      <w:r>
        <w:rPr>
          <w:rStyle w:val="33"/>
          <w:rFonts w:hint="eastAsia" w:ascii="黑体" w:hAnsi="黑体" w:eastAsia="黑体" w:cs="黑体"/>
          <w:b/>
          <w:bCs/>
          <w:lang w:val="en-US" w:eastAsia="zh-CN"/>
        </w:rPr>
        <w:t>.</w:t>
      </w:r>
      <w:r>
        <w:rPr>
          <w:rStyle w:val="33"/>
          <w:rFonts w:hint="eastAsia" w:ascii="黑体" w:hAnsi="黑体" w:eastAsia="黑体" w:cs="黑体"/>
          <w:b/>
          <w:bCs/>
          <w:lang w:val="en-US" w:eastAsia="zh-Hans"/>
        </w:rPr>
        <w:t>系统安全性和权限设计</w:t>
      </w:r>
      <w:bookmarkEnd w:id="27"/>
    </w:p>
    <w:p>
      <w:pPr>
        <w:pStyle w:val="4"/>
        <w:bidi w:val="0"/>
        <w:rPr>
          <w:rFonts w:hint="eastAsia"/>
          <w:lang w:val="en-US" w:eastAsia="zh-Hans"/>
        </w:rPr>
      </w:pPr>
      <w:bookmarkStart w:id="28" w:name="_Toc28387"/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Style w:val="33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系统安全性</w:t>
      </w:r>
      <w:bookmarkEnd w:id="28"/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我们针对几种常见的Web攻击方式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制定了几种应对策略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6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CSRF（Cross-site request forgery）跨站请求伪造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我们通过设置SameSite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Cookie属性为strict属性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使Cookie在任何情况下都不可能作为第三方Cookie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来避免CSRF攻击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6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SQL注入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我们通过使用ORM框架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避免SQL语句直接进行字符串拼接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以避免SQL注入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6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XSS（Cross Site Scripting）跨站脚本攻击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我们通过对特殊字符进行转义来避免XSS攻击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Style w:val="33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</w:pPr>
      <w:bookmarkStart w:id="29" w:name="_Toc14391"/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Style w:val="33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系统权限设计</w:t>
      </w:r>
      <w:bookmarkEnd w:id="29"/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本系统使用</w:t>
      </w:r>
      <w:r>
        <w:rPr>
          <w:rFonts w:hint="eastAsia"/>
          <w:lang w:val="en-US" w:eastAsia="zh-Hans"/>
        </w:rPr>
        <w:t>基于角色的权限访问控制</w:t>
      </w:r>
      <w:r>
        <w:rPr>
          <w:rFonts w:hint="eastAsia"/>
          <w:lang w:val="en-US" w:eastAsia="zh-CN"/>
        </w:rPr>
        <w:t>RBAC（</w:t>
      </w:r>
      <w:r>
        <w:rPr>
          <w:rFonts w:hint="eastAsia"/>
          <w:lang w:val="en-US" w:eastAsia="zh-Hans"/>
        </w:rPr>
        <w:t>Role-Based Access Control）</w:t>
      </w:r>
      <w:r>
        <w:rPr>
          <w:rFonts w:hint="eastAsia"/>
          <w:lang w:val="en-US" w:eastAsia="zh-CN"/>
        </w:rPr>
        <w:t>方式进行权限控制。每个用户都对应以下的某个角色，每种角色拥有自己特定的权限。</w:t>
      </w:r>
      <w:bookmarkStart w:id="31" w:name="_GoBack"/>
      <w:bookmarkEnd w:id="31"/>
    </w:p>
    <w:tbl>
      <w:tblPr>
        <w:tblStyle w:val="2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6"/>
        <w:gridCol w:w="897"/>
        <w:gridCol w:w="730"/>
        <w:gridCol w:w="730"/>
        <w:gridCol w:w="730"/>
        <w:gridCol w:w="730"/>
        <w:gridCol w:w="730"/>
        <w:gridCol w:w="897"/>
        <w:gridCol w:w="870"/>
        <w:gridCol w:w="730"/>
        <w:gridCol w:w="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角色/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权限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评审表评分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团队管理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学生管理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助教管理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老师管理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班级管理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创建评审表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重置密码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作业管理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成绩管理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组员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组长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老师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助教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超级管理员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</w:tbl>
    <w:p>
      <w:pPr>
        <w:pStyle w:val="2"/>
        <w:numPr>
          <w:ilvl w:val="0"/>
          <w:numId w:val="7"/>
        </w:numPr>
        <w:bidi w:val="0"/>
        <w:rPr>
          <w:rStyle w:val="33"/>
          <w:rFonts w:hint="eastAsia" w:ascii="黑体" w:hAnsi="黑体" w:eastAsia="黑体" w:cs="黑体"/>
          <w:b/>
          <w:bCs/>
          <w:lang w:val="en-US" w:eastAsia="zh-Hans"/>
        </w:rPr>
      </w:pPr>
      <w:bookmarkStart w:id="30" w:name="_Toc21136"/>
      <w:r>
        <w:rPr>
          <w:rStyle w:val="33"/>
          <w:rFonts w:hint="eastAsia" w:ascii="黑体" w:hAnsi="黑体" w:eastAsia="黑体" w:cs="黑体"/>
          <w:b/>
          <w:bCs/>
          <w:lang w:val="en-US" w:eastAsia="zh-Hans"/>
        </w:rPr>
        <w:t>数据库设计概述</w:t>
      </w:r>
      <w:bookmarkEnd w:id="3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数据库主要的表有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用户表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>团队表</w:t>
      </w:r>
      <w:r>
        <w:rPr>
          <w:rFonts w:hint="eastAsia"/>
          <w:lang w:val="en-US" w:eastAsia="zh-CN"/>
        </w:rPr>
        <w:t>、班级表、团队博客成绩表、结对表等。详细的数据库设计说明请参考《数据库设计说明书》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E-R </w:t>
      </w:r>
      <w:r>
        <w:rPr>
          <w:rFonts w:hint="eastAsia"/>
          <w:lang w:val="en-US" w:eastAsia="zh-CN"/>
        </w:rPr>
        <w:t>图:</w:t>
      </w:r>
    </w:p>
    <w:p>
      <w:pPr>
        <w:pStyle w:val="3"/>
        <w:ind w:firstLine="720" w:firstLineChars="0"/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lang w:eastAsia="zh-CN"/>
        </w:rPr>
        <w:drawing>
          <wp:inline distT="0" distB="0" distL="114300" distR="114300">
            <wp:extent cx="5245735" cy="1960245"/>
            <wp:effectExtent l="0" t="0" r="12065" b="1905"/>
            <wp:docPr id="2" name="图片 20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 descr="未命名文件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9" w:type="default"/>
      <w:pgMar w:top="1440" w:right="1800" w:bottom="1440" w:left="1800" w:header="964" w:footer="794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4991"/>
        <w:tab w:val="clear" w:pos="4153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4991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ql5uc8AAAAFAQAA&#10;DwAAAAAAAAABACAAAAAiAAAAZHJzL2Rvd25yZXYueG1sUEsBAhQAFAAAAAgAh07iQBZ68HfpAQAA&#10;ygMAAA4AAAAAAAAAAQAgAAAAHg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enter" w:pos="4320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3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ql5uc8AAAAFAQAA&#10;DwAAAAAAAAABACAAAAAiAAAAZHJzL2Rvd25yZXYueG1sUEsBAhQAFAAAAAgAh07iQHnS7izpAQAA&#10;ygMAAA4AAAAAAAAAAQAgAAAAHg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4991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6pebnPAAAABQEAAA8AAAAAAAAA&#10;AQAgAAAAIgAAAGRycy9kb3ducmV2LnhtbFBLAQIUABQAAAAIAIdO4kB86Rgk4QEAAMEDAAAOAAAA&#10;AAAAAAEAIAAAAB4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tabs>
        <w:tab w:val="left" w:pos="748"/>
        <w:tab w:val="left" w:pos="2457"/>
        <w:tab w:val="center" w:pos="4395"/>
        <w:tab w:val="clear" w:pos="4153"/>
      </w:tabs>
      <w:jc w:val="center"/>
      <w:rPr>
        <w:rFonts w:hint="eastAsia" w:eastAsia="Cambria"/>
        <w:color w:val="7F7F7F"/>
        <w:lang w:val="en-US" w:eastAsia="zh-Hans"/>
      </w:rPr>
    </w:pPr>
    <w:r>
      <w:rPr>
        <w:rFonts w:hint="eastAsia" w:eastAsia="Cambria"/>
        <w:color w:val="7F7F7F"/>
        <w:lang w:val="en-US" w:eastAsia="zh-Hans"/>
      </w:rPr>
      <w:t>Copyright (c) 2021 PingLeMe Team. All rights reserved.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tabs>
        <w:tab w:val="left" w:pos="748"/>
        <w:tab w:val="left" w:pos="2457"/>
        <w:tab w:val="center" w:pos="4395"/>
        <w:tab w:val="clear" w:pos="4153"/>
      </w:tabs>
      <w:jc w:val="center"/>
      <w:rPr>
        <w:rFonts w:hint="eastAsia" w:eastAsia="Cambria"/>
        <w:color w:val="7F7F7F"/>
        <w:lang w:val="en-US" w:eastAsia="zh-Hans"/>
      </w:rPr>
    </w:pPr>
    <w:r>
      <w:rPr>
        <w:rFonts w:hint="eastAsia" w:eastAsia="Cambria"/>
        <w:color w:val="7F7F7F"/>
        <w:lang w:val="en-US" w:eastAsia="zh-Hans"/>
      </w:rPr>
      <w:t>Copyright (c) 2021 PingLeMe Team. All rights reserved.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965F7"/>
    <w:multiLevelType w:val="singleLevel"/>
    <w:tmpl w:val="82D965F7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60820F9A"/>
    <w:multiLevelType w:val="singleLevel"/>
    <w:tmpl w:val="60820F9A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608212C2"/>
    <w:multiLevelType w:val="singleLevel"/>
    <w:tmpl w:val="608212C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0821AFF"/>
    <w:multiLevelType w:val="singleLevel"/>
    <w:tmpl w:val="60821AF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08221BA"/>
    <w:multiLevelType w:val="singleLevel"/>
    <w:tmpl w:val="608221B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822371"/>
    <w:multiLevelType w:val="singleLevel"/>
    <w:tmpl w:val="60822371"/>
    <w:lvl w:ilvl="0" w:tentative="0">
      <w:start w:val="5"/>
      <w:numFmt w:val="decimal"/>
      <w:suff w:val="nothing"/>
      <w:lvlText w:val="%1."/>
      <w:lvlJc w:val="left"/>
    </w:lvl>
  </w:abstractNum>
  <w:abstractNum w:abstractNumId="6">
    <w:nsid w:val="608225BF"/>
    <w:multiLevelType w:val="singleLevel"/>
    <w:tmpl w:val="608225BF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AF503E1"/>
    <w:rsid w:val="0F3E6BC5"/>
    <w:rsid w:val="0FF36784"/>
    <w:rsid w:val="10C24C5C"/>
    <w:rsid w:val="13B72DB5"/>
    <w:rsid w:val="1C611B5D"/>
    <w:rsid w:val="1FC11305"/>
    <w:rsid w:val="2B7F2B37"/>
    <w:rsid w:val="326C6D63"/>
    <w:rsid w:val="34CB593D"/>
    <w:rsid w:val="3FD7E560"/>
    <w:rsid w:val="4B9915A5"/>
    <w:rsid w:val="55AD3D1F"/>
    <w:rsid w:val="5BFFD53B"/>
    <w:rsid w:val="64242E91"/>
    <w:rsid w:val="64FA0353"/>
    <w:rsid w:val="679E07FA"/>
    <w:rsid w:val="6B4A35EB"/>
    <w:rsid w:val="6E313028"/>
    <w:rsid w:val="78837976"/>
    <w:rsid w:val="7A203C90"/>
    <w:rsid w:val="D7BF4CC0"/>
    <w:rsid w:val="F91E50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480" w:after="0" w:line="360" w:lineRule="auto"/>
      <w:outlineLvl w:val="0"/>
    </w:pPr>
    <w:rPr>
      <w:rFonts w:ascii="Calibri" w:hAnsi="Calibri" w:eastAsia="宋体" w:cs="黑体"/>
      <w:b/>
      <w:bCs/>
      <w:color w:val="000000"/>
      <w:sz w:val="32"/>
      <w:szCs w:val="32"/>
    </w:rPr>
  </w:style>
  <w:style w:type="paragraph" w:styleId="4">
    <w:name w:val="heading 2"/>
    <w:basedOn w:val="1"/>
    <w:next w:val="3"/>
    <w:link w:val="34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ascii="Calibri" w:hAnsi="Calibri" w:eastAsia="宋体" w:cs="黑体"/>
      <w:b/>
      <w:bCs/>
      <w:color w:val="000000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="Calibri" w:hAnsi="Calibri" w:eastAsia="宋体" w:cs="黑体"/>
      <w:b/>
      <w:bCs/>
      <w:color w:val="000000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="Calibri" w:hAnsi="Calibri" w:eastAsia="宋体" w:cs="Times New Roman"/>
      <w:bCs/>
      <w:i/>
      <w:color w:val="4F81BD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="Calibri" w:hAnsi="Calibri" w:eastAsia="宋体" w:cs="Times New Roman"/>
      <w:iCs/>
      <w:color w:val="4F81BD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="Calibri" w:hAnsi="Calibri" w:eastAsia="宋体" w:cs="Times New Roman"/>
      <w:color w:val="4F81BD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="Calibri" w:hAnsi="Calibri" w:eastAsia="宋体" w:cs="Times New Roman"/>
      <w:color w:val="4F81BD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="Calibri" w:hAnsi="Calibri" w:eastAsia="宋体" w:cs="Times New Roman"/>
      <w:color w:val="4F81BD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="Calibri" w:hAnsi="Calibri" w:eastAsia="宋体" w:cs="Times New Roman"/>
      <w:color w:val="4F81BD"/>
      <w:sz w:val="24"/>
      <w:szCs w:val="24"/>
    </w:rPr>
  </w:style>
  <w:style w:type="character" w:default="1" w:styleId="27">
    <w:name w:val="Default Paragraph Font"/>
    <w:unhideWhenUsed/>
    <w:qFormat/>
    <w:uiPriority w:val="0"/>
  </w:style>
  <w:style w:type="table" w:default="1" w:styleId="25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0"/>
    <w:qFormat/>
    <w:uiPriority w:val="0"/>
    <w:pPr>
      <w:spacing w:before="180" w:after="180"/>
    </w:pPr>
    <w:rPr>
      <w:rFonts w:eastAsia="宋体"/>
      <w:sz w:val="21"/>
    </w:r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="Cambria" w:hAnsi="Cambria" w:eastAsia="Cambria" w:cs="Times New Roman"/>
      <w:sz w:val="24"/>
      <w:szCs w:val="24"/>
      <w:lang w:val="en-US" w:eastAsia="en-US" w:bidi="ar-SA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uiPriority w:val="0"/>
  </w:style>
  <w:style w:type="paragraph" w:styleId="19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0">
    <w:name w:val="Title"/>
    <w:basedOn w:val="1"/>
    <w:next w:val="1"/>
    <w:qFormat/>
    <w:uiPriority w:val="0"/>
    <w:pPr>
      <w:keepNext/>
      <w:keepLines/>
      <w:spacing w:before="480" w:after="240"/>
      <w:jc w:val="center"/>
    </w:pPr>
    <w:rPr>
      <w:rFonts w:ascii="Calibri" w:hAnsi="Calibri" w:eastAsia="宋体" w:cs="Times New Roman"/>
      <w:b/>
      <w:bCs/>
      <w:color w:val="335B8A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iPriority w:val="0"/>
    <w:pPr>
      <w:ind w:left="420" w:leftChars="200"/>
    </w:pPr>
  </w:style>
  <w:style w:type="paragraph" w:styleId="2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4">
    <w:name w:val="Normal (Web)"/>
    <w:basedOn w:val="1"/>
    <w:uiPriority w:val="0"/>
    <w:rPr>
      <w:sz w:val="24"/>
    </w:rPr>
  </w:style>
  <w:style w:type="table" w:styleId="26">
    <w:name w:val="Table Grid"/>
    <w:basedOn w:val="2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uiPriority w:val="0"/>
    <w:rPr>
      <w:b/>
    </w:rPr>
  </w:style>
  <w:style w:type="character" w:styleId="29">
    <w:name w:val="Hyperlink"/>
    <w:basedOn w:val="30"/>
    <w:qFormat/>
    <w:uiPriority w:val="0"/>
    <w:rPr>
      <w:color w:val="4F81BD"/>
    </w:rPr>
  </w:style>
  <w:style w:type="character" w:customStyle="1" w:styleId="30">
    <w:name w:val="Body Text Char"/>
    <w:basedOn w:val="27"/>
    <w:link w:val="3"/>
    <w:qFormat/>
    <w:uiPriority w:val="0"/>
    <w:rPr>
      <w:rFonts w:eastAsia="宋体"/>
      <w:sz w:val="21"/>
    </w:rPr>
  </w:style>
  <w:style w:type="character" w:styleId="31">
    <w:name w:val="HTML Code"/>
    <w:basedOn w:val="27"/>
    <w:uiPriority w:val="0"/>
    <w:rPr>
      <w:rFonts w:ascii="DejaVu Sans" w:hAnsi="DejaVu Sans"/>
      <w:sz w:val="20"/>
    </w:rPr>
  </w:style>
  <w:style w:type="character" w:styleId="32">
    <w:name w:val="footnote reference"/>
    <w:basedOn w:val="30"/>
    <w:qFormat/>
    <w:uiPriority w:val="0"/>
    <w:rPr>
      <w:vertAlign w:val="superscript"/>
    </w:rPr>
  </w:style>
  <w:style w:type="character" w:customStyle="1" w:styleId="33">
    <w:name w:val="标题 1 Char"/>
    <w:link w:val="2"/>
    <w:qFormat/>
    <w:uiPriority w:val="9"/>
    <w:rPr>
      <w:rFonts w:ascii="Calibri" w:hAnsi="Calibri" w:eastAsia="宋体" w:cs="黑体"/>
      <w:b/>
      <w:bCs/>
      <w:color w:val="000000"/>
      <w:sz w:val="32"/>
      <w:szCs w:val="32"/>
    </w:rPr>
  </w:style>
  <w:style w:type="character" w:customStyle="1" w:styleId="34">
    <w:name w:val="标题 2 Char"/>
    <w:link w:val="4"/>
    <w:uiPriority w:val="9"/>
    <w:rPr>
      <w:rFonts w:ascii="Calibri" w:hAnsi="Calibri" w:eastAsia="宋体" w:cs="黑体"/>
      <w:b/>
      <w:bCs/>
      <w:color w:val="000000"/>
      <w:sz w:val="28"/>
      <w:szCs w:val="28"/>
    </w:rPr>
  </w:style>
  <w:style w:type="character" w:customStyle="1" w:styleId="35">
    <w:name w:val="ErrorTok"/>
    <w:basedOn w:val="36"/>
    <w:qFormat/>
    <w:uiPriority w:val="0"/>
    <w:rPr>
      <w:b/>
      <w:color w:val="FF0000"/>
    </w:rPr>
  </w:style>
  <w:style w:type="character" w:customStyle="1" w:styleId="36">
    <w:name w:val="Verbatim Char"/>
    <w:basedOn w:val="30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ConstantTok"/>
    <w:basedOn w:val="36"/>
    <w:qFormat/>
    <w:uiPriority w:val="0"/>
    <w:rPr>
      <w:color w:val="880000"/>
    </w:rPr>
  </w:style>
  <w:style w:type="character" w:customStyle="1" w:styleId="39">
    <w:name w:val="NormalTok"/>
    <w:basedOn w:val="36"/>
    <w:uiPriority w:val="0"/>
  </w:style>
  <w:style w:type="character" w:customStyle="1" w:styleId="40">
    <w:name w:val="ExtensionTok"/>
    <w:basedOn w:val="36"/>
    <w:uiPriority w:val="0"/>
  </w:style>
  <w:style w:type="character" w:customStyle="1" w:styleId="41">
    <w:name w:val="BaseNTok"/>
    <w:basedOn w:val="36"/>
    <w:qFormat/>
    <w:uiPriority w:val="0"/>
    <w:rPr>
      <w:color w:val="40A070"/>
    </w:rPr>
  </w:style>
  <w:style w:type="character" w:customStyle="1" w:styleId="42">
    <w:name w:val="Section Number"/>
    <w:basedOn w:val="30"/>
    <w:qFormat/>
    <w:uiPriority w:val="0"/>
  </w:style>
  <w:style w:type="character" w:customStyle="1" w:styleId="43">
    <w:name w:val="FloatTok"/>
    <w:basedOn w:val="36"/>
    <w:qFormat/>
    <w:uiPriority w:val="0"/>
    <w:rPr>
      <w:color w:val="40A070"/>
    </w:rPr>
  </w:style>
  <w:style w:type="character" w:customStyle="1" w:styleId="44">
    <w:name w:val="VariableTok"/>
    <w:basedOn w:val="36"/>
    <w:uiPriority w:val="0"/>
    <w:rPr>
      <w:color w:val="19177C"/>
    </w:rPr>
  </w:style>
  <w:style w:type="character" w:customStyle="1" w:styleId="45">
    <w:name w:val="PreprocessorTok"/>
    <w:basedOn w:val="36"/>
    <w:qFormat/>
    <w:uiPriority w:val="0"/>
    <w:rPr>
      <w:color w:val="BC7A00"/>
    </w:rPr>
  </w:style>
  <w:style w:type="character" w:customStyle="1" w:styleId="46">
    <w:name w:val="OperatorTok"/>
    <w:basedOn w:val="36"/>
    <w:qFormat/>
    <w:uiPriority w:val="0"/>
    <w:rPr>
      <w:color w:val="666666"/>
    </w:rPr>
  </w:style>
  <w:style w:type="character" w:customStyle="1" w:styleId="47">
    <w:name w:val="FunctionTok"/>
    <w:basedOn w:val="36"/>
    <w:qFormat/>
    <w:uiPriority w:val="0"/>
    <w:rPr>
      <w:color w:val="06287E"/>
    </w:rPr>
  </w:style>
  <w:style w:type="character" w:customStyle="1" w:styleId="48">
    <w:name w:val="AnnotationTok"/>
    <w:basedOn w:val="36"/>
    <w:qFormat/>
    <w:uiPriority w:val="0"/>
    <w:rPr>
      <w:b/>
      <w:i/>
      <w:color w:val="60A0B0"/>
    </w:rPr>
  </w:style>
  <w:style w:type="character" w:customStyle="1" w:styleId="49">
    <w:name w:val="DecValTok"/>
    <w:basedOn w:val="36"/>
    <w:qFormat/>
    <w:uiPriority w:val="0"/>
    <w:rPr>
      <w:color w:val="40A070"/>
    </w:rPr>
  </w:style>
  <w:style w:type="character" w:customStyle="1" w:styleId="50">
    <w:name w:val="CommentVarTok"/>
    <w:basedOn w:val="36"/>
    <w:qFormat/>
    <w:uiPriority w:val="0"/>
    <w:rPr>
      <w:b/>
      <w:i/>
      <w:color w:val="60A0B0"/>
    </w:rPr>
  </w:style>
  <w:style w:type="character" w:customStyle="1" w:styleId="51">
    <w:name w:val="OtherTok"/>
    <w:basedOn w:val="36"/>
    <w:qFormat/>
    <w:uiPriority w:val="0"/>
    <w:rPr>
      <w:color w:val="007020"/>
    </w:rPr>
  </w:style>
  <w:style w:type="character" w:customStyle="1" w:styleId="52">
    <w:name w:val="InformationTok"/>
    <w:basedOn w:val="36"/>
    <w:uiPriority w:val="0"/>
    <w:rPr>
      <w:b/>
      <w:i/>
      <w:color w:val="60A0B0"/>
    </w:rPr>
  </w:style>
  <w:style w:type="character" w:customStyle="1" w:styleId="53">
    <w:name w:val="ControlFlowTok"/>
    <w:basedOn w:val="36"/>
    <w:qFormat/>
    <w:uiPriority w:val="0"/>
    <w:rPr>
      <w:b/>
      <w:color w:val="007020"/>
    </w:rPr>
  </w:style>
  <w:style w:type="character" w:customStyle="1" w:styleId="54">
    <w:name w:val="ImportTok"/>
    <w:basedOn w:val="36"/>
    <w:qFormat/>
    <w:uiPriority w:val="0"/>
  </w:style>
  <w:style w:type="character" w:customStyle="1" w:styleId="55">
    <w:name w:val="AttributeTok"/>
    <w:basedOn w:val="36"/>
    <w:uiPriority w:val="0"/>
    <w:rPr>
      <w:color w:val="7D9029"/>
    </w:rPr>
  </w:style>
  <w:style w:type="character" w:customStyle="1" w:styleId="56">
    <w:name w:val="WarningTok"/>
    <w:basedOn w:val="36"/>
    <w:uiPriority w:val="0"/>
    <w:rPr>
      <w:b/>
      <w:i/>
      <w:color w:val="60A0B0"/>
    </w:rPr>
  </w:style>
  <w:style w:type="character" w:customStyle="1" w:styleId="57">
    <w:name w:val="SpecialCharTok"/>
    <w:basedOn w:val="36"/>
    <w:qFormat/>
    <w:uiPriority w:val="0"/>
    <w:rPr>
      <w:color w:val="4070A0"/>
    </w:rPr>
  </w:style>
  <w:style w:type="character" w:customStyle="1" w:styleId="58">
    <w:name w:val="KeywordTok"/>
    <w:basedOn w:val="36"/>
    <w:qFormat/>
    <w:uiPriority w:val="0"/>
    <w:rPr>
      <w:b/>
      <w:color w:val="007020"/>
    </w:rPr>
  </w:style>
  <w:style w:type="character" w:customStyle="1" w:styleId="59">
    <w:name w:val="DataTypeTok"/>
    <w:basedOn w:val="36"/>
    <w:qFormat/>
    <w:uiPriority w:val="0"/>
    <w:rPr>
      <w:color w:val="902000"/>
    </w:rPr>
  </w:style>
  <w:style w:type="character" w:customStyle="1" w:styleId="60">
    <w:name w:val="CommentTok"/>
    <w:basedOn w:val="36"/>
    <w:qFormat/>
    <w:uiPriority w:val="0"/>
    <w:rPr>
      <w:i/>
      <w:color w:val="60A0B0"/>
    </w:rPr>
  </w:style>
  <w:style w:type="character" w:customStyle="1" w:styleId="61">
    <w:name w:val="StringTok"/>
    <w:basedOn w:val="36"/>
    <w:qFormat/>
    <w:uiPriority w:val="0"/>
    <w:rPr>
      <w:color w:val="4070A0"/>
    </w:rPr>
  </w:style>
  <w:style w:type="character" w:customStyle="1" w:styleId="62">
    <w:name w:val="DocumentationTok"/>
    <w:basedOn w:val="36"/>
    <w:qFormat/>
    <w:uiPriority w:val="0"/>
    <w:rPr>
      <w:i/>
      <w:color w:val="BA2121"/>
    </w:rPr>
  </w:style>
  <w:style w:type="character" w:customStyle="1" w:styleId="63">
    <w:name w:val="SpecialStringTok"/>
    <w:basedOn w:val="36"/>
    <w:qFormat/>
    <w:uiPriority w:val="0"/>
    <w:rPr>
      <w:color w:val="BB6688"/>
    </w:rPr>
  </w:style>
  <w:style w:type="character" w:customStyle="1" w:styleId="64">
    <w:name w:val="BuiltInTok"/>
    <w:basedOn w:val="36"/>
    <w:qFormat/>
    <w:uiPriority w:val="0"/>
  </w:style>
  <w:style w:type="character" w:customStyle="1" w:styleId="65">
    <w:name w:val="AlertTok"/>
    <w:basedOn w:val="36"/>
    <w:uiPriority w:val="0"/>
    <w:rPr>
      <w:b/>
      <w:color w:val="FF0000"/>
    </w:rPr>
  </w:style>
  <w:style w:type="character" w:customStyle="1" w:styleId="66">
    <w:name w:val="RegionMarkerTok"/>
    <w:basedOn w:val="36"/>
    <w:uiPriority w:val="0"/>
  </w:style>
  <w:style w:type="character" w:customStyle="1" w:styleId="67">
    <w:name w:val="CharTok"/>
    <w:basedOn w:val="36"/>
    <w:qFormat/>
    <w:uiPriority w:val="0"/>
    <w:rPr>
      <w:color w:val="4070A0"/>
    </w:rPr>
  </w:style>
  <w:style w:type="character" w:customStyle="1" w:styleId="68">
    <w:name w:val="VerbatimStringTok"/>
    <w:basedOn w:val="36"/>
    <w:qFormat/>
    <w:uiPriority w:val="0"/>
    <w:rPr>
      <w:color w:val="4070A0"/>
    </w:rPr>
  </w:style>
  <w:style w:type="paragraph" w:customStyle="1" w:styleId="69">
    <w:name w:val="Compact"/>
    <w:basedOn w:val="3"/>
    <w:qFormat/>
    <w:uiPriority w:val="0"/>
    <w:pPr>
      <w:spacing w:before="36" w:after="36"/>
    </w:pPr>
  </w:style>
  <w:style w:type="paragraph" w:customStyle="1" w:styleId="70">
    <w:name w:val="First Paragraph"/>
    <w:basedOn w:val="3"/>
    <w:next w:val="3"/>
    <w:qFormat/>
    <w:uiPriority w:val="0"/>
  </w:style>
  <w:style w:type="paragraph" w:customStyle="1" w:styleId="71">
    <w:name w:val="Author"/>
    <w:next w:val="3"/>
    <w:qFormat/>
    <w:uiPriority w:val="0"/>
    <w:pPr>
      <w:keepNext/>
      <w:keepLines/>
      <w:spacing w:after="200"/>
      <w:jc w:val="center"/>
    </w:pPr>
    <w:rPr>
      <w:rFonts w:ascii="Cambria" w:hAnsi="Cambria" w:eastAsia="Cambria" w:cs="Times New Roman"/>
      <w:sz w:val="24"/>
      <w:szCs w:val="24"/>
      <w:lang w:val="en-US" w:eastAsia="en-US" w:bidi="ar-SA"/>
    </w:rPr>
  </w:style>
  <w:style w:type="paragraph" w:customStyle="1" w:styleId="72">
    <w:name w:val="Definition Term"/>
    <w:basedOn w:val="1"/>
    <w:next w:val="73"/>
    <w:qFormat/>
    <w:uiPriority w:val="0"/>
    <w:pPr>
      <w:keepNext/>
      <w:keepLines/>
      <w:spacing w:after="0"/>
    </w:pPr>
    <w:rPr>
      <w:b/>
    </w:rPr>
  </w:style>
  <w:style w:type="paragraph" w:customStyle="1" w:styleId="73">
    <w:name w:val="Definition"/>
    <w:basedOn w:val="1"/>
    <w:qFormat/>
    <w:uiPriority w:val="0"/>
  </w:style>
  <w:style w:type="paragraph" w:customStyle="1" w:styleId="74">
    <w:name w:val="Table Caption"/>
    <w:basedOn w:val="12"/>
    <w:qFormat/>
    <w:uiPriority w:val="0"/>
    <w:pPr>
      <w:keepNext/>
    </w:pPr>
  </w:style>
  <w:style w:type="paragraph" w:customStyle="1" w:styleId="75">
    <w:name w:val="Figure"/>
    <w:basedOn w:val="1"/>
    <w:qFormat/>
    <w:uiPriority w:val="0"/>
  </w:style>
  <w:style w:type="paragraph" w:customStyle="1" w:styleId="76">
    <w:name w:val="Captioned Figure"/>
    <w:basedOn w:val="75"/>
    <w:qFormat/>
    <w:uiPriority w:val="0"/>
    <w:pPr>
      <w:keepNext/>
    </w:pPr>
  </w:style>
  <w:style w:type="paragraph" w:customStyle="1" w:styleId="7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="Calibri" w:hAnsi="Calibri" w:eastAsia="宋体" w:cs="Times New Roman"/>
      <w:b w:val="0"/>
      <w:bCs w:val="0"/>
      <w:color w:val="366091"/>
    </w:rPr>
  </w:style>
  <w:style w:type="paragraph" w:customStyle="1" w:styleId="78">
    <w:name w:val="Image Caption"/>
    <w:basedOn w:val="12"/>
    <w:qFormat/>
    <w:uiPriority w:val="0"/>
  </w:style>
  <w:style w:type="paragraph" w:customStyle="1" w:styleId="7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80">
    <w:name w:val="Bibliography"/>
    <w:basedOn w:val="1"/>
    <w:qFormat/>
    <w:uiPriority w:val="0"/>
  </w:style>
  <w:style w:type="table" w:customStyle="1" w:styleId="81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color="auto" w:sz="0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</TotalTime>
  <ScaleCrop>false</ScaleCrop>
  <LinksUpToDate>false</LinksUpToDate>
  <CharactersWithSpaces>583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2021-04-15T10:46:00Z</dcterms:created>
  <dc:creator>Freeman</dc:creator>
  <cp:lastModifiedBy>Freeman</cp:lastModifiedBy>
  <dcterms:modified xsi:type="dcterms:W3CDTF">2021-04-23T08:09:53Z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C0B615DB8519480FB1687543DD312021</vt:lpwstr>
  </property>
</Properties>
</file>