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DCF40" w14:textId="70AF009C" w:rsidR="00B57175" w:rsidRDefault="00B57175" w:rsidP="00B57175">
      <w:pPr>
        <w:spacing w:line="360" w:lineRule="auto"/>
        <w:ind w:leftChars="114" w:left="239" w:firstLineChars="21" w:firstLine="4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作业：</w:t>
      </w:r>
    </w:p>
    <w:p w14:paraId="2C488569" w14:textId="1D6B0373" w:rsidR="00042234" w:rsidRPr="00F8251C" w:rsidRDefault="00B57175" w:rsidP="00F8251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proofErr w:type="gramStart"/>
      <w:r w:rsidRPr="00BA137D">
        <w:rPr>
          <w:rFonts w:ascii="宋体" w:hAnsi="宋体" w:hint="eastAsia"/>
          <w:b/>
          <w:szCs w:val="21"/>
        </w:rPr>
        <w:t>一</w:t>
      </w:r>
      <w:proofErr w:type="gramEnd"/>
      <w:r w:rsidRPr="00BA137D">
        <w:rPr>
          <w:rFonts w:ascii="宋体" w:hAnsi="宋体" w:hint="eastAsia"/>
          <w:b/>
          <w:szCs w:val="21"/>
        </w:rPr>
        <w:t>商店拟出售甲商品，</w:t>
      </w:r>
      <w:proofErr w:type="gramStart"/>
      <w:r w:rsidRPr="00BA137D">
        <w:rPr>
          <w:rFonts w:ascii="宋体" w:hAnsi="宋体" w:hint="eastAsia"/>
          <w:b/>
          <w:szCs w:val="21"/>
        </w:rPr>
        <w:t>已知每</w:t>
      </w:r>
      <w:proofErr w:type="gramEnd"/>
      <w:r w:rsidRPr="00BA137D">
        <w:rPr>
          <w:rFonts w:ascii="宋体" w:hAnsi="宋体" w:hint="eastAsia"/>
          <w:b/>
          <w:szCs w:val="21"/>
        </w:rPr>
        <w:t>单位甲商品成本为50元，售价为70元，如果售不出去，每单位商品将损失10元。 已知甲商品销售量k服从参数</w:t>
      </w:r>
      <w:r w:rsidRPr="00C06E87">
        <w:rPr>
          <w:position w:val="-6"/>
        </w:rPr>
        <w:object w:dxaOrig="600" w:dyaOrig="279" w14:anchorId="49FE4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 o:ole="">
            <v:imagedata r:id="rId7" o:title=""/>
          </v:shape>
          <o:OLEObject Type="Embed" ProgID="Equation.3" ShapeID="_x0000_i1025" DrawAspect="Content" ObjectID="_1591214481" r:id="rId8"/>
        </w:object>
      </w:r>
      <w:r w:rsidRPr="00BA137D">
        <w:rPr>
          <w:rFonts w:ascii="宋体" w:hAnsi="宋体" w:hint="eastAsia"/>
          <w:b/>
          <w:szCs w:val="21"/>
        </w:rPr>
        <w:t>（即平均销售量为6单位）的泊松分布</w:t>
      </w:r>
      <w:r w:rsidRPr="00C06E87">
        <w:rPr>
          <w:position w:val="-24"/>
        </w:rPr>
        <w:object w:dxaOrig="1380" w:dyaOrig="660" w14:anchorId="3C329B7F">
          <v:shape id="_x0000_i1026" type="#_x0000_t75" style="width:69pt;height:33pt" o:ole="">
            <v:imagedata r:id="rId9" o:title=""/>
          </v:shape>
          <o:OLEObject Type="Embed" ProgID="Equation.3" ShapeID="_x0000_i1026" DrawAspect="Content" ObjectID="_1591214482" r:id="rId10"/>
        </w:object>
      </w:r>
      <w:r w:rsidRPr="00BA137D">
        <w:rPr>
          <w:rFonts w:ascii="宋体" w:hAnsi="宋体" w:hint="eastAsia"/>
          <w:b/>
          <w:szCs w:val="21"/>
        </w:rPr>
        <w:t>，</w:t>
      </w:r>
      <w:r w:rsidRPr="00C06E87">
        <w:rPr>
          <w:position w:val="-10"/>
        </w:rPr>
        <w:object w:dxaOrig="1200" w:dyaOrig="320" w14:anchorId="7C8423C9">
          <v:shape id="_x0000_i1027" type="#_x0000_t75" style="width:60pt;height:15.75pt" o:ole="">
            <v:imagedata r:id="rId11" o:title=""/>
          </v:shape>
          <o:OLEObject Type="Embed" ProgID="Equation.3" ShapeID="_x0000_i1027" DrawAspect="Content" ObjectID="_1591214483" r:id="rId12"/>
        </w:object>
      </w:r>
      <w:r w:rsidRPr="00BA137D">
        <w:rPr>
          <w:rFonts w:ascii="宋体" w:hAnsi="宋体" w:hint="eastAsia"/>
          <w:b/>
          <w:szCs w:val="21"/>
        </w:rPr>
        <w:t>。问该商店订购量应为多少单位时，才能使平均收益最大？</w:t>
      </w:r>
    </w:p>
    <w:p w14:paraId="5F9CF2F9" w14:textId="2D702187" w:rsidR="00042234" w:rsidRDefault="00042234" w:rsidP="000422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问题分析</w:t>
      </w:r>
    </w:p>
    <w:p w14:paraId="23223411" w14:textId="10E432E5" w:rsidR="00042234" w:rsidRDefault="00042234" w:rsidP="000422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 w:rsidR="00E959FF">
        <w:rPr>
          <w:rFonts w:ascii="宋体" w:hAnsi="宋体" w:hint="eastAsia"/>
          <w:b/>
          <w:szCs w:val="21"/>
        </w:rPr>
        <w:t>众</w:t>
      </w:r>
      <w:r>
        <w:rPr>
          <w:rFonts w:ascii="宋体" w:hAnsi="宋体" w:hint="eastAsia"/>
          <w:b/>
          <w:szCs w:val="21"/>
        </w:rPr>
        <w:t>所周知，应该根据</w:t>
      </w:r>
      <w:r w:rsidR="00C900B5">
        <w:rPr>
          <w:rFonts w:ascii="宋体" w:hAnsi="宋体" w:hint="eastAsia"/>
          <w:b/>
          <w:szCs w:val="21"/>
        </w:rPr>
        <w:t>销售</w:t>
      </w:r>
      <w:r>
        <w:rPr>
          <w:rFonts w:ascii="宋体" w:hAnsi="宋体" w:hint="eastAsia"/>
          <w:b/>
          <w:szCs w:val="21"/>
        </w:rPr>
        <w:t>量来确定</w:t>
      </w:r>
      <w:r w:rsidR="00F92FA7">
        <w:rPr>
          <w:rFonts w:ascii="宋体" w:hAnsi="宋体" w:hint="eastAsia"/>
          <w:b/>
          <w:szCs w:val="21"/>
        </w:rPr>
        <w:t>订购</w:t>
      </w:r>
      <w:r>
        <w:rPr>
          <w:rFonts w:ascii="宋体" w:hAnsi="宋体" w:hint="eastAsia"/>
          <w:b/>
          <w:szCs w:val="21"/>
        </w:rPr>
        <w:t>量。而</w:t>
      </w:r>
      <w:r w:rsidR="00C07C52">
        <w:rPr>
          <w:rFonts w:ascii="宋体" w:hAnsi="宋体" w:hint="eastAsia"/>
          <w:b/>
          <w:szCs w:val="21"/>
        </w:rPr>
        <w:t>销售</w:t>
      </w:r>
      <w:r>
        <w:rPr>
          <w:rFonts w:ascii="宋体" w:hAnsi="宋体" w:hint="eastAsia"/>
          <w:b/>
          <w:szCs w:val="21"/>
        </w:rPr>
        <w:t>量时随机变化的。我们可以通过求数学期望的方式，来确定最大期望值，进而确定</w:t>
      </w:r>
      <w:r w:rsidR="00A204A1">
        <w:rPr>
          <w:rFonts w:ascii="宋体" w:hAnsi="宋体" w:hint="eastAsia"/>
          <w:b/>
          <w:szCs w:val="21"/>
        </w:rPr>
        <w:t>订购</w:t>
      </w:r>
      <w:r>
        <w:rPr>
          <w:rFonts w:ascii="宋体" w:hAnsi="宋体" w:hint="eastAsia"/>
          <w:b/>
          <w:szCs w:val="21"/>
        </w:rPr>
        <w:t>量。</w:t>
      </w:r>
    </w:p>
    <w:p w14:paraId="548A403B" w14:textId="526B883D" w:rsidR="00042234" w:rsidRDefault="00042234" w:rsidP="00042234">
      <w:pPr>
        <w:spacing w:line="360" w:lineRule="auto"/>
        <w:ind w:left="239"/>
        <w:rPr>
          <w:rFonts w:ascii="宋体" w:hAnsi="宋体"/>
          <w:b/>
          <w:szCs w:val="21"/>
        </w:rPr>
      </w:pPr>
    </w:p>
    <w:p w14:paraId="4DCB3351" w14:textId="77777777" w:rsidR="00F92FA7" w:rsidRDefault="00F92FA7" w:rsidP="00F92FA7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模型假设：</w:t>
      </w:r>
    </w:p>
    <w:p w14:paraId="077C88C4" w14:textId="7BE9FF65" w:rsidR="00F92FA7" w:rsidRDefault="00511CA9" w:rsidP="00F92FA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成本</w:t>
      </w:r>
      <w:r w:rsidR="00F92FA7">
        <w:rPr>
          <w:rFonts w:ascii="宋体" w:hAnsi="宋体" w:hint="eastAsia"/>
          <w:b/>
          <w:szCs w:val="21"/>
        </w:rPr>
        <w:t>、</w:t>
      </w:r>
      <w:r w:rsidR="00E84991">
        <w:rPr>
          <w:rFonts w:ascii="宋体" w:hAnsi="宋体" w:hint="eastAsia"/>
          <w:b/>
          <w:szCs w:val="21"/>
        </w:rPr>
        <w:t>售</w:t>
      </w:r>
      <w:r w:rsidR="00F92FA7">
        <w:rPr>
          <w:rFonts w:ascii="宋体" w:hAnsi="宋体" w:hint="eastAsia"/>
          <w:b/>
          <w:szCs w:val="21"/>
        </w:rPr>
        <w:t>价、</w:t>
      </w:r>
      <w:r>
        <w:rPr>
          <w:rFonts w:ascii="宋体" w:hAnsi="宋体" w:hint="eastAsia"/>
          <w:b/>
          <w:szCs w:val="21"/>
        </w:rPr>
        <w:t>损失</w:t>
      </w:r>
      <w:r w:rsidR="00F92FA7">
        <w:rPr>
          <w:rFonts w:ascii="宋体" w:hAnsi="宋体" w:hint="eastAsia"/>
          <w:b/>
          <w:szCs w:val="21"/>
        </w:rPr>
        <w:t>稳定不变。</w:t>
      </w:r>
    </w:p>
    <w:p w14:paraId="4F976E9D" w14:textId="092513FC" w:rsidR="00F92FA7" w:rsidRDefault="005F4832" w:rsidP="00F92FA7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只考虑一次购进</w:t>
      </w:r>
      <w:r w:rsidR="00F92FA7">
        <w:rPr>
          <w:rFonts w:ascii="宋体" w:hAnsi="宋体" w:hint="eastAsia"/>
          <w:b/>
          <w:szCs w:val="21"/>
        </w:rPr>
        <w:t>。</w:t>
      </w:r>
    </w:p>
    <w:p w14:paraId="025673B7" w14:textId="35DB8AD6" w:rsidR="00F92FA7" w:rsidRPr="00E462E9" w:rsidRDefault="00F92FA7" w:rsidP="00E462E9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需求量满足</w:t>
      </w:r>
      <w:r w:rsidR="0004757D">
        <w:rPr>
          <w:rFonts w:ascii="宋体" w:hAnsi="宋体" w:hint="eastAsia"/>
          <w:b/>
          <w:szCs w:val="21"/>
        </w:rPr>
        <w:t>泊松</w:t>
      </w:r>
      <w:r>
        <w:rPr>
          <w:rFonts w:ascii="宋体" w:hAnsi="宋体" w:hint="eastAsia"/>
          <w:b/>
          <w:szCs w:val="21"/>
        </w:rPr>
        <w:t>分布。</w:t>
      </w:r>
    </w:p>
    <w:p w14:paraId="39731D69" w14:textId="77777777" w:rsidR="00E462E9" w:rsidRDefault="00E462E9" w:rsidP="00E462E9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符号说明：</w:t>
      </w:r>
    </w:p>
    <w:p w14:paraId="103C0F2D" w14:textId="77777777" w:rsidR="00E462E9" w:rsidRDefault="00E462E9" w:rsidP="00E462E9">
      <w:pPr>
        <w:spacing w:line="360" w:lineRule="auto"/>
        <w:rPr>
          <w:rFonts w:ascii="宋体" w:hAnsi="宋体"/>
          <w:b/>
          <w:szCs w:val="21"/>
        </w:rPr>
      </w:pPr>
    </w:p>
    <w:tbl>
      <w:tblPr>
        <w:tblStyle w:val="1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2268"/>
      </w:tblGrid>
      <w:tr w:rsidR="00E462E9" w14:paraId="18D53B51" w14:textId="77777777" w:rsidTr="000E6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B1EF681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符号</w:t>
            </w:r>
          </w:p>
        </w:tc>
        <w:tc>
          <w:tcPr>
            <w:tcW w:w="1418" w:type="dxa"/>
          </w:tcPr>
          <w:p w14:paraId="1DE3A5CE" w14:textId="77777777" w:rsidR="00E462E9" w:rsidRDefault="00E462E9" w:rsidP="000E6C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单位</w:t>
            </w:r>
          </w:p>
        </w:tc>
        <w:tc>
          <w:tcPr>
            <w:tcW w:w="2268" w:type="dxa"/>
          </w:tcPr>
          <w:p w14:paraId="415C9BE3" w14:textId="77777777" w:rsidR="00E462E9" w:rsidRDefault="00E462E9" w:rsidP="000E6C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含义</w:t>
            </w:r>
          </w:p>
        </w:tc>
      </w:tr>
      <w:tr w:rsidR="00E462E9" w14:paraId="23D5FF62" w14:textId="77777777" w:rsidTr="000E6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75162D3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a</w:t>
            </w:r>
          </w:p>
        </w:tc>
        <w:tc>
          <w:tcPr>
            <w:tcW w:w="1418" w:type="dxa"/>
          </w:tcPr>
          <w:p w14:paraId="18490EAC" w14:textId="77777777" w:rsidR="00E462E9" w:rsidRDefault="00E462E9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45C4A40A" w14:textId="16DFAEF6" w:rsidR="00E462E9" w:rsidRDefault="00E462E9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售价</w:t>
            </w:r>
          </w:p>
        </w:tc>
      </w:tr>
      <w:tr w:rsidR="00E462E9" w14:paraId="684FEEAC" w14:textId="77777777" w:rsidTr="000E6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3B30DB8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b</w:t>
            </w:r>
          </w:p>
        </w:tc>
        <w:tc>
          <w:tcPr>
            <w:tcW w:w="1418" w:type="dxa"/>
          </w:tcPr>
          <w:p w14:paraId="672231BF" w14:textId="77777777" w:rsidR="00E462E9" w:rsidRDefault="00E462E9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25DB476D" w14:textId="18573E68" w:rsidR="00E462E9" w:rsidRDefault="00E462E9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成本</w:t>
            </w:r>
          </w:p>
        </w:tc>
      </w:tr>
      <w:tr w:rsidR="00E462E9" w14:paraId="6CBEBF33" w14:textId="77777777" w:rsidTr="000E6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D8420A9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c</w:t>
            </w:r>
          </w:p>
        </w:tc>
        <w:tc>
          <w:tcPr>
            <w:tcW w:w="1418" w:type="dxa"/>
          </w:tcPr>
          <w:p w14:paraId="30E5EDFA" w14:textId="77777777" w:rsidR="00E462E9" w:rsidRDefault="00E462E9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7FE76FF3" w14:textId="50EFFDB8" w:rsidR="00E462E9" w:rsidRDefault="006728F2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损失</w:t>
            </w:r>
          </w:p>
        </w:tc>
      </w:tr>
      <w:tr w:rsidR="00E462E9" w14:paraId="287EC0C5" w14:textId="77777777" w:rsidTr="000E6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BA0687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r</w:t>
            </w:r>
          </w:p>
        </w:tc>
        <w:tc>
          <w:tcPr>
            <w:tcW w:w="1418" w:type="dxa"/>
          </w:tcPr>
          <w:p w14:paraId="379964C0" w14:textId="77777777" w:rsidR="00E462E9" w:rsidRDefault="00E462E9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份</w:t>
            </w:r>
          </w:p>
        </w:tc>
        <w:tc>
          <w:tcPr>
            <w:tcW w:w="2268" w:type="dxa"/>
          </w:tcPr>
          <w:p w14:paraId="12BAEF65" w14:textId="1C1C9F8A" w:rsidR="00E462E9" w:rsidRDefault="006972BE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销售</w:t>
            </w:r>
            <w:r w:rsidR="00E462E9">
              <w:rPr>
                <w:rFonts w:ascii="宋体" w:hAnsi="宋体" w:hint="eastAsia"/>
                <w:b/>
                <w:szCs w:val="21"/>
              </w:rPr>
              <w:t>量</w:t>
            </w:r>
          </w:p>
        </w:tc>
      </w:tr>
      <w:tr w:rsidR="00E462E9" w14:paraId="1095B90A" w14:textId="77777777" w:rsidTr="000E6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B61F8F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f（r）</w:t>
            </w:r>
          </w:p>
        </w:tc>
        <w:tc>
          <w:tcPr>
            <w:tcW w:w="1418" w:type="dxa"/>
          </w:tcPr>
          <w:p w14:paraId="62E56A31" w14:textId="77777777" w:rsidR="00E462E9" w:rsidRDefault="00E462E9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  <w:tc>
          <w:tcPr>
            <w:tcW w:w="2268" w:type="dxa"/>
          </w:tcPr>
          <w:p w14:paraId="1627D150" w14:textId="59D9A82F" w:rsidR="00E462E9" w:rsidRDefault="00666ECE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销售</w:t>
            </w:r>
            <w:r w:rsidR="00E462E9">
              <w:rPr>
                <w:rFonts w:ascii="宋体" w:hAnsi="宋体" w:hint="eastAsia"/>
                <w:b/>
                <w:szCs w:val="21"/>
              </w:rPr>
              <w:t>量为r的概率</w:t>
            </w:r>
          </w:p>
        </w:tc>
      </w:tr>
      <w:tr w:rsidR="00E462E9" w14:paraId="43B132C9" w14:textId="77777777" w:rsidTr="000E6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E87957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n</w:t>
            </w:r>
          </w:p>
        </w:tc>
        <w:tc>
          <w:tcPr>
            <w:tcW w:w="1418" w:type="dxa"/>
          </w:tcPr>
          <w:p w14:paraId="2383EE1A" w14:textId="77777777" w:rsidR="00E462E9" w:rsidRDefault="00E462E9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份</w:t>
            </w:r>
          </w:p>
        </w:tc>
        <w:tc>
          <w:tcPr>
            <w:tcW w:w="2268" w:type="dxa"/>
          </w:tcPr>
          <w:p w14:paraId="175219B7" w14:textId="00068D4C" w:rsidR="00E462E9" w:rsidRDefault="00024DD5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订购</w:t>
            </w:r>
            <w:r w:rsidR="00E462E9">
              <w:rPr>
                <w:rFonts w:ascii="宋体" w:hAnsi="宋体" w:hint="eastAsia"/>
                <w:b/>
                <w:szCs w:val="21"/>
              </w:rPr>
              <w:t>量</w:t>
            </w:r>
          </w:p>
        </w:tc>
      </w:tr>
      <w:tr w:rsidR="00E462E9" w14:paraId="0136B805" w14:textId="77777777" w:rsidTr="000E6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F6106C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P（r）</w:t>
            </w:r>
          </w:p>
        </w:tc>
        <w:tc>
          <w:tcPr>
            <w:tcW w:w="1418" w:type="dxa"/>
          </w:tcPr>
          <w:p w14:paraId="1DE10369" w14:textId="77777777" w:rsidR="00E462E9" w:rsidRDefault="00E462E9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  <w:tc>
          <w:tcPr>
            <w:tcW w:w="2268" w:type="dxa"/>
          </w:tcPr>
          <w:p w14:paraId="5C4C9681" w14:textId="118AA7FD" w:rsidR="00E462E9" w:rsidRDefault="009F7CE3" w:rsidP="000E6C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销售</w:t>
            </w:r>
            <w:r w:rsidR="00E462E9">
              <w:rPr>
                <w:rFonts w:ascii="宋体" w:hAnsi="宋体" w:hint="eastAsia"/>
                <w:b/>
                <w:szCs w:val="21"/>
              </w:rPr>
              <w:t>量为r时对应</w:t>
            </w:r>
            <w:r w:rsidR="001C6457">
              <w:rPr>
                <w:rFonts w:ascii="宋体" w:hAnsi="宋体" w:hint="eastAsia"/>
                <w:b/>
                <w:szCs w:val="21"/>
              </w:rPr>
              <w:t>泊松</w:t>
            </w:r>
            <w:r w:rsidR="00E462E9">
              <w:rPr>
                <w:rFonts w:ascii="宋体" w:hAnsi="宋体" w:hint="eastAsia"/>
                <w:b/>
                <w:szCs w:val="21"/>
              </w:rPr>
              <w:t>分布曲线的值</w:t>
            </w:r>
          </w:p>
        </w:tc>
      </w:tr>
      <w:tr w:rsidR="00E462E9" w14:paraId="588BFE84" w14:textId="77777777" w:rsidTr="000E6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3E5389" w14:textId="77777777" w:rsidR="00E462E9" w:rsidRDefault="00E462E9" w:rsidP="000E6CBA">
            <w:pPr>
              <w:spacing w:line="360" w:lineRule="auto"/>
              <w:rPr>
                <w:rFonts w:ascii="宋体" w:hAnsi="宋体"/>
                <w:b w:val="0"/>
                <w:szCs w:val="21"/>
              </w:rPr>
            </w:pPr>
            <w:r>
              <w:rPr>
                <w:rFonts w:ascii="宋体" w:hAnsi="宋体" w:hint="eastAsia"/>
                <w:b w:val="0"/>
                <w:szCs w:val="21"/>
              </w:rPr>
              <w:t>G（n）</w:t>
            </w:r>
          </w:p>
        </w:tc>
        <w:tc>
          <w:tcPr>
            <w:tcW w:w="1418" w:type="dxa"/>
          </w:tcPr>
          <w:p w14:paraId="11177FB2" w14:textId="77777777" w:rsidR="00E462E9" w:rsidRDefault="00E462E9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元</w:t>
            </w:r>
          </w:p>
        </w:tc>
        <w:tc>
          <w:tcPr>
            <w:tcW w:w="2268" w:type="dxa"/>
          </w:tcPr>
          <w:p w14:paraId="4D8A953C" w14:textId="02B93CD7" w:rsidR="00E462E9" w:rsidRDefault="00E61448" w:rsidP="000E6CB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订购</w:t>
            </w:r>
            <w:r w:rsidR="00E462E9">
              <w:rPr>
                <w:rFonts w:ascii="宋体" w:hAnsi="宋体" w:hint="eastAsia"/>
                <w:b/>
                <w:szCs w:val="21"/>
              </w:rPr>
              <w:t>量</w:t>
            </w:r>
            <w:r>
              <w:rPr>
                <w:rFonts w:ascii="宋体" w:hAnsi="宋体" w:hint="eastAsia"/>
                <w:b/>
                <w:szCs w:val="21"/>
              </w:rPr>
              <w:t>为</w:t>
            </w:r>
            <w:r w:rsidR="00E462E9">
              <w:rPr>
                <w:rFonts w:ascii="宋体" w:hAnsi="宋体" w:hint="eastAsia"/>
                <w:b/>
                <w:szCs w:val="21"/>
              </w:rPr>
              <w:t>n时的收入</w:t>
            </w:r>
          </w:p>
        </w:tc>
      </w:tr>
    </w:tbl>
    <w:p w14:paraId="41C30E36" w14:textId="77777777" w:rsidR="00F8251C" w:rsidRPr="007B3575" w:rsidRDefault="00F8251C" w:rsidP="00F8251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模型建立与求解：</w:t>
      </w:r>
    </w:p>
    <w:p w14:paraId="22552CAE" w14:textId="7B9A3513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w:r>
        <w:rPr>
          <w:sz w:val="22"/>
        </w:rPr>
        <w:tab/>
      </w:r>
      <w:r w:rsidRPr="006862D5">
        <w:rPr>
          <w:rFonts w:ascii="宋体" w:hAnsi="宋体" w:hint="eastAsia"/>
          <w:b/>
          <w:szCs w:val="21"/>
        </w:rPr>
        <w:t>我们知道</w:t>
      </w:r>
      <w:r w:rsidRPr="006862D5">
        <w:rPr>
          <w:rFonts w:ascii="宋体" w:hAnsi="宋体"/>
          <w:b/>
          <w:szCs w:val="21"/>
        </w:rPr>
        <w:t>G</w:t>
      </w:r>
      <w:r w:rsidRPr="006862D5">
        <w:rPr>
          <w:rFonts w:ascii="宋体" w:hAnsi="宋体" w:hint="eastAsia"/>
          <w:b/>
          <w:szCs w:val="21"/>
        </w:rPr>
        <w:t>（n）有两</w:t>
      </w:r>
      <w:r w:rsidR="009672D6" w:rsidRPr="006862D5">
        <w:rPr>
          <w:rFonts w:ascii="宋体" w:hAnsi="宋体" w:hint="eastAsia"/>
          <w:b/>
          <w:szCs w:val="21"/>
        </w:rPr>
        <w:t>种情况</w:t>
      </w:r>
      <w:r w:rsidRPr="006862D5">
        <w:rPr>
          <w:rFonts w:ascii="宋体" w:hAnsi="宋体" w:hint="eastAsia"/>
          <w:b/>
          <w:szCs w:val="21"/>
        </w:rPr>
        <w:t>，当r</w:t>
      </w:r>
      <w:r w:rsidRPr="006862D5">
        <w:rPr>
          <w:rFonts w:ascii="宋体" w:hAnsi="宋体"/>
          <w:b/>
          <w:szCs w:val="21"/>
        </w:rPr>
        <w:t xml:space="preserve"> </w:t>
      </w:r>
      <w:r w:rsidRPr="006862D5">
        <w:rPr>
          <w:rFonts w:ascii="宋体" w:hAnsi="宋体" w:hint="eastAsia"/>
          <w:b/>
          <w:szCs w:val="21"/>
        </w:rPr>
        <w:t>&lt;</w:t>
      </w:r>
      <w:r w:rsidRPr="006862D5">
        <w:rPr>
          <w:rFonts w:ascii="宋体" w:hAnsi="宋体"/>
          <w:b/>
          <w:szCs w:val="21"/>
        </w:rPr>
        <w:t xml:space="preserve">= </w:t>
      </w:r>
      <w:r w:rsidRPr="006862D5">
        <w:rPr>
          <w:rFonts w:ascii="宋体" w:hAnsi="宋体" w:hint="eastAsia"/>
          <w:b/>
          <w:szCs w:val="21"/>
        </w:rPr>
        <w:t>n时，</w:t>
      </w:r>
      <w:r w:rsidR="0095039A" w:rsidRPr="006862D5">
        <w:rPr>
          <w:rFonts w:ascii="宋体" w:hAnsi="宋体" w:hint="eastAsia"/>
          <w:b/>
          <w:szCs w:val="21"/>
        </w:rPr>
        <w:t>商店</w:t>
      </w:r>
      <w:r w:rsidRPr="006862D5">
        <w:rPr>
          <w:rFonts w:ascii="宋体" w:hAnsi="宋体" w:hint="eastAsia"/>
          <w:b/>
          <w:szCs w:val="21"/>
        </w:rPr>
        <w:t>收入等于</w:t>
      </w:r>
      <w:r w:rsidR="00A92865" w:rsidRPr="006862D5">
        <w:rPr>
          <w:rFonts w:ascii="宋体" w:hAnsi="宋体" w:hint="eastAsia"/>
          <w:b/>
          <w:szCs w:val="21"/>
        </w:rPr>
        <w:t>收入</w:t>
      </w:r>
      <w:r w:rsidRPr="006862D5">
        <w:rPr>
          <w:rFonts w:ascii="宋体" w:hAnsi="宋体" w:hint="eastAsia"/>
          <w:b/>
          <w:szCs w:val="21"/>
        </w:rPr>
        <w:t>减去购进费</w:t>
      </w:r>
      <w:proofErr w:type="gramStart"/>
      <w:r w:rsidR="00A92865" w:rsidRPr="006862D5">
        <w:rPr>
          <w:rFonts w:ascii="宋体" w:hAnsi="宋体" w:hint="eastAsia"/>
          <w:b/>
          <w:szCs w:val="21"/>
        </w:rPr>
        <w:t>减损失</w:t>
      </w:r>
      <w:proofErr w:type="gramEnd"/>
      <w:r w:rsidRPr="006862D5">
        <w:rPr>
          <w:rFonts w:ascii="宋体" w:hAnsi="宋体" w:hint="eastAsia"/>
          <w:b/>
          <w:szCs w:val="21"/>
        </w:rPr>
        <w:t>费；当r</w:t>
      </w:r>
      <w:r w:rsidRPr="006862D5">
        <w:rPr>
          <w:rFonts w:ascii="宋体" w:hAnsi="宋体"/>
          <w:b/>
          <w:szCs w:val="21"/>
        </w:rPr>
        <w:t xml:space="preserve"> </w:t>
      </w:r>
      <w:r w:rsidRPr="006862D5">
        <w:rPr>
          <w:rFonts w:ascii="宋体" w:hAnsi="宋体" w:hint="eastAsia"/>
          <w:b/>
          <w:szCs w:val="21"/>
        </w:rPr>
        <w:t>&gt;</w:t>
      </w:r>
      <w:r w:rsidRPr="006862D5">
        <w:rPr>
          <w:rFonts w:ascii="宋体" w:hAnsi="宋体"/>
          <w:b/>
          <w:szCs w:val="21"/>
        </w:rPr>
        <w:t xml:space="preserve"> n</w:t>
      </w:r>
      <w:r w:rsidRPr="006862D5">
        <w:rPr>
          <w:rFonts w:ascii="宋体" w:hAnsi="宋体" w:hint="eastAsia"/>
          <w:b/>
          <w:szCs w:val="21"/>
        </w:rPr>
        <w:t>时，</w:t>
      </w:r>
      <w:r w:rsidR="0095039A" w:rsidRPr="006862D5">
        <w:rPr>
          <w:rFonts w:ascii="宋体" w:hAnsi="宋体" w:hint="eastAsia"/>
          <w:b/>
          <w:szCs w:val="21"/>
        </w:rPr>
        <w:t>商店</w:t>
      </w:r>
      <w:r w:rsidRPr="006862D5">
        <w:rPr>
          <w:rFonts w:ascii="宋体" w:hAnsi="宋体" w:hint="eastAsia"/>
          <w:b/>
          <w:szCs w:val="21"/>
        </w:rPr>
        <w:t>的收入等于收入减去购进费。写出G（n）的数学期望表达式：</w:t>
      </w:r>
    </w:p>
    <w:p w14:paraId="653E9D1F" w14:textId="7CF6CAAB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×</m:t>
              </m:r>
              <m:d>
                <m:dPr>
                  <m:begChr m:val="["/>
                  <m:endChr m:val="}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ar</m:t>
                  </m:r>
                  <m:r>
                    <m:rPr>
                      <m:sty m:val="b"/>
                    </m:rPr>
                    <w:rPr>
                      <w:rFonts w:ascii="Cambria Math" w:eastAsia="微软雅黑" w:hAnsi="Cambria Math" w:cs="微软雅黑"/>
                      <w:szCs w:val="21"/>
                    </w:rPr>
                    <m:t>+(b-c)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bn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]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+1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∞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(an-bn)]</m:t>
                  </m:r>
                </m:e>
              </m:nary>
            </m:e>
          </m:nary>
        </m:oMath>
      </m:oMathPara>
    </w:p>
    <w:p w14:paraId="7AA8E8AE" w14:textId="77777777" w:rsidR="006862D5" w:rsidRPr="006862D5" w:rsidRDefault="006862D5" w:rsidP="006862D5">
      <w:pPr>
        <w:spacing w:line="360" w:lineRule="auto"/>
        <w:rPr>
          <w:rFonts w:ascii="宋体" w:hAnsi="宋体"/>
          <w:b/>
          <w:szCs w:val="21"/>
        </w:rPr>
      </w:pPr>
    </w:p>
    <w:p w14:paraId="69D89FBF" w14:textId="10B14469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 w:hint="eastAsia"/>
          <w:b/>
          <w:szCs w:val="21"/>
        </w:rPr>
        <w:t>将r视为连续量，便于分析和计算，这时概率f</w:t>
      </w:r>
      <w:r w:rsidRPr="006862D5">
        <w:rPr>
          <w:rFonts w:ascii="宋体" w:hAnsi="宋体"/>
          <w:b/>
          <w:szCs w:val="21"/>
        </w:rPr>
        <w:t>(r)</w:t>
      </w:r>
      <w:r w:rsidRPr="006862D5">
        <w:rPr>
          <w:rFonts w:ascii="宋体" w:hAnsi="宋体" w:hint="eastAsia"/>
          <w:b/>
          <w:szCs w:val="21"/>
        </w:rPr>
        <w:t>转化为P(</w:t>
      </w:r>
      <w:r w:rsidRPr="006862D5">
        <w:rPr>
          <w:rFonts w:ascii="宋体" w:hAnsi="宋体"/>
          <w:b/>
          <w:szCs w:val="21"/>
        </w:rPr>
        <w:t>r)</w:t>
      </w:r>
      <w:r w:rsidRPr="006862D5">
        <w:rPr>
          <w:rFonts w:ascii="宋体" w:hAnsi="宋体" w:hint="eastAsia"/>
          <w:b/>
          <w:szCs w:val="21"/>
        </w:rPr>
        <w:t>×</w:t>
      </w:r>
      <w:proofErr w:type="spellStart"/>
      <w:r w:rsidRPr="006862D5">
        <w:rPr>
          <w:rFonts w:ascii="宋体" w:hAnsi="宋体"/>
          <w:b/>
          <w:szCs w:val="21"/>
        </w:rPr>
        <w:t>dr</w:t>
      </w:r>
      <w:proofErr w:type="spellEnd"/>
      <w:r w:rsidRPr="006862D5">
        <w:rPr>
          <w:rFonts w:ascii="宋体" w:hAnsi="宋体" w:hint="eastAsia"/>
          <w:b/>
          <w:szCs w:val="21"/>
        </w:rPr>
        <w:t>，G(</w:t>
      </w:r>
      <w:r w:rsidRPr="006862D5">
        <w:rPr>
          <w:rFonts w:ascii="宋体" w:hAnsi="宋体"/>
          <w:b/>
          <w:szCs w:val="21"/>
        </w:rPr>
        <w:t>n)</w:t>
      </w:r>
      <w:r w:rsidRPr="006862D5">
        <w:rPr>
          <w:rFonts w:ascii="宋体" w:hAnsi="宋体" w:hint="eastAsia"/>
          <w:b/>
          <w:szCs w:val="21"/>
        </w:rPr>
        <w:t>转化为：</w:t>
      </w:r>
    </w:p>
    <w:p w14:paraId="4C99B777" w14:textId="4C816CF8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G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ar</m:t>
              </m:r>
              <m:r>
                <m:rPr>
                  <m:sty m:val="b"/>
                </m:rP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eastAsia="微软雅黑" w:hAnsi="微软雅黑" w:cs="微软雅黑"/>
                  <w:szCs w:val="21"/>
                </w:rPr>
                <m:t>(b</m:t>
              </m:r>
              <m:r>
                <m:rPr>
                  <m:sty m:val="b"/>
                </m:rPr>
                <w:rPr>
                  <w:rFonts w:ascii="Cambria Math" w:eastAsia="微软雅黑" w:hAnsi="微软雅黑" w:cs="微软雅黑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c)</m:t>
              </m:r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bn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]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dr</m:t>
              </m:r>
            </m:e>
          </m:nary>
          <m:r>
            <m:rPr>
              <m:sty m:val="b"/>
            </m:rPr>
            <w:rPr>
              <w:rFonts w:ascii="Cambria Math" w:hAnsi="Cambria Math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/>
                  <w:szCs w:val="2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n</m:t>
              </m:r>
            </m:sub>
            <m:sup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∞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(an-bn)P(r)dr</m:t>
              </m:r>
            </m:e>
          </m:nary>
        </m:oMath>
      </m:oMathPara>
    </w:p>
    <w:p w14:paraId="7C8904D1" w14:textId="77777777" w:rsidR="006862D5" w:rsidRPr="006862D5" w:rsidRDefault="006862D5" w:rsidP="006862D5">
      <w:pPr>
        <w:spacing w:line="360" w:lineRule="auto"/>
        <w:rPr>
          <w:rFonts w:ascii="宋体" w:hAnsi="宋体"/>
          <w:b/>
          <w:szCs w:val="21"/>
        </w:rPr>
      </w:pPr>
    </w:p>
    <w:p w14:paraId="40201CBC" w14:textId="77777777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 w:hint="eastAsia"/>
          <w:b/>
          <w:szCs w:val="21"/>
        </w:rPr>
        <w:t>求导得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dn</m:t>
            </m:r>
          </m:den>
        </m:f>
      </m:oMath>
      <w:r w:rsidRPr="006862D5">
        <w:rPr>
          <w:rFonts w:ascii="宋体" w:hAnsi="宋体" w:hint="eastAsia"/>
          <w:b/>
          <w:szCs w:val="21"/>
        </w:rPr>
        <w:t xml:space="preserve">，由 </w:t>
      </w:r>
      <m:oMath>
        <m:f>
          <m:fPr>
            <m:ctrlPr>
              <w:rPr>
                <w:rFonts w:ascii="Cambria Math" w:hAnsi="Cambria Math"/>
                <w:b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dn</m:t>
            </m:r>
          </m:den>
        </m:f>
      </m:oMath>
      <w:r w:rsidRPr="006862D5">
        <w:rPr>
          <w:rFonts w:ascii="宋体" w:hAnsi="宋体" w:hint="eastAsia"/>
          <w:b/>
          <w:szCs w:val="21"/>
        </w:rPr>
        <w:t xml:space="preserve"> =</w:t>
      </w:r>
      <w:r w:rsidRPr="006862D5">
        <w:rPr>
          <w:rFonts w:ascii="宋体" w:hAnsi="宋体"/>
          <w:b/>
          <w:szCs w:val="21"/>
        </w:rPr>
        <w:t xml:space="preserve"> </w:t>
      </w:r>
      <w:r w:rsidRPr="006862D5">
        <w:rPr>
          <w:rFonts w:ascii="宋体" w:hAnsi="宋体" w:hint="eastAsia"/>
          <w:b/>
          <w:szCs w:val="21"/>
        </w:rPr>
        <w:t>0得：</w:t>
      </w:r>
    </w:p>
    <w:p w14:paraId="2AFB1D3C" w14:textId="1D64C363" w:rsidR="00F8251C" w:rsidRPr="006862D5" w:rsidRDefault="009E301B" w:rsidP="006862D5">
      <w:pPr>
        <w:spacing w:line="360" w:lineRule="auto"/>
        <w:rPr>
          <w:rFonts w:ascii="宋体" w:hAnsi="宋体"/>
          <w:b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dr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dr</m:t>
                  </m:r>
                </m:e>
              </m:nary>
            </m:den>
          </m:f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den>
          </m:f>
        </m:oMath>
      </m:oMathPara>
    </w:p>
    <w:p w14:paraId="5D043A54" w14:textId="77777777" w:rsidR="006862D5" w:rsidRPr="006862D5" w:rsidRDefault="006862D5" w:rsidP="006862D5">
      <w:pPr>
        <w:spacing w:line="360" w:lineRule="auto"/>
        <w:rPr>
          <w:rFonts w:ascii="宋体" w:hAnsi="宋体"/>
          <w:b/>
          <w:szCs w:val="21"/>
        </w:rPr>
      </w:pPr>
    </w:p>
    <w:p w14:paraId="717259DB" w14:textId="1E36867C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 w:hint="eastAsia"/>
          <w:b/>
          <w:szCs w:val="21"/>
        </w:rPr>
        <w:t>带入给定的数据，得：</w:t>
      </w:r>
    </w:p>
    <w:p w14:paraId="2D2F5A24" w14:textId="119CEDBA" w:rsidR="00F8251C" w:rsidRPr="006862D5" w:rsidRDefault="009E301B" w:rsidP="006862D5">
      <w:pPr>
        <w:spacing w:line="360" w:lineRule="auto"/>
        <w:rPr>
          <w:rFonts w:ascii="宋体" w:hAnsi="宋体"/>
          <w:b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/>
                  <w:szCs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70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-5</m:t>
              </m:r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0</m:t>
              </m:r>
            </m:num>
            <m:den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50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0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Cs w:val="21"/>
            </w:rPr>
            <m:t>2</m:t>
          </m:r>
        </m:oMath>
      </m:oMathPara>
    </w:p>
    <w:p w14:paraId="0CA1DC2A" w14:textId="1A4D1626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 w:hint="eastAsia"/>
          <w:b/>
          <w:szCs w:val="21"/>
        </w:rPr>
        <w:t>又由题意可得</w:t>
      </w:r>
      <w:r w:rsidR="0013073C" w:rsidRPr="006862D5">
        <w:rPr>
          <w:rFonts w:ascii="宋体" w:hAnsi="宋体" w:hint="eastAsia"/>
          <w:b/>
          <w:szCs w:val="21"/>
        </w:rPr>
        <w:t>,</w:t>
      </w:r>
      <w:r w:rsidR="00E729F6" w:rsidRPr="006862D5">
        <w:rPr>
          <w:rFonts w:ascii="宋体" w:hAnsi="宋体" w:hint="eastAsia"/>
          <w:b/>
          <w:szCs w:val="21"/>
        </w:rPr>
        <w:t>服从参数</w:t>
      </w:r>
      <w:r w:rsidR="00E729F6" w:rsidRPr="006862D5">
        <w:rPr>
          <w:rFonts w:ascii="宋体" w:hAnsi="宋体"/>
          <w:b/>
          <w:szCs w:val="21"/>
        </w:rPr>
        <w:object w:dxaOrig="600" w:dyaOrig="279" w14:anchorId="1E73F5B3">
          <v:shape id="_x0000_i1028" type="#_x0000_t75" style="width:30pt;height:14.25pt" o:ole="">
            <v:imagedata r:id="rId7" o:title=""/>
          </v:shape>
          <o:OLEObject Type="Embed" ProgID="Equation.3" ShapeID="_x0000_i1028" DrawAspect="Content" ObjectID="_1591214484" r:id="rId13"/>
        </w:object>
      </w:r>
      <w:r w:rsidR="00E729F6" w:rsidRPr="006862D5">
        <w:rPr>
          <w:rFonts w:ascii="宋体" w:hAnsi="宋体" w:hint="eastAsia"/>
          <w:b/>
          <w:szCs w:val="21"/>
        </w:rPr>
        <w:t>（即平均销售量为6单位）的泊松分布</w:t>
      </w:r>
      <w:r w:rsidR="00E729F6" w:rsidRPr="006862D5">
        <w:rPr>
          <w:rFonts w:ascii="宋体" w:hAnsi="宋体"/>
          <w:b/>
          <w:szCs w:val="21"/>
        </w:rPr>
        <w:object w:dxaOrig="1380" w:dyaOrig="660" w14:anchorId="61A5A7DF">
          <v:shape id="_x0000_i1029" type="#_x0000_t75" style="width:69pt;height:33pt" o:ole="">
            <v:imagedata r:id="rId9" o:title=""/>
          </v:shape>
          <o:OLEObject Type="Embed" ProgID="Equation.3" ShapeID="_x0000_i1029" DrawAspect="Content" ObjectID="_1591214485" r:id="rId14"/>
        </w:object>
      </w:r>
      <w:r w:rsidR="00E729F6" w:rsidRPr="006862D5">
        <w:rPr>
          <w:rFonts w:ascii="宋体" w:hAnsi="宋体" w:hint="eastAsia"/>
          <w:b/>
          <w:szCs w:val="21"/>
        </w:rPr>
        <w:t>，</w:t>
      </w:r>
      <w:r w:rsidR="00E729F6" w:rsidRPr="006862D5">
        <w:rPr>
          <w:rFonts w:ascii="宋体" w:hAnsi="宋体"/>
          <w:b/>
          <w:szCs w:val="21"/>
        </w:rPr>
        <w:object w:dxaOrig="1200" w:dyaOrig="320" w14:anchorId="2B25F9AB">
          <v:shape id="_x0000_i1030" type="#_x0000_t75" style="width:60pt;height:15.75pt" o:ole="">
            <v:imagedata r:id="rId11" o:title=""/>
          </v:shape>
          <o:OLEObject Type="Embed" ProgID="Equation.3" ShapeID="_x0000_i1030" DrawAspect="Content" ObjectID="_1591214486" r:id="rId15"/>
        </w:object>
      </w:r>
      <w:r w:rsidRPr="006862D5">
        <w:rPr>
          <w:rFonts w:ascii="宋体" w:hAnsi="宋体" w:hint="eastAsia"/>
          <w:b/>
          <w:szCs w:val="21"/>
        </w:rPr>
        <w:t>绘制出正态分布曲线并根据上述关系，由</w:t>
      </w:r>
      <w:proofErr w:type="spellStart"/>
      <w:r w:rsidRPr="006862D5">
        <w:rPr>
          <w:rFonts w:ascii="宋体" w:hAnsi="宋体"/>
          <w:b/>
          <w:szCs w:val="21"/>
        </w:rPr>
        <w:t>M</w:t>
      </w:r>
      <w:r w:rsidRPr="006862D5">
        <w:rPr>
          <w:rFonts w:ascii="宋体" w:hAnsi="宋体" w:hint="eastAsia"/>
          <w:b/>
          <w:szCs w:val="21"/>
        </w:rPr>
        <w:t>atlab</w:t>
      </w:r>
      <w:proofErr w:type="spellEnd"/>
      <w:r w:rsidRPr="006862D5">
        <w:rPr>
          <w:rFonts w:ascii="宋体" w:hAnsi="宋体" w:hint="eastAsia"/>
          <w:b/>
          <w:szCs w:val="21"/>
        </w:rPr>
        <w:t>可以求出购进量n的值为</w:t>
      </w:r>
      <w:r w:rsidR="00034A27">
        <w:rPr>
          <w:rFonts w:ascii="宋体" w:hAnsi="宋体" w:hint="eastAsia"/>
          <w:b/>
          <w:szCs w:val="21"/>
        </w:rPr>
        <w:t>6</w:t>
      </w:r>
      <w:bookmarkStart w:id="0" w:name="_GoBack"/>
      <w:bookmarkEnd w:id="0"/>
    </w:p>
    <w:p w14:paraId="3887FCDE" w14:textId="77777777" w:rsidR="00F8251C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</w:p>
    <w:p w14:paraId="70E3C065" w14:textId="351FC71E" w:rsidR="00404785" w:rsidRPr="006862D5" w:rsidRDefault="00F8251C" w:rsidP="006862D5">
      <w:pPr>
        <w:spacing w:line="360" w:lineRule="auto"/>
        <w:rPr>
          <w:rFonts w:ascii="宋体" w:hAnsi="宋体"/>
          <w:b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n=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6</m:t>
          </m:r>
        </m:oMath>
      </m:oMathPara>
    </w:p>
    <w:p w14:paraId="25EBE0A2" w14:textId="58350791" w:rsidR="00404785" w:rsidRDefault="003D33BB" w:rsidP="006862D5">
      <w:pPr>
        <w:autoSpaceDE w:val="0"/>
        <w:autoSpaceDN w:val="0"/>
        <w:adjustRightInd w:val="0"/>
        <w:ind w:firstLineChars="750" w:firstLine="1575"/>
        <w:jc w:val="left"/>
        <w:rPr>
          <w:rFonts w:ascii="Courier New" w:eastAsiaTheme="minorEastAsia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57035D9" wp14:editId="3CCE7616">
            <wp:extent cx="3497883" cy="285012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105C" w14:textId="53CD2433" w:rsidR="00E8399A" w:rsidRPr="00892784" w:rsidRDefault="00E8399A" w:rsidP="00E8399A">
      <w:pPr>
        <w:spacing w:line="360" w:lineRule="auto"/>
        <w:rPr>
          <w:rFonts w:ascii="宋体" w:hAnsi="宋体"/>
          <w:b/>
          <w:szCs w:val="21"/>
        </w:rPr>
      </w:pPr>
    </w:p>
    <w:p w14:paraId="4540368D" w14:textId="77777777" w:rsidR="005452BB" w:rsidRDefault="005452BB" w:rsidP="006862D5">
      <w:pPr>
        <w:spacing w:line="360" w:lineRule="auto"/>
        <w:rPr>
          <w:rFonts w:ascii="宋体" w:hAnsi="宋体"/>
          <w:b/>
          <w:szCs w:val="21"/>
        </w:rPr>
      </w:pPr>
    </w:p>
    <w:p w14:paraId="26F57B98" w14:textId="77777777" w:rsidR="005452BB" w:rsidRPr="005452BB" w:rsidRDefault="005452BB" w:rsidP="005452BB">
      <w:pPr>
        <w:spacing w:line="360" w:lineRule="auto"/>
        <w:rPr>
          <w:rFonts w:ascii="宋体" w:hAnsi="宋体"/>
          <w:b/>
          <w:sz w:val="36"/>
          <w:szCs w:val="21"/>
        </w:rPr>
      </w:pPr>
      <w:r w:rsidRPr="005452BB">
        <w:rPr>
          <w:rFonts w:ascii="宋体" w:hAnsi="宋体" w:hint="eastAsia"/>
          <w:b/>
          <w:sz w:val="36"/>
          <w:szCs w:val="21"/>
        </w:rPr>
        <w:t>模型分析：</w:t>
      </w:r>
    </w:p>
    <w:p w14:paraId="32932CC5" w14:textId="77777777" w:rsidR="005452BB" w:rsidRPr="005452BB" w:rsidRDefault="005452BB" w:rsidP="005452BB">
      <w:pPr>
        <w:spacing w:line="360" w:lineRule="auto"/>
        <w:ind w:firstLine="420"/>
        <w:rPr>
          <w:rFonts w:ascii="宋体" w:hAnsi="宋体"/>
          <w:szCs w:val="21"/>
        </w:rPr>
      </w:pPr>
      <w:r w:rsidRPr="005452BB">
        <w:rPr>
          <w:rFonts w:ascii="宋体" w:hAnsi="宋体" w:hint="eastAsia"/>
          <w:szCs w:val="21"/>
        </w:rPr>
        <w:t>本模型采用报童模型的形式，将概率函数由正态分布函数转换为泊松分布函数，再由题设给出条件建立优化模型求解。本题中结果的得出主要通过</w:t>
      </w:r>
      <w:r w:rsidRPr="005452BB">
        <w:rPr>
          <w:rFonts w:ascii="宋体" w:hAnsi="宋体"/>
          <w:szCs w:val="21"/>
        </w:rPr>
        <w:t>逆累积分布函数</w:t>
      </w:r>
      <w:proofErr w:type="spellStart"/>
      <w:r w:rsidRPr="005452BB">
        <w:rPr>
          <w:rFonts w:ascii="宋体" w:hAnsi="宋体"/>
          <w:szCs w:val="21"/>
        </w:rPr>
        <w:t>poissinv</w:t>
      </w:r>
      <w:proofErr w:type="spellEnd"/>
      <w:r w:rsidRPr="005452BB">
        <w:rPr>
          <w:rFonts w:ascii="宋体" w:hAnsi="宋体" w:hint="eastAsia"/>
          <w:szCs w:val="21"/>
        </w:rPr>
        <w:t>来通过对积分比例的逆运算在给定均值的条件</w:t>
      </w:r>
      <w:proofErr w:type="gramStart"/>
      <w:r w:rsidRPr="005452BB">
        <w:rPr>
          <w:rFonts w:ascii="宋体" w:hAnsi="宋体" w:hint="eastAsia"/>
          <w:szCs w:val="21"/>
        </w:rPr>
        <w:t>下计算</w:t>
      </w:r>
      <w:proofErr w:type="gramEnd"/>
      <w:r w:rsidRPr="005452BB">
        <w:rPr>
          <w:rFonts w:ascii="宋体" w:hAnsi="宋体" w:hint="eastAsia"/>
          <w:szCs w:val="21"/>
        </w:rPr>
        <w:t>出结果。</w:t>
      </w:r>
    </w:p>
    <w:p w14:paraId="10E6A406" w14:textId="4246EEF7" w:rsidR="005452BB" w:rsidRPr="005452BB" w:rsidRDefault="005452BB" w:rsidP="005452BB">
      <w:pPr>
        <w:spacing w:line="360" w:lineRule="auto"/>
        <w:ind w:firstLine="420"/>
        <w:rPr>
          <w:rFonts w:ascii="宋体" w:hAnsi="宋体"/>
          <w:szCs w:val="21"/>
        </w:rPr>
      </w:pPr>
      <w:r w:rsidRPr="005452BB">
        <w:rPr>
          <w:rFonts w:ascii="宋体" w:hAnsi="宋体" w:hint="eastAsia"/>
          <w:szCs w:val="21"/>
        </w:rPr>
        <w:t>但是本模型仍然存在一些不足，如图像的噪声消除问题，可以很容易看出，本题在图像形成方面，如在泊松分布的顶端图像上，由于噪声干扰的缘故，不能得出很直观的图像</w:t>
      </w:r>
      <w:r>
        <w:rPr>
          <w:rFonts w:ascii="宋体" w:hAnsi="宋体" w:hint="eastAsia"/>
          <w:szCs w:val="21"/>
        </w:rPr>
        <w:t>。</w:t>
      </w:r>
    </w:p>
    <w:p w14:paraId="5F10B402" w14:textId="164DA56A" w:rsidR="005452BB" w:rsidRDefault="005452BB" w:rsidP="006862D5">
      <w:pPr>
        <w:spacing w:line="360" w:lineRule="auto"/>
        <w:rPr>
          <w:rFonts w:ascii="宋体" w:hAnsi="宋体"/>
          <w:b/>
          <w:szCs w:val="21"/>
        </w:rPr>
      </w:pPr>
    </w:p>
    <w:p w14:paraId="3BCF92BF" w14:textId="77777777" w:rsidR="00182FA5" w:rsidRDefault="00182FA5" w:rsidP="006862D5">
      <w:pPr>
        <w:spacing w:line="360" w:lineRule="auto"/>
        <w:rPr>
          <w:rFonts w:ascii="宋体" w:hAnsi="宋体"/>
          <w:b/>
          <w:szCs w:val="21"/>
        </w:rPr>
      </w:pPr>
    </w:p>
    <w:p w14:paraId="2AA90D2B" w14:textId="7B2F4255" w:rsidR="00B52F24" w:rsidRPr="006862D5" w:rsidRDefault="003F01BA" w:rsidP="006862D5">
      <w:pPr>
        <w:spacing w:line="360" w:lineRule="auto"/>
        <w:rPr>
          <w:rFonts w:ascii="宋体" w:hAnsi="宋体"/>
          <w:b/>
          <w:szCs w:val="21"/>
        </w:rPr>
      </w:pPr>
      <w:proofErr w:type="spellStart"/>
      <w:r w:rsidRPr="006862D5">
        <w:rPr>
          <w:rFonts w:ascii="宋体" w:hAnsi="宋体"/>
          <w:b/>
          <w:szCs w:val="21"/>
        </w:rPr>
        <w:t>Matlab</w:t>
      </w:r>
      <w:proofErr w:type="spellEnd"/>
      <w:r w:rsidRPr="006862D5">
        <w:rPr>
          <w:rFonts w:ascii="宋体" w:hAnsi="宋体" w:hint="eastAsia"/>
          <w:b/>
          <w:szCs w:val="21"/>
        </w:rPr>
        <w:t>代码：</w:t>
      </w:r>
    </w:p>
    <w:p w14:paraId="36B570D4" w14:textId="7E603582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A=</w:t>
      </w:r>
      <w:r w:rsidR="002540B8">
        <w:rPr>
          <w:rFonts w:ascii="宋体" w:hAnsi="宋体" w:hint="eastAsia"/>
          <w:b/>
          <w:szCs w:val="21"/>
        </w:rPr>
        <w:t>2</w:t>
      </w:r>
      <w:proofErr w:type="gramStart"/>
      <w:r w:rsidRPr="006862D5">
        <w:rPr>
          <w:rFonts w:ascii="宋体" w:hAnsi="宋体"/>
          <w:b/>
          <w:szCs w:val="21"/>
        </w:rPr>
        <w:t>/(</w:t>
      </w:r>
      <w:proofErr w:type="gramEnd"/>
      <w:r w:rsidR="002540B8">
        <w:rPr>
          <w:rFonts w:ascii="宋体" w:hAnsi="宋体" w:hint="eastAsia"/>
          <w:b/>
          <w:szCs w:val="21"/>
        </w:rPr>
        <w:t>1</w:t>
      </w:r>
      <w:r w:rsidRPr="006862D5">
        <w:rPr>
          <w:rFonts w:ascii="宋体" w:hAnsi="宋体"/>
          <w:b/>
          <w:szCs w:val="21"/>
        </w:rPr>
        <w:t>+</w:t>
      </w:r>
      <w:r w:rsidR="002540B8">
        <w:rPr>
          <w:rFonts w:ascii="宋体" w:hAnsi="宋体" w:hint="eastAsia"/>
          <w:b/>
          <w:szCs w:val="21"/>
        </w:rPr>
        <w:t>2</w:t>
      </w:r>
      <w:r w:rsidRPr="006862D5">
        <w:rPr>
          <w:rFonts w:ascii="宋体" w:hAnsi="宋体"/>
          <w:b/>
          <w:szCs w:val="21"/>
        </w:rPr>
        <w:t>);</w:t>
      </w:r>
    </w:p>
    <w:p w14:paraId="69B65599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n=</w:t>
      </w:r>
      <w:proofErr w:type="spellStart"/>
      <w:r w:rsidRPr="006862D5">
        <w:rPr>
          <w:rFonts w:ascii="宋体" w:hAnsi="宋体"/>
          <w:b/>
          <w:szCs w:val="21"/>
        </w:rPr>
        <w:t>poissinv</w:t>
      </w:r>
      <w:proofErr w:type="spellEnd"/>
      <w:r w:rsidRPr="006862D5">
        <w:rPr>
          <w:rFonts w:ascii="宋体" w:hAnsi="宋体"/>
          <w:b/>
          <w:szCs w:val="21"/>
        </w:rPr>
        <w:t>(A,6);</w:t>
      </w:r>
    </w:p>
    <w:p w14:paraId="12FEAD98" w14:textId="3C37E1B8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x = 0:1:18;</w:t>
      </w:r>
    </w:p>
    <w:p w14:paraId="4F565FFB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 xml:space="preserve">y = </w:t>
      </w:r>
      <w:proofErr w:type="spellStart"/>
      <w:r w:rsidRPr="006862D5">
        <w:rPr>
          <w:rFonts w:ascii="宋体" w:hAnsi="宋体"/>
          <w:b/>
          <w:szCs w:val="21"/>
        </w:rPr>
        <w:t>poisspdf</w:t>
      </w:r>
      <w:proofErr w:type="spellEnd"/>
      <w:r w:rsidRPr="006862D5">
        <w:rPr>
          <w:rFonts w:ascii="宋体" w:hAnsi="宋体"/>
          <w:b/>
          <w:szCs w:val="21"/>
        </w:rPr>
        <w:t>(x,6);</w:t>
      </w:r>
    </w:p>
    <w:p w14:paraId="3FAD1020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plot(</w:t>
      </w:r>
      <w:proofErr w:type="spellStart"/>
      <w:proofErr w:type="gramStart"/>
      <w:r w:rsidRPr="006862D5">
        <w:rPr>
          <w:rFonts w:ascii="宋体" w:hAnsi="宋体"/>
          <w:b/>
          <w:szCs w:val="21"/>
        </w:rPr>
        <w:t>x,y</w:t>
      </w:r>
      <w:proofErr w:type="spellEnd"/>
      <w:proofErr w:type="gramEnd"/>
      <w:r w:rsidRPr="006862D5">
        <w:rPr>
          <w:rFonts w:ascii="宋体" w:hAnsi="宋体"/>
          <w:b/>
          <w:szCs w:val="21"/>
        </w:rPr>
        <w:t>);</w:t>
      </w:r>
    </w:p>
    <w:p w14:paraId="6D5083B3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a=0;</w:t>
      </w:r>
    </w:p>
    <w:p w14:paraId="44D94F55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n=ceil(n);</w:t>
      </w:r>
    </w:p>
    <w:p w14:paraId="5FC53988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text(</w:t>
      </w:r>
      <w:proofErr w:type="spellStart"/>
      <w:proofErr w:type="gramStart"/>
      <w:r w:rsidRPr="006862D5">
        <w:rPr>
          <w:rFonts w:ascii="宋体" w:hAnsi="宋体"/>
          <w:b/>
          <w:szCs w:val="21"/>
        </w:rPr>
        <w:t>n,a</w:t>
      </w:r>
      <w:proofErr w:type="spellEnd"/>
      <w:proofErr w:type="gramEnd"/>
      <w:r w:rsidRPr="006862D5">
        <w:rPr>
          <w:rFonts w:ascii="宋体" w:hAnsi="宋体"/>
          <w:b/>
          <w:szCs w:val="21"/>
        </w:rPr>
        <w:t>,['(',num2str(n),',',num2str(a),')'],'</w:t>
      </w:r>
      <w:proofErr w:type="spellStart"/>
      <w:r w:rsidRPr="006862D5">
        <w:rPr>
          <w:rFonts w:ascii="宋体" w:hAnsi="宋体"/>
          <w:b/>
          <w:szCs w:val="21"/>
        </w:rPr>
        <w:t>color','r</w:t>
      </w:r>
      <w:proofErr w:type="spellEnd"/>
      <w:r w:rsidRPr="006862D5">
        <w:rPr>
          <w:rFonts w:ascii="宋体" w:hAnsi="宋体"/>
          <w:b/>
          <w:szCs w:val="21"/>
        </w:rPr>
        <w:t>');</w:t>
      </w:r>
    </w:p>
    <w:p w14:paraId="2C3D0574" w14:textId="77777777" w:rsidR="00404785" w:rsidRPr="006862D5" w:rsidRDefault="00404785" w:rsidP="006862D5">
      <w:pPr>
        <w:spacing w:line="360" w:lineRule="auto"/>
        <w:rPr>
          <w:rFonts w:ascii="宋体" w:hAnsi="宋体"/>
          <w:b/>
          <w:szCs w:val="21"/>
        </w:rPr>
      </w:pPr>
      <w:r w:rsidRPr="006862D5">
        <w:rPr>
          <w:rFonts w:ascii="宋体" w:hAnsi="宋体"/>
          <w:b/>
          <w:szCs w:val="21"/>
        </w:rPr>
        <w:t>grid on;</w:t>
      </w:r>
    </w:p>
    <w:p w14:paraId="16CFB583" w14:textId="77777777" w:rsidR="00E462E9" w:rsidRPr="00042234" w:rsidRDefault="00E462E9" w:rsidP="00042234">
      <w:pPr>
        <w:spacing w:line="360" w:lineRule="auto"/>
        <w:ind w:left="239"/>
        <w:rPr>
          <w:rFonts w:ascii="宋体" w:hAnsi="宋体"/>
          <w:b/>
          <w:szCs w:val="21"/>
        </w:rPr>
      </w:pPr>
    </w:p>
    <w:sectPr w:rsidR="00E462E9" w:rsidRPr="0004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85B85" w14:textId="77777777" w:rsidR="009E301B" w:rsidRDefault="009E301B" w:rsidP="00B57175">
      <w:r>
        <w:separator/>
      </w:r>
    </w:p>
  </w:endnote>
  <w:endnote w:type="continuationSeparator" w:id="0">
    <w:p w14:paraId="378E2B68" w14:textId="77777777" w:rsidR="009E301B" w:rsidRDefault="009E301B" w:rsidP="00B5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E3A47" w14:textId="77777777" w:rsidR="009E301B" w:rsidRDefault="009E301B" w:rsidP="00B57175">
      <w:r>
        <w:separator/>
      </w:r>
    </w:p>
  </w:footnote>
  <w:footnote w:type="continuationSeparator" w:id="0">
    <w:p w14:paraId="76CCF4B4" w14:textId="77777777" w:rsidR="009E301B" w:rsidRDefault="009E301B" w:rsidP="00B57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12CB3"/>
    <w:multiLevelType w:val="hybridMultilevel"/>
    <w:tmpl w:val="AF166E9E"/>
    <w:lvl w:ilvl="0" w:tplc="C7CA2174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" w15:restartNumberingAfterBreak="0">
    <w:nsid w:val="682B7F0C"/>
    <w:multiLevelType w:val="hybridMultilevel"/>
    <w:tmpl w:val="643A5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AA"/>
    <w:rsid w:val="00012769"/>
    <w:rsid w:val="00024DD5"/>
    <w:rsid w:val="00034A27"/>
    <w:rsid w:val="00042234"/>
    <w:rsid w:val="0004757D"/>
    <w:rsid w:val="00060C9A"/>
    <w:rsid w:val="0009065A"/>
    <w:rsid w:val="00127436"/>
    <w:rsid w:val="0013073C"/>
    <w:rsid w:val="00160392"/>
    <w:rsid w:val="00182FA5"/>
    <w:rsid w:val="001C6457"/>
    <w:rsid w:val="002540B8"/>
    <w:rsid w:val="0028517E"/>
    <w:rsid w:val="002B006B"/>
    <w:rsid w:val="002C4927"/>
    <w:rsid w:val="0034765B"/>
    <w:rsid w:val="0037509F"/>
    <w:rsid w:val="003D33BB"/>
    <w:rsid w:val="003F01BA"/>
    <w:rsid w:val="003F0933"/>
    <w:rsid w:val="00404785"/>
    <w:rsid w:val="004D6228"/>
    <w:rsid w:val="004E3F8F"/>
    <w:rsid w:val="00511CA9"/>
    <w:rsid w:val="005452BB"/>
    <w:rsid w:val="00550EDC"/>
    <w:rsid w:val="005D53D3"/>
    <w:rsid w:val="005F4832"/>
    <w:rsid w:val="00662499"/>
    <w:rsid w:val="00666ECE"/>
    <w:rsid w:val="006728F2"/>
    <w:rsid w:val="006862D5"/>
    <w:rsid w:val="006972BE"/>
    <w:rsid w:val="006A6EBC"/>
    <w:rsid w:val="007001AA"/>
    <w:rsid w:val="00785ABD"/>
    <w:rsid w:val="007F2135"/>
    <w:rsid w:val="00895B24"/>
    <w:rsid w:val="008D4F0F"/>
    <w:rsid w:val="00927371"/>
    <w:rsid w:val="0095039A"/>
    <w:rsid w:val="009672D6"/>
    <w:rsid w:val="009E301B"/>
    <w:rsid w:val="009F7CE3"/>
    <w:rsid w:val="00A204A1"/>
    <w:rsid w:val="00A27526"/>
    <w:rsid w:val="00A92865"/>
    <w:rsid w:val="00A96FE0"/>
    <w:rsid w:val="00AA5782"/>
    <w:rsid w:val="00AB0881"/>
    <w:rsid w:val="00B52F24"/>
    <w:rsid w:val="00B57175"/>
    <w:rsid w:val="00C07C52"/>
    <w:rsid w:val="00C30783"/>
    <w:rsid w:val="00C34248"/>
    <w:rsid w:val="00C900B5"/>
    <w:rsid w:val="00E462E9"/>
    <w:rsid w:val="00E61448"/>
    <w:rsid w:val="00E729F6"/>
    <w:rsid w:val="00E8399A"/>
    <w:rsid w:val="00E84991"/>
    <w:rsid w:val="00E959FF"/>
    <w:rsid w:val="00F008B4"/>
    <w:rsid w:val="00F8251C"/>
    <w:rsid w:val="00F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C231"/>
  <w15:chartTrackingRefBased/>
  <w15:docId w15:val="{75D816C2-A5FB-46A8-8B01-5F781BA9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1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1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175"/>
    <w:rPr>
      <w:sz w:val="18"/>
      <w:szCs w:val="18"/>
    </w:rPr>
  </w:style>
  <w:style w:type="paragraph" w:styleId="a7">
    <w:name w:val="List Paragraph"/>
    <w:basedOn w:val="a"/>
    <w:uiPriority w:val="34"/>
    <w:qFormat/>
    <w:rsid w:val="00B57175"/>
    <w:pPr>
      <w:ind w:firstLineChars="200" w:firstLine="420"/>
    </w:pPr>
  </w:style>
  <w:style w:type="table" w:styleId="1">
    <w:name w:val="Plain Table 1"/>
    <w:basedOn w:val="a1"/>
    <w:uiPriority w:val="41"/>
    <w:rsid w:val="00E462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宏岩</dc:creator>
  <cp:keywords/>
  <dc:description/>
  <cp:lastModifiedBy>刘 宏岩</cp:lastModifiedBy>
  <cp:revision>189</cp:revision>
  <dcterms:created xsi:type="dcterms:W3CDTF">2018-06-15T15:45:00Z</dcterms:created>
  <dcterms:modified xsi:type="dcterms:W3CDTF">2018-06-22T15:15:00Z</dcterms:modified>
</cp:coreProperties>
</file>