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B04F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6959E7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0C5B58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F40E89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8DEACE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AC6FC9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6A6281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76B09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146664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68B9CD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7172F4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5CE300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DD3341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DD831B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CE8CB7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95D3B7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DE0BDC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031F9" w14:textId="77777777" w:rsidR="00D67F1B" w:rsidRDefault="001A5FD5" w:rsidP="00A03B6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672A6659" w14:textId="77777777" w:rsidR="00D67F1B" w:rsidRDefault="001A5FD5" w:rsidP="0086316C">
      <w:pPr>
        <w:spacing w:after="0"/>
        <w:ind w:left="0" w:firstLine="0"/>
        <w:jc w:val="center"/>
      </w:pPr>
      <w:r>
        <w:rPr>
          <w:noProof/>
        </w:rPr>
        <w:drawing>
          <wp:inline distT="0" distB="0" distL="0" distR="0" wp14:anchorId="404D384D" wp14:editId="0D672F1D">
            <wp:extent cx="2160778" cy="1939925"/>
            <wp:effectExtent l="0" t="0" r="0" b="0"/>
            <wp:docPr id="61" name="Pictur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778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634" w14:textId="77777777" w:rsidR="00D67F1B" w:rsidRDefault="001A5FD5" w:rsidP="00A03B69">
      <w:pPr>
        <w:spacing w:after="152"/>
        <w:ind w:left="0" w:firstLine="0"/>
      </w:pPr>
      <w:r>
        <w:rPr>
          <w:rFonts w:ascii="Times New Roman" w:eastAsia="Times New Roman" w:hAnsi="Times New Roman" w:cs="Times New Roman"/>
          <w:sz w:val="1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7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28B10E" w14:textId="65B0088B" w:rsidR="00D67F1B" w:rsidRDefault="0087090A" w:rsidP="0086316C">
      <w:pPr>
        <w:spacing w:after="2"/>
        <w:ind w:left="0" w:firstLine="0"/>
        <w:jc w:val="center"/>
      </w:pPr>
      <w:r w:rsidRPr="016E6B20">
        <w:rPr>
          <w:b/>
          <w:bCs/>
          <w:sz w:val="20"/>
          <w:szCs w:val="20"/>
        </w:rPr>
        <w:t>Documentação</w:t>
      </w:r>
      <w:r w:rsidR="001A5FD5" w:rsidRPr="016E6B20">
        <w:rPr>
          <w:b/>
          <w:bCs/>
          <w:sz w:val="20"/>
          <w:szCs w:val="20"/>
        </w:rPr>
        <w:t xml:space="preserve"> </w:t>
      </w:r>
      <w:r w:rsidR="12E2FC0A" w:rsidRPr="016E6B20">
        <w:rPr>
          <w:b/>
          <w:bCs/>
          <w:sz w:val="20"/>
          <w:szCs w:val="20"/>
        </w:rPr>
        <w:t>Projeto Educação</w:t>
      </w:r>
    </w:p>
    <w:p w14:paraId="4CE745D7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7D149327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253B9705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752553BD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56051E44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554EF5F4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7E235B9D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66AC4DF1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131F8F3A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455E230F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0A8DB014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03D8BA8D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69A0658A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2EA285AA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58BC89FB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70945AB8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45FB2F13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lastRenderedPageBreak/>
        <w:t xml:space="preserve"> </w:t>
      </w:r>
    </w:p>
    <w:p w14:paraId="184D15E4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63A420E6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028EB558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66E8DF9A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637F08B6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5F93075F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1E72ADE8" w14:textId="77777777" w:rsidR="00D67F1B" w:rsidRDefault="001A5FD5" w:rsidP="00A03B69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3C7B8B64" w14:textId="77777777" w:rsidR="00D67F1B" w:rsidRDefault="001A5FD5" w:rsidP="00A03B69">
      <w:pPr>
        <w:spacing w:after="7"/>
        <w:ind w:left="0" w:firstLine="0"/>
      </w:pPr>
      <w:r>
        <w:rPr>
          <w:b/>
          <w:sz w:val="22"/>
        </w:rPr>
        <w:t xml:space="preserve"> </w:t>
      </w:r>
    </w:p>
    <w:p w14:paraId="11596254" w14:textId="77777777" w:rsidR="00D67F1B" w:rsidRDefault="001A5FD5" w:rsidP="00A03B69">
      <w:pPr>
        <w:spacing w:after="0"/>
        <w:ind w:left="0" w:firstLine="0"/>
      </w:pPr>
      <w:r>
        <w:rPr>
          <w:b/>
        </w:rPr>
        <w:t xml:space="preserve"> </w:t>
      </w:r>
    </w:p>
    <w:p w14:paraId="52B5AC41" w14:textId="2A03E2E5" w:rsidR="00D67F1B" w:rsidRDefault="001A5FD5" w:rsidP="00A03B69">
      <w:pPr>
        <w:pStyle w:val="Ttulo1"/>
        <w:numPr>
          <w:ilvl w:val="0"/>
          <w:numId w:val="0"/>
        </w:numPr>
        <w:spacing w:after="0"/>
        <w:jc w:val="both"/>
      </w:pPr>
      <w:r w:rsidRPr="016E6B20">
        <w:rPr>
          <w:sz w:val="22"/>
        </w:rPr>
        <w:t xml:space="preserve">São Paulo, </w:t>
      </w:r>
      <w:r w:rsidR="696D9EE0" w:rsidRPr="016E6B20">
        <w:rPr>
          <w:sz w:val="22"/>
        </w:rPr>
        <w:t>18</w:t>
      </w:r>
      <w:r w:rsidR="0087090A" w:rsidRPr="016E6B20">
        <w:rPr>
          <w:sz w:val="22"/>
        </w:rPr>
        <w:t xml:space="preserve"> de março de 2021</w:t>
      </w:r>
    </w:p>
    <w:p w14:paraId="06ED1C03" w14:textId="77777777" w:rsidR="00D67F1B" w:rsidRDefault="001A5FD5" w:rsidP="00A03B69">
      <w:pPr>
        <w:spacing w:after="311"/>
        <w:ind w:left="0" w:firstLine="0"/>
      </w:pPr>
      <w:r>
        <w:rPr>
          <w:sz w:val="20"/>
        </w:rPr>
        <w:t xml:space="preserve"> </w:t>
      </w:r>
    </w:p>
    <w:tbl>
      <w:tblPr>
        <w:tblStyle w:val="Tabelacomgrade1"/>
        <w:tblW w:w="8919" w:type="dxa"/>
        <w:tblInd w:w="7" w:type="dxa"/>
        <w:tblLayout w:type="fixed"/>
        <w:tblCellMar>
          <w:left w:w="322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1424"/>
        <w:gridCol w:w="1985"/>
        <w:gridCol w:w="3112"/>
      </w:tblGrid>
      <w:tr w:rsidR="00D67F1B" w14:paraId="2AEBDCAE" w14:textId="77777777" w:rsidTr="00D75849">
        <w:trPr>
          <w:trHeight w:val="567"/>
        </w:trPr>
        <w:tc>
          <w:tcPr>
            <w:tcW w:w="2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6A6A6" w:themeFill="background1" w:themeFillShade="A6"/>
          </w:tcPr>
          <w:p w14:paraId="0A37501D" w14:textId="77777777" w:rsidR="00D67F1B" w:rsidRDefault="00D67F1B" w:rsidP="00A03B69">
            <w:pPr>
              <w:spacing w:after="160"/>
              <w:ind w:left="0" w:firstLine="0"/>
            </w:pPr>
          </w:p>
        </w:tc>
        <w:tc>
          <w:tcPr>
            <w:tcW w:w="6521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517721EA" w14:textId="77777777" w:rsidR="00D67F1B" w:rsidRDefault="001A5FD5" w:rsidP="00A03B69">
            <w:pPr>
              <w:spacing w:after="0"/>
              <w:ind w:left="1006" w:firstLine="0"/>
            </w:pPr>
            <w:r>
              <w:rPr>
                <w:b/>
                <w:color w:val="FFFFFF"/>
                <w:sz w:val="22"/>
              </w:rPr>
              <w:t>CONTROLE DE VERSÃO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D67F1B" w14:paraId="619505C9" w14:textId="77777777" w:rsidTr="00D75849">
        <w:trPr>
          <w:trHeight w:val="563"/>
        </w:trPr>
        <w:tc>
          <w:tcPr>
            <w:tcW w:w="2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F5E7B40" w14:textId="77777777" w:rsidR="00D67F1B" w:rsidRDefault="001A5FD5" w:rsidP="00A03B69">
            <w:pPr>
              <w:spacing w:after="0"/>
              <w:ind w:left="0" w:right="212" w:firstLine="0"/>
            </w:pPr>
            <w:r>
              <w:rPr>
                <w:b/>
                <w:sz w:val="22"/>
              </w:rPr>
              <w:t xml:space="preserve">Autor 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C63633D" w14:textId="77777777" w:rsidR="00D67F1B" w:rsidRDefault="001A5FD5" w:rsidP="00A03B69">
            <w:pPr>
              <w:spacing w:after="0"/>
              <w:ind w:left="0" w:right="205" w:firstLine="0"/>
            </w:pPr>
            <w:r>
              <w:rPr>
                <w:b/>
                <w:sz w:val="22"/>
              </w:rPr>
              <w:t xml:space="preserve">Versão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682881B" w14:textId="77777777" w:rsidR="00D67F1B" w:rsidRDefault="001A5FD5" w:rsidP="00A03B69">
            <w:pPr>
              <w:spacing w:after="0"/>
              <w:ind w:left="0" w:right="206" w:firstLine="0"/>
            </w:pPr>
            <w:r>
              <w:rPr>
                <w:b/>
                <w:sz w:val="22"/>
              </w:rPr>
              <w:t xml:space="preserve">Data </w:t>
            </w:r>
          </w:p>
        </w:tc>
        <w:tc>
          <w:tcPr>
            <w:tcW w:w="3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3189CF2" w14:textId="77777777" w:rsidR="00D67F1B" w:rsidRDefault="001A5FD5" w:rsidP="00A03B69">
            <w:pPr>
              <w:spacing w:after="0"/>
              <w:ind w:left="0" w:right="201" w:firstLine="0"/>
            </w:pPr>
            <w:r>
              <w:rPr>
                <w:b/>
                <w:sz w:val="22"/>
              </w:rPr>
              <w:t xml:space="preserve">Descrição </w:t>
            </w:r>
          </w:p>
        </w:tc>
      </w:tr>
      <w:tr w:rsidR="00D67F1B" w14:paraId="55FDD886" w14:textId="77777777" w:rsidTr="00D75849">
        <w:trPr>
          <w:trHeight w:val="841"/>
        </w:trPr>
        <w:tc>
          <w:tcPr>
            <w:tcW w:w="2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713725" w14:textId="77777777" w:rsidR="00D67F1B" w:rsidRDefault="0087090A" w:rsidP="00A03B69">
            <w:pPr>
              <w:spacing w:after="0"/>
              <w:ind w:left="0" w:right="207" w:firstLine="0"/>
            </w:pPr>
            <w:r>
              <w:rPr>
                <w:sz w:val="22"/>
              </w:rPr>
              <w:t>Talita Mesquita</w:t>
            </w:r>
            <w:r w:rsidR="001A5FD5">
              <w:rPr>
                <w:b/>
                <w:sz w:val="22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7C79D2" w14:textId="77777777" w:rsidR="00D67F1B" w:rsidRDefault="001A5FD5" w:rsidP="00A03B69">
            <w:pPr>
              <w:spacing w:after="0"/>
              <w:ind w:left="0" w:right="207" w:firstLine="0"/>
            </w:pPr>
            <w:r>
              <w:rPr>
                <w:sz w:val="22"/>
              </w:rPr>
              <w:t xml:space="preserve">1.0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29EF80" w14:textId="6D5A5D6F" w:rsidR="00D67F1B" w:rsidRDefault="158AF88D" w:rsidP="00A03B69">
            <w:pPr>
              <w:spacing w:after="0"/>
              <w:ind w:left="0" w:right="204" w:firstLine="0"/>
            </w:pPr>
            <w:r w:rsidRPr="016E6B20">
              <w:rPr>
                <w:sz w:val="22"/>
              </w:rPr>
              <w:t>18</w:t>
            </w:r>
            <w:r w:rsidR="0087090A" w:rsidRPr="016E6B20">
              <w:rPr>
                <w:sz w:val="22"/>
              </w:rPr>
              <w:t>/03/2021</w:t>
            </w:r>
            <w:r w:rsidR="001A5FD5" w:rsidRPr="016E6B20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F10C06" w14:textId="77777777" w:rsidR="00D67F1B" w:rsidRDefault="001A5FD5" w:rsidP="00A03B69">
            <w:pPr>
              <w:spacing w:after="0"/>
              <w:ind w:left="0" w:right="203" w:firstLine="0"/>
            </w:pPr>
            <w:r>
              <w:rPr>
                <w:sz w:val="22"/>
              </w:rPr>
              <w:t>Criação do documento.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D67F1B" w14:paraId="5DAB6C7B" w14:textId="77777777" w:rsidTr="00D75849">
        <w:trPr>
          <w:trHeight w:val="835"/>
        </w:trPr>
        <w:tc>
          <w:tcPr>
            <w:tcW w:w="2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EB378F" w14:textId="7C6DF027" w:rsidR="00D67F1B" w:rsidRDefault="2EC2AAA1" w:rsidP="3B5481D5">
            <w:pPr>
              <w:spacing w:after="0" w:line="259" w:lineRule="auto"/>
              <w:ind w:left="0" w:right="203"/>
              <w:rPr>
                <w:sz w:val="22"/>
              </w:rPr>
            </w:pPr>
            <w:r w:rsidRPr="3B5481D5">
              <w:rPr>
                <w:sz w:val="22"/>
              </w:rPr>
              <w:t>Talita Mesquita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05A809" w14:textId="7CE8B824" w:rsidR="00D67F1B" w:rsidRDefault="2EC2AAA1" w:rsidP="3B5481D5">
            <w:pPr>
              <w:spacing w:after="0" w:line="259" w:lineRule="auto"/>
              <w:ind w:left="0" w:right="203"/>
              <w:rPr>
                <w:sz w:val="22"/>
              </w:rPr>
            </w:pPr>
            <w:r w:rsidRPr="3B5481D5">
              <w:rPr>
                <w:sz w:val="22"/>
              </w:rPr>
              <w:t>1.1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39BBE3" w14:textId="46210C8A" w:rsidR="00D67F1B" w:rsidRDefault="2EC2AAA1" w:rsidP="3B5481D5">
            <w:pPr>
              <w:spacing w:after="0" w:line="259" w:lineRule="auto"/>
              <w:ind w:left="0" w:right="203"/>
              <w:rPr>
                <w:sz w:val="22"/>
              </w:rPr>
            </w:pPr>
            <w:r w:rsidRPr="3B5481D5">
              <w:rPr>
                <w:sz w:val="22"/>
              </w:rPr>
              <w:t>22/03/2021</w:t>
            </w:r>
          </w:p>
        </w:tc>
        <w:tc>
          <w:tcPr>
            <w:tcW w:w="3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8F396" w14:textId="3B6213A9" w:rsidR="00D67F1B" w:rsidRDefault="2EC2AAA1" w:rsidP="3B5481D5">
            <w:pPr>
              <w:spacing w:after="0" w:line="259" w:lineRule="auto"/>
              <w:ind w:left="0" w:right="203"/>
              <w:rPr>
                <w:sz w:val="22"/>
              </w:rPr>
            </w:pPr>
            <w:r w:rsidRPr="3B5481D5">
              <w:rPr>
                <w:sz w:val="22"/>
              </w:rPr>
              <w:t>Inserção de informações</w:t>
            </w:r>
          </w:p>
        </w:tc>
      </w:tr>
      <w:tr w:rsidR="00D67F1B" w14:paraId="72A3D3EC" w14:textId="77777777" w:rsidTr="00D75849">
        <w:trPr>
          <w:trHeight w:val="828"/>
        </w:trPr>
        <w:tc>
          <w:tcPr>
            <w:tcW w:w="2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B940D" w14:textId="1F45C593" w:rsidR="00D67F1B" w:rsidRPr="008259A0" w:rsidRDefault="008259A0" w:rsidP="008259A0">
            <w:pPr>
              <w:spacing w:after="0" w:line="259" w:lineRule="auto"/>
              <w:ind w:left="0" w:right="203"/>
              <w:rPr>
                <w:sz w:val="22"/>
              </w:rPr>
            </w:pPr>
            <w:r w:rsidRPr="008259A0">
              <w:rPr>
                <w:sz w:val="22"/>
              </w:rPr>
              <w:t>Felipe Zamberlam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7B00A" w14:textId="382E6A9C" w:rsidR="00D67F1B" w:rsidRDefault="008259A0" w:rsidP="008259A0">
            <w:pPr>
              <w:spacing w:after="0" w:line="259" w:lineRule="auto"/>
              <w:ind w:left="0" w:right="203"/>
            </w:pPr>
            <w:r w:rsidRPr="008259A0">
              <w:rPr>
                <w:sz w:val="22"/>
              </w:rPr>
              <w:t>1.2.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61E4C" w14:textId="4BA1DB06" w:rsidR="00D67F1B" w:rsidRPr="008259A0" w:rsidRDefault="008259A0" w:rsidP="008259A0">
            <w:pPr>
              <w:spacing w:after="0" w:line="259" w:lineRule="auto"/>
              <w:ind w:left="0" w:right="203"/>
              <w:rPr>
                <w:sz w:val="22"/>
              </w:rPr>
            </w:pPr>
            <w:r w:rsidRPr="008259A0">
              <w:rPr>
                <w:sz w:val="22"/>
              </w:rPr>
              <w:t>01/04/2021</w:t>
            </w:r>
          </w:p>
        </w:tc>
        <w:tc>
          <w:tcPr>
            <w:tcW w:w="3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AFD9C" w14:textId="798C87DA" w:rsidR="00D67F1B" w:rsidRPr="008259A0" w:rsidRDefault="008259A0" w:rsidP="008259A0">
            <w:pPr>
              <w:spacing w:after="0" w:line="259" w:lineRule="auto"/>
              <w:ind w:left="0" w:right="203"/>
              <w:rPr>
                <w:sz w:val="22"/>
              </w:rPr>
            </w:pPr>
            <w:r w:rsidRPr="008259A0">
              <w:rPr>
                <w:sz w:val="22"/>
              </w:rPr>
              <w:t>Alteração de Fontes</w:t>
            </w:r>
          </w:p>
        </w:tc>
      </w:tr>
      <w:tr w:rsidR="002E4A4B" w14:paraId="14082970" w14:textId="77777777" w:rsidTr="00D75849">
        <w:trPr>
          <w:trHeight w:val="828"/>
        </w:trPr>
        <w:tc>
          <w:tcPr>
            <w:tcW w:w="2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E3A8BB" w14:textId="43A5092C" w:rsidR="002E4A4B" w:rsidRPr="008259A0" w:rsidRDefault="002E4A4B" w:rsidP="008259A0">
            <w:pPr>
              <w:spacing w:after="0"/>
              <w:ind w:left="0" w:right="203"/>
              <w:rPr>
                <w:sz w:val="22"/>
              </w:rPr>
            </w:pPr>
            <w:r>
              <w:rPr>
                <w:sz w:val="22"/>
              </w:rPr>
              <w:t>Talita Mesquita</w:t>
            </w:r>
            <w:r w:rsidR="00FD37DE">
              <w:rPr>
                <w:sz w:val="22"/>
              </w:rPr>
              <w:t>/Felipe Zamberlam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CCC0F6" w14:textId="0D96B9A3" w:rsidR="002E4A4B" w:rsidRPr="008259A0" w:rsidRDefault="002E4A4B" w:rsidP="008259A0">
            <w:pPr>
              <w:spacing w:after="0"/>
              <w:ind w:left="0" w:right="203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136B98" w14:textId="4599DBD6" w:rsidR="002E4A4B" w:rsidRPr="008259A0" w:rsidRDefault="002E4A4B" w:rsidP="008259A0">
            <w:pPr>
              <w:spacing w:after="0"/>
              <w:ind w:left="0" w:right="203"/>
              <w:rPr>
                <w:sz w:val="22"/>
              </w:rPr>
            </w:pPr>
            <w:r>
              <w:rPr>
                <w:sz w:val="22"/>
              </w:rPr>
              <w:t>07/04/2021</w:t>
            </w:r>
          </w:p>
        </w:tc>
        <w:tc>
          <w:tcPr>
            <w:tcW w:w="3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1371F8" w14:textId="73E0A5F7" w:rsidR="002E4A4B" w:rsidRPr="008259A0" w:rsidRDefault="002E4A4B" w:rsidP="008259A0">
            <w:pPr>
              <w:spacing w:after="0"/>
              <w:ind w:left="0" w:right="203"/>
              <w:rPr>
                <w:sz w:val="22"/>
              </w:rPr>
            </w:pPr>
            <w:r>
              <w:rPr>
                <w:sz w:val="22"/>
              </w:rPr>
              <w:t>Finalização</w:t>
            </w:r>
          </w:p>
        </w:tc>
      </w:tr>
    </w:tbl>
    <w:p w14:paraId="27B8F768" w14:textId="77777777" w:rsidR="00D67F1B" w:rsidRDefault="001A5FD5" w:rsidP="00A03B69">
      <w:pPr>
        <w:spacing w:after="19" w:line="236" w:lineRule="auto"/>
        <w:ind w:left="0" w:right="6777" w:firstLine="0"/>
      </w:pPr>
      <w:r>
        <w:rPr>
          <w:b/>
          <w:sz w:val="20"/>
        </w:rPr>
        <w:t xml:space="preserve"> </w:t>
      </w:r>
      <w:r>
        <w:rPr>
          <w:sz w:val="22"/>
        </w:rPr>
        <w:t xml:space="preserve"> </w:t>
      </w:r>
    </w:p>
    <w:p w14:paraId="707D7BCF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2A47D515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15E48944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0A4E68ED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30E85FE0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2080AEB9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29AC5F55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4A2859AB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1ECA394A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5F21F270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7146A6A2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3E226854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61965C7B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4467701B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762EAA38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16E66445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7DE13593" w14:textId="77777777" w:rsidR="00D67F1B" w:rsidRDefault="001A5FD5" w:rsidP="00A03B69">
      <w:pPr>
        <w:spacing w:after="0"/>
        <w:ind w:left="0" w:firstLine="0"/>
      </w:pPr>
      <w:r>
        <w:rPr>
          <w:sz w:val="22"/>
        </w:rPr>
        <w:t xml:space="preserve"> </w:t>
      </w:r>
    </w:p>
    <w:p w14:paraId="3F2CD050" w14:textId="3EAF81D6" w:rsidR="00D67F1B" w:rsidRDefault="001A5FD5" w:rsidP="003565AF">
      <w:pPr>
        <w:spacing w:after="0"/>
        <w:ind w:left="0" w:firstLine="0"/>
      </w:pPr>
      <w:r>
        <w:rPr>
          <w:sz w:val="22"/>
        </w:rPr>
        <w:lastRenderedPageBreak/>
        <w:t xml:space="preserve"> </w:t>
      </w:r>
    </w:p>
    <w:p w14:paraId="7CD5CC81" w14:textId="77777777" w:rsidR="00D67F1B" w:rsidRDefault="001A5FD5" w:rsidP="00BB2622">
      <w:pPr>
        <w:pStyle w:val="Ttulo1"/>
        <w:spacing w:line="360" w:lineRule="auto"/>
        <w:ind w:left="340" w:hanging="357"/>
        <w:jc w:val="both"/>
      </w:pPr>
      <w:r>
        <w:t xml:space="preserve">Introdução </w:t>
      </w:r>
    </w:p>
    <w:p w14:paraId="72121151" w14:textId="5D2082A0" w:rsidR="00D67F1B" w:rsidRDefault="001A5FD5" w:rsidP="00A03B69">
      <w:pPr>
        <w:spacing w:after="115"/>
        <w:ind w:left="0" w:firstLine="0"/>
        <w:rPr>
          <w:b/>
        </w:rPr>
      </w:pPr>
      <w:r>
        <w:rPr>
          <w:b/>
        </w:rPr>
        <w:t xml:space="preserve"> </w:t>
      </w:r>
    </w:p>
    <w:p w14:paraId="32D65AFA" w14:textId="4827BF23" w:rsidR="00D67F1B" w:rsidRDefault="00FB251E" w:rsidP="00BB2622">
      <w:pPr>
        <w:spacing w:after="0" w:line="360" w:lineRule="auto"/>
        <w:ind w:left="0" w:firstLine="0"/>
      </w:pPr>
      <w:r>
        <w:t>O documento vis</w:t>
      </w:r>
      <w:r w:rsidR="0003245D">
        <w:t>a estab</w:t>
      </w:r>
      <w:r w:rsidR="002F1197">
        <w:t>elecer e apresentar os aspectos técnicos sobre o projeto integrado ‘Educação – o Brasil e as metas do PNE’</w:t>
      </w:r>
      <w:r w:rsidR="00C7731F">
        <w:t>, que foi realizado a pedido da Blueshift do Brasil como forma de treinamento</w:t>
      </w:r>
      <w:r w:rsidR="0005770C">
        <w:t xml:space="preserve"> e objetivando</w:t>
      </w:r>
      <w:r w:rsidR="00C7731F">
        <w:t xml:space="preserve"> </w:t>
      </w:r>
      <w:r w:rsidR="00AF6EAD">
        <w:t>colocar em prática</w:t>
      </w:r>
      <w:r w:rsidR="00C7731F">
        <w:t xml:space="preserve"> os conhecimentos </w:t>
      </w:r>
      <w:r w:rsidR="00AC2498">
        <w:t>adquiridos</w:t>
      </w:r>
      <w:r w:rsidR="00C7731F">
        <w:t xml:space="preserve"> durante o período de estudo</w:t>
      </w:r>
      <w:r w:rsidR="00AC2498">
        <w:t xml:space="preserve"> do Blueshift Academy</w:t>
      </w:r>
      <w:r w:rsidR="0005770C">
        <w:t xml:space="preserve"> com o intuito de </w:t>
      </w:r>
      <w:r w:rsidR="008D7E11">
        <w:t>possibilitar a oportunidade de atuar com dados reais</w:t>
      </w:r>
      <w:r w:rsidR="00AC2498">
        <w:t xml:space="preserve"> e </w:t>
      </w:r>
      <w:r w:rsidR="008D7E11">
        <w:t xml:space="preserve">favorecer o </w:t>
      </w:r>
      <w:r w:rsidR="00AC2498">
        <w:t>trabalho em equipe em projetos de engenharia de dados.</w:t>
      </w:r>
    </w:p>
    <w:p w14:paraId="09845CEA" w14:textId="77777777" w:rsidR="00D67F1B" w:rsidRDefault="001A5FD5" w:rsidP="00A03B69">
      <w:pPr>
        <w:spacing w:after="115"/>
        <w:ind w:left="0" w:firstLine="0"/>
      </w:pPr>
      <w:r>
        <w:t xml:space="preserve"> </w:t>
      </w:r>
    </w:p>
    <w:p w14:paraId="63A9B27F" w14:textId="77777777" w:rsidR="00D67F1B" w:rsidRDefault="001A5FD5" w:rsidP="00BB2622">
      <w:pPr>
        <w:pStyle w:val="Ttulo1"/>
        <w:spacing w:line="360" w:lineRule="auto"/>
        <w:ind w:left="340" w:hanging="357"/>
        <w:jc w:val="both"/>
      </w:pPr>
      <w:r>
        <w:t xml:space="preserve">Solicitação </w:t>
      </w:r>
    </w:p>
    <w:p w14:paraId="75F80603" w14:textId="77777777" w:rsidR="00D67F1B" w:rsidRDefault="001A5FD5" w:rsidP="00A03B69">
      <w:pPr>
        <w:spacing w:after="115"/>
        <w:ind w:left="0" w:firstLine="0"/>
      </w:pPr>
      <w:r>
        <w:rPr>
          <w:b/>
        </w:rPr>
        <w:t xml:space="preserve">  </w:t>
      </w:r>
    </w:p>
    <w:p w14:paraId="0FAB99E2" w14:textId="5DE952EF" w:rsidR="00D67F1B" w:rsidRPr="00AB178C" w:rsidRDefault="00FB251E" w:rsidP="000729A6">
      <w:pPr>
        <w:spacing w:after="0" w:line="360" w:lineRule="auto"/>
        <w:ind w:left="0" w:firstLine="0"/>
      </w:pPr>
      <w:r w:rsidRPr="00AB178C">
        <w:t>O projeto realizado tem como objetivo analisar a educação no Brasil, tendo como parâmetro principal as metas educacionais estabeleci</w:t>
      </w:r>
      <w:r w:rsidR="00AF6EAD">
        <w:t>d</w:t>
      </w:r>
      <w:r w:rsidRPr="00AB178C">
        <w:t>as pelo Plano Nacional de Educação (PNE) em junho de 2014 e que t</w:t>
      </w:r>
      <w:r w:rsidR="005A73DF">
        <w:t>ê</w:t>
      </w:r>
      <w:r w:rsidRPr="00AB178C">
        <w:t xml:space="preserve">m validade de 10 anos. </w:t>
      </w:r>
      <w:r w:rsidR="00AF6EAD">
        <w:t>Portanto</w:t>
      </w:r>
      <w:r w:rsidRPr="00AB178C">
        <w:t xml:space="preserve">, todas as metas estabelecidas </w:t>
      </w:r>
      <w:r w:rsidR="002B0928" w:rsidRPr="00AB178C">
        <w:t>devem</w:t>
      </w:r>
      <w:r w:rsidRPr="00AB178C">
        <w:t xml:space="preserve"> ser atingidas até 2024</w:t>
      </w:r>
      <w:r w:rsidR="003565AF">
        <w:t>, ou antes mesmo desta data de acordo com as próprias metas</w:t>
      </w:r>
      <w:r w:rsidRPr="00AB178C">
        <w:t xml:space="preserve">. O objetivo do projeto é </w:t>
      </w:r>
      <w:r w:rsidR="002B0928" w:rsidRPr="00AB178C">
        <w:t xml:space="preserve">analisar </w:t>
      </w:r>
      <w:r w:rsidR="00142C1F">
        <w:t>o quão perto d</w:t>
      </w:r>
      <w:r w:rsidR="002B0928" w:rsidRPr="00AB178C">
        <w:t>o cumprimento de tais</w:t>
      </w:r>
      <w:r w:rsidRPr="00AB178C">
        <w:t xml:space="preserve"> metas </w:t>
      </w:r>
      <w:r w:rsidR="002B0928" w:rsidRPr="00AB178C">
        <w:t>no prazo estipulado</w:t>
      </w:r>
      <w:r w:rsidRPr="00AB178C">
        <w:t xml:space="preserve"> </w:t>
      </w:r>
      <w:r w:rsidR="00142C1F">
        <w:t>o país está</w:t>
      </w:r>
      <w:r w:rsidRPr="00AB178C">
        <w:t xml:space="preserve">. Ao todo, o PNE estabeleceu 20 metas que englobam todos os níveis de ensino (da educação básica ao ensino superior) e que </w:t>
      </w:r>
      <w:r w:rsidR="00147F57" w:rsidRPr="00AB178C">
        <w:t>buscam a equidade e a qualidade da educação em todo o país</w:t>
      </w:r>
      <w:r w:rsidRPr="003565AF">
        <w:rPr>
          <w:color w:val="auto"/>
        </w:rPr>
        <w:t xml:space="preserve">. </w:t>
      </w:r>
      <w:r w:rsidR="00B62D77" w:rsidRPr="003565AF">
        <w:rPr>
          <w:color w:val="auto"/>
        </w:rPr>
        <w:t xml:space="preserve">Dessas 20 metas, </w:t>
      </w:r>
      <w:r w:rsidR="003565AF">
        <w:rPr>
          <w:color w:val="auto"/>
        </w:rPr>
        <w:t>15</w:t>
      </w:r>
      <w:r w:rsidR="00B62D77" w:rsidRPr="003565AF">
        <w:rPr>
          <w:color w:val="auto"/>
        </w:rPr>
        <w:t xml:space="preserve"> metas serão avaliadas no projeto, </w:t>
      </w:r>
      <w:r w:rsidR="003565AF">
        <w:rPr>
          <w:color w:val="auto"/>
        </w:rPr>
        <w:t xml:space="preserve">já que para 5 delas não há dados suficientes para fazer a análise ou mesmo apenas demonstrar aspectos gerais sobre o objetivo delas. </w:t>
      </w:r>
      <w:r w:rsidR="00614089" w:rsidRPr="003565AF">
        <w:rPr>
          <w:color w:val="auto"/>
        </w:rPr>
        <w:t xml:space="preserve">O </w:t>
      </w:r>
      <w:r w:rsidR="00614089">
        <w:t xml:space="preserve">ensino </w:t>
      </w:r>
      <w:r w:rsidR="00142C1F">
        <w:t xml:space="preserve">básico </w:t>
      </w:r>
      <w:r w:rsidR="00BA6328">
        <w:t xml:space="preserve">regular </w:t>
      </w:r>
      <w:r w:rsidR="00614089">
        <w:t xml:space="preserve">no Brasil é </w:t>
      </w:r>
      <w:r w:rsidR="00F92390">
        <w:t xml:space="preserve">essencialmente </w:t>
      </w:r>
      <w:r w:rsidR="00614089">
        <w:t xml:space="preserve">dividido em educação infantil, ensino fundamental e ensino médio. A educação </w:t>
      </w:r>
      <w:r w:rsidR="00614089" w:rsidRPr="00142C1F">
        <w:t xml:space="preserve">infantil </w:t>
      </w:r>
      <w:r w:rsidR="00AA1DB9" w:rsidRPr="00142C1F">
        <w:t>atende</w:t>
      </w:r>
      <w:r w:rsidR="00614089" w:rsidRPr="00142C1F">
        <w:t xml:space="preserve"> crianças de 0 a 5 anos e </w:t>
      </w:r>
      <w:r w:rsidR="00A41D95" w:rsidRPr="00142C1F">
        <w:t>compreende</w:t>
      </w:r>
      <w:r w:rsidR="00614089" w:rsidRPr="00142C1F">
        <w:t xml:space="preserve"> creche e pré-escola.</w:t>
      </w:r>
      <w:r w:rsidR="00A41D95" w:rsidRPr="00142C1F">
        <w:t xml:space="preserve"> O ensino fundamental é dividido em anos iniciais, </w:t>
      </w:r>
      <w:r w:rsidR="00AA1DB9" w:rsidRPr="00142C1F">
        <w:t>que compreende do 1º ao 5º ano, e anos finais, que compreende do 6º ao 9º ano – e atende</w:t>
      </w:r>
      <w:r w:rsidR="00AA1DB9">
        <w:t xml:space="preserve"> crianças e adolescentes dos 6 aos 14 anos. O ensino médio é composto por 1º, 2º e 3º anos e atende adolescentes de 15 a 17 anos. </w:t>
      </w:r>
      <w:r w:rsidR="00D47708">
        <w:t>Além disso existem outras modalidades de ensino</w:t>
      </w:r>
      <w:r w:rsidR="003D2B79">
        <w:t>, como EJA (Educação de Jovens e Adultos) para indivíduos que não puderam cursar o ensino fundamental/médio na idade prevista</w:t>
      </w:r>
      <w:r w:rsidR="00BA6328">
        <w:t xml:space="preserve"> e ensino médio técnico e profissionalizante.</w:t>
      </w:r>
    </w:p>
    <w:p w14:paraId="5C3BE3C6" w14:textId="36C2D1A3" w:rsidR="00D67F1B" w:rsidRDefault="001A5FD5" w:rsidP="000729A6">
      <w:pPr>
        <w:spacing w:after="0" w:line="360" w:lineRule="auto"/>
        <w:ind w:left="0" w:firstLine="0"/>
      </w:pPr>
      <w:r w:rsidRPr="00AB178C">
        <w:lastRenderedPageBreak/>
        <w:t xml:space="preserve">A entrega do projeto foi </w:t>
      </w:r>
      <w:r w:rsidR="005D0398">
        <w:t>realizad</w:t>
      </w:r>
      <w:r w:rsidRPr="00AB178C">
        <w:t xml:space="preserve">a em </w:t>
      </w:r>
      <w:r w:rsidR="00527C0F" w:rsidRPr="00AB178C">
        <w:t xml:space="preserve">duas partes. Primeiramente foi realizado o processo de </w:t>
      </w:r>
      <w:r w:rsidR="00FD5B1B">
        <w:t>extração e transformação</w:t>
      </w:r>
      <w:r w:rsidR="00527C0F" w:rsidRPr="00AB178C">
        <w:t xml:space="preserve"> das bases de dados</w:t>
      </w:r>
      <w:r w:rsidR="00231311" w:rsidRPr="00AB178C">
        <w:t xml:space="preserve"> </w:t>
      </w:r>
      <w:r w:rsidR="00AB178C" w:rsidRPr="00AB178C">
        <w:t xml:space="preserve">para conseguir tabelas organizadas com as informações relevantes ao </w:t>
      </w:r>
      <w:r w:rsidR="00AB178C" w:rsidRPr="00B67BF1">
        <w:t>atingimento da</w:t>
      </w:r>
      <w:r w:rsidR="005D0398" w:rsidRPr="00B67BF1">
        <w:t>s</w:t>
      </w:r>
      <w:r w:rsidR="00AB178C" w:rsidRPr="00B67BF1">
        <w:t xml:space="preserve"> meta</w:t>
      </w:r>
      <w:r w:rsidR="005D0398" w:rsidRPr="00B67BF1">
        <w:t>s</w:t>
      </w:r>
      <w:r w:rsidR="00B67BF1">
        <w:t>.</w:t>
      </w:r>
      <w:r w:rsidR="00AB178C" w:rsidRPr="00B67BF1">
        <w:t xml:space="preserve"> </w:t>
      </w:r>
      <w:r w:rsidR="007D0730">
        <w:t>P</w:t>
      </w:r>
      <w:r w:rsidR="00AB178C" w:rsidRPr="00AB178C">
        <w:t>osteriormente</w:t>
      </w:r>
      <w:r w:rsidR="005D0398">
        <w:t>,</w:t>
      </w:r>
      <w:r w:rsidR="00AB178C" w:rsidRPr="00AB178C">
        <w:t xml:space="preserve"> fo</w:t>
      </w:r>
      <w:r w:rsidR="0006522F">
        <w:t>ram</w:t>
      </w:r>
      <w:r w:rsidR="00AB178C" w:rsidRPr="00AB178C">
        <w:t xml:space="preserve"> realizada</w:t>
      </w:r>
      <w:r w:rsidR="0006522F">
        <w:t>s</w:t>
      </w:r>
      <w:r w:rsidR="00AB178C" w:rsidRPr="00AB178C">
        <w:t xml:space="preserve"> a </w:t>
      </w:r>
      <w:r w:rsidR="005D0398">
        <w:t xml:space="preserve">análise </w:t>
      </w:r>
      <w:r w:rsidR="0006522F">
        <w:t xml:space="preserve">e </w:t>
      </w:r>
      <w:r w:rsidR="005D0398">
        <w:t xml:space="preserve">a apresentação dos dados encontrados para a compreensão de quão perto </w:t>
      </w:r>
      <w:r w:rsidR="00F306A6">
        <w:t>o Brasil está</w:t>
      </w:r>
      <w:r w:rsidR="005D0398">
        <w:t xml:space="preserve"> de atingir as metas no tempo indicad</w:t>
      </w:r>
      <w:r w:rsidR="00B67BF1">
        <w:t>o em cada uma delas.</w:t>
      </w:r>
    </w:p>
    <w:p w14:paraId="1829AECE" w14:textId="302371D5" w:rsidR="005D0398" w:rsidRPr="00AB178C" w:rsidRDefault="00E94E5F" w:rsidP="000729A6">
      <w:pPr>
        <w:spacing w:after="0" w:line="360" w:lineRule="auto"/>
        <w:ind w:left="0" w:firstLine="0"/>
      </w:pPr>
      <w:r>
        <w:t xml:space="preserve">A </w:t>
      </w:r>
      <w:r w:rsidR="005D0398">
        <w:t>primeira parte</w:t>
      </w:r>
      <w:r w:rsidR="00EB7CBA">
        <w:t xml:space="preserve"> da entrega do projeto</w:t>
      </w:r>
      <w:r w:rsidR="005D0398">
        <w:t xml:space="preserve"> consistiu na </w:t>
      </w:r>
      <w:r>
        <w:t xml:space="preserve">utilização </w:t>
      </w:r>
      <w:r w:rsidR="007D0730">
        <w:t>de dois recursos: Azure</w:t>
      </w:r>
      <w:r>
        <w:t xml:space="preserve"> Databricks </w:t>
      </w:r>
      <w:r w:rsidR="000F4854">
        <w:t xml:space="preserve">e </w:t>
      </w:r>
      <w:r w:rsidR="007D0730">
        <w:t xml:space="preserve">uma camada de </w:t>
      </w:r>
      <w:r w:rsidR="000F4854">
        <w:t xml:space="preserve">armazenamento </w:t>
      </w:r>
      <w:r w:rsidR="007D0730">
        <w:t>(</w:t>
      </w:r>
      <w:r w:rsidR="000F4854" w:rsidRPr="007D0730">
        <w:rPr>
          <w:i/>
        </w:rPr>
        <w:t>Blobs</w:t>
      </w:r>
      <w:r w:rsidR="007D0730">
        <w:t>)</w:t>
      </w:r>
      <w:r w:rsidR="000F4854">
        <w:t xml:space="preserve"> </w:t>
      </w:r>
      <w:r>
        <w:t xml:space="preserve">na nuvem Azure. </w:t>
      </w:r>
      <w:r w:rsidR="001C4D2C">
        <w:t>F</w:t>
      </w:r>
      <w:r w:rsidR="003254E2">
        <w:t>oram produzidos scripts</w:t>
      </w:r>
      <w:r>
        <w:t xml:space="preserve"> em Python</w:t>
      </w:r>
      <w:r w:rsidR="0036163C">
        <w:t xml:space="preserve"> (que contém também comandos dbutils</w:t>
      </w:r>
      <w:r w:rsidR="00B52C55">
        <w:rPr>
          <w:rStyle w:val="Refdenotaderodap"/>
        </w:rPr>
        <w:footnoteReference w:id="1"/>
      </w:r>
      <w:r w:rsidR="0036163C">
        <w:t xml:space="preserve"> e %sh</w:t>
      </w:r>
      <w:r w:rsidR="00B52C55">
        <w:rPr>
          <w:rStyle w:val="Refdenotaderodap"/>
        </w:rPr>
        <w:footnoteReference w:id="2"/>
      </w:r>
      <w:r w:rsidR="0036163C">
        <w:t>)</w:t>
      </w:r>
      <w:r w:rsidR="001C4D2C">
        <w:t xml:space="preserve">, usando notebooks do Databricks para fazer o processo de ETL. </w:t>
      </w:r>
      <w:r>
        <w:t xml:space="preserve"> </w:t>
      </w:r>
      <w:r w:rsidR="001C4D2C">
        <w:t>A</w:t>
      </w:r>
      <w:r>
        <w:t xml:space="preserve">o total, foram </w:t>
      </w:r>
      <w:r w:rsidRPr="00CE69DA">
        <w:t xml:space="preserve">produzidos </w:t>
      </w:r>
      <w:r w:rsidR="00CE69DA" w:rsidRPr="00CE69DA">
        <w:t xml:space="preserve">11 </w:t>
      </w:r>
      <w:r w:rsidRPr="00CE69DA">
        <w:t>notebooks.</w:t>
      </w:r>
      <w:r w:rsidR="007B7134" w:rsidRPr="00CE69DA">
        <w:t xml:space="preserve"> Em </w:t>
      </w:r>
      <w:r w:rsidR="00CE69DA" w:rsidRPr="00CE69DA">
        <w:t>4</w:t>
      </w:r>
      <w:r w:rsidR="007B7134" w:rsidRPr="00CE69DA">
        <w:t xml:space="preserve"> desses</w:t>
      </w:r>
      <w:r w:rsidR="007B7134">
        <w:t xml:space="preserve">, a extração dos dados foi realizada via API, usando uma </w:t>
      </w:r>
      <w:r w:rsidR="00214684">
        <w:t>URL</w:t>
      </w:r>
      <w:r w:rsidR="007B7134">
        <w:t xml:space="preserve"> construída especificamente para a extração de cada tabela necessária</w:t>
      </w:r>
      <w:r w:rsidR="007D25CF">
        <w:t>,</w:t>
      </w:r>
      <w:r w:rsidR="001035C5">
        <w:t xml:space="preserve"> no formato </w:t>
      </w:r>
      <w:r w:rsidR="00842719">
        <w:t>JSON</w:t>
      </w:r>
      <w:r w:rsidR="007B7134">
        <w:t xml:space="preserve">. Nos outros </w:t>
      </w:r>
      <w:r w:rsidR="00CE69DA">
        <w:t>7</w:t>
      </w:r>
      <w:r w:rsidR="007B7134">
        <w:t xml:space="preserve"> notebooks</w:t>
      </w:r>
      <w:r w:rsidR="007D0730">
        <w:t xml:space="preserve"> a</w:t>
      </w:r>
      <w:r w:rsidR="007B7134">
        <w:t xml:space="preserve"> extração dos dados </w:t>
      </w:r>
      <w:r w:rsidR="007D0730">
        <w:t xml:space="preserve">foi feita </w:t>
      </w:r>
      <w:r w:rsidR="007B7134">
        <w:t xml:space="preserve">diretamente das </w:t>
      </w:r>
      <w:r w:rsidR="00214684">
        <w:t>URLs</w:t>
      </w:r>
      <w:r w:rsidR="007B7134">
        <w:t xml:space="preserve"> que os continham</w:t>
      </w:r>
      <w:r w:rsidR="00CE092C">
        <w:t>, em formato .zip</w:t>
      </w:r>
      <w:r w:rsidR="00F543FF">
        <w:rPr>
          <w:rStyle w:val="Refdenotaderodap"/>
        </w:rPr>
        <w:footnoteReference w:id="3"/>
      </w:r>
      <w:r w:rsidR="007B7134">
        <w:t>.</w:t>
      </w:r>
      <w:r w:rsidR="00757DED">
        <w:t xml:space="preserve"> Em todos os notebooks foi usado o conceito de </w:t>
      </w:r>
      <w:r w:rsidR="00613851">
        <w:t>D</w:t>
      </w:r>
      <w:r w:rsidR="00757DED">
        <w:t xml:space="preserve">elta </w:t>
      </w:r>
      <w:r w:rsidR="00613851">
        <w:t>L</w:t>
      </w:r>
      <w:r w:rsidR="00757DED">
        <w:t xml:space="preserve">ake para o armazenamento </w:t>
      </w:r>
      <w:r w:rsidR="00757DED" w:rsidRPr="00185DC4">
        <w:t>d</w:t>
      </w:r>
      <w:r w:rsidR="0039748E" w:rsidRPr="00185DC4">
        <w:t xml:space="preserve">os </w:t>
      </w:r>
      <w:r w:rsidR="003A5572">
        <w:t>D</w:t>
      </w:r>
      <w:r w:rsidR="0039748E" w:rsidRPr="00185DC4">
        <w:t>ataframes em formato ‘delta’</w:t>
      </w:r>
      <w:r w:rsidR="00757DED" w:rsidRPr="00185DC4">
        <w:t>, com e sem transformações</w:t>
      </w:r>
      <w:r w:rsidR="00E14D8D" w:rsidRPr="00185DC4">
        <w:t xml:space="preserve">. Foram criados diretórios de armazenamento em pastas (bronze/prata/ouro) no armazenamento </w:t>
      </w:r>
      <w:r w:rsidR="00E14D8D" w:rsidRPr="003A5572">
        <w:rPr>
          <w:i/>
        </w:rPr>
        <w:t>Blob</w:t>
      </w:r>
      <w:r w:rsidR="00E14D8D" w:rsidRPr="00185DC4">
        <w:t xml:space="preserve">, </w:t>
      </w:r>
      <w:r w:rsidR="00EC1E26" w:rsidRPr="00185DC4">
        <w:t>integrados</w:t>
      </w:r>
      <w:r w:rsidR="00E14D8D" w:rsidRPr="00185DC4">
        <w:t xml:space="preserve"> </w:t>
      </w:r>
      <w:r w:rsidR="00185DC4" w:rsidRPr="00185DC4">
        <w:t>a</w:t>
      </w:r>
      <w:r w:rsidR="00E14D8D" w:rsidRPr="00185DC4">
        <w:t xml:space="preserve">o HDFS </w:t>
      </w:r>
      <w:r w:rsidR="0039748E" w:rsidRPr="00185DC4">
        <w:t xml:space="preserve">do Databricks </w:t>
      </w:r>
      <w:r w:rsidR="00E14D8D" w:rsidRPr="00185DC4">
        <w:t xml:space="preserve">para acesso aos dados. </w:t>
      </w:r>
      <w:r w:rsidR="007F7F65" w:rsidRPr="00185DC4">
        <w:t>Os</w:t>
      </w:r>
      <w:r w:rsidR="007F7F65">
        <w:t xml:space="preserve"> </w:t>
      </w:r>
      <w:r w:rsidR="003A5572">
        <w:t>D</w:t>
      </w:r>
      <w:r w:rsidR="007F7F65">
        <w:t>ataframes</w:t>
      </w:r>
      <w:r w:rsidR="00757DED">
        <w:t xml:space="preserve"> foram primeiramente salv</w:t>
      </w:r>
      <w:r w:rsidR="007F7F65">
        <w:t>o</w:t>
      </w:r>
      <w:r w:rsidR="00757DED">
        <w:t xml:space="preserve">s na camada bronze para armazenamento, sem </w:t>
      </w:r>
      <w:r w:rsidR="00FE75B3">
        <w:t xml:space="preserve">transformações </w:t>
      </w:r>
      <w:r w:rsidR="00757DED">
        <w:t xml:space="preserve">ou com pequenas transformações nos dados – somente para que </w:t>
      </w:r>
      <w:r w:rsidR="00794012">
        <w:t>tod</w:t>
      </w:r>
      <w:r w:rsidR="007F7F65">
        <w:t>os</w:t>
      </w:r>
      <w:r w:rsidR="00794012">
        <w:t xml:space="preserve"> tivessem o mesmo esquema.</w:t>
      </w:r>
      <w:r w:rsidR="007C70E2">
        <w:t xml:space="preserve"> Em segundo lugar, foram feitas transformações em tod</w:t>
      </w:r>
      <w:r w:rsidR="007F7F65">
        <w:t xml:space="preserve">os os </w:t>
      </w:r>
      <w:r w:rsidR="003A5572">
        <w:t>D</w:t>
      </w:r>
      <w:r w:rsidR="007F7F65">
        <w:t>ataframes</w:t>
      </w:r>
      <w:r w:rsidR="007C70E2">
        <w:t xml:space="preserve"> e sua unificação para salvar na camada prata</w:t>
      </w:r>
      <w:r w:rsidR="00EC1E26">
        <w:t>. Finalmente, foram realizadas</w:t>
      </w:r>
      <w:r w:rsidR="007C70E2">
        <w:t xml:space="preserve"> as transformações necessárias antes de utilizar a camada ouro como repositório final</w:t>
      </w:r>
      <w:r w:rsidR="0039748E">
        <w:t xml:space="preserve"> e da criação de </w:t>
      </w:r>
      <w:r w:rsidR="007F7F65">
        <w:t>tabelas</w:t>
      </w:r>
      <w:r w:rsidR="007C70E2">
        <w:t xml:space="preserve"> </w:t>
      </w:r>
      <w:r w:rsidR="003A5572">
        <w:t>no banco de dados do Databricks</w:t>
      </w:r>
      <w:r w:rsidR="007D25CF">
        <w:t xml:space="preserve"> para alimentação do Power BI</w:t>
      </w:r>
      <w:r w:rsidR="003A5572">
        <w:t>. T</w:t>
      </w:r>
      <w:r w:rsidR="007C70E2">
        <w:t>odas as tabelas seguindo o esquema necessário para análise na ferramenta.</w:t>
      </w:r>
    </w:p>
    <w:p w14:paraId="77ABD302" w14:textId="415F2823" w:rsidR="00D67F1B" w:rsidRDefault="001E3D2F" w:rsidP="000729A6">
      <w:pPr>
        <w:spacing w:after="0" w:line="360" w:lineRule="auto"/>
        <w:ind w:left="0" w:firstLine="0"/>
      </w:pPr>
      <w:r>
        <w:t xml:space="preserve">A segunda parte </w:t>
      </w:r>
      <w:r w:rsidR="008502B4">
        <w:t xml:space="preserve">da entrega </w:t>
      </w:r>
      <w:r>
        <w:t>do projeto consiste em carregar as tabelas estruturadas na plataforma Power BI e produzir dashboards com o intuito de visualizar os dados de maneira a verificar o atingimento, ou não, das metas dentro do prazo estabelecido</w:t>
      </w:r>
      <w:r w:rsidR="007D25CF">
        <w:t>.</w:t>
      </w:r>
      <w:r w:rsidR="003A5572">
        <w:t xml:space="preserve"> Todas as tabelas, com exceção de uma, foram </w:t>
      </w:r>
      <w:r w:rsidR="003A5572">
        <w:lastRenderedPageBreak/>
        <w:t>extraídas diretamente do banco de dados do Databricks para alimentar o Power BI. A tabela</w:t>
      </w:r>
      <w:r w:rsidR="00431245">
        <w:t xml:space="preserve"> de exceção</w:t>
      </w:r>
      <w:r w:rsidR="003A5572">
        <w:t xml:space="preserve"> foi salva no armazenamento</w:t>
      </w:r>
      <w:r w:rsidR="003A5572" w:rsidRPr="003A5572">
        <w:rPr>
          <w:i/>
        </w:rPr>
        <w:t xml:space="preserve"> Blob</w:t>
      </w:r>
      <w:r w:rsidR="003A5572">
        <w:t xml:space="preserve"> e depois foi feita a conexão com o Power BI devido a seu tamanho</w:t>
      </w:r>
      <w:r w:rsidR="008906F8">
        <w:rPr>
          <w:rStyle w:val="Refdenotaderodap"/>
        </w:rPr>
        <w:footnoteReference w:id="4"/>
      </w:r>
      <w:r w:rsidR="003A5572">
        <w:t xml:space="preserve">. </w:t>
      </w:r>
    </w:p>
    <w:p w14:paraId="2BEDEAE0" w14:textId="02A9B451" w:rsidR="00E862CF" w:rsidRDefault="00E862CF" w:rsidP="000729A6">
      <w:pPr>
        <w:spacing w:after="0" w:line="360" w:lineRule="auto"/>
        <w:ind w:left="0" w:firstLine="0"/>
      </w:pPr>
      <w:r>
        <w:tab/>
        <w:t>As metas do PNE estabelecidas em 2014 são as seguintes:</w:t>
      </w:r>
    </w:p>
    <w:p w14:paraId="43773E59" w14:textId="2D77311D" w:rsidR="00E862CF" w:rsidRDefault="00E862CF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Universalizar, até 2016, a educação infantil na pré-escola para as crianças de 4 (quatro) a 5 (cinco) anos de idade e ampliar a oferta de educação infantil em creches, de forma a atender, no mínimo, 50% (cinquenta por cento) das crianças de até 3 (três) anos até o final da vigência deste PNE</w:t>
      </w:r>
      <w:r w:rsidR="00762962">
        <w:t>.</w:t>
      </w:r>
    </w:p>
    <w:p w14:paraId="0453AD85" w14:textId="0224DA05" w:rsidR="00E862CF" w:rsidRDefault="00E862CF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Universalizar o ensino fundamental de 9 (nove) anos para toda a população de 6 (seis) a 14 (quatorze) anos e garantir que pelo menos 95% (noventa e cinco por cento) dos alunos concluam essa etapa na idade recomendada, até o último ano de vigência deste PNE</w:t>
      </w:r>
      <w:r w:rsidR="00CC298F">
        <w:t>.</w:t>
      </w:r>
    </w:p>
    <w:p w14:paraId="206DDF9C" w14:textId="06F2B000" w:rsidR="003D758E" w:rsidRDefault="003D758E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Universalizar, até 2016, o atendimento escolar para toda a população de 15 (quinze) a 17 (dezessete) anos e elevar, até o final do período de vigência deste PNE, a taxa líquida de matrículas no ensino médio para 85% (oitenta e cinco por cento).</w:t>
      </w:r>
    </w:p>
    <w:p w14:paraId="27569DB5" w14:textId="7854B2FE" w:rsidR="00EF433C" w:rsidRDefault="00EF433C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Universalizar, para a população de 4 (quatro) a 17 (dezessete) anos com deficiência, transtornos globais do desenvolvimento e altas habilidades ou superdotação, o acesso à educação básica e ao atendimento educacional especializado, preferencialmente na rede regular de ensino, com a garantia de sistema educacional inclusivo, de salas de recursos multifuncionais, classes, escolas ou serviços especializados, públicos ou conveniados.</w:t>
      </w:r>
    </w:p>
    <w:p w14:paraId="6463B96D" w14:textId="532E5754" w:rsidR="00B02CF2" w:rsidRDefault="00B02CF2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Alfabetizar todas as crianças, no máximo, até o final do 3º (terceiro) ano do ensino fundamental.</w:t>
      </w:r>
    </w:p>
    <w:p w14:paraId="33D90B22" w14:textId="7683D036" w:rsidR="00B02CF2" w:rsidRDefault="00872098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Oferecer educação em tempo integral em, no mínimo, 50% (cinquenta por cento) das escolas públicas, de forma a atender, pelo menos, 25% (vinte e cinco por cento) dos(as) alunos(as) da educação básica</w:t>
      </w:r>
      <w:r w:rsidR="00CC298F">
        <w:t>.</w:t>
      </w:r>
    </w:p>
    <w:p w14:paraId="39D7AC8A" w14:textId="36060C9E" w:rsidR="00CC298F" w:rsidRDefault="003B0DC4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F</w:t>
      </w:r>
      <w:r w:rsidR="001D0609">
        <w:t>omentar a qualidade da educação básica em todas as etapas e modalidades, com melhoria do fluxo escolar e da aprendizagem, de modo a atingir as seguintes médias nacionais para o IDEB</w:t>
      </w:r>
      <w:r w:rsidR="00227503">
        <w:t xml:space="preserve"> (</w:t>
      </w:r>
      <w:r w:rsidR="00227503" w:rsidRPr="00227503">
        <w:t xml:space="preserve">Índice de Desenvolvimento </w:t>
      </w:r>
      <w:r w:rsidR="00227503" w:rsidRPr="00227503">
        <w:lastRenderedPageBreak/>
        <w:t>da Educação Básica</w:t>
      </w:r>
      <w:r w:rsidR="00227503">
        <w:t>)</w:t>
      </w:r>
      <w:r w:rsidR="001D0609">
        <w:t>: 6,0 nos anos iniciais do ensino fundamental; 5,5 nos anos finais do ensino fundamental; 5,2 no ensino médio.</w:t>
      </w:r>
    </w:p>
    <w:p w14:paraId="42D0FAAB" w14:textId="61B10AC4" w:rsidR="003B0DC4" w:rsidRDefault="00603DE8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Elevar a escolaridade média da população de 18 (dezoito) a 29 (vinte e nove) anos, de modo a alcançar, no mínimo, 12 (doze) anos de estudo no último ano de vigência deste Plano, para as populações do campo, da região de menor escolaridade no País e dos 25% (vinte e cinco por cento) mais pobres, e igualar a escolaridade média entre negros e não negros declarados à Fundação Instituto Brasileiro de Geografia e Estatística (IBGE).</w:t>
      </w:r>
    </w:p>
    <w:p w14:paraId="5FF6DEB6" w14:textId="012EB066" w:rsidR="00C1648E" w:rsidRDefault="00C1648E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Elevar a taxa de alfabetização da população com 15 (quinze) anos ou mais para 93,5% (noventa e três inteiros e cinco décimos por cento) até 2015 e, até o final da vigência deste PNE, erradicar o analfabetismo absoluto e reduzir em 50% (cinquenta por cento) a taxa de analfabetismo funcional.</w:t>
      </w:r>
    </w:p>
    <w:p w14:paraId="7731DEBE" w14:textId="49F2A86D" w:rsidR="00C1648E" w:rsidRDefault="00DB5BB0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Oferecer, no mínimo, 25% (vinte e cinco por cento) das matrículas de educação de jovens e adultos, nos ensinos fundamental e médio, na forma integrada à educação profissional.</w:t>
      </w:r>
    </w:p>
    <w:p w14:paraId="7D34351C" w14:textId="4C109BC5" w:rsidR="00DB5BB0" w:rsidRDefault="00557196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Triplicar as matrículas da educação profissional técnica de nível médio, assegurando a qualidade da oferta e pelo menos 50% (cinquenta por cento) da expansão no segmento público.</w:t>
      </w:r>
    </w:p>
    <w:p w14:paraId="3434C123" w14:textId="62270E83" w:rsidR="00557196" w:rsidRDefault="006D318D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Elevar a taxa bruta de matrícula na educação superior para 50% (cinquenta por cento) e a taxa líquida para 33% (trinta e três por cento) da população de 18 (dezoito) a 24 (vinte e quatro) anos, assegurada a qualidade da oferta e expansão para, pelo menos, 40% (quarenta por cento) das novas matrículas, no segmento público.</w:t>
      </w:r>
    </w:p>
    <w:p w14:paraId="0F64A7FC" w14:textId="2AA25565" w:rsidR="006D318D" w:rsidRDefault="006D318D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Elevar a qualidade da educação superior e ampliar a proporção de mestres e doutores do corpo docente em efetivo exercício no conjunto do sistema de educação superior para 75% (setenta e cinco por cento), sendo, do total, no mínimo, 35% (trinta e cinco por cento) doutores.</w:t>
      </w:r>
    </w:p>
    <w:p w14:paraId="30B2C1F5" w14:textId="6BB853EE" w:rsidR="006D318D" w:rsidRDefault="006D318D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Elevar gradualmente o número de matrículas na pós-graduação stricto sensu, de modo a atingir a titulação anual de 60.000 (sessenta mil) mestres e 25.000 (vinte e cinco mil) doutores.</w:t>
      </w:r>
    </w:p>
    <w:p w14:paraId="1978BD6F" w14:textId="0F6C74B2" w:rsidR="00F73639" w:rsidRDefault="00F73639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 xml:space="preserve">Garantir, em regime de colaboração entre a União, os Estados, o Distrito Federal e os Municípios, no prazo de 1 (um) ano de vigência deste PNE, política nacional de formação dos profissionais da educação de que tratam os incisos I, II e III do caput do art. 61 da Lei nº 9.394, de 20 de dezembro de 1996, </w:t>
      </w:r>
      <w:r>
        <w:lastRenderedPageBreak/>
        <w:t>assegurado que todos os professores e as professoras da educação básica possuam formação específica de nível superior, obtida em curso de licenciatura na área de conhecimento em que atuam.</w:t>
      </w:r>
    </w:p>
    <w:p w14:paraId="4EC593E0" w14:textId="52EF5DC6" w:rsidR="00F73639" w:rsidRDefault="00F73639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Formar, em nível de pós-graduação, 50% (cinquenta por cento) dos professores da educação básica, até o último ano de vigência deste PNE, e garantir a todos(as) os(as) profissionais da educação básica formação continuada em sua área de atuação, considerando as necessidades, demandas e contextualizações dos sistemas de ensino.</w:t>
      </w:r>
    </w:p>
    <w:p w14:paraId="43ED5C8E" w14:textId="55171534" w:rsidR="007038BC" w:rsidRDefault="007038BC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Valorizar os(as) profissionais do magistério das redes públicas de educação básica de forma a equiparar seu rendimento médio ao dos(as) demais profissionais com escolaridade equivalente, até o final do sexto ano de vigência deste PNE.</w:t>
      </w:r>
    </w:p>
    <w:p w14:paraId="71956233" w14:textId="7A20E659" w:rsidR="00B45FE3" w:rsidRDefault="00B45FE3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Assegurar, no prazo de 2 (dois) anos, a existência de planos de Carreira para os(as) profissionais da educação básica e superior pública de todos os sistemas de ensino e, para o plano de Carreira dos(as) profissionais da educação básica pública, tomar como referência o piso salarial nacional profissional, definido em lei federal, nos termos do inciso VIII do art. 206 da Constituição Federal.</w:t>
      </w:r>
    </w:p>
    <w:p w14:paraId="5B31DC4A" w14:textId="7047D4C2" w:rsidR="00127ECB" w:rsidRDefault="00127ECB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Assegurar condições, no prazo de 2 (dois) anos, para a efetivação da gestão democrática da educação, associada a critérios técnicos de mérito e desempenho e à consulta pública à comunidade escolar, no âmbito das escolas públicas, prevendo recursos e apoio técnico da União para tanto.</w:t>
      </w:r>
    </w:p>
    <w:p w14:paraId="0EB9FA5C" w14:textId="7A983532" w:rsidR="00171669" w:rsidRDefault="00171669" w:rsidP="000729A6">
      <w:pPr>
        <w:pStyle w:val="PargrafodaLista"/>
        <w:numPr>
          <w:ilvl w:val="0"/>
          <w:numId w:val="13"/>
        </w:numPr>
        <w:spacing w:after="0" w:line="360" w:lineRule="auto"/>
        <w:ind w:left="0" w:firstLine="0"/>
      </w:pPr>
      <w:r>
        <w:t>Ampliar o investimento público em educação pública de forma a atingir, no mínimo, o patamar de 7% (sete por cento) do Produto Interno Bruto (PIB) do País no 5º (quinto) ano de vigência desta Lei e, no mínimo, o equivalente a 10% (dez por cento) do PIB ao final do decênio.</w:t>
      </w:r>
    </w:p>
    <w:p w14:paraId="5541AD98" w14:textId="0447B084" w:rsidR="00292407" w:rsidRDefault="00762962" w:rsidP="000729A6">
      <w:pPr>
        <w:spacing w:after="0" w:line="360" w:lineRule="auto"/>
        <w:ind w:left="0" w:firstLine="0"/>
        <w:rPr>
          <w:highlight w:val="yellow"/>
        </w:rPr>
      </w:pPr>
      <w:r>
        <w:t>O projeto visa analis</w:t>
      </w:r>
      <w:r w:rsidR="00765343">
        <w:t xml:space="preserve">ar as metas estabelecidas, com exceção das metas 6, 14, 17, 18 e 19 que não foram analisadas por falta de dados. </w:t>
      </w:r>
    </w:p>
    <w:p w14:paraId="5DD46645" w14:textId="77777777" w:rsidR="00D67F1B" w:rsidRDefault="001A5FD5" w:rsidP="000729A6">
      <w:pPr>
        <w:spacing w:after="0" w:line="360" w:lineRule="auto"/>
        <w:ind w:left="0" w:firstLine="0"/>
      </w:pPr>
      <w:r>
        <w:t xml:space="preserve"> </w:t>
      </w:r>
    </w:p>
    <w:p w14:paraId="40A6CC2F" w14:textId="77777777" w:rsidR="00D67F1B" w:rsidRDefault="001A5FD5" w:rsidP="00A03B69">
      <w:pPr>
        <w:pStyle w:val="Ttulo1"/>
        <w:ind w:left="345" w:hanging="360"/>
        <w:jc w:val="both"/>
      </w:pPr>
      <w:r>
        <w:t xml:space="preserve">Premissas da solução </w:t>
      </w:r>
    </w:p>
    <w:p w14:paraId="66978A9C" w14:textId="77777777" w:rsidR="00D67F1B" w:rsidRDefault="001A5FD5" w:rsidP="00A03B69">
      <w:pPr>
        <w:spacing w:after="115"/>
        <w:ind w:left="360" w:firstLine="0"/>
      </w:pPr>
      <w:r>
        <w:rPr>
          <w:b/>
        </w:rPr>
        <w:t xml:space="preserve"> </w:t>
      </w:r>
    </w:p>
    <w:p w14:paraId="40E1540F" w14:textId="77777777" w:rsidR="00D67F1B" w:rsidRDefault="001A5FD5" w:rsidP="0037221C">
      <w:pPr>
        <w:pStyle w:val="Ttulo2"/>
        <w:ind w:left="788" w:hanging="431"/>
        <w:jc w:val="both"/>
      </w:pPr>
      <w:r>
        <w:t xml:space="preserve">Origem e especificação dos dados </w:t>
      </w:r>
    </w:p>
    <w:p w14:paraId="6F8FFF11" w14:textId="77777777" w:rsidR="00D67F1B" w:rsidRDefault="001A5FD5" w:rsidP="00A03B69">
      <w:pPr>
        <w:spacing w:after="115"/>
        <w:ind w:left="792" w:firstLine="0"/>
      </w:pPr>
      <w:r>
        <w:rPr>
          <w:b/>
        </w:rPr>
        <w:t xml:space="preserve"> </w:t>
      </w:r>
    </w:p>
    <w:p w14:paraId="7BA76D35" w14:textId="3A8958C8" w:rsidR="00D67F1B" w:rsidRDefault="001A5FD5" w:rsidP="0037221C">
      <w:pPr>
        <w:spacing w:after="0" w:line="360" w:lineRule="auto"/>
        <w:ind w:left="0" w:firstLine="0"/>
      </w:pPr>
      <w:r>
        <w:lastRenderedPageBreak/>
        <w:t xml:space="preserve">Os dados foram retirados de </w:t>
      </w:r>
      <w:r w:rsidR="00EF0B35">
        <w:t xml:space="preserve">plataformas governamentais </w:t>
      </w:r>
      <w:r w:rsidR="00B009CA">
        <w:t>das seguintes organizações</w:t>
      </w:r>
      <w:r w:rsidR="00823A6C">
        <w:t xml:space="preserve"> </w:t>
      </w:r>
      <w:r w:rsidR="00B6637B">
        <w:t xml:space="preserve">que possuem política de acesso à informação e divulgam </w:t>
      </w:r>
      <w:r w:rsidR="00EF0B35">
        <w:t xml:space="preserve">dados abertos para </w:t>
      </w:r>
      <w:r w:rsidR="00192ED2">
        <w:t>o</w:t>
      </w:r>
      <w:r w:rsidR="00EF0B35">
        <w:t xml:space="preserve"> público</w:t>
      </w:r>
      <w:r w:rsidR="00FE69F2">
        <w:t>: IB</w:t>
      </w:r>
      <w:r w:rsidR="00EF0B35">
        <w:t>GE</w:t>
      </w:r>
      <w:r w:rsidR="00FE69F2">
        <w:t xml:space="preserve"> (</w:t>
      </w:r>
      <w:r w:rsidR="00FE69F2" w:rsidRPr="00FE69F2">
        <w:t>Instituto Brasileiro de Geografia e Estatística</w:t>
      </w:r>
      <w:r w:rsidR="00FE69F2">
        <w:t>)</w:t>
      </w:r>
      <w:r w:rsidR="008C561B">
        <w:t xml:space="preserve"> e </w:t>
      </w:r>
      <w:r w:rsidR="00EF0B35">
        <w:t>INEP</w:t>
      </w:r>
      <w:r w:rsidR="00FE69F2">
        <w:t xml:space="preserve"> (</w:t>
      </w:r>
      <w:r w:rsidR="00FE69F2" w:rsidRPr="00FE69F2">
        <w:t>Instituto Nacional de Estudos e Pesquisas Educacionais Anísio Teixeira</w:t>
      </w:r>
      <w:r w:rsidR="00FE69F2">
        <w:t>)</w:t>
      </w:r>
      <w:r w:rsidR="008C561B">
        <w:t>.</w:t>
      </w:r>
      <w:r w:rsidR="00EF0B35">
        <w:t xml:space="preserve"> </w:t>
      </w:r>
    </w:p>
    <w:p w14:paraId="0C17DFE2" w14:textId="337D3674" w:rsidR="00E73B7E" w:rsidRDefault="00E73B7E" w:rsidP="0037221C">
      <w:pPr>
        <w:spacing w:after="0" w:line="360" w:lineRule="auto"/>
        <w:ind w:left="0" w:firstLine="0"/>
      </w:pPr>
      <w:r>
        <w:t>Os dados</w:t>
      </w:r>
      <w:r w:rsidR="000C08C8">
        <w:t xml:space="preserve"> gerais</w:t>
      </w:r>
      <w:r>
        <w:t xml:space="preserve"> </w:t>
      </w:r>
      <w:r w:rsidR="00373FC2">
        <w:t>sobre a população do Brasil</w:t>
      </w:r>
      <w:r>
        <w:t xml:space="preserve"> foram extraídos por meio da utilização da API do Banco SIDRA (</w:t>
      </w:r>
      <w:r w:rsidRPr="00E73B7E">
        <w:t>Sistema IBGE de Recuperação Automática</w:t>
      </w:r>
      <w:r>
        <w:t>)</w:t>
      </w:r>
      <w:r w:rsidR="00373FC2">
        <w:t xml:space="preserve"> via construção de uma URL que defini</w:t>
      </w:r>
      <w:r w:rsidR="00192ED2">
        <w:t>u</w:t>
      </w:r>
      <w:r w:rsidR="00373FC2">
        <w:t xml:space="preserve"> a tabela a ser consumida </w:t>
      </w:r>
      <w:r w:rsidR="00C33081">
        <w:t>pelo notebook Databricks</w:t>
      </w:r>
      <w:r w:rsidR="00373FC2">
        <w:t xml:space="preserve"> em formato J</w:t>
      </w:r>
      <w:r w:rsidR="00842719">
        <w:t>SON</w:t>
      </w:r>
      <w:r w:rsidR="00373FC2">
        <w:t>. A tabelas retiradas do banco SIDRA, e suas respectivas URLs, foram as seguintes:</w:t>
      </w:r>
    </w:p>
    <w:p w14:paraId="36A38510" w14:textId="2319F7E1" w:rsidR="00373FC2" w:rsidRDefault="0096673F" w:rsidP="0037221C">
      <w:pPr>
        <w:pStyle w:val="PargrafodaLista"/>
        <w:numPr>
          <w:ilvl w:val="0"/>
          <w:numId w:val="14"/>
        </w:numPr>
        <w:spacing w:after="15" w:line="360" w:lineRule="auto"/>
        <w:ind w:left="1060" w:hanging="357"/>
      </w:pPr>
      <w:r>
        <w:t xml:space="preserve">Tabela 6407 - </w:t>
      </w:r>
      <w:r w:rsidRPr="0096673F">
        <w:t>População residente, por sexo e grupos de idade</w:t>
      </w:r>
      <w:r>
        <w:t>:</w:t>
      </w:r>
      <w:r w:rsidR="00F46F3A">
        <w:t xml:space="preserve"> </w:t>
      </w:r>
      <w:hyperlink r:id="rId9" w:history="1">
        <w:r w:rsidR="00227503" w:rsidRPr="008F3795">
          <w:rPr>
            <w:rStyle w:val="Hyperlink"/>
          </w:rPr>
          <w:t>http://api.sidra.ibge.gov.br/values/t/6407/n1/1/v/606/p/2017-2019/c2/all/c58/1140,104868,114535,2793,1144,1145,3299,3300,3301,3302/f/n?formato=json</w:t>
        </w:r>
      </w:hyperlink>
      <w:r w:rsidR="00F46F3A" w:rsidRPr="00BB2FB9">
        <w:rPr>
          <w:u w:val="single"/>
        </w:rPr>
        <w:t>.</w:t>
      </w:r>
    </w:p>
    <w:p w14:paraId="1393DC12" w14:textId="4ABB65AB" w:rsidR="00F46F3A" w:rsidRDefault="0096673F" w:rsidP="0037221C">
      <w:pPr>
        <w:pStyle w:val="PargrafodaLista"/>
        <w:numPr>
          <w:ilvl w:val="0"/>
          <w:numId w:val="14"/>
        </w:numPr>
        <w:spacing w:after="15" w:line="360" w:lineRule="auto"/>
        <w:ind w:left="1060" w:hanging="357"/>
      </w:pPr>
      <w:r>
        <w:t>Tabela 7113 – T</w:t>
      </w:r>
      <w:r w:rsidRPr="0096673F">
        <w:t>axa de analfabetismo das pessoas de 15 anos ou mais de idade, por sexo e grupo de idade</w:t>
      </w:r>
      <w:r>
        <w:t>:</w:t>
      </w:r>
      <w:r w:rsidR="00F46F3A">
        <w:t xml:space="preserve"> </w:t>
      </w:r>
      <w:hyperlink r:id="rId10" w:history="1">
        <w:r w:rsidR="00F46F3A" w:rsidRPr="0087687A">
          <w:rPr>
            <w:rStyle w:val="Hyperlink"/>
          </w:rPr>
          <w:t>http://api.sidra.ibge.gov.br/values/t/7113/n1/1/v/10267/p/2017-2019/c2/all/c58/2795/f/n?formato=json</w:t>
        </w:r>
      </w:hyperlink>
      <w:r w:rsidR="00F46F3A">
        <w:t>.</w:t>
      </w:r>
    </w:p>
    <w:p w14:paraId="59C38E31" w14:textId="55CCBBDA" w:rsidR="00F46F3A" w:rsidRDefault="0096673F" w:rsidP="0037221C">
      <w:pPr>
        <w:pStyle w:val="PargrafodaLista"/>
        <w:numPr>
          <w:ilvl w:val="0"/>
          <w:numId w:val="14"/>
        </w:numPr>
        <w:spacing w:after="15" w:line="360" w:lineRule="auto"/>
        <w:ind w:left="1060" w:hanging="357"/>
      </w:pPr>
      <w:r>
        <w:t xml:space="preserve">Tabela 7127 – </w:t>
      </w:r>
      <w:r w:rsidRPr="0096673F">
        <w:t>Número médio de anos de estudo das pessoas de 15 anos ou mais, por cor ou raça e grupo de idade</w:t>
      </w:r>
      <w:r>
        <w:t>:</w:t>
      </w:r>
      <w:r w:rsidR="00F46F3A">
        <w:t xml:space="preserve"> </w:t>
      </w:r>
      <w:hyperlink r:id="rId11" w:history="1">
        <w:r w:rsidR="00F46F3A" w:rsidRPr="0087687A">
          <w:rPr>
            <w:rStyle w:val="Hyperlink"/>
          </w:rPr>
          <w:t>http://api.sidra.ibge.gov.br/values/t/7127/n1/1/v/3593/p/2017-2019/c86/all/c58/2792,100052,108866/f/n?formato=json</w:t>
        </w:r>
      </w:hyperlink>
      <w:r w:rsidR="00F46F3A">
        <w:t>.</w:t>
      </w:r>
    </w:p>
    <w:p w14:paraId="4D85E001" w14:textId="11797EA9" w:rsidR="0096673F" w:rsidRDefault="0096673F" w:rsidP="0037221C">
      <w:pPr>
        <w:pStyle w:val="PargrafodaLista"/>
        <w:numPr>
          <w:ilvl w:val="0"/>
          <w:numId w:val="14"/>
        </w:numPr>
        <w:spacing w:after="15" w:line="360" w:lineRule="auto"/>
        <w:ind w:left="1060" w:hanging="357"/>
      </w:pPr>
      <w:r>
        <w:t xml:space="preserve">Tabela 7140 – </w:t>
      </w:r>
      <w:r w:rsidRPr="0096673F">
        <w:t>Crianças de 0 a 5 anos de idade, por grupo de idade e frequência à creche ou escola</w:t>
      </w:r>
      <w:r>
        <w:t>:</w:t>
      </w:r>
      <w:r w:rsidR="00F46F3A">
        <w:t xml:space="preserve"> </w:t>
      </w:r>
      <w:hyperlink r:id="rId12" w:history="1">
        <w:r w:rsidR="00F46F3A" w:rsidRPr="0087687A">
          <w:rPr>
            <w:rStyle w:val="Hyperlink"/>
          </w:rPr>
          <w:t>http://api.sidra.ibge.gov.br/values/t/7140/n1/1/v/10278/p/2017-2019/c58/all/c12081/all/f/n?formato=json</w:t>
        </w:r>
      </w:hyperlink>
      <w:r w:rsidR="00F46F3A">
        <w:t>.</w:t>
      </w:r>
      <w:r>
        <w:t xml:space="preserve"> </w:t>
      </w:r>
    </w:p>
    <w:p w14:paraId="5968EA11" w14:textId="7A90EBD4" w:rsidR="00F46F3A" w:rsidRDefault="00F46F3A" w:rsidP="00177B97">
      <w:pPr>
        <w:spacing w:after="0" w:line="360" w:lineRule="auto"/>
        <w:ind w:left="0" w:firstLine="0"/>
      </w:pPr>
      <w:r>
        <w:t>Os dados sobre a educação básica, a educação superior</w:t>
      </w:r>
      <w:r w:rsidR="00227503">
        <w:t>,</w:t>
      </w:r>
      <w:r>
        <w:t xml:space="preserve"> o</w:t>
      </w:r>
      <w:r w:rsidR="005177A7">
        <w:t>s investimentos públicos em educação</w:t>
      </w:r>
      <w:r w:rsidR="00227503">
        <w:t xml:space="preserve"> e as notas do IDEB</w:t>
      </w:r>
      <w:r w:rsidR="005177A7">
        <w:t xml:space="preserve"> foram retirados de repositórios públicos em formato .zip</w:t>
      </w:r>
      <w:r w:rsidR="001946A9">
        <w:t>, a partir das seguintes URLs:</w:t>
      </w:r>
    </w:p>
    <w:p w14:paraId="0140D944" w14:textId="2A6304F4" w:rsidR="001946A9" w:rsidRDefault="001946A9" w:rsidP="00AA52C4">
      <w:pPr>
        <w:pStyle w:val="PargrafodaLista"/>
        <w:numPr>
          <w:ilvl w:val="0"/>
          <w:numId w:val="15"/>
        </w:numPr>
        <w:spacing w:after="15" w:line="360" w:lineRule="auto"/>
        <w:ind w:left="1060" w:hanging="357"/>
      </w:pPr>
      <w:r>
        <w:t>Censo escolar (</w:t>
      </w:r>
      <w:r w:rsidR="00192ED2">
        <w:t>educação</w:t>
      </w:r>
      <w:r>
        <w:t xml:space="preserve"> básic</w:t>
      </w:r>
      <w:r w:rsidR="00192ED2">
        <w:t>a</w:t>
      </w:r>
      <w:r>
        <w:t>)</w:t>
      </w:r>
      <w:r w:rsidR="00445110">
        <w:t xml:space="preserve">. </w:t>
      </w:r>
      <w:r w:rsidR="00C20D3A">
        <w:t>Os dados de c</w:t>
      </w:r>
      <w:r w:rsidR="00445110">
        <w:t>ada ano fo</w:t>
      </w:r>
      <w:r w:rsidR="00C20D3A">
        <w:t>ram</w:t>
      </w:r>
      <w:r w:rsidR="00445110">
        <w:t xml:space="preserve"> retirado</w:t>
      </w:r>
      <w:r w:rsidR="00C20D3A">
        <w:t>s</w:t>
      </w:r>
      <w:r w:rsidR="00445110">
        <w:t xml:space="preserve"> </w:t>
      </w:r>
      <w:r w:rsidR="006E1B45">
        <w:t xml:space="preserve">das seguintes URLs: </w:t>
      </w:r>
    </w:p>
    <w:p w14:paraId="0966BAE5" w14:textId="32353861" w:rsidR="00445110" w:rsidRDefault="00B407ED" w:rsidP="00AA52C4">
      <w:pPr>
        <w:pStyle w:val="PargrafodaLista"/>
        <w:numPr>
          <w:ilvl w:val="0"/>
          <w:numId w:val="16"/>
        </w:numPr>
        <w:spacing w:after="15" w:line="360" w:lineRule="auto"/>
        <w:ind w:left="1775" w:hanging="357"/>
      </w:pPr>
      <w:hyperlink r:id="rId13" w:history="1">
        <w:r w:rsidR="00461E5A" w:rsidRPr="00E30A41">
          <w:rPr>
            <w:rStyle w:val="Hyperlink"/>
          </w:rPr>
          <w:t>https://download.inep.gov.br/microdados/micro_censo_escolar_2017.zip</w:t>
        </w:r>
      </w:hyperlink>
      <w:r w:rsidR="00461E5A">
        <w:t xml:space="preserve"> </w:t>
      </w:r>
      <w:r w:rsidR="00461E5A" w:rsidRPr="00461E5A">
        <w:t xml:space="preserve"> </w:t>
      </w:r>
      <w:r w:rsidR="00E53DB2">
        <w:t>(</w:t>
      </w:r>
      <w:r w:rsidR="00445110">
        <w:t>2017</w:t>
      </w:r>
      <w:r w:rsidR="00E53DB2">
        <w:t>)</w:t>
      </w:r>
    </w:p>
    <w:p w14:paraId="700EC543" w14:textId="13388DBC" w:rsidR="00445110" w:rsidRDefault="00B407ED" w:rsidP="00AA52C4">
      <w:pPr>
        <w:pStyle w:val="PargrafodaLista"/>
        <w:numPr>
          <w:ilvl w:val="0"/>
          <w:numId w:val="16"/>
        </w:numPr>
        <w:spacing w:after="15" w:line="360" w:lineRule="auto"/>
        <w:ind w:left="1775" w:hanging="357"/>
      </w:pPr>
      <w:hyperlink r:id="rId14" w:history="1">
        <w:r w:rsidR="00461E5A" w:rsidRPr="00E30A41">
          <w:rPr>
            <w:rStyle w:val="Hyperlink"/>
          </w:rPr>
          <w:t>https://download.inep.gov.br/microdados/microdados_educacao_basica_2018.zip</w:t>
        </w:r>
      </w:hyperlink>
      <w:r w:rsidR="00461E5A">
        <w:t xml:space="preserve"> </w:t>
      </w:r>
      <w:r w:rsidR="00461E5A" w:rsidRPr="00461E5A">
        <w:t xml:space="preserve"> </w:t>
      </w:r>
      <w:r w:rsidR="00E53DB2">
        <w:t>(</w:t>
      </w:r>
      <w:r w:rsidR="00445110">
        <w:t>2018</w:t>
      </w:r>
      <w:r w:rsidR="00E53DB2">
        <w:t>)</w:t>
      </w:r>
    </w:p>
    <w:p w14:paraId="6EC09648" w14:textId="231D010A" w:rsidR="00445110" w:rsidRDefault="00B407ED" w:rsidP="00AA52C4">
      <w:pPr>
        <w:pStyle w:val="PargrafodaLista"/>
        <w:numPr>
          <w:ilvl w:val="0"/>
          <w:numId w:val="16"/>
        </w:numPr>
        <w:spacing w:after="15" w:line="360" w:lineRule="auto"/>
        <w:ind w:left="1775" w:hanging="357"/>
      </w:pPr>
      <w:hyperlink r:id="rId15" w:history="1">
        <w:r w:rsidR="00461E5A" w:rsidRPr="00E30A41">
          <w:rPr>
            <w:rStyle w:val="Hyperlink"/>
          </w:rPr>
          <w:t>https://download.inep.gov.br/microdados/microdados_educacao_basica_2019.zip</w:t>
        </w:r>
      </w:hyperlink>
      <w:r w:rsidR="00461E5A">
        <w:t xml:space="preserve"> </w:t>
      </w:r>
      <w:r w:rsidR="00461E5A" w:rsidRPr="00461E5A">
        <w:t xml:space="preserve"> </w:t>
      </w:r>
      <w:r w:rsidR="00461E5A">
        <w:t xml:space="preserve"> </w:t>
      </w:r>
      <w:r w:rsidR="00E53DB2">
        <w:t>(</w:t>
      </w:r>
      <w:r w:rsidR="00445110">
        <w:t>2019</w:t>
      </w:r>
      <w:r w:rsidR="00E53DB2">
        <w:t>)</w:t>
      </w:r>
    </w:p>
    <w:p w14:paraId="1E72AE0E" w14:textId="7019F6FD" w:rsidR="001946A9" w:rsidRDefault="001946A9" w:rsidP="00AA52C4">
      <w:pPr>
        <w:pStyle w:val="PargrafodaLista"/>
        <w:numPr>
          <w:ilvl w:val="0"/>
          <w:numId w:val="15"/>
        </w:numPr>
        <w:spacing w:after="15" w:line="360" w:lineRule="auto"/>
        <w:ind w:left="1060" w:hanging="357"/>
      </w:pPr>
      <w:r>
        <w:t>Censo</w:t>
      </w:r>
      <w:r w:rsidR="00192ED2">
        <w:t xml:space="preserve"> </w:t>
      </w:r>
      <w:r>
        <w:t>(e</w:t>
      </w:r>
      <w:r w:rsidR="00192ED2">
        <w:t>ducação</w:t>
      </w:r>
      <w:r>
        <w:t xml:space="preserve"> superior)</w:t>
      </w:r>
      <w:r w:rsidR="00C20D3A">
        <w:t xml:space="preserve">. Os dados de cada ano foram retirados </w:t>
      </w:r>
      <w:r w:rsidR="00A21A85">
        <w:t>das seguintes URLs</w:t>
      </w:r>
    </w:p>
    <w:p w14:paraId="702CC795" w14:textId="2F4B26B5" w:rsidR="00445110" w:rsidRDefault="00B407ED" w:rsidP="00AA52C4">
      <w:pPr>
        <w:pStyle w:val="PargrafodaLista"/>
        <w:numPr>
          <w:ilvl w:val="0"/>
          <w:numId w:val="17"/>
        </w:numPr>
        <w:spacing w:after="15" w:line="360" w:lineRule="auto"/>
        <w:ind w:left="1775" w:hanging="357"/>
      </w:pPr>
      <w:hyperlink r:id="rId16" w:history="1">
        <w:r w:rsidR="00445110" w:rsidRPr="0087687A">
          <w:rPr>
            <w:rStyle w:val="Hyperlink"/>
          </w:rPr>
          <w:t>https://download.inep.gov.br/microdados/microdados_educacao_superior_2017.zip</w:t>
        </w:r>
      </w:hyperlink>
      <w:r w:rsidR="00445110">
        <w:t xml:space="preserve"> (2017)</w:t>
      </w:r>
    </w:p>
    <w:p w14:paraId="5F67D300" w14:textId="058A6649" w:rsidR="00445110" w:rsidRDefault="00B407ED" w:rsidP="00AA52C4">
      <w:pPr>
        <w:pStyle w:val="PargrafodaLista"/>
        <w:numPr>
          <w:ilvl w:val="0"/>
          <w:numId w:val="17"/>
        </w:numPr>
        <w:spacing w:after="15" w:line="360" w:lineRule="auto"/>
        <w:ind w:left="1775" w:hanging="357"/>
      </w:pPr>
      <w:hyperlink r:id="rId17" w:history="1">
        <w:r w:rsidR="00445110" w:rsidRPr="0087687A">
          <w:rPr>
            <w:rStyle w:val="Hyperlink"/>
          </w:rPr>
          <w:t>https://download.inep.gov.br/microdados/microdados_educacao_superior_2018.zip</w:t>
        </w:r>
      </w:hyperlink>
      <w:r w:rsidR="00445110">
        <w:t xml:space="preserve"> (2018)</w:t>
      </w:r>
    </w:p>
    <w:p w14:paraId="560B881E" w14:textId="57207E75" w:rsidR="00445110" w:rsidRDefault="00B407ED" w:rsidP="00AA52C4">
      <w:pPr>
        <w:pStyle w:val="PargrafodaLista"/>
        <w:numPr>
          <w:ilvl w:val="0"/>
          <w:numId w:val="17"/>
        </w:numPr>
        <w:spacing w:after="15" w:line="360" w:lineRule="auto"/>
        <w:ind w:left="1775" w:hanging="357"/>
      </w:pPr>
      <w:hyperlink r:id="rId18" w:history="1">
        <w:r w:rsidR="00445110" w:rsidRPr="0087687A">
          <w:rPr>
            <w:rStyle w:val="Hyperlink"/>
          </w:rPr>
          <w:t>https://download.inep.gov.br/microdados/microdados_educacao_superior_2019.zip</w:t>
        </w:r>
      </w:hyperlink>
      <w:r w:rsidR="00445110">
        <w:t xml:space="preserve"> (2019)</w:t>
      </w:r>
    </w:p>
    <w:p w14:paraId="39CE32A7" w14:textId="47D45DCA" w:rsidR="001946A9" w:rsidRDefault="001946A9" w:rsidP="00AA52C4">
      <w:pPr>
        <w:pStyle w:val="PargrafodaLista"/>
        <w:numPr>
          <w:ilvl w:val="0"/>
          <w:numId w:val="15"/>
        </w:numPr>
        <w:spacing w:after="15" w:line="360" w:lineRule="auto"/>
        <w:ind w:left="1060" w:hanging="357"/>
      </w:pPr>
      <w:r>
        <w:t xml:space="preserve">Investimentos públicos em educação: </w:t>
      </w:r>
      <w:hyperlink r:id="rId19" w:history="1">
        <w:r w:rsidRPr="0087687A">
          <w:rPr>
            <w:rStyle w:val="Hyperlink"/>
          </w:rPr>
          <w:t>https://download.inep.gov.br/informacoes_estatisticas/investimentos_publicos_em_educacao/indicadores_financeiros_educacionais/investimento_pib_total.zip</w:t>
        </w:r>
      </w:hyperlink>
      <w:r>
        <w:t>.</w:t>
      </w:r>
    </w:p>
    <w:p w14:paraId="391EE839" w14:textId="21DB4C40" w:rsidR="008B5247" w:rsidRPr="009634FC" w:rsidRDefault="008B5247" w:rsidP="00AA52C4">
      <w:pPr>
        <w:pStyle w:val="PargrafodaLista"/>
        <w:numPr>
          <w:ilvl w:val="0"/>
          <w:numId w:val="15"/>
        </w:numPr>
        <w:spacing w:after="15" w:line="360" w:lineRule="auto"/>
        <w:ind w:left="1060" w:hanging="357"/>
        <w:rPr>
          <w:lang w:val="en-US"/>
        </w:rPr>
      </w:pPr>
      <w:r w:rsidRPr="009634FC">
        <w:rPr>
          <w:lang w:val="en-US"/>
        </w:rPr>
        <w:t xml:space="preserve">IDEB: </w:t>
      </w:r>
      <w:hyperlink r:id="rId20" w:history="1">
        <w:r w:rsidR="009634FC" w:rsidRPr="00E30A41">
          <w:rPr>
            <w:rStyle w:val="Hyperlink"/>
            <w:lang w:val="en-US"/>
          </w:rPr>
          <w:t>http://download.inep.gov.br/educacao_basica/portal_ideb/planilhas_para_download/2019/divulgacao_brasil_ideb_2019.zip</w:t>
        </w:r>
      </w:hyperlink>
      <w:r w:rsidR="009634FC">
        <w:rPr>
          <w:lang w:val="en-US"/>
        </w:rPr>
        <w:t xml:space="preserve"> </w:t>
      </w:r>
    </w:p>
    <w:p w14:paraId="16ACDB4E" w14:textId="0065FD28" w:rsidR="00EF0B35" w:rsidRPr="009634FC" w:rsidRDefault="00EF0B35" w:rsidP="00A03B69">
      <w:pPr>
        <w:spacing w:after="15" w:line="361" w:lineRule="auto"/>
        <w:ind w:left="-15" w:firstLine="360"/>
        <w:rPr>
          <w:lang w:val="en-US"/>
        </w:rPr>
      </w:pPr>
    </w:p>
    <w:p w14:paraId="5B42640A" w14:textId="77777777" w:rsidR="00D67F1B" w:rsidRDefault="001A5FD5" w:rsidP="00AA52C4">
      <w:pPr>
        <w:pStyle w:val="Ttulo2"/>
        <w:spacing w:line="360" w:lineRule="auto"/>
        <w:ind w:left="788" w:hanging="431"/>
        <w:jc w:val="both"/>
      </w:pPr>
      <w:r>
        <w:t xml:space="preserve">Ambiente de desenvolvimento </w:t>
      </w:r>
    </w:p>
    <w:p w14:paraId="597B45D8" w14:textId="77777777" w:rsidR="00D67F1B" w:rsidRDefault="001A5FD5" w:rsidP="00A03B69">
      <w:pPr>
        <w:spacing w:after="115"/>
        <w:ind w:left="360" w:firstLine="0"/>
      </w:pPr>
      <w:r>
        <w:rPr>
          <w:b/>
        </w:rPr>
        <w:t xml:space="preserve"> </w:t>
      </w:r>
    </w:p>
    <w:p w14:paraId="191370BC" w14:textId="2083E068" w:rsidR="00E81EB8" w:rsidRDefault="001A5FD5" w:rsidP="00AA52C4">
      <w:pPr>
        <w:spacing w:after="0" w:line="360" w:lineRule="auto"/>
        <w:ind w:left="0" w:firstLine="0"/>
      </w:pPr>
      <w:r>
        <w:t xml:space="preserve">A </w:t>
      </w:r>
      <w:r w:rsidRPr="00AA52C4">
        <w:t xml:space="preserve">empresa Blueshift disponibilizou todos os acessos </w:t>
      </w:r>
      <w:r w:rsidR="005C4FCE" w:rsidRPr="00AA52C4">
        <w:t>aos recursos pagos usados durante o projeto.</w:t>
      </w:r>
      <w:r w:rsidR="00290976" w:rsidRPr="00AA52C4">
        <w:t xml:space="preserve"> </w:t>
      </w:r>
      <w:r w:rsidRPr="00AA52C4">
        <w:t>Os ambientes de desenvolvimento utilizados para realização desse projeto</w:t>
      </w:r>
      <w:r w:rsidR="00903088" w:rsidRPr="00AA52C4">
        <w:t xml:space="preserve"> foram provisionados na nuvem Azure e</w:t>
      </w:r>
      <w:r w:rsidRPr="00AA52C4">
        <w:t xml:space="preserve"> foram</w:t>
      </w:r>
      <w:r w:rsidR="00E81EB8" w:rsidRPr="00AA52C4">
        <w:t>:</w:t>
      </w:r>
    </w:p>
    <w:p w14:paraId="27CD6C31" w14:textId="1ECFA506" w:rsidR="00D67F1B" w:rsidRDefault="00E81EB8" w:rsidP="00AA52C4">
      <w:pPr>
        <w:pStyle w:val="PargrafodaLista"/>
        <w:numPr>
          <w:ilvl w:val="0"/>
          <w:numId w:val="15"/>
        </w:numPr>
        <w:spacing w:after="21" w:line="360" w:lineRule="auto"/>
        <w:ind w:left="1060" w:hanging="357"/>
      </w:pPr>
      <w:r>
        <w:t>Databricks</w:t>
      </w:r>
      <w:r w:rsidR="00BA0CBB">
        <w:rPr>
          <w:rStyle w:val="Refdenotaderodap"/>
        </w:rPr>
        <w:footnoteReference w:id="5"/>
      </w:r>
      <w:r w:rsidR="005C4FCE">
        <w:t>:</w:t>
      </w:r>
    </w:p>
    <w:p w14:paraId="6A577B37" w14:textId="40F0DEC4" w:rsidR="00750178" w:rsidRDefault="00750178" w:rsidP="00AA52C4">
      <w:pPr>
        <w:pStyle w:val="PargrafodaLista"/>
        <w:numPr>
          <w:ilvl w:val="0"/>
          <w:numId w:val="19"/>
        </w:numPr>
        <w:spacing w:after="21" w:line="360" w:lineRule="auto"/>
        <w:ind w:left="1775" w:hanging="357"/>
      </w:pPr>
      <w:r w:rsidRPr="00290976">
        <w:rPr>
          <w:i/>
        </w:rPr>
        <w:t>Workspace</w:t>
      </w:r>
      <w:r w:rsidR="00E30108">
        <w:t>;</w:t>
      </w:r>
    </w:p>
    <w:p w14:paraId="2395CB25" w14:textId="3114F386" w:rsidR="00750178" w:rsidRDefault="00750178" w:rsidP="00AA52C4">
      <w:pPr>
        <w:pStyle w:val="PargrafodaLista"/>
        <w:numPr>
          <w:ilvl w:val="0"/>
          <w:numId w:val="19"/>
        </w:numPr>
        <w:spacing w:after="21" w:line="360" w:lineRule="auto"/>
        <w:ind w:left="1775" w:hanging="357"/>
      </w:pPr>
      <w:r w:rsidRPr="00290976">
        <w:rPr>
          <w:i/>
        </w:rPr>
        <w:t>Notebooks</w:t>
      </w:r>
      <w:r w:rsidR="00677B38">
        <w:rPr>
          <w:rStyle w:val="Refdenotaderodap"/>
        </w:rPr>
        <w:footnoteReference w:id="6"/>
      </w:r>
      <w:r w:rsidR="00E30108">
        <w:t>;</w:t>
      </w:r>
    </w:p>
    <w:p w14:paraId="2E8EE2EC" w14:textId="0616082F" w:rsidR="005C4FCE" w:rsidRDefault="005C4FCE" w:rsidP="00AA52C4">
      <w:pPr>
        <w:pStyle w:val="PargrafodaLista"/>
        <w:numPr>
          <w:ilvl w:val="0"/>
          <w:numId w:val="19"/>
        </w:numPr>
        <w:spacing w:after="21" w:line="360" w:lineRule="auto"/>
        <w:ind w:left="1775" w:hanging="357"/>
      </w:pPr>
      <w:r w:rsidRPr="00290976">
        <w:rPr>
          <w:i/>
        </w:rPr>
        <w:lastRenderedPageBreak/>
        <w:t>Cluster</w:t>
      </w:r>
      <w:r w:rsidR="00A070C4" w:rsidRPr="00290976">
        <w:rPr>
          <w:i/>
        </w:rPr>
        <w:t>s</w:t>
      </w:r>
      <w:r w:rsidR="00271DCA">
        <w:rPr>
          <w:rStyle w:val="Refdenotaderodap"/>
        </w:rPr>
        <w:footnoteReference w:id="7"/>
      </w:r>
      <w:r w:rsidR="002B51C0">
        <w:t>;</w:t>
      </w:r>
      <w:r w:rsidR="00A070C4">
        <w:t xml:space="preserve"> </w:t>
      </w:r>
    </w:p>
    <w:p w14:paraId="31C15602" w14:textId="4F666479" w:rsidR="005C4FCE" w:rsidRDefault="005C4FCE" w:rsidP="00AA52C4">
      <w:pPr>
        <w:pStyle w:val="PargrafodaLista"/>
        <w:numPr>
          <w:ilvl w:val="0"/>
          <w:numId w:val="19"/>
        </w:numPr>
        <w:spacing w:after="21" w:line="360" w:lineRule="auto"/>
        <w:ind w:left="1775" w:hanging="357"/>
      </w:pPr>
      <w:r>
        <w:t>Banco de dados</w:t>
      </w:r>
      <w:r w:rsidR="00DC1AD4">
        <w:t xml:space="preserve"> </w:t>
      </w:r>
      <w:r w:rsidR="002B51C0">
        <w:t>‘</w:t>
      </w:r>
      <w:r w:rsidR="00DC1AD4" w:rsidRPr="00290976">
        <w:rPr>
          <w:i/>
        </w:rPr>
        <w:t>default</w:t>
      </w:r>
      <w:r w:rsidR="002B51C0">
        <w:t>’</w:t>
      </w:r>
      <w:r>
        <w:t>.</w:t>
      </w:r>
    </w:p>
    <w:p w14:paraId="7DA40643" w14:textId="00896CB8" w:rsidR="00E81EB8" w:rsidRDefault="005C4FCE" w:rsidP="00AA52C4">
      <w:pPr>
        <w:pStyle w:val="PargrafodaLista"/>
        <w:numPr>
          <w:ilvl w:val="0"/>
          <w:numId w:val="15"/>
        </w:numPr>
        <w:spacing w:after="21" w:line="360" w:lineRule="auto"/>
        <w:ind w:left="1060" w:hanging="357"/>
      </w:pPr>
      <w:r>
        <w:t xml:space="preserve">Armazenamento de </w:t>
      </w:r>
      <w:r w:rsidRPr="00290976">
        <w:rPr>
          <w:i/>
        </w:rPr>
        <w:t>Blobs</w:t>
      </w:r>
      <w:r w:rsidR="00903088">
        <w:t>.</w:t>
      </w:r>
      <w:r w:rsidR="00F23FF9">
        <w:t xml:space="preserve"> </w:t>
      </w:r>
    </w:p>
    <w:p w14:paraId="0068F8E1" w14:textId="7AEB2F3A" w:rsidR="005C4FCE" w:rsidRDefault="005C4FCE" w:rsidP="00AA52C4">
      <w:pPr>
        <w:pStyle w:val="PargrafodaLista"/>
        <w:numPr>
          <w:ilvl w:val="0"/>
          <w:numId w:val="15"/>
        </w:numPr>
        <w:spacing w:after="21" w:line="360" w:lineRule="auto"/>
        <w:ind w:left="1060" w:hanging="357"/>
      </w:pPr>
      <w:r>
        <w:t>Power BI</w:t>
      </w:r>
      <w:r w:rsidR="00D94876">
        <w:t xml:space="preserve"> desktop</w:t>
      </w:r>
      <w:r>
        <w:t>.</w:t>
      </w:r>
    </w:p>
    <w:p w14:paraId="4709A043" w14:textId="7C6EC04C" w:rsidR="00AF4010" w:rsidRDefault="00AF4010" w:rsidP="00A03BD1">
      <w:pPr>
        <w:spacing w:after="0" w:line="360" w:lineRule="auto"/>
        <w:ind w:left="0" w:firstLine="0"/>
        <w:rPr>
          <w:highlight w:val="yellow"/>
        </w:rPr>
      </w:pPr>
      <w:r>
        <w:t xml:space="preserve">A conta de armazenamento </w:t>
      </w:r>
      <w:r w:rsidR="00E618D6">
        <w:t>foi provisionada da seguinte maneira:</w:t>
      </w:r>
    </w:p>
    <w:p w14:paraId="5990D319" w14:textId="77777777" w:rsidR="00B751BC" w:rsidRPr="00903088" w:rsidRDefault="00F33A94" w:rsidP="00A03BD1">
      <w:pPr>
        <w:spacing w:after="0" w:line="360" w:lineRule="auto"/>
        <w:ind w:left="0" w:firstLine="0"/>
        <w:rPr>
          <w:sz w:val="22"/>
        </w:rPr>
      </w:pPr>
      <w:r w:rsidRPr="00903088">
        <w:rPr>
          <w:sz w:val="22"/>
        </w:rPr>
        <w:t>Nome: m03storage</w:t>
      </w:r>
    </w:p>
    <w:p w14:paraId="3CAE7709" w14:textId="7DFCEA33" w:rsidR="00F33A94" w:rsidRPr="00903088" w:rsidRDefault="00B751BC" w:rsidP="00A03BD1">
      <w:pPr>
        <w:spacing w:after="0" w:line="360" w:lineRule="auto"/>
        <w:ind w:left="0" w:firstLine="0"/>
        <w:rPr>
          <w:sz w:val="22"/>
        </w:rPr>
      </w:pPr>
      <w:r w:rsidRPr="00903088">
        <w:rPr>
          <w:sz w:val="22"/>
        </w:rPr>
        <w:t>N</w:t>
      </w:r>
      <w:r w:rsidR="00F33A94" w:rsidRPr="00903088">
        <w:rPr>
          <w:sz w:val="22"/>
        </w:rPr>
        <w:t>ome do</w:t>
      </w:r>
      <w:r w:rsidR="0090471A">
        <w:rPr>
          <w:sz w:val="22"/>
        </w:rPr>
        <w:t>s</w:t>
      </w:r>
      <w:r w:rsidR="00F33A94" w:rsidRPr="00903088">
        <w:rPr>
          <w:sz w:val="22"/>
        </w:rPr>
        <w:t xml:space="preserve"> container</w:t>
      </w:r>
      <w:r w:rsidR="0090471A">
        <w:rPr>
          <w:sz w:val="22"/>
        </w:rPr>
        <w:t>es</w:t>
      </w:r>
      <w:r w:rsidR="00F33A94" w:rsidRPr="00903088">
        <w:rPr>
          <w:sz w:val="22"/>
        </w:rPr>
        <w:t xml:space="preserve"> de armazenamento: m03container</w:t>
      </w:r>
      <w:r w:rsidR="0090471A">
        <w:rPr>
          <w:sz w:val="22"/>
        </w:rPr>
        <w:t xml:space="preserve"> e csvmatricula</w:t>
      </w:r>
    </w:p>
    <w:p w14:paraId="6CB2DFCD" w14:textId="3E031D27" w:rsidR="00B751BC" w:rsidRPr="00903088" w:rsidRDefault="00B751BC" w:rsidP="00A03BD1">
      <w:pPr>
        <w:spacing w:after="0" w:line="360" w:lineRule="auto"/>
        <w:ind w:left="0" w:firstLine="0"/>
        <w:rPr>
          <w:sz w:val="22"/>
        </w:rPr>
      </w:pPr>
      <w:r w:rsidRPr="00903088">
        <w:rPr>
          <w:sz w:val="22"/>
        </w:rPr>
        <w:t>Camada de acesso: Standard/Quente</w:t>
      </w:r>
    </w:p>
    <w:p w14:paraId="188247D3" w14:textId="78DE9F34" w:rsidR="00B751BC" w:rsidRPr="00903088" w:rsidRDefault="00B751BC" w:rsidP="00A03BD1">
      <w:pPr>
        <w:spacing w:after="0" w:line="360" w:lineRule="auto"/>
        <w:ind w:left="0" w:firstLine="0"/>
        <w:rPr>
          <w:sz w:val="22"/>
        </w:rPr>
      </w:pPr>
      <w:r w:rsidRPr="00903088">
        <w:rPr>
          <w:sz w:val="22"/>
        </w:rPr>
        <w:t>Tipo de conta: StorageV2 (uso geral v2)</w:t>
      </w:r>
    </w:p>
    <w:p w14:paraId="0F8E7AEA" w14:textId="7201D1A5" w:rsidR="00B751BC" w:rsidRPr="00903088" w:rsidRDefault="00B751BC" w:rsidP="00A03BD1">
      <w:pPr>
        <w:spacing w:after="0" w:line="360" w:lineRule="auto"/>
        <w:ind w:left="0" w:firstLine="0"/>
        <w:rPr>
          <w:sz w:val="22"/>
        </w:rPr>
      </w:pPr>
      <w:r w:rsidRPr="00903088">
        <w:rPr>
          <w:sz w:val="22"/>
        </w:rPr>
        <w:t>Replicação: LRS (armazenamento com redundância local)</w:t>
      </w:r>
    </w:p>
    <w:p w14:paraId="1BFB047D" w14:textId="02292C0E" w:rsidR="000B0565" w:rsidRPr="0049383C" w:rsidRDefault="00AF4010" w:rsidP="00A03BD1">
      <w:pPr>
        <w:spacing w:after="0" w:line="360" w:lineRule="auto"/>
        <w:ind w:left="0" w:firstLine="0"/>
      </w:pPr>
      <w:r w:rsidRPr="0049383C">
        <w:t>A plataforma Databricks foi provisionada da seguinte maneira</w:t>
      </w:r>
      <w:r w:rsidR="0090471A">
        <w:t>:</w:t>
      </w:r>
    </w:p>
    <w:p w14:paraId="5F70D517" w14:textId="77777777" w:rsidR="000B0565" w:rsidRPr="00405D46" w:rsidRDefault="000B0565" w:rsidP="00A03BD1">
      <w:pPr>
        <w:spacing w:after="0" w:line="360" w:lineRule="auto"/>
        <w:ind w:left="0" w:firstLine="0"/>
        <w:rPr>
          <w:sz w:val="22"/>
        </w:rPr>
      </w:pPr>
      <w:r w:rsidRPr="00405D46">
        <w:rPr>
          <w:sz w:val="22"/>
        </w:rPr>
        <w:t>T</w:t>
      </w:r>
      <w:r w:rsidR="002E5891" w:rsidRPr="00405D46">
        <w:rPr>
          <w:sz w:val="22"/>
        </w:rPr>
        <w:t>ipo de preço</w:t>
      </w:r>
      <w:r w:rsidRPr="00405D46">
        <w:rPr>
          <w:sz w:val="22"/>
        </w:rPr>
        <w:t>:</w:t>
      </w:r>
      <w:r w:rsidR="002E5891" w:rsidRPr="00405D46">
        <w:rPr>
          <w:sz w:val="22"/>
        </w:rPr>
        <w:t xml:space="preserve"> padrão</w:t>
      </w:r>
    </w:p>
    <w:p w14:paraId="6A1FC6BD" w14:textId="7011A3FF" w:rsidR="000B0565" w:rsidRPr="00405D46" w:rsidRDefault="000B0565" w:rsidP="00A03BD1">
      <w:pPr>
        <w:spacing w:after="0" w:line="360" w:lineRule="auto"/>
        <w:ind w:left="0" w:firstLine="0"/>
        <w:rPr>
          <w:sz w:val="22"/>
        </w:rPr>
      </w:pPr>
      <w:r w:rsidRPr="00405D46">
        <w:rPr>
          <w:sz w:val="22"/>
        </w:rPr>
        <w:t>N</w:t>
      </w:r>
      <w:r w:rsidR="002E5891" w:rsidRPr="00405D46">
        <w:rPr>
          <w:sz w:val="22"/>
        </w:rPr>
        <w:t>ome</w:t>
      </w:r>
      <w:r w:rsidRPr="00405D46">
        <w:rPr>
          <w:sz w:val="22"/>
        </w:rPr>
        <w:t>:</w:t>
      </w:r>
      <w:r w:rsidR="002E5891" w:rsidRPr="00405D46">
        <w:rPr>
          <w:sz w:val="22"/>
        </w:rPr>
        <w:t xml:space="preserve"> grupom03databricks </w:t>
      </w:r>
    </w:p>
    <w:p w14:paraId="293A1001" w14:textId="2D69E715" w:rsidR="0076410C" w:rsidRDefault="002E5891" w:rsidP="00A03BD1">
      <w:pPr>
        <w:spacing w:after="0" w:line="360" w:lineRule="auto"/>
        <w:ind w:left="0" w:firstLine="0"/>
      </w:pPr>
      <w:r w:rsidRPr="00D93719">
        <w:t xml:space="preserve">Para a utilização do </w:t>
      </w:r>
      <w:r w:rsidRPr="00865AC5">
        <w:rPr>
          <w:i/>
        </w:rPr>
        <w:t>workspace</w:t>
      </w:r>
      <w:r w:rsidRPr="00D93719">
        <w:t xml:space="preserve"> do Databricks </w:t>
      </w:r>
      <w:r w:rsidR="00865AC5">
        <w:t xml:space="preserve">e criação dos notebooks </w:t>
      </w:r>
      <w:r w:rsidRPr="00D93719">
        <w:t>foram criados dois usuários:</w:t>
      </w:r>
      <w:r>
        <w:t xml:space="preserve"> </w:t>
      </w:r>
      <w:hyperlink r:id="rId21" w:history="1">
        <w:r w:rsidR="00E264BA" w:rsidRPr="004917CF">
          <w:rPr>
            <w:rStyle w:val="Hyperlink"/>
          </w:rPr>
          <w:t>talita.mesquita@blueshift.com.br</w:t>
        </w:r>
      </w:hyperlink>
      <w:r w:rsidR="00E264BA">
        <w:t xml:space="preserve"> e </w:t>
      </w:r>
      <w:hyperlink r:id="rId22" w:history="1">
        <w:r w:rsidR="00E264BA" w:rsidRPr="004917CF">
          <w:rPr>
            <w:rStyle w:val="Hyperlink"/>
          </w:rPr>
          <w:t>felipe.takahasi@blueshift.com.br</w:t>
        </w:r>
      </w:hyperlink>
      <w:r w:rsidR="00E264BA">
        <w:t xml:space="preserve">. </w:t>
      </w:r>
    </w:p>
    <w:p w14:paraId="615F4915" w14:textId="3AA9F591" w:rsidR="0019398F" w:rsidRDefault="0019398F" w:rsidP="00A03BD1">
      <w:pPr>
        <w:spacing w:after="0" w:line="360" w:lineRule="auto"/>
        <w:ind w:left="0" w:firstLine="0"/>
      </w:pPr>
      <w:r>
        <w:t xml:space="preserve">Além disso, para </w:t>
      </w:r>
      <w:r w:rsidR="00865AC5">
        <w:t>execução</w:t>
      </w:r>
      <w:r>
        <w:t xml:space="preserve"> </w:t>
      </w:r>
      <w:r w:rsidR="00865AC5">
        <w:t>d</w:t>
      </w:r>
      <w:r>
        <w:t xml:space="preserve">os notebooks foram utilizados dois </w:t>
      </w:r>
      <w:r w:rsidRPr="00865AC5">
        <w:rPr>
          <w:i/>
        </w:rPr>
        <w:t>clusters</w:t>
      </w:r>
      <w:r w:rsidR="00D65F82" w:rsidRPr="00865AC5">
        <w:rPr>
          <w:i/>
        </w:rPr>
        <w:t xml:space="preserve"> </w:t>
      </w:r>
      <w:r w:rsidR="00D65F82">
        <w:t>Databricks</w:t>
      </w:r>
      <w:r>
        <w:t>:</w:t>
      </w:r>
    </w:p>
    <w:p w14:paraId="2A6EC8CD" w14:textId="1DF89A4F" w:rsidR="0019398F" w:rsidRPr="00152CD2" w:rsidRDefault="0019398F" w:rsidP="00A03BD1">
      <w:pPr>
        <w:spacing w:after="0" w:line="360" w:lineRule="auto"/>
        <w:ind w:left="0" w:firstLine="0"/>
        <w:rPr>
          <w:b/>
          <w:sz w:val="22"/>
        </w:rPr>
      </w:pPr>
      <w:r w:rsidRPr="00152CD2">
        <w:rPr>
          <w:b/>
          <w:sz w:val="22"/>
        </w:rPr>
        <w:t>Projeto_Educacao:</w:t>
      </w:r>
    </w:p>
    <w:p w14:paraId="65449859" w14:textId="6FA525D1" w:rsidR="00152CD2" w:rsidRDefault="00152CD2" w:rsidP="00A03BD1">
      <w:pPr>
        <w:spacing w:after="0" w:line="360" w:lineRule="auto"/>
        <w:ind w:left="0" w:firstLine="0"/>
        <w:rPr>
          <w:sz w:val="22"/>
        </w:rPr>
      </w:pPr>
      <w:r>
        <w:rPr>
          <w:sz w:val="22"/>
        </w:rPr>
        <w:t>Modo: nó unico</w:t>
      </w:r>
    </w:p>
    <w:p w14:paraId="5FEC072A" w14:textId="3A1C1A47" w:rsidR="00152CD2" w:rsidRPr="00865AC5" w:rsidRDefault="00152CD2" w:rsidP="00A03BD1">
      <w:pPr>
        <w:spacing w:after="0" w:line="360" w:lineRule="auto"/>
        <w:ind w:left="0" w:firstLine="0"/>
        <w:rPr>
          <w:sz w:val="22"/>
        </w:rPr>
      </w:pPr>
      <w:r w:rsidRPr="00152CD2">
        <w:rPr>
          <w:sz w:val="22"/>
        </w:rPr>
        <w:t xml:space="preserve">Versão Runtime: </w:t>
      </w:r>
      <w:r w:rsidRPr="00865AC5">
        <w:rPr>
          <w:sz w:val="22"/>
        </w:rPr>
        <w:t>7.5 (includes Apache Spark 3.0.1, Scala 2.12)</w:t>
      </w:r>
    </w:p>
    <w:p w14:paraId="6328EF4B" w14:textId="5D439430" w:rsidR="00152CD2" w:rsidRPr="00D326F7" w:rsidRDefault="00152CD2" w:rsidP="00A03BD1">
      <w:pPr>
        <w:spacing w:after="0" w:line="360" w:lineRule="auto"/>
        <w:ind w:left="0" w:firstLine="0"/>
        <w:rPr>
          <w:sz w:val="22"/>
          <w:lang w:val="en-US"/>
        </w:rPr>
      </w:pPr>
      <w:r w:rsidRPr="00D326F7">
        <w:rPr>
          <w:sz w:val="22"/>
          <w:lang w:val="en-US"/>
        </w:rPr>
        <w:t>Tipo de nó</w:t>
      </w:r>
      <w:r w:rsidR="00597B5F" w:rsidRPr="00D326F7">
        <w:rPr>
          <w:sz w:val="22"/>
          <w:lang w:val="en-US"/>
        </w:rPr>
        <w:t xml:space="preserve"> (driver)</w:t>
      </w:r>
      <w:r w:rsidRPr="00D326F7">
        <w:rPr>
          <w:sz w:val="22"/>
          <w:lang w:val="en-US"/>
        </w:rPr>
        <w:t>: Standard_DS3_v2 (14.0 GB Memory, 4 Cores, 0.75 DBU)</w:t>
      </w:r>
    </w:p>
    <w:p w14:paraId="2DDA130A" w14:textId="2DA8C3A7" w:rsidR="00152CD2" w:rsidRDefault="00152CD2" w:rsidP="00A03BD1">
      <w:pPr>
        <w:spacing w:after="0" w:line="360" w:lineRule="auto"/>
        <w:ind w:left="0" w:firstLine="0"/>
        <w:rPr>
          <w:sz w:val="22"/>
          <w:lang w:val="en-US"/>
        </w:rPr>
      </w:pPr>
      <w:r w:rsidRPr="00152CD2">
        <w:rPr>
          <w:sz w:val="22"/>
          <w:lang w:val="en-US"/>
        </w:rPr>
        <w:t>Configuração Spark: spark.databricks.delta.preview.enabled true</w:t>
      </w:r>
      <w:r>
        <w:rPr>
          <w:sz w:val="22"/>
          <w:lang w:val="en-US"/>
        </w:rPr>
        <w:t xml:space="preserve"> / </w:t>
      </w:r>
      <w:r w:rsidRPr="00152CD2">
        <w:rPr>
          <w:sz w:val="22"/>
          <w:lang w:val="en-US"/>
        </w:rPr>
        <w:t>spark.databricks.cluster.profile singleNode</w:t>
      </w:r>
      <w:r>
        <w:rPr>
          <w:sz w:val="22"/>
          <w:lang w:val="en-US"/>
        </w:rPr>
        <w:t xml:space="preserve"> / </w:t>
      </w:r>
      <w:r w:rsidRPr="00152CD2">
        <w:rPr>
          <w:sz w:val="22"/>
          <w:lang w:val="en-US"/>
        </w:rPr>
        <w:t>spark.master local[*]</w:t>
      </w:r>
    </w:p>
    <w:p w14:paraId="3E66B9E8" w14:textId="37637CD0" w:rsidR="00152CD2" w:rsidRPr="00F25A0F" w:rsidRDefault="00152CD2" w:rsidP="00A03BD1">
      <w:pPr>
        <w:spacing w:after="0" w:line="360" w:lineRule="auto"/>
        <w:ind w:left="0" w:firstLine="0"/>
        <w:rPr>
          <w:sz w:val="22"/>
        </w:rPr>
      </w:pPr>
      <w:r w:rsidRPr="00F25A0F">
        <w:rPr>
          <w:sz w:val="22"/>
        </w:rPr>
        <w:t>Variáveis de ambiente: PYSPARK_PYTHON=/databricks/python3/bin/python3</w:t>
      </w:r>
    </w:p>
    <w:p w14:paraId="0671E5B4" w14:textId="7AEE43AF" w:rsidR="00F25A0F" w:rsidRPr="00152CD2" w:rsidRDefault="00F25A0F" w:rsidP="00A03BD1">
      <w:pPr>
        <w:spacing w:after="0" w:line="360" w:lineRule="auto"/>
        <w:ind w:left="0" w:firstLine="0"/>
        <w:rPr>
          <w:b/>
          <w:sz w:val="22"/>
        </w:rPr>
      </w:pPr>
      <w:r w:rsidRPr="00F25A0F">
        <w:rPr>
          <w:b/>
          <w:sz w:val="22"/>
        </w:rPr>
        <w:t>pi-cluster-dev</w:t>
      </w:r>
      <w:r w:rsidRPr="00152CD2">
        <w:rPr>
          <w:b/>
          <w:sz w:val="22"/>
        </w:rPr>
        <w:t>:</w:t>
      </w:r>
    </w:p>
    <w:p w14:paraId="5A85D2A0" w14:textId="77777777" w:rsidR="00F25A0F" w:rsidRDefault="00F25A0F" w:rsidP="00A03BD1">
      <w:pPr>
        <w:spacing w:after="0" w:line="360" w:lineRule="auto"/>
        <w:ind w:left="0" w:firstLine="0"/>
        <w:rPr>
          <w:sz w:val="22"/>
        </w:rPr>
      </w:pPr>
      <w:r>
        <w:rPr>
          <w:sz w:val="22"/>
        </w:rPr>
        <w:t>Modo: nó unico</w:t>
      </w:r>
    </w:p>
    <w:p w14:paraId="5AEE32B8" w14:textId="77777777" w:rsidR="00F25A0F" w:rsidRPr="00F25A0F" w:rsidRDefault="00F25A0F" w:rsidP="00A03BD1">
      <w:pPr>
        <w:spacing w:after="0" w:line="360" w:lineRule="auto"/>
        <w:ind w:left="0" w:firstLine="0"/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  <w:r w:rsidRPr="00F25A0F">
        <w:rPr>
          <w:sz w:val="22"/>
          <w:lang w:val="en-US"/>
        </w:rPr>
        <w:t xml:space="preserve">Versão Runtime: </w:t>
      </w:r>
      <w:r w:rsidRPr="00865AC5">
        <w:rPr>
          <w:sz w:val="22"/>
          <w:lang w:val="en-US"/>
        </w:rPr>
        <w:t>7.5 (includes Apache Spark 3.0.1, Scala 2.12)</w:t>
      </w:r>
    </w:p>
    <w:p w14:paraId="7F1C9A93" w14:textId="22D8EF04" w:rsidR="00F25A0F" w:rsidRPr="00D326F7" w:rsidRDefault="00F25A0F" w:rsidP="00A03BD1">
      <w:pPr>
        <w:spacing w:after="0" w:line="360" w:lineRule="auto"/>
        <w:ind w:left="0" w:firstLine="0"/>
        <w:rPr>
          <w:sz w:val="22"/>
          <w:lang w:val="en-US"/>
        </w:rPr>
      </w:pPr>
      <w:r w:rsidRPr="00D326F7">
        <w:rPr>
          <w:sz w:val="22"/>
          <w:lang w:val="en-US"/>
        </w:rPr>
        <w:t>Tipo de nó</w:t>
      </w:r>
      <w:r w:rsidR="00597B5F" w:rsidRPr="00D326F7">
        <w:rPr>
          <w:sz w:val="22"/>
          <w:lang w:val="en-US"/>
        </w:rPr>
        <w:t xml:space="preserve"> (driver)</w:t>
      </w:r>
      <w:r w:rsidRPr="00D326F7">
        <w:rPr>
          <w:sz w:val="22"/>
          <w:lang w:val="en-US"/>
        </w:rPr>
        <w:t>: Standard_DS3_v2 (14.0 GB Memory, 4 Cores, 0.75 DBU)</w:t>
      </w:r>
    </w:p>
    <w:p w14:paraId="07630286" w14:textId="5465A616" w:rsidR="00F25A0F" w:rsidRDefault="00F25A0F" w:rsidP="00A03BD1">
      <w:pPr>
        <w:spacing w:after="0" w:line="360" w:lineRule="auto"/>
        <w:ind w:left="0" w:firstLine="0"/>
        <w:rPr>
          <w:sz w:val="22"/>
          <w:lang w:val="en-US"/>
        </w:rPr>
      </w:pPr>
      <w:r w:rsidRPr="00152CD2">
        <w:rPr>
          <w:sz w:val="22"/>
          <w:lang w:val="en-US"/>
        </w:rPr>
        <w:t>Configuração Spark: spark.databricks.cluster.profile singleNode</w:t>
      </w:r>
      <w:r>
        <w:rPr>
          <w:sz w:val="22"/>
          <w:lang w:val="en-US"/>
        </w:rPr>
        <w:t xml:space="preserve"> / </w:t>
      </w:r>
      <w:r w:rsidRPr="00152CD2">
        <w:rPr>
          <w:sz w:val="22"/>
          <w:lang w:val="en-US"/>
        </w:rPr>
        <w:t>spark.master local[*]</w:t>
      </w:r>
    </w:p>
    <w:p w14:paraId="0793B023" w14:textId="43D1E21C" w:rsidR="0019398F" w:rsidRPr="00F25A0F" w:rsidRDefault="00F25A0F" w:rsidP="00A03BD1">
      <w:pPr>
        <w:spacing w:after="0" w:line="360" w:lineRule="auto"/>
        <w:ind w:left="0" w:firstLine="0"/>
        <w:rPr>
          <w:sz w:val="22"/>
        </w:rPr>
      </w:pPr>
      <w:r w:rsidRPr="00F25A0F">
        <w:rPr>
          <w:sz w:val="22"/>
        </w:rPr>
        <w:t>Variáveis de ambiente: PYSPARK_PYTHON=/databricks/python3/bin/python3</w:t>
      </w:r>
    </w:p>
    <w:p w14:paraId="0420CC6D" w14:textId="4C323C1C" w:rsidR="0019398F" w:rsidRDefault="0019398F" w:rsidP="00A03BD1">
      <w:pPr>
        <w:spacing w:after="0" w:line="360" w:lineRule="auto"/>
        <w:ind w:left="0" w:firstLine="0"/>
      </w:pPr>
      <w:r>
        <w:t>E para a alimentação do Power BI</w:t>
      </w:r>
      <w:r w:rsidR="00067DC9">
        <w:rPr>
          <w:rStyle w:val="Refdenotaderodap"/>
        </w:rPr>
        <w:footnoteReference w:id="8"/>
      </w:r>
      <w:r>
        <w:t xml:space="preserve"> foi utilizado o seguinte </w:t>
      </w:r>
      <w:r w:rsidRPr="00DA2A4F">
        <w:rPr>
          <w:i/>
        </w:rPr>
        <w:t>cluster</w:t>
      </w:r>
      <w:r w:rsidR="00D65F82" w:rsidRPr="00DA2A4F">
        <w:rPr>
          <w:i/>
        </w:rPr>
        <w:t xml:space="preserve"> </w:t>
      </w:r>
      <w:r w:rsidR="00D65F82">
        <w:t>Databricks</w:t>
      </w:r>
      <w:r>
        <w:t>:</w:t>
      </w:r>
    </w:p>
    <w:p w14:paraId="47E72545" w14:textId="66500CD6" w:rsidR="00597B5F" w:rsidRPr="00152CD2" w:rsidRDefault="00597B5F" w:rsidP="00A03BD1">
      <w:pPr>
        <w:spacing w:after="0" w:line="360" w:lineRule="auto"/>
        <w:ind w:left="0" w:firstLine="0"/>
        <w:rPr>
          <w:b/>
          <w:sz w:val="22"/>
        </w:rPr>
      </w:pPr>
      <w:r w:rsidRPr="00597B5F">
        <w:rPr>
          <w:b/>
          <w:sz w:val="22"/>
        </w:rPr>
        <w:lastRenderedPageBreak/>
        <w:t>Projeto_Integrado</w:t>
      </w:r>
      <w:r w:rsidRPr="00152CD2">
        <w:rPr>
          <w:b/>
          <w:sz w:val="22"/>
        </w:rPr>
        <w:t>:</w:t>
      </w:r>
    </w:p>
    <w:p w14:paraId="098DB158" w14:textId="2A94C013" w:rsidR="00597B5F" w:rsidRDefault="00597B5F" w:rsidP="00A03BD1">
      <w:pPr>
        <w:spacing w:after="0" w:line="360" w:lineRule="auto"/>
        <w:ind w:left="0" w:firstLine="0"/>
        <w:rPr>
          <w:sz w:val="22"/>
        </w:rPr>
      </w:pPr>
      <w:r>
        <w:rPr>
          <w:sz w:val="22"/>
        </w:rPr>
        <w:t>Modo: padrão</w:t>
      </w:r>
    </w:p>
    <w:p w14:paraId="1BD93851" w14:textId="77777777" w:rsidR="00597B5F" w:rsidRPr="00545D36" w:rsidRDefault="00597B5F" w:rsidP="00A03BD1">
      <w:pPr>
        <w:spacing w:after="0" w:line="360" w:lineRule="auto"/>
        <w:ind w:left="0" w:firstLine="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545D36">
        <w:rPr>
          <w:sz w:val="22"/>
        </w:rPr>
        <w:t xml:space="preserve">Versão Runtime: </w:t>
      </w:r>
      <w:r w:rsidRPr="00DA2A4F">
        <w:rPr>
          <w:sz w:val="22"/>
        </w:rPr>
        <w:t>7.5 (includes Apache Spark 3.0.1, Scala 2.12)</w:t>
      </w:r>
    </w:p>
    <w:p w14:paraId="77522981" w14:textId="76D01764" w:rsidR="00597B5F" w:rsidRDefault="00597B5F" w:rsidP="00A03BD1">
      <w:pPr>
        <w:spacing w:after="0" w:line="360" w:lineRule="auto"/>
        <w:ind w:left="0" w:firstLine="0"/>
        <w:rPr>
          <w:sz w:val="22"/>
        </w:rPr>
      </w:pPr>
      <w:r w:rsidRPr="00152CD2">
        <w:rPr>
          <w:sz w:val="22"/>
        </w:rPr>
        <w:t>Tipo de nó</w:t>
      </w:r>
      <w:r>
        <w:rPr>
          <w:sz w:val="22"/>
        </w:rPr>
        <w:t xml:space="preserve"> (driver)</w:t>
      </w:r>
      <w:r w:rsidRPr="00152CD2">
        <w:rPr>
          <w:sz w:val="22"/>
        </w:rPr>
        <w:t>: Standard_D</w:t>
      </w:r>
      <w:r>
        <w:rPr>
          <w:sz w:val="22"/>
        </w:rPr>
        <w:t>S3_v2 (</w:t>
      </w:r>
      <w:r w:rsidRPr="00152CD2">
        <w:rPr>
          <w:sz w:val="22"/>
        </w:rPr>
        <w:t>14.0 GB Memory, 4 Cores, 0.75 DBU</w:t>
      </w:r>
      <w:r>
        <w:rPr>
          <w:sz w:val="22"/>
        </w:rPr>
        <w:t>)</w:t>
      </w:r>
    </w:p>
    <w:p w14:paraId="2DF71AD4" w14:textId="50A59EE3" w:rsidR="00597B5F" w:rsidRPr="00597B5F" w:rsidRDefault="00597B5F" w:rsidP="00A03BD1">
      <w:pPr>
        <w:spacing w:after="0" w:line="360" w:lineRule="auto"/>
        <w:ind w:left="0" w:firstLine="0"/>
        <w:rPr>
          <w:sz w:val="22"/>
        </w:rPr>
      </w:pPr>
      <w:r w:rsidRPr="00597B5F">
        <w:rPr>
          <w:sz w:val="22"/>
        </w:rPr>
        <w:t xml:space="preserve">Tipo de nó (worker): Standard_DS3_v2 (14.0 GB Memory, 4 Cores, 0.75 DBU) – mínimo: </w:t>
      </w:r>
      <w:r w:rsidR="00D47424">
        <w:rPr>
          <w:sz w:val="22"/>
        </w:rPr>
        <w:t>1</w:t>
      </w:r>
      <w:r w:rsidRPr="00597B5F">
        <w:rPr>
          <w:sz w:val="22"/>
        </w:rPr>
        <w:t xml:space="preserve"> / má</w:t>
      </w:r>
      <w:r>
        <w:rPr>
          <w:sz w:val="22"/>
        </w:rPr>
        <w:t xml:space="preserve">ximo: </w:t>
      </w:r>
      <w:r w:rsidR="00D47424">
        <w:rPr>
          <w:sz w:val="22"/>
        </w:rPr>
        <w:t>5</w:t>
      </w:r>
    </w:p>
    <w:p w14:paraId="260F2EE7" w14:textId="58507455" w:rsidR="00597B5F" w:rsidRPr="00552E5B" w:rsidRDefault="00597B5F" w:rsidP="00A03BD1">
      <w:pPr>
        <w:spacing w:after="0" w:line="360" w:lineRule="auto"/>
        <w:ind w:left="0" w:firstLine="0"/>
        <w:rPr>
          <w:sz w:val="22"/>
          <w:lang w:val="en-US"/>
        </w:rPr>
      </w:pPr>
      <w:r w:rsidRPr="00552E5B">
        <w:rPr>
          <w:sz w:val="22"/>
          <w:lang w:val="en-US"/>
        </w:rPr>
        <w:t xml:space="preserve">Configuração Spark: </w:t>
      </w:r>
      <w:r w:rsidR="00552E5B" w:rsidRPr="00552E5B">
        <w:rPr>
          <w:sz w:val="22"/>
          <w:lang w:val="en-US"/>
        </w:rPr>
        <w:t>No Spark configuration set</w:t>
      </w:r>
    </w:p>
    <w:p w14:paraId="2F872345" w14:textId="77777777" w:rsidR="00597B5F" w:rsidRPr="00F25A0F" w:rsidRDefault="00597B5F" w:rsidP="00A03BD1">
      <w:pPr>
        <w:spacing w:after="0" w:line="360" w:lineRule="auto"/>
        <w:ind w:left="0" w:firstLine="0"/>
        <w:rPr>
          <w:sz w:val="22"/>
        </w:rPr>
      </w:pPr>
      <w:r w:rsidRPr="00F25A0F">
        <w:rPr>
          <w:sz w:val="22"/>
        </w:rPr>
        <w:t>Variáveis de ambiente: PYSPARK_PYTHON=/databricks/python3/bin/python3</w:t>
      </w:r>
    </w:p>
    <w:p w14:paraId="66A67A02" w14:textId="16435B5E" w:rsidR="00677B38" w:rsidRDefault="00222764" w:rsidP="00A03BD1">
      <w:pPr>
        <w:spacing w:after="0" w:line="360" w:lineRule="auto"/>
        <w:ind w:left="0" w:firstLine="0"/>
      </w:pPr>
      <w:r>
        <w:t xml:space="preserve">Todos os recursos foram provisionados usando o grupo de recursos </w:t>
      </w:r>
      <w:r w:rsidRPr="00C625EC">
        <w:rPr>
          <w:b/>
        </w:rPr>
        <w:t xml:space="preserve">ProjetoIntegrado </w:t>
      </w:r>
      <w:r>
        <w:t xml:space="preserve">na assinatura </w:t>
      </w:r>
      <w:r w:rsidRPr="00C625EC">
        <w:rPr>
          <w:b/>
        </w:rPr>
        <w:t>Assinatura do Visual Studio Enterprise – MPN</w:t>
      </w:r>
      <w:r w:rsidR="0076410C">
        <w:t xml:space="preserve"> e na localização </w:t>
      </w:r>
      <w:r w:rsidR="0076410C" w:rsidRPr="00C625EC">
        <w:rPr>
          <w:b/>
        </w:rPr>
        <w:t>sul do Brasil</w:t>
      </w:r>
      <w:r>
        <w:t>.</w:t>
      </w:r>
    </w:p>
    <w:p w14:paraId="637C29F4" w14:textId="77777777" w:rsidR="00D67F1B" w:rsidRDefault="001A5FD5" w:rsidP="00A03B69">
      <w:pPr>
        <w:spacing w:after="166"/>
        <w:ind w:left="0" w:firstLine="0"/>
      </w:pPr>
      <w:r>
        <w:t xml:space="preserve"> </w:t>
      </w:r>
    </w:p>
    <w:p w14:paraId="3945A88D" w14:textId="77777777" w:rsidR="00D67F1B" w:rsidRDefault="001A5FD5" w:rsidP="00A03BD1">
      <w:pPr>
        <w:pStyle w:val="Ttulo1"/>
        <w:spacing w:line="360" w:lineRule="auto"/>
        <w:ind w:left="340" w:hanging="357"/>
        <w:jc w:val="both"/>
      </w:pPr>
      <w:r>
        <w:t xml:space="preserve">Modelo da arquitetura sugerida </w:t>
      </w:r>
    </w:p>
    <w:p w14:paraId="7913A28A" w14:textId="77777777" w:rsidR="00D67F1B" w:rsidRDefault="001A5FD5" w:rsidP="00A03B69">
      <w:pPr>
        <w:spacing w:after="115"/>
        <w:ind w:left="0" w:firstLine="0"/>
      </w:pPr>
      <w:r>
        <w:rPr>
          <w:b/>
        </w:rPr>
        <w:t xml:space="preserve"> </w:t>
      </w:r>
    </w:p>
    <w:p w14:paraId="1164ED6E" w14:textId="0E84CD67" w:rsidR="00D67F1B" w:rsidRDefault="001A5FD5" w:rsidP="00A03BD1">
      <w:pPr>
        <w:spacing w:after="0" w:line="360" w:lineRule="auto"/>
        <w:ind w:left="0" w:firstLine="0"/>
      </w:pPr>
      <w:r>
        <w:t xml:space="preserve">A figura abaixo </w:t>
      </w:r>
      <w:r w:rsidR="006F5EC2">
        <w:t xml:space="preserve">apresenta o modelo da arquitetura sugerida, na qual os dados foram extraídos e transformados de modo a serem apresentados da melhor forma para visualização </w:t>
      </w:r>
      <w:r w:rsidR="008263EC">
        <w:t>das</w:t>
      </w:r>
      <w:r w:rsidR="0081237F">
        <w:t xml:space="preserve"> metas do PNE</w:t>
      </w:r>
      <w:r w:rsidR="00D47424">
        <w:t>.</w:t>
      </w:r>
      <w:r w:rsidR="0081237F">
        <w:t xml:space="preserve"> </w:t>
      </w:r>
    </w:p>
    <w:p w14:paraId="3DEEC669" w14:textId="07843DB9" w:rsidR="00D67F1B" w:rsidRDefault="00825077" w:rsidP="00C62251">
      <w:pPr>
        <w:spacing w:after="0"/>
        <w:ind w:left="-557" w:right="-550" w:firstLine="0"/>
        <w:jc w:val="center"/>
      </w:pPr>
      <w:r>
        <w:rPr>
          <w:noProof/>
        </w:rPr>
        <w:drawing>
          <wp:inline distT="0" distB="0" distL="0" distR="0" wp14:anchorId="77408D96" wp14:editId="7E59FA80">
            <wp:extent cx="5402580" cy="22936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 PI Ne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12DB" w14:textId="7BC35D39" w:rsidR="00D67F1B" w:rsidRDefault="001A5FD5" w:rsidP="00BA70EF">
      <w:pPr>
        <w:spacing w:after="124"/>
        <w:ind w:left="0" w:firstLine="0"/>
      </w:pPr>
      <w:r>
        <w:t xml:space="preserve"> </w:t>
      </w:r>
    </w:p>
    <w:p w14:paraId="10FBA1DA" w14:textId="0A0DE894" w:rsidR="00FD76DE" w:rsidRPr="00B37AF0" w:rsidRDefault="00FD76DE" w:rsidP="006D01C6">
      <w:pPr>
        <w:pStyle w:val="PargrafodaLista"/>
        <w:numPr>
          <w:ilvl w:val="0"/>
          <w:numId w:val="21"/>
        </w:numPr>
        <w:spacing w:after="0" w:line="360" w:lineRule="auto"/>
        <w:ind w:left="357" w:firstLine="0"/>
        <w:rPr>
          <w:color w:val="auto"/>
        </w:rPr>
      </w:pPr>
      <w:r w:rsidRPr="00B37AF0">
        <w:t>Utilização da linguagem Python</w:t>
      </w:r>
      <w:r w:rsidR="002E5759" w:rsidRPr="00B37AF0">
        <w:t xml:space="preserve"> em todos os </w:t>
      </w:r>
      <w:r w:rsidR="002E5759" w:rsidRPr="00713FA2">
        <w:rPr>
          <w:i/>
        </w:rPr>
        <w:t>notebooks</w:t>
      </w:r>
      <w:r w:rsidR="000156A0" w:rsidRPr="00B37AF0">
        <w:t xml:space="preserve"> do Azure Databricks</w:t>
      </w:r>
      <w:r w:rsidR="002E5759" w:rsidRPr="00B37AF0">
        <w:t xml:space="preserve"> utilizados, </w:t>
      </w:r>
      <w:r w:rsidR="000156A0" w:rsidRPr="00B37AF0">
        <w:t xml:space="preserve">além de </w:t>
      </w:r>
      <w:r w:rsidR="000156A0" w:rsidRPr="00B37AF0">
        <w:rPr>
          <w:color w:val="auto"/>
        </w:rPr>
        <w:t xml:space="preserve">comandos dbutils e %sh. </w:t>
      </w:r>
      <w:r w:rsidR="002E5759" w:rsidRPr="00B37AF0">
        <w:rPr>
          <w:color w:val="auto"/>
        </w:rPr>
        <w:t xml:space="preserve"> </w:t>
      </w:r>
    </w:p>
    <w:p w14:paraId="695845D6" w14:textId="71B82767" w:rsidR="00BA70EF" w:rsidRDefault="00BA70EF" w:rsidP="006D01C6">
      <w:pPr>
        <w:pStyle w:val="PargrafodaLista"/>
        <w:numPr>
          <w:ilvl w:val="0"/>
          <w:numId w:val="21"/>
        </w:numPr>
        <w:spacing w:after="0" w:line="360" w:lineRule="auto"/>
        <w:ind w:left="357" w:firstLine="0"/>
      </w:pPr>
      <w:r>
        <w:t>Extração dos dados diretamente da URL em formato .zip</w:t>
      </w:r>
      <w:r w:rsidR="00713FA2">
        <w:t>.</w:t>
      </w:r>
    </w:p>
    <w:p w14:paraId="30C10D82" w14:textId="1956ECC8" w:rsidR="00BA70EF" w:rsidRDefault="00BA70EF" w:rsidP="006D01C6">
      <w:pPr>
        <w:pStyle w:val="PargrafodaLista"/>
        <w:numPr>
          <w:ilvl w:val="0"/>
          <w:numId w:val="21"/>
        </w:numPr>
        <w:spacing w:after="0" w:line="360" w:lineRule="auto"/>
        <w:ind w:left="357" w:firstLine="0"/>
      </w:pPr>
      <w:r>
        <w:t>Extração de dados via API</w:t>
      </w:r>
      <w:r w:rsidR="00D929A2">
        <w:t xml:space="preserve"> no formato </w:t>
      </w:r>
      <w:r w:rsidR="00842719">
        <w:t>JSON</w:t>
      </w:r>
      <w:r w:rsidR="000156A0">
        <w:t>.</w:t>
      </w:r>
    </w:p>
    <w:p w14:paraId="6F21BF73" w14:textId="624BAA52" w:rsidR="0008013E" w:rsidRDefault="0008013E" w:rsidP="006D01C6">
      <w:pPr>
        <w:pStyle w:val="PargrafodaLista"/>
        <w:numPr>
          <w:ilvl w:val="0"/>
          <w:numId w:val="21"/>
        </w:numPr>
        <w:spacing w:after="0" w:line="360" w:lineRule="auto"/>
        <w:ind w:left="357" w:firstLine="0"/>
      </w:pPr>
      <w:r>
        <w:lastRenderedPageBreak/>
        <w:t>Criação d</w:t>
      </w:r>
      <w:r w:rsidR="00D929A2">
        <w:t>a</w:t>
      </w:r>
      <w:r>
        <w:t xml:space="preserve"> conexão entre o recurso de armazenament</w:t>
      </w:r>
      <w:r w:rsidR="00D929A2">
        <w:t>o</w:t>
      </w:r>
      <w:r>
        <w:t xml:space="preserve"> e o Databricks.</w:t>
      </w:r>
    </w:p>
    <w:p w14:paraId="09F42AD4" w14:textId="40CC9FA4" w:rsidR="00BA70EF" w:rsidRDefault="00D929A2" w:rsidP="006D01C6">
      <w:pPr>
        <w:pStyle w:val="PargrafodaLista"/>
        <w:numPr>
          <w:ilvl w:val="0"/>
          <w:numId w:val="21"/>
        </w:numPr>
        <w:spacing w:after="0" w:line="360" w:lineRule="auto"/>
        <w:ind w:left="357" w:firstLine="0"/>
      </w:pPr>
      <w:r>
        <w:t>Extração,</w:t>
      </w:r>
      <w:r w:rsidR="00585161">
        <w:t xml:space="preserve"> transformação dos dados e armazenamento dos mesmos no Delta Lake, usando como </w:t>
      </w:r>
      <w:r w:rsidR="00F64EEC">
        <w:t>diretório pastas</w:t>
      </w:r>
      <w:r w:rsidR="00D6078D">
        <w:t xml:space="preserve"> (bronze/prata/ouro)</w:t>
      </w:r>
      <w:r w:rsidR="00F64EEC">
        <w:t xml:space="preserve"> criadas dentro do </w:t>
      </w:r>
      <w:r w:rsidR="00585161">
        <w:t xml:space="preserve">armazenamento </w:t>
      </w:r>
      <w:r w:rsidR="00F64EEC">
        <w:t>de</w:t>
      </w:r>
      <w:r w:rsidR="00585161">
        <w:t xml:space="preserve"> </w:t>
      </w:r>
      <w:r w:rsidR="00585161" w:rsidRPr="00773686">
        <w:rPr>
          <w:i/>
        </w:rPr>
        <w:t>Blobs</w:t>
      </w:r>
      <w:r w:rsidR="007669D2" w:rsidRPr="00773686">
        <w:rPr>
          <w:i/>
        </w:rPr>
        <w:t xml:space="preserve"> </w:t>
      </w:r>
      <w:r w:rsidR="007669D2">
        <w:t xml:space="preserve">e </w:t>
      </w:r>
      <w:r w:rsidR="007669D2" w:rsidRPr="00DE24EA">
        <w:t>integradas ao armazenamento do Databricks</w:t>
      </w:r>
      <w:r w:rsidR="00713FA2">
        <w:t>.</w:t>
      </w:r>
    </w:p>
    <w:p w14:paraId="32256488" w14:textId="302E0D12" w:rsidR="00713FA2" w:rsidRPr="00DE24EA" w:rsidRDefault="00713FA2" w:rsidP="006D01C6">
      <w:pPr>
        <w:pStyle w:val="PargrafodaLista"/>
        <w:numPr>
          <w:ilvl w:val="0"/>
          <w:numId w:val="21"/>
        </w:numPr>
        <w:spacing w:after="0" w:line="360" w:lineRule="auto"/>
        <w:ind w:left="357" w:firstLine="0"/>
      </w:pPr>
      <w:r>
        <w:t xml:space="preserve">Criação da conexão do Databricks e do </w:t>
      </w:r>
      <w:r w:rsidRPr="00657565">
        <w:rPr>
          <w:i/>
        </w:rPr>
        <w:t>Blob</w:t>
      </w:r>
      <w:r>
        <w:t xml:space="preserve"> ao Power BI.</w:t>
      </w:r>
    </w:p>
    <w:p w14:paraId="1B642F88" w14:textId="05152EEC" w:rsidR="00D67F1B" w:rsidRDefault="00585161" w:rsidP="006D01C6">
      <w:pPr>
        <w:pStyle w:val="PargrafodaLista"/>
        <w:numPr>
          <w:ilvl w:val="0"/>
          <w:numId w:val="21"/>
        </w:numPr>
        <w:spacing w:after="0" w:line="360" w:lineRule="auto"/>
        <w:ind w:left="357" w:firstLine="0"/>
      </w:pPr>
      <w:r>
        <w:t>Alimenta</w:t>
      </w:r>
      <w:r w:rsidR="004558EF">
        <w:t>çã</w:t>
      </w:r>
      <w:r>
        <w:t>o do Power BI para a elaboração do dashboard</w:t>
      </w:r>
      <w:r w:rsidR="00713FA2">
        <w:t>.</w:t>
      </w:r>
    </w:p>
    <w:p w14:paraId="35847AC3" w14:textId="71241622" w:rsidR="00D67F1B" w:rsidRDefault="00D67F1B" w:rsidP="00A03B69">
      <w:pPr>
        <w:spacing w:after="115"/>
        <w:ind w:left="0" w:firstLine="0"/>
      </w:pPr>
    </w:p>
    <w:p w14:paraId="1DA0BE70" w14:textId="572AD2C1" w:rsidR="00D67F1B" w:rsidRDefault="001A5FD5" w:rsidP="006D01C6">
      <w:pPr>
        <w:pStyle w:val="Ttulo1"/>
        <w:spacing w:line="360" w:lineRule="auto"/>
        <w:ind w:left="340" w:hanging="357"/>
        <w:jc w:val="both"/>
      </w:pPr>
      <w:r>
        <w:t xml:space="preserve">Extração </w:t>
      </w:r>
      <w:r w:rsidR="009E441C">
        <w:t xml:space="preserve">e transformações </w:t>
      </w:r>
      <w:r>
        <w:t xml:space="preserve">APIs </w:t>
      </w:r>
      <w:r w:rsidR="00EA4E64">
        <w:t>– linguagem Python</w:t>
      </w:r>
    </w:p>
    <w:p w14:paraId="033045DC" w14:textId="7DA5127F" w:rsidR="00D67F1B" w:rsidRDefault="001A5FD5" w:rsidP="00B51780">
      <w:pPr>
        <w:spacing w:after="115"/>
        <w:ind w:left="0" w:firstLine="0"/>
        <w:rPr>
          <w:b/>
        </w:rPr>
      </w:pPr>
      <w:r>
        <w:rPr>
          <w:b/>
        </w:rPr>
        <w:t xml:space="preserve"> </w:t>
      </w:r>
    </w:p>
    <w:p w14:paraId="00CFA59E" w14:textId="77FE7CD3" w:rsidR="00136388" w:rsidRDefault="00136388" w:rsidP="00205C88">
      <w:pPr>
        <w:spacing w:after="0" w:line="360" w:lineRule="auto"/>
        <w:ind w:left="0" w:firstLine="0"/>
      </w:pPr>
      <w:r>
        <w:t xml:space="preserve">Foram criados </w:t>
      </w:r>
      <w:r w:rsidR="00CE69DA" w:rsidRPr="00CE69DA">
        <w:t xml:space="preserve">4 </w:t>
      </w:r>
      <w:r w:rsidRPr="00657565">
        <w:rPr>
          <w:i/>
        </w:rPr>
        <w:t>notebooks</w:t>
      </w:r>
      <w:r>
        <w:t xml:space="preserve"> em Python no Azure Databricks para fazer a extração e a transformação dos dados presentes em cada tabela do IBGE utilizada (6407, 7113, 7127</w:t>
      </w:r>
      <w:r w:rsidR="00CE69DA">
        <w:t xml:space="preserve"> e</w:t>
      </w:r>
      <w:r>
        <w:t xml:space="preserve"> 7140)</w:t>
      </w:r>
      <w:r w:rsidR="00F338E3">
        <w:t>.</w:t>
      </w:r>
      <w:r w:rsidR="006B32B5">
        <w:t xml:space="preserve"> A extração de todas as tabelas foi feita por meio da API do SIDRA, com a qual foram criadas </w:t>
      </w:r>
      <w:r w:rsidR="009B0C8B">
        <w:t>URLs</w:t>
      </w:r>
      <w:r w:rsidR="006B32B5">
        <w:t xml:space="preserve"> </w:t>
      </w:r>
      <w:r w:rsidR="009638C2">
        <w:t>para a</w:t>
      </w:r>
      <w:r w:rsidR="006B32B5">
        <w:t xml:space="preserve"> extração referentes a cada tabela.</w:t>
      </w:r>
      <w:r w:rsidR="00C803B5">
        <w:t xml:space="preserve"> </w:t>
      </w:r>
    </w:p>
    <w:p w14:paraId="2E945928" w14:textId="1C4BFE3F" w:rsidR="00EC3D90" w:rsidRDefault="00EC3D90" w:rsidP="00205C88">
      <w:pPr>
        <w:spacing w:after="0" w:line="360" w:lineRule="auto"/>
        <w:ind w:left="0" w:firstLine="0"/>
      </w:pPr>
      <w:r>
        <w:t>Após a extração dos dados, as tabelas foram salvas na camada bronze do Delta Lake</w:t>
      </w:r>
      <w:r w:rsidR="00EA2FEF">
        <w:t xml:space="preserve"> para posterior leitura e transformação</w:t>
      </w:r>
      <w:r w:rsidR="009638C2">
        <w:t xml:space="preserve"> destes</w:t>
      </w:r>
      <w:r w:rsidR="00EA2FEF">
        <w:t>. As camadas prata e ouro foram usadas como repositório dos dados já transformados. Ao salvar os dados na camada ouro foi criada uma tabela</w:t>
      </w:r>
      <w:r w:rsidR="00EA2FEF" w:rsidRPr="00411BB9">
        <w:t xml:space="preserve"> no banco de dados do Databricks,</w:t>
      </w:r>
      <w:r w:rsidR="00EA2FEF">
        <w:t xml:space="preserve"> para a alimentação do Power BI.</w:t>
      </w:r>
    </w:p>
    <w:p w14:paraId="2D8A28D7" w14:textId="63455EC5" w:rsidR="002F3F41" w:rsidRDefault="002F3F41" w:rsidP="00205C88">
      <w:pPr>
        <w:spacing w:after="0" w:line="360" w:lineRule="auto"/>
        <w:ind w:left="0" w:firstLine="0"/>
      </w:pPr>
      <w:r>
        <w:t xml:space="preserve">Os respectivos </w:t>
      </w:r>
      <w:r w:rsidRPr="00657565">
        <w:rPr>
          <w:i/>
        </w:rPr>
        <w:t>notebooks</w:t>
      </w:r>
      <w:r>
        <w:t xml:space="preserve">, com todas as transformações realizadas </w:t>
      </w:r>
      <w:r w:rsidR="001D5D17">
        <w:t>podem ser v</w:t>
      </w:r>
      <w:r w:rsidR="001F73A7">
        <w:t>isualizados</w:t>
      </w:r>
      <w:r w:rsidR="001D5D17">
        <w:t xml:space="preserve"> no GitHub (</w:t>
      </w:r>
      <w:hyperlink r:id="rId24" w:history="1">
        <w:r w:rsidR="001D5D17" w:rsidRPr="004917CF">
          <w:rPr>
            <w:rStyle w:val="Hyperlink"/>
          </w:rPr>
          <w:t>https://github.com/FZamberlam/BlueShiftAcademyPI</w:t>
        </w:r>
      </w:hyperlink>
      <w:r w:rsidR="001D5D17">
        <w:rPr>
          <w:rStyle w:val="Hyperlink"/>
        </w:rPr>
        <w:t>)</w:t>
      </w:r>
      <w:r w:rsidR="001F73A7">
        <w:rPr>
          <w:rStyle w:val="Hyperlink"/>
        </w:rPr>
        <w:t>.</w:t>
      </w:r>
    </w:p>
    <w:p w14:paraId="40612A33" w14:textId="192AB485" w:rsidR="00D67F1B" w:rsidRDefault="00D67F1B" w:rsidP="00A03B69">
      <w:pPr>
        <w:spacing w:after="0"/>
        <w:ind w:left="0" w:firstLine="0"/>
      </w:pPr>
    </w:p>
    <w:p w14:paraId="37E7E9C8" w14:textId="7A649948" w:rsidR="00D67F1B" w:rsidRDefault="001A5FD5" w:rsidP="00A95027">
      <w:pPr>
        <w:pStyle w:val="Ttulo1"/>
        <w:spacing w:line="360" w:lineRule="auto"/>
        <w:ind w:left="340" w:hanging="357"/>
        <w:jc w:val="both"/>
      </w:pPr>
      <w:r>
        <w:t>Extração</w:t>
      </w:r>
      <w:r w:rsidR="009E441C">
        <w:t xml:space="preserve"> e transformação</w:t>
      </w:r>
      <w:r>
        <w:t xml:space="preserve"> d</w:t>
      </w:r>
      <w:r w:rsidR="009E441C">
        <w:t>os repositórios (URLs)</w:t>
      </w:r>
      <w:r w:rsidR="00EA4E64">
        <w:t xml:space="preserve"> – linguagem Python</w:t>
      </w:r>
    </w:p>
    <w:p w14:paraId="7E728875" w14:textId="77777777" w:rsidR="00D67F1B" w:rsidRDefault="001A5FD5" w:rsidP="00A03B69">
      <w:pPr>
        <w:spacing w:after="122"/>
        <w:ind w:left="0" w:firstLine="0"/>
      </w:pPr>
      <w:r>
        <w:rPr>
          <w:b/>
        </w:rPr>
        <w:t xml:space="preserve"> </w:t>
      </w:r>
    </w:p>
    <w:p w14:paraId="40882FC6" w14:textId="7F211FDD" w:rsidR="002606DD" w:rsidRDefault="00654314" w:rsidP="00A95027">
      <w:pPr>
        <w:spacing w:after="0" w:line="360" w:lineRule="auto"/>
        <w:ind w:left="0" w:firstLine="0"/>
      </w:pPr>
      <w:r>
        <w:t xml:space="preserve">Foram criados </w:t>
      </w:r>
      <w:r w:rsidR="00D33BD8">
        <w:t>7</w:t>
      </w:r>
      <w:r>
        <w:t xml:space="preserve"> </w:t>
      </w:r>
      <w:r w:rsidRPr="00D33BD8">
        <w:rPr>
          <w:i/>
        </w:rPr>
        <w:t>notebooks</w:t>
      </w:r>
      <w:r>
        <w:t xml:space="preserve"> </w:t>
      </w:r>
      <w:r w:rsidR="007121D1">
        <w:t xml:space="preserve">em Python no Azure Databricks </w:t>
      </w:r>
      <w:r>
        <w:t>com o intuito de extrair arquivos</w:t>
      </w:r>
      <w:r w:rsidR="007121D1">
        <w:t xml:space="preserve"> das URLs</w:t>
      </w:r>
      <w:r>
        <w:t xml:space="preserve"> no formato .zip</w:t>
      </w:r>
      <w:r w:rsidR="007121D1">
        <w:t xml:space="preserve"> e armazena-los primeiramente </w:t>
      </w:r>
      <w:r w:rsidR="00CF6672">
        <w:t xml:space="preserve">na camada </w:t>
      </w:r>
      <w:r w:rsidR="002606DD">
        <w:t>bronze da maneira que foram extraídos</w:t>
      </w:r>
      <w:r w:rsidR="00D33BD8">
        <w:t xml:space="preserve"> e fazer, p</w:t>
      </w:r>
      <w:r w:rsidR="007121D1">
        <w:t>osteriormente</w:t>
      </w:r>
      <w:r w:rsidR="00D33BD8">
        <w:t>,</w:t>
      </w:r>
      <w:r w:rsidR="002606DD">
        <w:t xml:space="preserve"> transformações nos dados. As camadas prata e ouro foram usadas como repositório dos dados já transformados. Ao salvar os dados na camada ouro foi criada uma tabela</w:t>
      </w:r>
      <w:r w:rsidR="002606DD" w:rsidRPr="00411BB9">
        <w:t xml:space="preserve"> no banco de dados do Databricks,</w:t>
      </w:r>
      <w:r w:rsidR="002606DD">
        <w:t xml:space="preserve"> para a alimentação do Power BI.</w:t>
      </w:r>
    </w:p>
    <w:p w14:paraId="0920DCC5" w14:textId="758CB2BC" w:rsidR="00710B18" w:rsidRDefault="005853CD" w:rsidP="00A95027">
      <w:pPr>
        <w:spacing w:after="0" w:line="360" w:lineRule="auto"/>
        <w:ind w:left="0" w:firstLine="0"/>
      </w:pPr>
      <w:r>
        <w:t>O</w:t>
      </w:r>
      <w:r w:rsidR="00710B18">
        <w:t>s arquivos .zip do censo escolar de educação básica foram primeiramente armaze</w:t>
      </w:r>
      <w:r w:rsidR="0046663C">
        <w:t>nado</w:t>
      </w:r>
      <w:r>
        <w:t>s</w:t>
      </w:r>
      <w:r w:rsidR="0046663C">
        <w:t xml:space="preserve"> no </w:t>
      </w:r>
      <w:r w:rsidR="0046663C" w:rsidRPr="005853CD">
        <w:rPr>
          <w:i/>
        </w:rPr>
        <w:t xml:space="preserve">Blob </w:t>
      </w:r>
      <w:r w:rsidR="0046663C">
        <w:t xml:space="preserve">sem definição de </w:t>
      </w:r>
      <w:r>
        <w:t>D</w:t>
      </w:r>
      <w:r w:rsidR="0046663C">
        <w:t xml:space="preserve">ataframes, visando melhorar a performance dos </w:t>
      </w:r>
      <w:r w:rsidR="0046663C" w:rsidRPr="00657565">
        <w:rPr>
          <w:i/>
        </w:rPr>
        <w:t>notebooks</w:t>
      </w:r>
      <w:r w:rsidR="0046663C">
        <w:t xml:space="preserve"> por conta do tamanho do</w:t>
      </w:r>
      <w:r w:rsidR="00760082">
        <w:t>s</w:t>
      </w:r>
      <w:r w:rsidR="0046663C">
        <w:t xml:space="preserve"> arquivo</w:t>
      </w:r>
      <w:r w:rsidR="00760082">
        <w:t>s</w:t>
      </w:r>
      <w:r w:rsidR="0046663C">
        <w:t>.</w:t>
      </w:r>
      <w:r>
        <w:t xml:space="preserve"> Além disso, ao </w:t>
      </w:r>
      <w:r>
        <w:lastRenderedPageBreak/>
        <w:t>final das transformações, o Dataframe do censo escolar de educação básica referente às matrículas de alunos foi salvo</w:t>
      </w:r>
      <w:r w:rsidR="00657565">
        <w:t xml:space="preserve"> primeiramente</w:t>
      </w:r>
      <w:r>
        <w:t xml:space="preserve"> no </w:t>
      </w:r>
      <w:r w:rsidRPr="00657565">
        <w:rPr>
          <w:i/>
        </w:rPr>
        <w:t>Blob</w:t>
      </w:r>
      <w:r>
        <w:t xml:space="preserve"> para posterior alimentação do Power BI.</w:t>
      </w:r>
    </w:p>
    <w:p w14:paraId="5447A98C" w14:textId="77777777" w:rsidR="001F73A7" w:rsidRDefault="001F73A7" w:rsidP="00A95027">
      <w:pPr>
        <w:spacing w:after="0" w:line="360" w:lineRule="auto"/>
        <w:ind w:left="0" w:firstLine="0"/>
      </w:pPr>
      <w:r>
        <w:t xml:space="preserve">Os respectivos </w:t>
      </w:r>
      <w:r w:rsidRPr="00657565">
        <w:rPr>
          <w:i/>
        </w:rPr>
        <w:t>notebooks</w:t>
      </w:r>
      <w:r>
        <w:t>, com todas as transformações realizadas podem ser visualizados no GitHub (</w:t>
      </w:r>
      <w:hyperlink r:id="rId25" w:history="1">
        <w:r w:rsidRPr="004917CF">
          <w:rPr>
            <w:rStyle w:val="Hyperlink"/>
          </w:rPr>
          <w:t>https://github.com/FZamberlam/BlueShiftAcademyPI</w:t>
        </w:r>
      </w:hyperlink>
      <w:r>
        <w:rPr>
          <w:rStyle w:val="Hyperlink"/>
        </w:rPr>
        <w:t>).</w:t>
      </w:r>
    </w:p>
    <w:p w14:paraId="07256260" w14:textId="77777777" w:rsidR="00D67F1B" w:rsidRDefault="001A5FD5" w:rsidP="00A03B69">
      <w:pPr>
        <w:spacing w:after="0"/>
        <w:ind w:left="0" w:firstLine="0"/>
      </w:pPr>
      <w:r>
        <w:t xml:space="preserve"> </w:t>
      </w:r>
    </w:p>
    <w:p w14:paraId="3CEBD70F" w14:textId="77777777" w:rsidR="00D67F1B" w:rsidRDefault="001A5FD5" w:rsidP="007D1A31">
      <w:pPr>
        <w:pStyle w:val="Ttulo1"/>
        <w:spacing w:after="0" w:line="360" w:lineRule="auto"/>
        <w:ind w:left="340" w:hanging="357"/>
        <w:jc w:val="both"/>
      </w:pPr>
      <w:r>
        <w:t xml:space="preserve">Ingestão no </w:t>
      </w:r>
      <w:r w:rsidR="003059FB">
        <w:t>Power BI</w:t>
      </w:r>
    </w:p>
    <w:p w14:paraId="29B840A6" w14:textId="77777777" w:rsidR="00D67F1B" w:rsidRDefault="001A5FD5" w:rsidP="00A03B69">
      <w:pPr>
        <w:spacing w:after="0"/>
        <w:ind w:left="360" w:firstLine="0"/>
      </w:pPr>
      <w:r>
        <w:t xml:space="preserve"> </w:t>
      </w:r>
    </w:p>
    <w:p w14:paraId="0F526277" w14:textId="1544BB68" w:rsidR="00B91911" w:rsidRPr="00B91911" w:rsidRDefault="00B8509B" w:rsidP="007D1A31">
      <w:pPr>
        <w:spacing w:after="0" w:line="360" w:lineRule="auto"/>
        <w:ind w:left="0" w:firstLine="0"/>
      </w:pPr>
      <w:r>
        <w:t xml:space="preserve">As tabelas foram </w:t>
      </w:r>
      <w:r w:rsidR="009E01C3">
        <w:t>importadas</w:t>
      </w:r>
      <w:r>
        <w:t xml:space="preserve"> no Power BI por meio da conexão</w:t>
      </w:r>
      <w:r w:rsidR="001A7E44">
        <w:t xml:space="preserve"> </w:t>
      </w:r>
      <w:r w:rsidR="001A7E44" w:rsidRPr="001A7E44">
        <w:t>JDBC/ODBC</w:t>
      </w:r>
      <w:r w:rsidR="001A7E44">
        <w:t xml:space="preserve"> do </w:t>
      </w:r>
      <w:r w:rsidR="001A7E44" w:rsidRPr="00B512FB">
        <w:rPr>
          <w:i/>
        </w:rPr>
        <w:t>cluster</w:t>
      </w:r>
      <w:r w:rsidR="001A7E44">
        <w:t xml:space="preserve"> Projeto_Integrado do Azure Databricks</w:t>
      </w:r>
      <w:r w:rsidR="00B91911">
        <w:t>. Para a criação da conexão das tabelas ao Power BI foi necessária a criação de um token</w:t>
      </w:r>
      <w:r w:rsidR="007D3185">
        <w:t xml:space="preserve"> </w:t>
      </w:r>
      <w:r w:rsidR="007D3185" w:rsidRPr="00411BB9">
        <w:t>pessoal</w:t>
      </w:r>
      <w:r w:rsidR="00BF3781" w:rsidRPr="00411BB9">
        <w:t xml:space="preserve"> (validade de 90 dias)</w:t>
      </w:r>
      <w:r w:rsidR="00B91911">
        <w:t xml:space="preserve"> no Databricks para autenticação desta conexão no Power BI. Além disso, ao importar as tabelas para o Power BI, as seguintes informações são necessárias:</w:t>
      </w:r>
      <w:r w:rsidR="007D3185">
        <w:t xml:space="preserve"> h</w:t>
      </w:r>
      <w:r w:rsidR="00B91911" w:rsidRPr="00B91911">
        <w:t>ostname</w:t>
      </w:r>
      <w:r w:rsidR="00BF3781">
        <w:rPr>
          <w:rStyle w:val="Refdenotaderodap"/>
        </w:rPr>
        <w:footnoteReference w:id="9"/>
      </w:r>
      <w:r w:rsidR="007D3185">
        <w:t xml:space="preserve"> do servidor e caminho </w:t>
      </w:r>
      <w:r w:rsidR="00B91911" w:rsidRPr="00B91911">
        <w:t>HTTP</w:t>
      </w:r>
      <w:r w:rsidR="00BF3781">
        <w:rPr>
          <w:rStyle w:val="Refdenotaderodap"/>
        </w:rPr>
        <w:footnoteReference w:id="10"/>
      </w:r>
      <w:r w:rsidR="007D3185">
        <w:t xml:space="preserve">. </w:t>
      </w:r>
    </w:p>
    <w:p w14:paraId="74B8AB3B" w14:textId="2490F437" w:rsidR="00D67F1B" w:rsidRDefault="00352A89" w:rsidP="007D1A31">
      <w:pPr>
        <w:spacing w:after="0" w:line="360" w:lineRule="auto"/>
        <w:ind w:left="0" w:firstLine="0"/>
      </w:pPr>
      <w:r>
        <w:t>Após a criação da conexão do Azure Databricks ao Power BI, as tabelas for</w:t>
      </w:r>
      <w:r w:rsidR="007245A2">
        <w:t>am</w:t>
      </w:r>
      <w:r>
        <w:t xml:space="preserve"> importadas neste para a criação do dashboard.</w:t>
      </w:r>
      <w:r w:rsidR="003B78BC">
        <w:t xml:space="preserve"> Foi criada também a conexão do </w:t>
      </w:r>
      <w:r w:rsidR="003B78BC" w:rsidRPr="003B78BC">
        <w:rPr>
          <w:i/>
        </w:rPr>
        <w:t>Blob</w:t>
      </w:r>
      <w:r w:rsidR="003B78BC">
        <w:t xml:space="preserve"> ao Power BI para a importação da tabela de matrículas do censo escolar de educação básica. Para tanto, foram, necessárias as seguintes informações: nome</w:t>
      </w:r>
      <w:r w:rsidR="003B78BC">
        <w:rPr>
          <w:rStyle w:val="Refdenotaderodap"/>
        </w:rPr>
        <w:footnoteReference w:id="11"/>
      </w:r>
      <w:r w:rsidR="003B78BC">
        <w:t xml:space="preserve"> da conta</w:t>
      </w:r>
      <w:r w:rsidR="00366E40">
        <w:t xml:space="preserve"> e </w:t>
      </w:r>
      <w:r w:rsidR="003B78BC">
        <w:t xml:space="preserve"> </w:t>
      </w:r>
      <w:r w:rsidR="006069CF">
        <w:t>chave de acesso</w:t>
      </w:r>
      <w:r w:rsidR="006069CF">
        <w:rPr>
          <w:rStyle w:val="Refdenotaderodap"/>
        </w:rPr>
        <w:footnoteReference w:id="12"/>
      </w:r>
      <w:r w:rsidR="00366E40">
        <w:t>.</w:t>
      </w:r>
      <w:r w:rsidR="006069CF">
        <w:t xml:space="preserve"> </w:t>
      </w:r>
    </w:p>
    <w:p w14:paraId="0E165042" w14:textId="039A562A" w:rsidR="00D67F1B" w:rsidRDefault="001A5FD5" w:rsidP="001F6947">
      <w:pPr>
        <w:spacing w:after="0"/>
        <w:ind w:left="0" w:firstLine="0"/>
      </w:pPr>
      <w:r>
        <w:t xml:space="preserve">  </w:t>
      </w:r>
    </w:p>
    <w:p w14:paraId="5528173B" w14:textId="77777777" w:rsidR="00D67F1B" w:rsidRDefault="001A5FD5" w:rsidP="007D1A31">
      <w:pPr>
        <w:pStyle w:val="Ttulo2"/>
        <w:spacing w:after="0" w:line="360" w:lineRule="auto"/>
        <w:ind w:left="788" w:hanging="431"/>
        <w:jc w:val="both"/>
      </w:pPr>
      <w:r>
        <w:t xml:space="preserve">Modelagem tabelas </w:t>
      </w:r>
    </w:p>
    <w:p w14:paraId="4FC280CF" w14:textId="77777777" w:rsidR="00D67F1B" w:rsidRDefault="001A5FD5" w:rsidP="00A03B69">
      <w:pPr>
        <w:spacing w:after="0"/>
        <w:ind w:left="0" w:firstLine="0"/>
      </w:pPr>
      <w:r>
        <w:rPr>
          <w:b/>
        </w:rPr>
        <w:t xml:space="preserve"> </w:t>
      </w:r>
    </w:p>
    <w:p w14:paraId="0B656EDB" w14:textId="22F5398D" w:rsidR="00D67F1B" w:rsidRDefault="001A5FD5" w:rsidP="007D1A31">
      <w:pPr>
        <w:spacing w:after="0" w:line="360" w:lineRule="auto"/>
        <w:ind w:left="0" w:firstLine="0"/>
      </w:pPr>
      <w:r>
        <w:t xml:space="preserve">As tabelas foram modeladas </w:t>
      </w:r>
      <w:r w:rsidR="000D6013">
        <w:t>da seguinte maneira</w:t>
      </w:r>
      <w:r w:rsidR="003059FB">
        <w:t>:</w:t>
      </w:r>
    </w:p>
    <w:p w14:paraId="34F22BBF" w14:textId="77777777" w:rsidR="00D67F1B" w:rsidRDefault="001A5FD5" w:rsidP="00A03B69">
      <w:pPr>
        <w:spacing w:after="26"/>
        <w:ind w:left="360" w:firstLine="0"/>
      </w:pPr>
      <w:r>
        <w:t xml:space="preserve"> </w:t>
      </w:r>
    </w:p>
    <w:p w14:paraId="11B53D08" w14:textId="77777777" w:rsidR="00D67F1B" w:rsidRDefault="003059FB" w:rsidP="007D1A31">
      <w:pPr>
        <w:pStyle w:val="Ttulo3"/>
        <w:spacing w:after="26" w:line="360" w:lineRule="auto"/>
        <w:ind w:left="1440" w:hanging="720"/>
        <w:jc w:val="both"/>
      </w:pPr>
      <w:r>
        <w:t>PNAD 6407</w:t>
      </w:r>
    </w:p>
    <w:p w14:paraId="4B99056E" w14:textId="2B423A46" w:rsidR="00D67F1B" w:rsidRDefault="00D67F1B" w:rsidP="00A03B69">
      <w:pPr>
        <w:spacing w:after="118"/>
        <w:ind w:left="0" w:firstLine="0"/>
      </w:pPr>
    </w:p>
    <w:p w14:paraId="26C25138" w14:textId="7DF55E58" w:rsidR="00436F82" w:rsidRDefault="00436F82" w:rsidP="004A228F">
      <w:pPr>
        <w:spacing w:after="0" w:line="360" w:lineRule="auto"/>
        <w:ind w:left="0" w:firstLine="0"/>
      </w:pPr>
      <w:r>
        <w:t xml:space="preserve">Foi </w:t>
      </w:r>
      <w:r w:rsidR="00183E5D">
        <w:t xml:space="preserve">executado </w:t>
      </w:r>
      <w:r w:rsidR="00233339">
        <w:t xml:space="preserve">script </w:t>
      </w:r>
      <w:r w:rsidR="00400FB4">
        <w:t xml:space="preserve">Python </w:t>
      </w:r>
      <w:r w:rsidR="00233339">
        <w:t>n</w:t>
      </w:r>
      <w:r>
        <w:t xml:space="preserve">o </w:t>
      </w:r>
      <w:r w:rsidR="00400FB4">
        <w:t xml:space="preserve">Azure </w:t>
      </w:r>
      <w:r>
        <w:t>Databricks para a extração</w:t>
      </w:r>
      <w:r w:rsidR="00233339">
        <w:t xml:space="preserve"> e</w:t>
      </w:r>
      <w:r w:rsidR="00400FB4">
        <w:t xml:space="preserve"> a</w:t>
      </w:r>
      <w:r w:rsidR="00233339">
        <w:t xml:space="preserve"> transformação</w:t>
      </w:r>
      <w:r>
        <w:t xml:space="preserve"> dos dados da tabela PNAD 6407</w:t>
      </w:r>
      <w:r w:rsidR="00322BA6">
        <w:t xml:space="preserve">, </w:t>
      </w:r>
      <w:r w:rsidR="00297095">
        <w:t xml:space="preserve">que contém informações do IBGE sobre a </w:t>
      </w:r>
      <w:r w:rsidR="007966E9">
        <w:t xml:space="preserve">quantidade de </w:t>
      </w:r>
      <w:r w:rsidR="007966E9" w:rsidRPr="00657565">
        <w:rPr>
          <w:color w:val="auto"/>
        </w:rPr>
        <w:t>pessoas</w:t>
      </w:r>
      <w:r w:rsidR="00297095" w:rsidRPr="00657565">
        <w:rPr>
          <w:color w:val="auto"/>
        </w:rPr>
        <w:t xml:space="preserve"> residente</w:t>
      </w:r>
      <w:r w:rsidR="007966E9" w:rsidRPr="00657565">
        <w:rPr>
          <w:color w:val="auto"/>
        </w:rPr>
        <w:t>s</w:t>
      </w:r>
      <w:r w:rsidR="00297095" w:rsidRPr="00657565">
        <w:rPr>
          <w:color w:val="auto"/>
        </w:rPr>
        <w:t xml:space="preserve"> no Brasil</w:t>
      </w:r>
      <w:r w:rsidR="00233339" w:rsidRPr="00657565">
        <w:rPr>
          <w:color w:val="auto"/>
        </w:rPr>
        <w:t xml:space="preserve">. A extração foi feita </w:t>
      </w:r>
      <w:r w:rsidRPr="00657565">
        <w:rPr>
          <w:color w:val="auto"/>
        </w:rPr>
        <w:t>por meio do uso da API do Sidra</w:t>
      </w:r>
      <w:r w:rsidR="00233339" w:rsidRPr="00657565">
        <w:rPr>
          <w:color w:val="auto"/>
        </w:rPr>
        <w:t xml:space="preserve"> (</w:t>
      </w:r>
      <w:hyperlink r:id="rId26" w:history="1">
        <w:r w:rsidR="00657565" w:rsidRPr="00657565">
          <w:rPr>
            <w:rStyle w:val="Hyperlink"/>
            <w:color w:val="auto"/>
          </w:rPr>
          <w:t>http://api.sidra.ibge.gov.br</w:t>
        </w:r>
      </w:hyperlink>
      <w:r w:rsidR="00233339" w:rsidRPr="00657565">
        <w:rPr>
          <w:color w:val="auto"/>
        </w:rPr>
        <w:t>)</w:t>
      </w:r>
      <w:r w:rsidR="00657565" w:rsidRPr="00657565">
        <w:rPr>
          <w:color w:val="auto"/>
        </w:rPr>
        <w:t xml:space="preserve">, </w:t>
      </w:r>
      <w:r w:rsidR="00657565">
        <w:t xml:space="preserve">buscando dados </w:t>
      </w:r>
      <w:r w:rsidR="00657565">
        <w:lastRenderedPageBreak/>
        <w:t>dos anos de 2017 a 2019</w:t>
      </w:r>
      <w:r>
        <w:t xml:space="preserve">. </w:t>
      </w:r>
      <w:r w:rsidR="00334140">
        <w:t>F</w:t>
      </w:r>
      <w:r w:rsidR="00233339">
        <w:t>or</w:t>
      </w:r>
      <w:r w:rsidR="0045243E">
        <w:t>am</w:t>
      </w:r>
      <w:r w:rsidR="00233339">
        <w:t xml:space="preserve"> </w:t>
      </w:r>
      <w:r w:rsidR="00334140">
        <w:t>efetuadas</w:t>
      </w:r>
      <w:r w:rsidR="00233339">
        <w:t xml:space="preserve"> transformações visando conseguir a </w:t>
      </w:r>
      <w:r>
        <w:t>seguinte estrutura:</w:t>
      </w:r>
    </w:p>
    <w:p w14:paraId="6E11D7A8" w14:textId="77777777" w:rsidR="008D73A7" w:rsidRDefault="008D73A7" w:rsidP="00A03B69">
      <w:pPr>
        <w:spacing w:after="118"/>
        <w:ind w:left="0" w:firstLine="0"/>
      </w:pPr>
    </w:p>
    <w:tbl>
      <w:tblPr>
        <w:tblStyle w:val="NormalTable0"/>
        <w:tblW w:w="0" w:type="auto"/>
        <w:tblInd w:w="551" w:type="dxa"/>
        <w:tblLayout w:type="fixed"/>
        <w:tblLook w:val="04A0" w:firstRow="1" w:lastRow="0" w:firstColumn="1" w:lastColumn="0" w:noHBand="0" w:noVBand="1"/>
      </w:tblPr>
      <w:tblGrid>
        <w:gridCol w:w="7281"/>
      </w:tblGrid>
      <w:tr w:rsidR="007966E9" w:rsidRPr="00B0340E" w14:paraId="0AD510A5" w14:textId="77777777" w:rsidTr="00E81EB8">
        <w:trPr>
          <w:trHeight w:val="385"/>
        </w:trPr>
        <w:tc>
          <w:tcPr>
            <w:tcW w:w="7281" w:type="dxa"/>
          </w:tcPr>
          <w:p w14:paraId="62484D94" w14:textId="0488CF87" w:rsidR="007966E9" w:rsidRPr="00390C28" w:rsidRDefault="009A5200" w:rsidP="00A03B69">
            <w:pPr>
              <w:pStyle w:val="TableParagraph"/>
              <w:spacing w:before="46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populacao</w:t>
            </w:r>
          </w:p>
        </w:tc>
      </w:tr>
      <w:tr w:rsidR="007966E9" w14:paraId="4205FA2D" w14:textId="77777777" w:rsidTr="00E81EB8">
        <w:trPr>
          <w:trHeight w:val="385"/>
        </w:trPr>
        <w:tc>
          <w:tcPr>
            <w:tcW w:w="7281" w:type="dxa"/>
          </w:tcPr>
          <w:p w14:paraId="2AEC304E" w14:textId="04D4C80E" w:rsidR="007966E9" w:rsidRDefault="007966E9" w:rsidP="00A03B69">
            <w:pPr>
              <w:pStyle w:val="TableParagraph"/>
              <w:spacing w:before="46"/>
              <w:jc w:val="both"/>
            </w:pPr>
            <w:r>
              <w:rPr>
                <w:sz w:val="20"/>
              </w:rPr>
              <w:t>Ano (data)</w:t>
            </w:r>
          </w:p>
        </w:tc>
      </w:tr>
      <w:tr w:rsidR="007966E9" w14:paraId="1ECC3335" w14:textId="77777777" w:rsidTr="00E81EB8">
        <w:trPr>
          <w:trHeight w:val="385"/>
        </w:trPr>
        <w:tc>
          <w:tcPr>
            <w:tcW w:w="7281" w:type="dxa"/>
          </w:tcPr>
          <w:p w14:paraId="7A5B6204" w14:textId="452B8624" w:rsidR="007966E9" w:rsidRDefault="007966E9" w:rsidP="00A03B69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Grupo_de_</w:t>
            </w:r>
            <w:r w:rsidR="00400FB4">
              <w:rPr>
                <w:sz w:val="20"/>
              </w:rPr>
              <w:t>I</w:t>
            </w:r>
            <w:r>
              <w:rPr>
                <w:sz w:val="20"/>
              </w:rPr>
              <w:t>dade (texto)</w:t>
            </w:r>
          </w:p>
        </w:tc>
      </w:tr>
      <w:tr w:rsidR="007966E9" w14:paraId="03008850" w14:textId="77777777" w:rsidTr="00E81EB8">
        <w:trPr>
          <w:trHeight w:val="385"/>
        </w:trPr>
        <w:tc>
          <w:tcPr>
            <w:tcW w:w="7281" w:type="dxa"/>
          </w:tcPr>
          <w:p w14:paraId="1AD5468E" w14:textId="3F3EE987" w:rsidR="007966E9" w:rsidRDefault="007966E9" w:rsidP="00A03B69">
            <w:pPr>
              <w:pStyle w:val="TableParagraph"/>
              <w:spacing w:before="46"/>
              <w:jc w:val="both"/>
            </w:pPr>
            <w:r>
              <w:rPr>
                <w:sz w:val="20"/>
              </w:rPr>
              <w:t>Sexo (texto)</w:t>
            </w:r>
          </w:p>
        </w:tc>
      </w:tr>
      <w:tr w:rsidR="007966E9" w14:paraId="694A3CC0" w14:textId="77777777" w:rsidTr="00E81EB8">
        <w:trPr>
          <w:trHeight w:val="385"/>
        </w:trPr>
        <w:tc>
          <w:tcPr>
            <w:tcW w:w="7281" w:type="dxa"/>
          </w:tcPr>
          <w:p w14:paraId="43387E18" w14:textId="50726653" w:rsidR="007966E9" w:rsidRDefault="007966E9" w:rsidP="00A03B69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Valor (número inteiro)</w:t>
            </w:r>
          </w:p>
        </w:tc>
      </w:tr>
    </w:tbl>
    <w:p w14:paraId="523978C1" w14:textId="77777777" w:rsidR="00D67F1B" w:rsidRDefault="001A5FD5" w:rsidP="00A03B69">
      <w:pPr>
        <w:spacing w:after="24"/>
        <w:ind w:left="0" w:firstLine="0"/>
      </w:pPr>
      <w:r>
        <w:t xml:space="preserve"> </w:t>
      </w:r>
    </w:p>
    <w:p w14:paraId="49E5B00D" w14:textId="77777777" w:rsidR="00D67F1B" w:rsidRDefault="003059FB" w:rsidP="00854D81">
      <w:pPr>
        <w:pStyle w:val="Ttulo3"/>
        <w:spacing w:after="26" w:line="360" w:lineRule="auto"/>
        <w:ind w:left="1440" w:hanging="720"/>
        <w:jc w:val="both"/>
      </w:pPr>
      <w:r>
        <w:t>PNAD 7113</w:t>
      </w:r>
    </w:p>
    <w:p w14:paraId="7BF3D9A5" w14:textId="77777777" w:rsidR="00D67F1B" w:rsidRDefault="001A5FD5" w:rsidP="00A03B69">
      <w:pPr>
        <w:spacing w:after="26"/>
        <w:ind w:left="0" w:firstLine="0"/>
      </w:pPr>
      <w:r>
        <w:rPr>
          <w:b/>
        </w:rPr>
        <w:t xml:space="preserve"> </w:t>
      </w:r>
    </w:p>
    <w:p w14:paraId="01E6B5DE" w14:textId="09428AE3" w:rsidR="0045243E" w:rsidRDefault="0045243E" w:rsidP="004A228F">
      <w:pPr>
        <w:spacing w:after="0" w:line="360" w:lineRule="auto"/>
        <w:ind w:left="0" w:firstLine="0"/>
      </w:pPr>
      <w:r>
        <w:t xml:space="preserve">Foi </w:t>
      </w:r>
      <w:r w:rsidR="00183E5D">
        <w:t>executado</w:t>
      </w:r>
      <w:r>
        <w:t xml:space="preserve"> script </w:t>
      </w:r>
      <w:r w:rsidR="00400FB4">
        <w:t xml:space="preserve">Python </w:t>
      </w:r>
      <w:r>
        <w:t xml:space="preserve">no </w:t>
      </w:r>
      <w:r w:rsidR="00400FB4">
        <w:t xml:space="preserve">Azure </w:t>
      </w:r>
      <w:r>
        <w:t xml:space="preserve">Databricks para a extração e </w:t>
      </w:r>
      <w:r w:rsidR="00400FB4">
        <w:t xml:space="preserve">a </w:t>
      </w:r>
      <w:r>
        <w:t xml:space="preserve">transformação dos dados da tabela PNAD 7113, que contém informações do IBGE sobre a </w:t>
      </w:r>
      <w:r w:rsidR="007966E9">
        <w:t xml:space="preserve">taxa de analfabetismo de pessoas com 15 anos ou mais </w:t>
      </w:r>
      <w:r>
        <w:t>residente</w:t>
      </w:r>
      <w:r w:rsidR="007966E9">
        <w:t>s</w:t>
      </w:r>
      <w:r>
        <w:t xml:space="preserve"> no Brasil. A extração foi feita por meio do uso da API do Sidra </w:t>
      </w:r>
      <w:r w:rsidRPr="00657565">
        <w:rPr>
          <w:color w:val="auto"/>
        </w:rPr>
        <w:t>(</w:t>
      </w:r>
      <w:hyperlink r:id="rId27" w:history="1">
        <w:r w:rsidR="00657565" w:rsidRPr="00657565">
          <w:rPr>
            <w:rStyle w:val="Hyperlink"/>
            <w:color w:val="auto"/>
          </w:rPr>
          <w:t>http://api.sidra.ibge.gov.br</w:t>
        </w:r>
      </w:hyperlink>
      <w:r w:rsidRPr="00657565">
        <w:rPr>
          <w:color w:val="auto"/>
        </w:rPr>
        <w:t>)</w:t>
      </w:r>
      <w:r w:rsidR="00657565" w:rsidRPr="00657565">
        <w:rPr>
          <w:color w:val="auto"/>
        </w:rPr>
        <w:t xml:space="preserve">, </w:t>
      </w:r>
      <w:r w:rsidR="00657565">
        <w:t>buscando dados dos anos de 2017 a 2019</w:t>
      </w:r>
      <w:r>
        <w:t xml:space="preserve">. </w:t>
      </w:r>
      <w:r w:rsidR="00334140">
        <w:t>Fo</w:t>
      </w:r>
      <w:r>
        <w:t xml:space="preserve">ram </w:t>
      </w:r>
      <w:r w:rsidR="00334140">
        <w:t>efetuadas</w:t>
      </w:r>
      <w:r>
        <w:t xml:space="preserve"> transformações visando conseguir a seguinte estrutura e tipos de dados:</w:t>
      </w:r>
    </w:p>
    <w:p w14:paraId="1D4A29DB" w14:textId="77777777" w:rsidR="00047C28" w:rsidRDefault="00047C28" w:rsidP="00A03B69">
      <w:pPr>
        <w:spacing w:after="118"/>
        <w:ind w:left="0" w:firstLine="0"/>
      </w:pPr>
    </w:p>
    <w:tbl>
      <w:tblPr>
        <w:tblStyle w:val="NormalTable0"/>
        <w:tblW w:w="0" w:type="auto"/>
        <w:tblInd w:w="551" w:type="dxa"/>
        <w:tblLayout w:type="fixed"/>
        <w:tblLook w:val="04A0" w:firstRow="1" w:lastRow="0" w:firstColumn="1" w:lastColumn="0" w:noHBand="0" w:noVBand="1"/>
      </w:tblPr>
      <w:tblGrid>
        <w:gridCol w:w="7281"/>
      </w:tblGrid>
      <w:tr w:rsidR="0045243E" w:rsidRPr="00400FB4" w14:paraId="29A4BA73" w14:textId="77777777" w:rsidTr="00E81EB8">
        <w:trPr>
          <w:trHeight w:val="385"/>
        </w:trPr>
        <w:tc>
          <w:tcPr>
            <w:tcW w:w="7281" w:type="dxa"/>
          </w:tcPr>
          <w:p w14:paraId="0ADBB468" w14:textId="3ABBCB19" w:rsidR="0045243E" w:rsidRPr="00400FB4" w:rsidRDefault="00A30CE9" w:rsidP="000D6013">
            <w:pPr>
              <w:spacing w:after="118"/>
              <w:ind w:left="0" w:firstLine="0"/>
              <w:rPr>
                <w:b/>
                <w:sz w:val="20"/>
                <w:lang w:val="pt-BR" w:eastAsia="pt-BR"/>
              </w:rPr>
            </w:pPr>
            <w:r>
              <w:rPr>
                <w:b/>
                <w:sz w:val="20"/>
                <w:lang w:val="pt-BR" w:eastAsia="pt-BR"/>
              </w:rPr>
              <w:t>analfabetismo</w:t>
            </w:r>
          </w:p>
        </w:tc>
      </w:tr>
      <w:tr w:rsidR="0045243E" w:rsidRPr="00400FB4" w14:paraId="7E2338C5" w14:textId="77777777" w:rsidTr="00E81EB8">
        <w:trPr>
          <w:trHeight w:val="385"/>
        </w:trPr>
        <w:tc>
          <w:tcPr>
            <w:tcW w:w="7281" w:type="dxa"/>
          </w:tcPr>
          <w:p w14:paraId="2F918EE2" w14:textId="20CBE501" w:rsidR="0045243E" w:rsidRPr="00400FB4" w:rsidRDefault="0045243E" w:rsidP="000D6013">
            <w:pPr>
              <w:spacing w:after="118"/>
              <w:ind w:left="0" w:firstLine="0"/>
              <w:rPr>
                <w:sz w:val="20"/>
                <w:lang w:val="pt-BR" w:eastAsia="pt-BR"/>
              </w:rPr>
            </w:pPr>
            <w:r w:rsidRPr="00400FB4">
              <w:rPr>
                <w:sz w:val="20"/>
                <w:lang w:val="pt-BR" w:eastAsia="pt-BR"/>
              </w:rPr>
              <w:t>Ano (data)</w:t>
            </w:r>
          </w:p>
        </w:tc>
      </w:tr>
      <w:tr w:rsidR="0045243E" w:rsidRPr="00400FB4" w14:paraId="1B32D206" w14:textId="77777777" w:rsidTr="00E81EB8">
        <w:trPr>
          <w:trHeight w:val="385"/>
        </w:trPr>
        <w:tc>
          <w:tcPr>
            <w:tcW w:w="7281" w:type="dxa"/>
          </w:tcPr>
          <w:p w14:paraId="19808EA3" w14:textId="03D2AB58" w:rsidR="0045243E" w:rsidRPr="00400FB4" w:rsidRDefault="009E2F65" w:rsidP="000D6013">
            <w:pPr>
              <w:spacing w:after="118"/>
              <w:ind w:left="0" w:firstLine="0"/>
              <w:rPr>
                <w:sz w:val="20"/>
                <w:lang w:val="pt-BR" w:eastAsia="pt-BR"/>
              </w:rPr>
            </w:pPr>
            <w:r w:rsidRPr="00400FB4">
              <w:rPr>
                <w:sz w:val="20"/>
                <w:lang w:val="pt-BR" w:eastAsia="pt-BR"/>
              </w:rPr>
              <w:t>Grupo_de_</w:t>
            </w:r>
            <w:r w:rsidR="00400FB4" w:rsidRPr="00400FB4">
              <w:rPr>
                <w:sz w:val="20"/>
                <w:lang w:val="pt-BR" w:eastAsia="pt-BR"/>
              </w:rPr>
              <w:t>I</w:t>
            </w:r>
            <w:r w:rsidRPr="00400FB4">
              <w:rPr>
                <w:sz w:val="20"/>
                <w:lang w:val="pt-BR" w:eastAsia="pt-BR"/>
              </w:rPr>
              <w:t>dade (</w:t>
            </w:r>
            <w:r w:rsidR="00400FB4">
              <w:rPr>
                <w:sz w:val="20"/>
                <w:lang w:val="pt-BR" w:eastAsia="pt-BR"/>
              </w:rPr>
              <w:t>texto</w:t>
            </w:r>
            <w:r w:rsidRPr="00400FB4">
              <w:rPr>
                <w:sz w:val="20"/>
                <w:lang w:val="pt-BR" w:eastAsia="pt-BR"/>
              </w:rPr>
              <w:t>)</w:t>
            </w:r>
          </w:p>
          <w:p w14:paraId="2845DCC2" w14:textId="13D9CD5F" w:rsidR="009E2F65" w:rsidRPr="00400FB4" w:rsidRDefault="009E2F65" w:rsidP="000D6013">
            <w:pPr>
              <w:spacing w:after="118"/>
              <w:ind w:left="0" w:firstLine="0"/>
              <w:rPr>
                <w:sz w:val="20"/>
                <w:lang w:val="pt-BR" w:eastAsia="pt-BR"/>
              </w:rPr>
            </w:pPr>
            <w:r w:rsidRPr="00400FB4">
              <w:rPr>
                <w:sz w:val="20"/>
                <w:lang w:val="pt-BR" w:eastAsia="pt-BR"/>
              </w:rPr>
              <w:t>Sexo (texto)</w:t>
            </w:r>
          </w:p>
        </w:tc>
      </w:tr>
      <w:tr w:rsidR="0045243E" w:rsidRPr="00400FB4" w14:paraId="67B8D4D4" w14:textId="77777777" w:rsidTr="00E81EB8">
        <w:trPr>
          <w:trHeight w:val="385"/>
        </w:trPr>
        <w:tc>
          <w:tcPr>
            <w:tcW w:w="7281" w:type="dxa"/>
          </w:tcPr>
          <w:p w14:paraId="18E36C27" w14:textId="72B38C6A" w:rsidR="0045243E" w:rsidRPr="00400FB4" w:rsidRDefault="0045243E" w:rsidP="000D6013">
            <w:pPr>
              <w:spacing w:after="118"/>
              <w:ind w:left="0" w:firstLine="0"/>
              <w:rPr>
                <w:sz w:val="20"/>
                <w:lang w:val="pt-BR" w:eastAsia="pt-BR"/>
              </w:rPr>
            </w:pPr>
            <w:r w:rsidRPr="00400FB4">
              <w:rPr>
                <w:sz w:val="20"/>
                <w:lang w:val="pt-BR" w:eastAsia="pt-BR"/>
              </w:rPr>
              <w:t xml:space="preserve">Valor (número </w:t>
            </w:r>
            <w:r w:rsidR="00D53178" w:rsidRPr="00400FB4">
              <w:rPr>
                <w:sz w:val="20"/>
                <w:lang w:val="pt-BR" w:eastAsia="pt-BR"/>
              </w:rPr>
              <w:t>decimal</w:t>
            </w:r>
            <w:r w:rsidRPr="00400FB4">
              <w:rPr>
                <w:sz w:val="20"/>
                <w:lang w:val="pt-BR" w:eastAsia="pt-BR"/>
              </w:rPr>
              <w:t>)</w:t>
            </w:r>
          </w:p>
        </w:tc>
      </w:tr>
    </w:tbl>
    <w:p w14:paraId="7AA3CD39" w14:textId="55C4F498" w:rsidR="00D67F1B" w:rsidRDefault="001A5FD5" w:rsidP="00047C28">
      <w:pPr>
        <w:spacing w:after="0"/>
        <w:ind w:left="360" w:firstLine="0"/>
      </w:pPr>
      <w:r>
        <w:t xml:space="preserve"> </w:t>
      </w:r>
    </w:p>
    <w:p w14:paraId="41F449FB" w14:textId="2ADA3F7B" w:rsidR="00047C28" w:rsidRDefault="00047C28" w:rsidP="00854D81">
      <w:pPr>
        <w:pStyle w:val="Ttulo3"/>
        <w:spacing w:after="26" w:line="360" w:lineRule="auto"/>
        <w:ind w:left="1440" w:hanging="720"/>
        <w:jc w:val="both"/>
      </w:pPr>
      <w:r>
        <w:t>PNAD 7127</w:t>
      </w:r>
    </w:p>
    <w:p w14:paraId="11C22A41" w14:textId="77777777" w:rsidR="00047C28" w:rsidRPr="00047C28" w:rsidRDefault="00047C28" w:rsidP="004A228F">
      <w:pPr>
        <w:spacing w:after="0" w:line="360" w:lineRule="auto"/>
        <w:ind w:left="0" w:firstLine="0"/>
      </w:pPr>
    </w:p>
    <w:p w14:paraId="3CA5946C" w14:textId="48D19F2A" w:rsidR="00047C28" w:rsidRDefault="00047C28" w:rsidP="004A228F">
      <w:pPr>
        <w:spacing w:after="0" w:line="360" w:lineRule="auto"/>
        <w:ind w:left="0" w:firstLine="0"/>
      </w:pPr>
      <w:r>
        <w:t xml:space="preserve">Foi </w:t>
      </w:r>
      <w:r w:rsidR="00183E5D">
        <w:t>executado</w:t>
      </w:r>
      <w:r>
        <w:t xml:space="preserve"> script </w:t>
      </w:r>
      <w:r w:rsidR="00400FB4">
        <w:t xml:space="preserve">Python </w:t>
      </w:r>
      <w:r>
        <w:t xml:space="preserve">no </w:t>
      </w:r>
      <w:r w:rsidR="00400FB4">
        <w:t xml:space="preserve">Azure </w:t>
      </w:r>
      <w:r>
        <w:t xml:space="preserve">Databricks para a extração e </w:t>
      </w:r>
      <w:r w:rsidR="00400FB4">
        <w:t xml:space="preserve">a </w:t>
      </w:r>
      <w:r>
        <w:t xml:space="preserve">transformação dos dados da tabela PNAD 7127, que contém informações do IBGE </w:t>
      </w:r>
      <w:r w:rsidR="00400FB4">
        <w:t xml:space="preserve">sobre </w:t>
      </w:r>
      <w:r>
        <w:t>o número médio de anos de estudo</w:t>
      </w:r>
      <w:r w:rsidR="00400FB4">
        <w:t xml:space="preserve"> da população brasileira</w:t>
      </w:r>
      <w:r>
        <w:t>, levando em conta a cor/raça d</w:t>
      </w:r>
      <w:r w:rsidR="00400FB4">
        <w:t>o</w:t>
      </w:r>
      <w:r>
        <w:t xml:space="preserve"> residente no Brasil. A extração foi feita por meio do uso da API do </w:t>
      </w:r>
      <w:r w:rsidRPr="00657565">
        <w:rPr>
          <w:color w:val="auto"/>
        </w:rPr>
        <w:t>Sidra (</w:t>
      </w:r>
      <w:hyperlink r:id="rId28" w:history="1">
        <w:r w:rsidR="00657565" w:rsidRPr="00657565">
          <w:rPr>
            <w:rStyle w:val="Hyperlink"/>
            <w:color w:val="auto"/>
          </w:rPr>
          <w:t>http://api.sidra.ibge.gov.br</w:t>
        </w:r>
      </w:hyperlink>
      <w:r w:rsidRPr="00657565">
        <w:rPr>
          <w:color w:val="auto"/>
        </w:rPr>
        <w:t>)</w:t>
      </w:r>
      <w:r w:rsidR="00657565" w:rsidRPr="00657565">
        <w:rPr>
          <w:color w:val="auto"/>
        </w:rPr>
        <w:t xml:space="preserve">, </w:t>
      </w:r>
      <w:r w:rsidR="00657565">
        <w:t>buscando dados dos anos de 2017 a 2019</w:t>
      </w:r>
      <w:r>
        <w:t xml:space="preserve">. </w:t>
      </w:r>
      <w:r w:rsidR="00334140">
        <w:t>F</w:t>
      </w:r>
      <w:r>
        <w:t xml:space="preserve">oram </w:t>
      </w:r>
      <w:r w:rsidR="00334140">
        <w:t>efetuadas</w:t>
      </w:r>
      <w:r>
        <w:t xml:space="preserve"> transformações visando conseguir a seguinte estrutura e tipos de dados:</w:t>
      </w:r>
    </w:p>
    <w:p w14:paraId="34C91A64" w14:textId="77777777" w:rsidR="00E91E2D" w:rsidRDefault="00E91E2D" w:rsidP="00047C28">
      <w:pPr>
        <w:spacing w:after="118"/>
        <w:ind w:left="0" w:firstLine="0"/>
      </w:pPr>
    </w:p>
    <w:tbl>
      <w:tblPr>
        <w:tblStyle w:val="NormalTable0"/>
        <w:tblW w:w="0" w:type="auto"/>
        <w:tblInd w:w="551" w:type="dxa"/>
        <w:tblLayout w:type="fixed"/>
        <w:tblLook w:val="04A0" w:firstRow="1" w:lastRow="0" w:firstColumn="1" w:lastColumn="0" w:noHBand="0" w:noVBand="1"/>
      </w:tblPr>
      <w:tblGrid>
        <w:gridCol w:w="7281"/>
      </w:tblGrid>
      <w:tr w:rsidR="00047C28" w:rsidRPr="00400FB4" w14:paraId="09ECBDF6" w14:textId="77777777" w:rsidTr="00183E5D">
        <w:trPr>
          <w:trHeight w:val="385"/>
        </w:trPr>
        <w:tc>
          <w:tcPr>
            <w:tcW w:w="7281" w:type="dxa"/>
          </w:tcPr>
          <w:p w14:paraId="373BBDCA" w14:textId="7B268D37" w:rsidR="00047C28" w:rsidRPr="00400FB4" w:rsidRDefault="002F0C43" w:rsidP="00183E5D">
            <w:pPr>
              <w:pStyle w:val="TableParagraph"/>
              <w:spacing w:before="46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lastRenderedPageBreak/>
              <w:t>Anos_estudo</w:t>
            </w:r>
          </w:p>
        </w:tc>
      </w:tr>
      <w:tr w:rsidR="00047C28" w:rsidRPr="00400FB4" w14:paraId="6C682B9B" w14:textId="77777777" w:rsidTr="00183E5D">
        <w:trPr>
          <w:trHeight w:val="385"/>
        </w:trPr>
        <w:tc>
          <w:tcPr>
            <w:tcW w:w="7281" w:type="dxa"/>
          </w:tcPr>
          <w:p w14:paraId="5A403618" w14:textId="77777777" w:rsidR="00047C28" w:rsidRPr="00400FB4" w:rsidRDefault="00047C28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400FB4">
              <w:rPr>
                <w:sz w:val="20"/>
              </w:rPr>
              <w:t>Ano (data)</w:t>
            </w:r>
          </w:p>
        </w:tc>
      </w:tr>
      <w:tr w:rsidR="00047C28" w:rsidRPr="00400FB4" w14:paraId="6EBF72C1" w14:textId="77777777" w:rsidTr="00183E5D">
        <w:trPr>
          <w:trHeight w:val="385"/>
        </w:trPr>
        <w:tc>
          <w:tcPr>
            <w:tcW w:w="7281" w:type="dxa"/>
          </w:tcPr>
          <w:p w14:paraId="735DC0EE" w14:textId="77777777" w:rsidR="00047C28" w:rsidRPr="00400FB4" w:rsidRDefault="00047C28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400FB4">
              <w:rPr>
                <w:sz w:val="20"/>
              </w:rPr>
              <w:t>Cor_raca (texto)</w:t>
            </w:r>
          </w:p>
        </w:tc>
      </w:tr>
      <w:tr w:rsidR="00047C28" w:rsidRPr="00400FB4" w14:paraId="086C5A7E" w14:textId="77777777" w:rsidTr="00183E5D">
        <w:trPr>
          <w:trHeight w:val="385"/>
        </w:trPr>
        <w:tc>
          <w:tcPr>
            <w:tcW w:w="7281" w:type="dxa"/>
          </w:tcPr>
          <w:p w14:paraId="41A23F8A" w14:textId="310D7825" w:rsidR="00047C28" w:rsidRPr="00400FB4" w:rsidRDefault="00047C28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400FB4">
              <w:rPr>
                <w:sz w:val="20"/>
              </w:rPr>
              <w:t>Grupo_de_</w:t>
            </w:r>
            <w:r w:rsidR="00B10451">
              <w:rPr>
                <w:sz w:val="20"/>
              </w:rPr>
              <w:t>I</w:t>
            </w:r>
            <w:r w:rsidRPr="00400FB4">
              <w:rPr>
                <w:sz w:val="20"/>
              </w:rPr>
              <w:t>dade (texto)</w:t>
            </w:r>
          </w:p>
        </w:tc>
      </w:tr>
      <w:tr w:rsidR="00047C28" w:rsidRPr="00400FB4" w14:paraId="66325F6E" w14:textId="77777777" w:rsidTr="00183E5D">
        <w:trPr>
          <w:trHeight w:val="385"/>
        </w:trPr>
        <w:tc>
          <w:tcPr>
            <w:tcW w:w="7281" w:type="dxa"/>
          </w:tcPr>
          <w:p w14:paraId="3FD84095" w14:textId="77777777" w:rsidR="00047C28" w:rsidRPr="00400FB4" w:rsidRDefault="00047C28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400FB4">
              <w:rPr>
                <w:sz w:val="20"/>
              </w:rPr>
              <w:t>Valor (número decimal)</w:t>
            </w:r>
          </w:p>
        </w:tc>
      </w:tr>
    </w:tbl>
    <w:p w14:paraId="5CF3983E" w14:textId="77777777" w:rsidR="00047C28" w:rsidRPr="00047C28" w:rsidRDefault="00047C28" w:rsidP="00047C28"/>
    <w:p w14:paraId="43981AC5" w14:textId="4E26CF87" w:rsidR="00D67F1B" w:rsidRDefault="003059FB" w:rsidP="00854D81">
      <w:pPr>
        <w:pStyle w:val="Ttulo3"/>
        <w:spacing w:after="26" w:line="360" w:lineRule="auto"/>
        <w:ind w:left="1440" w:hanging="720"/>
        <w:jc w:val="both"/>
      </w:pPr>
      <w:r>
        <w:t xml:space="preserve">PNAD </w:t>
      </w:r>
      <w:r w:rsidR="004C5B1C">
        <w:t>7140</w:t>
      </w:r>
    </w:p>
    <w:p w14:paraId="4DDBEF00" w14:textId="77777777" w:rsidR="004C5B1C" w:rsidRPr="004C5B1C" w:rsidRDefault="004C5B1C" w:rsidP="00A03B69"/>
    <w:p w14:paraId="609F266F" w14:textId="56C7CB45" w:rsidR="00D53178" w:rsidRDefault="00D53178" w:rsidP="004A228F">
      <w:pPr>
        <w:spacing w:after="0" w:line="360" w:lineRule="auto"/>
        <w:ind w:left="0" w:firstLine="0"/>
      </w:pPr>
      <w:r>
        <w:t xml:space="preserve">Foi </w:t>
      </w:r>
      <w:r w:rsidR="00183E5D">
        <w:t>executado</w:t>
      </w:r>
      <w:r>
        <w:t xml:space="preserve"> script </w:t>
      </w:r>
      <w:r w:rsidR="00E91E2D">
        <w:t xml:space="preserve">Python </w:t>
      </w:r>
      <w:r>
        <w:t xml:space="preserve">no </w:t>
      </w:r>
      <w:r w:rsidR="00E91E2D">
        <w:t xml:space="preserve">Azure </w:t>
      </w:r>
      <w:r>
        <w:t>Databricks para a extração e</w:t>
      </w:r>
      <w:r w:rsidR="00E91E2D">
        <w:t xml:space="preserve"> a</w:t>
      </w:r>
      <w:r>
        <w:t xml:space="preserve"> transformação dos dados da tabela PNAD 7140, que contém informações do IBGE sobre a frequentação ou não de escolas e creches por crianças com idade</w:t>
      </w:r>
      <w:r w:rsidR="00B10451">
        <w:t>s</w:t>
      </w:r>
      <w:r>
        <w:t xml:space="preserve"> de 0 a 5 anos residentes no Brasil. A extração foi feita por meio do uso da API </w:t>
      </w:r>
      <w:r w:rsidRPr="00657565">
        <w:rPr>
          <w:color w:val="auto"/>
        </w:rPr>
        <w:t>do Sidra (</w:t>
      </w:r>
      <w:hyperlink r:id="rId29" w:history="1">
        <w:r w:rsidR="00657565" w:rsidRPr="00657565">
          <w:rPr>
            <w:rStyle w:val="Hyperlink"/>
            <w:color w:val="auto"/>
          </w:rPr>
          <w:t>http://api.sidra.ibge.gov.br</w:t>
        </w:r>
      </w:hyperlink>
      <w:r w:rsidRPr="00657565">
        <w:rPr>
          <w:color w:val="auto"/>
        </w:rPr>
        <w:t>)</w:t>
      </w:r>
      <w:r w:rsidR="00657565" w:rsidRPr="00657565">
        <w:rPr>
          <w:color w:val="auto"/>
        </w:rPr>
        <w:t xml:space="preserve">, </w:t>
      </w:r>
      <w:r w:rsidR="00657565">
        <w:t>buscando dados dos anos de 2017 a 2019</w:t>
      </w:r>
      <w:r>
        <w:t xml:space="preserve">. </w:t>
      </w:r>
      <w:r w:rsidR="00334140">
        <w:t>F</w:t>
      </w:r>
      <w:r>
        <w:t xml:space="preserve">oram </w:t>
      </w:r>
      <w:r w:rsidR="00334140">
        <w:t>efetuadas</w:t>
      </w:r>
      <w:r>
        <w:t xml:space="preserve"> transformações visando conseguir a seguinte estrutura e tipos de dados:</w:t>
      </w:r>
    </w:p>
    <w:p w14:paraId="65B79EF1" w14:textId="77777777" w:rsidR="00047C28" w:rsidRDefault="00047C28" w:rsidP="00A03B69">
      <w:pPr>
        <w:spacing w:after="118"/>
        <w:ind w:left="0" w:firstLine="0"/>
      </w:pPr>
    </w:p>
    <w:tbl>
      <w:tblPr>
        <w:tblStyle w:val="NormalTable0"/>
        <w:tblW w:w="0" w:type="auto"/>
        <w:tblInd w:w="551" w:type="dxa"/>
        <w:tblLayout w:type="fixed"/>
        <w:tblLook w:val="04A0" w:firstRow="1" w:lastRow="0" w:firstColumn="1" w:lastColumn="0" w:noHBand="0" w:noVBand="1"/>
      </w:tblPr>
      <w:tblGrid>
        <w:gridCol w:w="7281"/>
      </w:tblGrid>
      <w:tr w:rsidR="00D53178" w:rsidRPr="00183E5D" w14:paraId="104184BC" w14:textId="77777777" w:rsidTr="00E81EB8">
        <w:trPr>
          <w:trHeight w:val="385"/>
        </w:trPr>
        <w:tc>
          <w:tcPr>
            <w:tcW w:w="7281" w:type="dxa"/>
          </w:tcPr>
          <w:p w14:paraId="54926BE1" w14:textId="70685077" w:rsidR="00D53178" w:rsidRPr="00183E5D" w:rsidRDefault="003A75CC" w:rsidP="000D6013">
            <w:pPr>
              <w:spacing w:after="118"/>
              <w:ind w:left="0" w:firstLine="0"/>
              <w:rPr>
                <w:b/>
                <w:sz w:val="20"/>
                <w:lang w:val="pt-BR" w:eastAsia="pt-BR"/>
              </w:rPr>
            </w:pPr>
            <w:r>
              <w:rPr>
                <w:b/>
                <w:sz w:val="20"/>
                <w:lang w:val="pt-BR" w:eastAsia="pt-BR"/>
              </w:rPr>
              <w:t>Criancas_0_a_5</w:t>
            </w:r>
          </w:p>
        </w:tc>
      </w:tr>
      <w:tr w:rsidR="00D53178" w:rsidRPr="00183E5D" w14:paraId="2BBC79AB" w14:textId="77777777" w:rsidTr="00E81EB8">
        <w:trPr>
          <w:trHeight w:val="385"/>
        </w:trPr>
        <w:tc>
          <w:tcPr>
            <w:tcW w:w="7281" w:type="dxa"/>
          </w:tcPr>
          <w:p w14:paraId="3C8DECA6" w14:textId="77777777" w:rsidR="00D53178" w:rsidRPr="00183E5D" w:rsidRDefault="00D53178" w:rsidP="000D6013">
            <w:pPr>
              <w:spacing w:after="118"/>
              <w:ind w:left="0" w:firstLine="0"/>
              <w:rPr>
                <w:sz w:val="20"/>
                <w:lang w:val="pt-BR" w:eastAsia="pt-BR"/>
              </w:rPr>
            </w:pPr>
            <w:r w:rsidRPr="00183E5D">
              <w:rPr>
                <w:sz w:val="20"/>
                <w:lang w:val="pt-BR" w:eastAsia="pt-BR"/>
              </w:rPr>
              <w:t>Ano (data)</w:t>
            </w:r>
          </w:p>
        </w:tc>
      </w:tr>
      <w:tr w:rsidR="00D53178" w:rsidRPr="00183E5D" w14:paraId="6D8F11C9" w14:textId="77777777" w:rsidTr="00E81EB8">
        <w:trPr>
          <w:trHeight w:val="385"/>
        </w:trPr>
        <w:tc>
          <w:tcPr>
            <w:tcW w:w="7281" w:type="dxa"/>
          </w:tcPr>
          <w:p w14:paraId="78945508" w14:textId="3EFA560E" w:rsidR="00D53178" w:rsidRPr="00183E5D" w:rsidRDefault="00D53178" w:rsidP="000D6013">
            <w:pPr>
              <w:spacing w:after="118"/>
              <w:ind w:left="0" w:firstLine="0"/>
              <w:rPr>
                <w:sz w:val="20"/>
                <w:lang w:val="pt-BR" w:eastAsia="pt-BR"/>
              </w:rPr>
            </w:pPr>
            <w:r w:rsidRPr="00183E5D">
              <w:rPr>
                <w:sz w:val="20"/>
                <w:lang w:val="pt-BR" w:eastAsia="pt-BR"/>
              </w:rPr>
              <w:t>Grupo_de_</w:t>
            </w:r>
            <w:r w:rsidR="00B10451">
              <w:rPr>
                <w:sz w:val="20"/>
                <w:lang w:val="pt-BR" w:eastAsia="pt-BR"/>
              </w:rPr>
              <w:t>I</w:t>
            </w:r>
            <w:r w:rsidRPr="00183E5D">
              <w:rPr>
                <w:sz w:val="20"/>
                <w:lang w:val="pt-BR" w:eastAsia="pt-BR"/>
              </w:rPr>
              <w:t>dade (texto)</w:t>
            </w:r>
          </w:p>
        </w:tc>
      </w:tr>
      <w:tr w:rsidR="00D53178" w:rsidRPr="00183E5D" w14:paraId="22E8B1BE" w14:textId="77777777" w:rsidTr="00E81EB8">
        <w:trPr>
          <w:trHeight w:val="385"/>
        </w:trPr>
        <w:tc>
          <w:tcPr>
            <w:tcW w:w="7281" w:type="dxa"/>
          </w:tcPr>
          <w:p w14:paraId="60D69395" w14:textId="516EAC7D" w:rsidR="00D53178" w:rsidRPr="00183E5D" w:rsidRDefault="00D53178" w:rsidP="000D6013">
            <w:pPr>
              <w:spacing w:after="118"/>
              <w:ind w:left="0" w:firstLine="0"/>
              <w:rPr>
                <w:sz w:val="20"/>
                <w:lang w:val="pt-BR" w:eastAsia="pt-BR"/>
              </w:rPr>
            </w:pPr>
            <w:r w:rsidRPr="00183E5D">
              <w:rPr>
                <w:sz w:val="20"/>
                <w:lang w:val="pt-BR" w:eastAsia="pt-BR"/>
              </w:rPr>
              <w:t>Frequenta</w:t>
            </w:r>
            <w:r w:rsidR="00E91E2D" w:rsidRPr="00183E5D">
              <w:rPr>
                <w:sz w:val="20"/>
                <w:lang w:val="pt-BR" w:eastAsia="pt-BR"/>
              </w:rPr>
              <w:t>_Escola_Creche</w:t>
            </w:r>
            <w:r w:rsidRPr="00183E5D">
              <w:rPr>
                <w:sz w:val="20"/>
                <w:lang w:val="pt-BR" w:eastAsia="pt-BR"/>
              </w:rPr>
              <w:t xml:space="preserve"> (</w:t>
            </w:r>
            <w:r w:rsidR="001E1526">
              <w:rPr>
                <w:sz w:val="20"/>
                <w:lang w:val="pt-BR" w:eastAsia="pt-BR"/>
              </w:rPr>
              <w:t>t</w:t>
            </w:r>
            <w:r w:rsidRPr="00183E5D">
              <w:rPr>
                <w:sz w:val="20"/>
                <w:lang w:val="pt-BR" w:eastAsia="pt-BR"/>
              </w:rPr>
              <w:t xml:space="preserve">exto) </w:t>
            </w:r>
          </w:p>
        </w:tc>
      </w:tr>
      <w:tr w:rsidR="00D53178" w:rsidRPr="00183E5D" w14:paraId="2F613053" w14:textId="77777777" w:rsidTr="00E81EB8">
        <w:trPr>
          <w:trHeight w:val="385"/>
        </w:trPr>
        <w:tc>
          <w:tcPr>
            <w:tcW w:w="7281" w:type="dxa"/>
          </w:tcPr>
          <w:p w14:paraId="24AA2BDB" w14:textId="77777777" w:rsidR="00D53178" w:rsidRPr="00183E5D" w:rsidRDefault="00D53178" w:rsidP="000D6013">
            <w:pPr>
              <w:spacing w:after="118"/>
              <w:ind w:left="0" w:firstLine="0"/>
              <w:rPr>
                <w:sz w:val="20"/>
                <w:lang w:val="pt-BR" w:eastAsia="pt-BR"/>
              </w:rPr>
            </w:pPr>
            <w:r w:rsidRPr="00183E5D">
              <w:rPr>
                <w:sz w:val="20"/>
                <w:lang w:val="pt-BR" w:eastAsia="pt-BR"/>
              </w:rPr>
              <w:t>Valor (número inteiro)</w:t>
            </w:r>
          </w:p>
        </w:tc>
      </w:tr>
    </w:tbl>
    <w:p w14:paraId="63ABC34F" w14:textId="77777777" w:rsidR="00D67F1B" w:rsidRDefault="00D67F1B" w:rsidP="00A03B69">
      <w:pPr>
        <w:spacing w:after="0"/>
        <w:ind w:left="0" w:firstLine="0"/>
      </w:pPr>
    </w:p>
    <w:p w14:paraId="1F9F490E" w14:textId="162839D5" w:rsidR="004C5B1C" w:rsidRDefault="004C5B1C" w:rsidP="00854D81">
      <w:pPr>
        <w:pStyle w:val="Ttulo3"/>
        <w:spacing w:after="26" w:line="360" w:lineRule="auto"/>
        <w:ind w:left="1440" w:hanging="720"/>
        <w:jc w:val="both"/>
      </w:pPr>
      <w:r>
        <w:t xml:space="preserve">Censo </w:t>
      </w:r>
      <w:r w:rsidR="0093365D">
        <w:t>E</w:t>
      </w:r>
      <w:r>
        <w:t>scolar</w:t>
      </w:r>
      <w:r w:rsidR="00BF037A">
        <w:t xml:space="preserve"> </w:t>
      </w:r>
      <w:r w:rsidR="00183E5D">
        <w:t xml:space="preserve">– </w:t>
      </w:r>
      <w:r w:rsidR="0093365D">
        <w:t>Educação</w:t>
      </w:r>
      <w:r w:rsidR="00183E5D">
        <w:t xml:space="preserve"> </w:t>
      </w:r>
      <w:r w:rsidR="0093365D">
        <w:t>B</w:t>
      </w:r>
      <w:r w:rsidR="00183E5D">
        <w:t>ásic</w:t>
      </w:r>
      <w:r w:rsidR="0093365D">
        <w:t>a</w:t>
      </w:r>
    </w:p>
    <w:p w14:paraId="5CC8FC33" w14:textId="25801801" w:rsidR="0072125C" w:rsidRDefault="0072125C" w:rsidP="0072125C"/>
    <w:p w14:paraId="3BF6D3DA" w14:textId="450B65E0" w:rsidR="003D22A8" w:rsidRDefault="003D22A8" w:rsidP="00854D81">
      <w:pPr>
        <w:spacing w:after="0" w:line="360" w:lineRule="auto"/>
        <w:ind w:left="0" w:firstLine="0"/>
      </w:pPr>
      <w:r>
        <w:t xml:space="preserve">Foi executado script Python no Azure Databricks para a extração e a transformação dos dados das tabelas de censo escolar </w:t>
      </w:r>
      <w:r w:rsidR="0093365D">
        <w:t xml:space="preserve">da educação básica </w:t>
      </w:r>
      <w:r>
        <w:t>dos anos de 2017 a 2019 por meio da URL de acesso à informação (microdados) do INEP (</w:t>
      </w:r>
      <w:hyperlink r:id="rId30" w:history="1">
        <w:r w:rsidRPr="003D22A8">
          <w:t>https://www.gov.br/inep/pt-br/acesso-a-informacao/dados-abertos/microdados/censo-escolar</w:t>
        </w:r>
      </w:hyperlink>
      <w:r w:rsidRPr="00334140">
        <w:t>)</w:t>
      </w:r>
      <w:r>
        <w:t xml:space="preserve">. Foram efetuadas transformações visando conseguir duas tabelas com a seguinte estrutura e tipos de dados: </w:t>
      </w:r>
    </w:p>
    <w:p w14:paraId="61502A13" w14:textId="5B6B03BA" w:rsidR="00D977A5" w:rsidRDefault="00D977A5" w:rsidP="00B10451">
      <w:pPr>
        <w:spacing w:after="118"/>
        <w:ind w:left="0" w:firstLine="0"/>
        <w:rPr>
          <w:sz w:val="22"/>
        </w:rPr>
      </w:pPr>
    </w:p>
    <w:tbl>
      <w:tblPr>
        <w:tblStyle w:val="NormalTable0"/>
        <w:tblW w:w="0" w:type="auto"/>
        <w:tblInd w:w="551" w:type="dxa"/>
        <w:tblLayout w:type="fixed"/>
        <w:tblLook w:val="04A0" w:firstRow="1" w:lastRow="0" w:firstColumn="1" w:lastColumn="0" w:noHBand="0" w:noVBand="1"/>
      </w:tblPr>
      <w:tblGrid>
        <w:gridCol w:w="7281"/>
      </w:tblGrid>
      <w:tr w:rsidR="00D977A5" w:rsidRPr="00334140" w14:paraId="62B11BDD" w14:textId="77777777" w:rsidTr="007D0730">
        <w:trPr>
          <w:trHeight w:val="385"/>
        </w:trPr>
        <w:tc>
          <w:tcPr>
            <w:tcW w:w="7281" w:type="dxa"/>
          </w:tcPr>
          <w:p w14:paraId="0A43B631" w14:textId="292F5F3C" w:rsidR="00D977A5" w:rsidRPr="00334140" w:rsidRDefault="00D977A5" w:rsidP="007D0730">
            <w:pPr>
              <w:pStyle w:val="TableParagraph"/>
              <w:spacing w:before="46"/>
              <w:jc w:val="both"/>
              <w:rPr>
                <w:b/>
                <w:sz w:val="20"/>
                <w:lang w:val="en-US"/>
              </w:rPr>
            </w:pPr>
            <w:r w:rsidRPr="00334140">
              <w:rPr>
                <w:b/>
                <w:sz w:val="20"/>
                <w:lang w:val="en-US"/>
              </w:rPr>
              <w:t xml:space="preserve">Censo </w:t>
            </w:r>
            <w:r w:rsidR="009F0BF4">
              <w:rPr>
                <w:b/>
                <w:sz w:val="20"/>
                <w:lang w:val="en-US"/>
              </w:rPr>
              <w:t xml:space="preserve">Escolar - </w:t>
            </w:r>
            <w:r w:rsidR="00FB0D48">
              <w:rPr>
                <w:b/>
                <w:sz w:val="20"/>
                <w:lang w:val="en-US"/>
              </w:rPr>
              <w:t>D</w:t>
            </w:r>
            <w:r w:rsidR="009F0BF4">
              <w:rPr>
                <w:b/>
                <w:sz w:val="20"/>
                <w:lang w:val="en-US"/>
              </w:rPr>
              <w:t>ocentes</w:t>
            </w:r>
          </w:p>
        </w:tc>
      </w:tr>
      <w:tr w:rsidR="00D977A5" w:rsidRPr="00334140" w14:paraId="32245631" w14:textId="77777777" w:rsidTr="007D0730">
        <w:trPr>
          <w:trHeight w:val="385"/>
        </w:trPr>
        <w:tc>
          <w:tcPr>
            <w:tcW w:w="7281" w:type="dxa"/>
          </w:tcPr>
          <w:p w14:paraId="3F86D19D" w14:textId="77777777" w:rsidR="00D977A5" w:rsidRPr="00334140" w:rsidRDefault="00D977A5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Ano (data)</w:t>
            </w:r>
          </w:p>
        </w:tc>
      </w:tr>
      <w:tr w:rsidR="00D977A5" w:rsidRPr="00334140" w14:paraId="4C7BFB9D" w14:textId="77777777" w:rsidTr="007D0730">
        <w:trPr>
          <w:trHeight w:val="385"/>
        </w:trPr>
        <w:tc>
          <w:tcPr>
            <w:tcW w:w="7281" w:type="dxa"/>
          </w:tcPr>
          <w:p w14:paraId="370B6DB1" w14:textId="027DAD00" w:rsidR="00D977A5" w:rsidRPr="00334140" w:rsidRDefault="00BD1836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Idade_Referencia</w:t>
            </w:r>
            <w:r w:rsidR="00D977A5" w:rsidRPr="00334140">
              <w:rPr>
                <w:sz w:val="20"/>
              </w:rPr>
              <w:t xml:space="preserve"> (</w:t>
            </w:r>
            <w:r w:rsidR="00AB326D">
              <w:rPr>
                <w:sz w:val="20"/>
              </w:rPr>
              <w:t>número inteiro</w:t>
            </w:r>
            <w:r w:rsidR="00D977A5" w:rsidRPr="00334140">
              <w:rPr>
                <w:sz w:val="20"/>
              </w:rPr>
              <w:t>)</w:t>
            </w:r>
          </w:p>
        </w:tc>
      </w:tr>
      <w:tr w:rsidR="00D977A5" w:rsidRPr="00334140" w14:paraId="370A6488" w14:textId="77777777" w:rsidTr="007D0730">
        <w:trPr>
          <w:trHeight w:val="385"/>
        </w:trPr>
        <w:tc>
          <w:tcPr>
            <w:tcW w:w="7281" w:type="dxa"/>
          </w:tcPr>
          <w:p w14:paraId="4B70877B" w14:textId="4C53A0F2" w:rsidR="00D977A5" w:rsidRPr="00334140" w:rsidRDefault="0062046B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Idade</w:t>
            </w:r>
            <w:r w:rsidR="00D977A5" w:rsidRPr="00334140">
              <w:rPr>
                <w:sz w:val="20"/>
              </w:rPr>
              <w:t xml:space="preserve"> (</w:t>
            </w:r>
            <w:r>
              <w:rPr>
                <w:sz w:val="20"/>
              </w:rPr>
              <w:t>número inteiro</w:t>
            </w:r>
            <w:r w:rsidR="00D977A5" w:rsidRPr="00334140">
              <w:rPr>
                <w:sz w:val="20"/>
              </w:rPr>
              <w:t>)</w:t>
            </w:r>
          </w:p>
        </w:tc>
      </w:tr>
      <w:tr w:rsidR="00D977A5" w:rsidRPr="00334140" w14:paraId="6403F443" w14:textId="77777777" w:rsidTr="007D0730">
        <w:trPr>
          <w:trHeight w:val="385"/>
        </w:trPr>
        <w:tc>
          <w:tcPr>
            <w:tcW w:w="7281" w:type="dxa"/>
          </w:tcPr>
          <w:p w14:paraId="24BF8FFF" w14:textId="0C4C49F2" w:rsidR="00D977A5" w:rsidRPr="00334140" w:rsidRDefault="0062046B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Sexo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D977A5" w:rsidRPr="00334140" w14:paraId="5BBC61DB" w14:textId="77777777" w:rsidTr="007D0730">
        <w:trPr>
          <w:trHeight w:val="385"/>
        </w:trPr>
        <w:tc>
          <w:tcPr>
            <w:tcW w:w="7281" w:type="dxa"/>
          </w:tcPr>
          <w:p w14:paraId="06BEAB40" w14:textId="7C369155" w:rsidR="00D977A5" w:rsidRPr="00334140" w:rsidRDefault="0062046B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Cor_Raca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3D2960" w:rsidRPr="00334140" w14:paraId="2464F491" w14:textId="77777777" w:rsidTr="007D0730">
        <w:trPr>
          <w:trHeight w:val="385"/>
        </w:trPr>
        <w:tc>
          <w:tcPr>
            <w:tcW w:w="7281" w:type="dxa"/>
          </w:tcPr>
          <w:p w14:paraId="2EAC55D1" w14:textId="781AFA9F" w:rsidR="003D2960" w:rsidRDefault="003D2960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Nacionalidade (texto)</w:t>
            </w:r>
          </w:p>
        </w:tc>
      </w:tr>
      <w:tr w:rsidR="00D977A5" w:rsidRPr="00334140" w14:paraId="3FB67365" w14:textId="77777777" w:rsidTr="007D0730">
        <w:trPr>
          <w:trHeight w:val="385"/>
        </w:trPr>
        <w:tc>
          <w:tcPr>
            <w:tcW w:w="7281" w:type="dxa"/>
          </w:tcPr>
          <w:p w14:paraId="650303D2" w14:textId="530C4A88" w:rsidR="00D977A5" w:rsidRPr="00334140" w:rsidRDefault="0062046B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Zona_Residencial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D977A5" w:rsidRPr="00334140" w14:paraId="1FF81FCF" w14:textId="77777777" w:rsidTr="007D0730">
        <w:trPr>
          <w:trHeight w:val="385"/>
        </w:trPr>
        <w:tc>
          <w:tcPr>
            <w:tcW w:w="7281" w:type="dxa"/>
          </w:tcPr>
          <w:p w14:paraId="5575B6F1" w14:textId="00D7D56F" w:rsidR="00D977A5" w:rsidRPr="00334140" w:rsidRDefault="0062046B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Escolaridade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D977A5" w:rsidRPr="00334140" w14:paraId="613FAB31" w14:textId="77777777" w:rsidTr="007D0730">
        <w:trPr>
          <w:trHeight w:val="385"/>
        </w:trPr>
        <w:tc>
          <w:tcPr>
            <w:tcW w:w="7281" w:type="dxa"/>
          </w:tcPr>
          <w:p w14:paraId="0CE8FD07" w14:textId="4C9FE281" w:rsidR="00D977A5" w:rsidRPr="00334140" w:rsidRDefault="0062046B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Situacao_Curso_1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D977A5" w:rsidRPr="00334140" w14:paraId="624DF1A1" w14:textId="77777777" w:rsidTr="007D0730">
        <w:trPr>
          <w:trHeight w:val="385"/>
        </w:trPr>
        <w:tc>
          <w:tcPr>
            <w:tcW w:w="7281" w:type="dxa"/>
          </w:tcPr>
          <w:p w14:paraId="629752BC" w14:textId="557058EE" w:rsidR="00D977A5" w:rsidRPr="00334140" w:rsidRDefault="0062046B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Area_Curso_1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D977A5" w:rsidRPr="00334140" w14:paraId="7DA6B47A" w14:textId="77777777" w:rsidTr="007D0730">
        <w:trPr>
          <w:trHeight w:val="385"/>
        </w:trPr>
        <w:tc>
          <w:tcPr>
            <w:tcW w:w="7281" w:type="dxa"/>
          </w:tcPr>
          <w:p w14:paraId="633B8694" w14:textId="56EFDA3E" w:rsidR="00D977A5" w:rsidRDefault="0062046B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Curso_1</w:t>
            </w:r>
            <w:r w:rsidR="00D977A5">
              <w:rPr>
                <w:sz w:val="20"/>
              </w:rPr>
              <w:t xml:space="preserve"> (</w:t>
            </w:r>
            <w:r w:rsidR="00BF54CE">
              <w:rPr>
                <w:sz w:val="20"/>
              </w:rPr>
              <w:t>texto</w:t>
            </w:r>
            <w:r w:rsidR="00D977A5">
              <w:rPr>
                <w:sz w:val="20"/>
              </w:rPr>
              <w:t>)</w:t>
            </w:r>
          </w:p>
        </w:tc>
      </w:tr>
      <w:tr w:rsidR="00D977A5" w:rsidRPr="00334140" w14:paraId="21515E4A" w14:textId="77777777" w:rsidTr="007D0730">
        <w:trPr>
          <w:trHeight w:val="385"/>
        </w:trPr>
        <w:tc>
          <w:tcPr>
            <w:tcW w:w="7281" w:type="dxa"/>
          </w:tcPr>
          <w:p w14:paraId="7F66AEEB" w14:textId="78650F42" w:rsidR="00D977A5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Licenciatura_Curso_1</w:t>
            </w:r>
            <w:r w:rsidR="00D977A5">
              <w:rPr>
                <w:sz w:val="20"/>
              </w:rPr>
              <w:t xml:space="preserve"> (texto)</w:t>
            </w:r>
          </w:p>
        </w:tc>
      </w:tr>
      <w:tr w:rsidR="00D977A5" w:rsidRPr="00334140" w14:paraId="5C3C9A77" w14:textId="77777777" w:rsidTr="007D0730">
        <w:trPr>
          <w:trHeight w:val="385"/>
        </w:trPr>
        <w:tc>
          <w:tcPr>
            <w:tcW w:w="7281" w:type="dxa"/>
          </w:tcPr>
          <w:p w14:paraId="499B0C88" w14:textId="07AAD509" w:rsidR="00D977A5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Situacao_Curso_2</w:t>
            </w:r>
            <w:r w:rsidR="00D977A5">
              <w:rPr>
                <w:sz w:val="20"/>
              </w:rPr>
              <w:t xml:space="preserve"> (texto)</w:t>
            </w:r>
          </w:p>
        </w:tc>
      </w:tr>
      <w:tr w:rsidR="00D977A5" w:rsidRPr="00334140" w14:paraId="15E599A4" w14:textId="77777777" w:rsidTr="007D0730">
        <w:trPr>
          <w:trHeight w:val="385"/>
        </w:trPr>
        <w:tc>
          <w:tcPr>
            <w:tcW w:w="7281" w:type="dxa"/>
          </w:tcPr>
          <w:p w14:paraId="1BFEB800" w14:textId="5DC39327" w:rsidR="00D977A5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Area_Curso_2</w:t>
            </w:r>
            <w:r w:rsidR="00D977A5">
              <w:rPr>
                <w:sz w:val="20"/>
              </w:rPr>
              <w:t xml:space="preserve"> (texto)</w:t>
            </w:r>
          </w:p>
        </w:tc>
      </w:tr>
      <w:tr w:rsidR="00D977A5" w:rsidRPr="00334140" w14:paraId="5B0A4EFF" w14:textId="77777777" w:rsidTr="007D0730">
        <w:trPr>
          <w:trHeight w:val="385"/>
        </w:trPr>
        <w:tc>
          <w:tcPr>
            <w:tcW w:w="7281" w:type="dxa"/>
          </w:tcPr>
          <w:p w14:paraId="2443E08D" w14:textId="5E036DA6" w:rsidR="00D977A5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Curso_2</w:t>
            </w:r>
            <w:r w:rsidR="00D977A5">
              <w:rPr>
                <w:sz w:val="20"/>
              </w:rPr>
              <w:t xml:space="preserve"> (texto)</w:t>
            </w:r>
          </w:p>
        </w:tc>
      </w:tr>
      <w:tr w:rsidR="00D977A5" w:rsidRPr="00334140" w14:paraId="5CD8440A" w14:textId="77777777" w:rsidTr="007D0730">
        <w:trPr>
          <w:trHeight w:val="385"/>
        </w:trPr>
        <w:tc>
          <w:tcPr>
            <w:tcW w:w="7281" w:type="dxa"/>
          </w:tcPr>
          <w:p w14:paraId="35857B4F" w14:textId="7248F69D" w:rsidR="00D977A5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Licenciatura_Curso_2</w:t>
            </w:r>
            <w:r w:rsidR="00D977A5">
              <w:rPr>
                <w:sz w:val="20"/>
              </w:rPr>
              <w:t xml:space="preserve"> (texto)</w:t>
            </w:r>
          </w:p>
        </w:tc>
      </w:tr>
      <w:tr w:rsidR="00D977A5" w:rsidRPr="00334140" w14:paraId="5D44A45A" w14:textId="77777777" w:rsidTr="007D0730">
        <w:trPr>
          <w:trHeight w:val="385"/>
        </w:trPr>
        <w:tc>
          <w:tcPr>
            <w:tcW w:w="7281" w:type="dxa"/>
          </w:tcPr>
          <w:p w14:paraId="6FB71244" w14:textId="49209CB0" w:rsidR="00D977A5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Situacao_Curso_3</w:t>
            </w:r>
            <w:r w:rsidR="00D977A5">
              <w:rPr>
                <w:sz w:val="20"/>
              </w:rPr>
              <w:t xml:space="preserve"> (texto)</w:t>
            </w:r>
          </w:p>
        </w:tc>
      </w:tr>
      <w:tr w:rsidR="00D977A5" w:rsidRPr="00334140" w14:paraId="211BD3AF" w14:textId="77777777" w:rsidTr="007D0730">
        <w:trPr>
          <w:trHeight w:val="385"/>
        </w:trPr>
        <w:tc>
          <w:tcPr>
            <w:tcW w:w="7281" w:type="dxa"/>
          </w:tcPr>
          <w:p w14:paraId="2D61EF08" w14:textId="1A9ACE8B" w:rsidR="00D977A5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Area_Curso_3</w:t>
            </w:r>
            <w:r w:rsidR="00D977A5">
              <w:rPr>
                <w:sz w:val="20"/>
              </w:rPr>
              <w:t xml:space="preserve"> (texto)</w:t>
            </w:r>
          </w:p>
        </w:tc>
      </w:tr>
      <w:tr w:rsidR="00BF54CE" w:rsidRPr="00334140" w14:paraId="2AFE7973" w14:textId="77777777" w:rsidTr="007D0730">
        <w:trPr>
          <w:trHeight w:val="385"/>
        </w:trPr>
        <w:tc>
          <w:tcPr>
            <w:tcW w:w="7281" w:type="dxa"/>
          </w:tcPr>
          <w:p w14:paraId="529B4DA4" w14:textId="504C9845" w:rsidR="00BF54CE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Curso_3 (texto)</w:t>
            </w:r>
          </w:p>
        </w:tc>
      </w:tr>
      <w:tr w:rsidR="00BF54CE" w:rsidRPr="00334140" w14:paraId="76BCDA34" w14:textId="77777777" w:rsidTr="007D0730">
        <w:trPr>
          <w:trHeight w:val="385"/>
        </w:trPr>
        <w:tc>
          <w:tcPr>
            <w:tcW w:w="7281" w:type="dxa"/>
          </w:tcPr>
          <w:p w14:paraId="52287FD4" w14:textId="00552F36" w:rsidR="00BF54CE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Licenciatura_Curso_3 (texto)</w:t>
            </w:r>
          </w:p>
        </w:tc>
      </w:tr>
      <w:tr w:rsidR="00BF54CE" w:rsidRPr="00334140" w14:paraId="4F0CF314" w14:textId="77777777" w:rsidTr="007D0730">
        <w:trPr>
          <w:trHeight w:val="385"/>
        </w:trPr>
        <w:tc>
          <w:tcPr>
            <w:tcW w:w="7281" w:type="dxa"/>
          </w:tcPr>
          <w:p w14:paraId="4059C5FB" w14:textId="107211BC" w:rsidR="00BF54CE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Especializacao (texto)</w:t>
            </w:r>
          </w:p>
        </w:tc>
      </w:tr>
      <w:tr w:rsidR="00BF54CE" w:rsidRPr="00334140" w14:paraId="59CEBEC5" w14:textId="77777777" w:rsidTr="007D0730">
        <w:trPr>
          <w:trHeight w:val="385"/>
        </w:trPr>
        <w:tc>
          <w:tcPr>
            <w:tcW w:w="7281" w:type="dxa"/>
          </w:tcPr>
          <w:p w14:paraId="5CAC51E6" w14:textId="443BB28A" w:rsidR="00BF54CE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Mestrado (texto)</w:t>
            </w:r>
          </w:p>
        </w:tc>
      </w:tr>
      <w:tr w:rsidR="00BF54CE" w:rsidRPr="00334140" w14:paraId="0824E8E1" w14:textId="77777777" w:rsidTr="007D0730">
        <w:trPr>
          <w:trHeight w:val="385"/>
        </w:trPr>
        <w:tc>
          <w:tcPr>
            <w:tcW w:w="7281" w:type="dxa"/>
          </w:tcPr>
          <w:p w14:paraId="629EFB8B" w14:textId="3EE415A2" w:rsidR="00BF54CE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Doutorado (texto)</w:t>
            </w:r>
          </w:p>
        </w:tc>
      </w:tr>
      <w:tr w:rsidR="00BF54CE" w:rsidRPr="00334140" w14:paraId="18A5F6A3" w14:textId="77777777" w:rsidTr="007D0730">
        <w:trPr>
          <w:trHeight w:val="385"/>
        </w:trPr>
        <w:tc>
          <w:tcPr>
            <w:tcW w:w="7281" w:type="dxa"/>
          </w:tcPr>
          <w:p w14:paraId="673934A8" w14:textId="76F3637B" w:rsidR="00BF54CE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Pos_Graduacao (texto)</w:t>
            </w:r>
          </w:p>
        </w:tc>
      </w:tr>
      <w:tr w:rsidR="00BF54CE" w:rsidRPr="00334140" w14:paraId="3B3F15AD" w14:textId="77777777" w:rsidTr="007D0730">
        <w:trPr>
          <w:trHeight w:val="385"/>
        </w:trPr>
        <w:tc>
          <w:tcPr>
            <w:tcW w:w="7281" w:type="dxa"/>
          </w:tcPr>
          <w:p w14:paraId="11D88A52" w14:textId="1ADE9C52" w:rsidR="00BF54CE" w:rsidRDefault="00BF54CE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Funcao (texto)</w:t>
            </w:r>
          </w:p>
        </w:tc>
      </w:tr>
    </w:tbl>
    <w:p w14:paraId="337AD4D5" w14:textId="4394A8E1" w:rsidR="00D977A5" w:rsidRDefault="00D977A5" w:rsidP="00B10451">
      <w:pPr>
        <w:spacing w:after="118"/>
        <w:ind w:left="0" w:firstLine="0"/>
        <w:rPr>
          <w:sz w:val="22"/>
        </w:rPr>
      </w:pPr>
    </w:p>
    <w:tbl>
      <w:tblPr>
        <w:tblStyle w:val="NormalTable0"/>
        <w:tblW w:w="0" w:type="auto"/>
        <w:tblInd w:w="551" w:type="dxa"/>
        <w:tblLayout w:type="fixed"/>
        <w:tblLook w:val="04A0" w:firstRow="1" w:lastRow="0" w:firstColumn="1" w:lastColumn="0" w:noHBand="0" w:noVBand="1"/>
      </w:tblPr>
      <w:tblGrid>
        <w:gridCol w:w="7281"/>
      </w:tblGrid>
      <w:tr w:rsidR="00D977A5" w:rsidRPr="00334140" w14:paraId="73546038" w14:textId="77777777" w:rsidTr="007D0730">
        <w:trPr>
          <w:trHeight w:val="385"/>
        </w:trPr>
        <w:tc>
          <w:tcPr>
            <w:tcW w:w="7281" w:type="dxa"/>
          </w:tcPr>
          <w:p w14:paraId="0DF461B0" w14:textId="2E1E9F9C" w:rsidR="00D977A5" w:rsidRPr="00334140" w:rsidRDefault="00D977A5" w:rsidP="007D0730">
            <w:pPr>
              <w:pStyle w:val="TableParagraph"/>
              <w:spacing w:before="46"/>
              <w:jc w:val="both"/>
              <w:rPr>
                <w:b/>
                <w:sz w:val="20"/>
                <w:lang w:val="en-US"/>
              </w:rPr>
            </w:pPr>
            <w:r w:rsidRPr="00334140">
              <w:rPr>
                <w:b/>
                <w:sz w:val="20"/>
                <w:lang w:val="en-US"/>
              </w:rPr>
              <w:t xml:space="preserve">Censo </w:t>
            </w:r>
            <w:r>
              <w:rPr>
                <w:b/>
                <w:sz w:val="20"/>
                <w:lang w:val="en-US"/>
              </w:rPr>
              <w:t xml:space="preserve">Escolar </w:t>
            </w:r>
            <w:r w:rsidR="00850B31">
              <w:rPr>
                <w:b/>
                <w:sz w:val="20"/>
                <w:lang w:val="en-US"/>
              </w:rPr>
              <w:t>–</w:t>
            </w:r>
            <w:r>
              <w:rPr>
                <w:b/>
                <w:sz w:val="20"/>
                <w:lang w:val="en-US"/>
              </w:rPr>
              <w:t xml:space="preserve"> </w:t>
            </w:r>
            <w:r w:rsidR="00FB0D48">
              <w:rPr>
                <w:b/>
                <w:sz w:val="20"/>
                <w:lang w:val="en-US"/>
              </w:rPr>
              <w:t>M</w:t>
            </w:r>
            <w:r>
              <w:rPr>
                <w:b/>
                <w:sz w:val="20"/>
                <w:lang w:val="en-US"/>
              </w:rPr>
              <w:t>atrículas</w:t>
            </w:r>
            <w:r w:rsidR="00850B31">
              <w:rPr>
                <w:b/>
                <w:sz w:val="20"/>
                <w:lang w:val="en-US"/>
              </w:rPr>
              <w:t xml:space="preserve"> (csv)</w:t>
            </w:r>
          </w:p>
        </w:tc>
      </w:tr>
      <w:tr w:rsidR="00D977A5" w:rsidRPr="00334140" w14:paraId="1785391C" w14:textId="77777777" w:rsidTr="007D0730">
        <w:trPr>
          <w:trHeight w:val="385"/>
        </w:trPr>
        <w:tc>
          <w:tcPr>
            <w:tcW w:w="7281" w:type="dxa"/>
          </w:tcPr>
          <w:p w14:paraId="06FC48E5" w14:textId="77777777" w:rsidR="00D977A5" w:rsidRPr="00334140" w:rsidRDefault="00D977A5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 w:rsidRPr="002D24D0">
              <w:rPr>
                <w:sz w:val="20"/>
              </w:rPr>
              <w:t>Ano (data)</w:t>
            </w:r>
          </w:p>
        </w:tc>
      </w:tr>
      <w:tr w:rsidR="00D977A5" w:rsidRPr="00334140" w14:paraId="28351A6E" w14:textId="77777777" w:rsidTr="007D0730">
        <w:trPr>
          <w:trHeight w:val="385"/>
        </w:trPr>
        <w:tc>
          <w:tcPr>
            <w:tcW w:w="7281" w:type="dxa"/>
          </w:tcPr>
          <w:p w14:paraId="4F19B4AC" w14:textId="5418414E" w:rsidR="00D977A5" w:rsidRPr="00334140" w:rsidRDefault="00C00C79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Idade</w:t>
            </w:r>
            <w:r w:rsidR="00D977A5" w:rsidRPr="00334140">
              <w:rPr>
                <w:sz w:val="20"/>
              </w:rPr>
              <w:t xml:space="preserve"> (</w:t>
            </w:r>
            <w:r w:rsidR="00AB326D">
              <w:rPr>
                <w:sz w:val="20"/>
              </w:rPr>
              <w:t>número inteiro</w:t>
            </w:r>
            <w:r w:rsidR="00D977A5" w:rsidRPr="00334140">
              <w:rPr>
                <w:sz w:val="20"/>
              </w:rPr>
              <w:t>)</w:t>
            </w:r>
          </w:p>
        </w:tc>
      </w:tr>
      <w:tr w:rsidR="00D977A5" w:rsidRPr="00334140" w14:paraId="77B73EC9" w14:textId="77777777" w:rsidTr="007D0730">
        <w:trPr>
          <w:trHeight w:val="385"/>
        </w:trPr>
        <w:tc>
          <w:tcPr>
            <w:tcW w:w="7281" w:type="dxa"/>
          </w:tcPr>
          <w:p w14:paraId="1843AFAD" w14:textId="74F313DE" w:rsidR="00D977A5" w:rsidRPr="00334140" w:rsidRDefault="00C00C79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Sexo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D977A5" w:rsidRPr="00334140" w14:paraId="67926963" w14:textId="77777777" w:rsidTr="007D0730">
        <w:trPr>
          <w:trHeight w:val="385"/>
        </w:trPr>
        <w:tc>
          <w:tcPr>
            <w:tcW w:w="7281" w:type="dxa"/>
          </w:tcPr>
          <w:p w14:paraId="4BF09509" w14:textId="300412BF" w:rsidR="00D977A5" w:rsidRPr="00334140" w:rsidRDefault="00C00C79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Cor_Raca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D977A5" w:rsidRPr="00334140" w14:paraId="52D2BBCE" w14:textId="77777777" w:rsidTr="007D0730">
        <w:trPr>
          <w:trHeight w:val="385"/>
        </w:trPr>
        <w:tc>
          <w:tcPr>
            <w:tcW w:w="7281" w:type="dxa"/>
          </w:tcPr>
          <w:p w14:paraId="76E1E31D" w14:textId="76FCA54D" w:rsidR="00D977A5" w:rsidRPr="00334140" w:rsidRDefault="00C00C79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Nacionalidade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D977A5" w:rsidRPr="00334140" w14:paraId="3E517B0D" w14:textId="77777777" w:rsidTr="007D0730">
        <w:trPr>
          <w:trHeight w:val="385"/>
        </w:trPr>
        <w:tc>
          <w:tcPr>
            <w:tcW w:w="7281" w:type="dxa"/>
          </w:tcPr>
          <w:p w14:paraId="3C59063F" w14:textId="74F48160" w:rsidR="00D977A5" w:rsidRPr="00334140" w:rsidRDefault="00C00C79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Necessidade_Especial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D977A5" w:rsidRPr="00334140" w14:paraId="793A7B85" w14:textId="77777777" w:rsidTr="007D0730">
        <w:trPr>
          <w:trHeight w:val="385"/>
        </w:trPr>
        <w:tc>
          <w:tcPr>
            <w:tcW w:w="7281" w:type="dxa"/>
          </w:tcPr>
          <w:p w14:paraId="56EA653B" w14:textId="6000C0B5" w:rsidR="00D977A5" w:rsidRPr="00334140" w:rsidRDefault="00C00C79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Etapa_Ensino</w:t>
            </w:r>
            <w:r w:rsidR="00D977A5" w:rsidRPr="00334140">
              <w:rPr>
                <w:sz w:val="20"/>
              </w:rPr>
              <w:t xml:space="preserve"> (texto)</w:t>
            </w:r>
          </w:p>
        </w:tc>
      </w:tr>
      <w:tr w:rsidR="00D977A5" w:rsidRPr="00334140" w14:paraId="7A24C90F" w14:textId="77777777" w:rsidTr="007D0730">
        <w:trPr>
          <w:trHeight w:val="385"/>
        </w:trPr>
        <w:tc>
          <w:tcPr>
            <w:tcW w:w="7281" w:type="dxa"/>
          </w:tcPr>
          <w:p w14:paraId="53A19D85" w14:textId="1EBD6FF0" w:rsidR="00D977A5" w:rsidRDefault="00C00C79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Especial_Exclusiva</w:t>
            </w:r>
            <w:r w:rsidR="00D977A5">
              <w:rPr>
                <w:sz w:val="20"/>
              </w:rPr>
              <w:t xml:space="preserve"> (</w:t>
            </w:r>
            <w:r>
              <w:rPr>
                <w:sz w:val="20"/>
              </w:rPr>
              <w:t>texto</w:t>
            </w:r>
            <w:r w:rsidR="00D977A5">
              <w:rPr>
                <w:sz w:val="20"/>
              </w:rPr>
              <w:t>)</w:t>
            </w:r>
          </w:p>
        </w:tc>
      </w:tr>
      <w:tr w:rsidR="00D977A5" w:rsidRPr="00334140" w14:paraId="3A4AA13D" w14:textId="77777777" w:rsidTr="007D0730">
        <w:trPr>
          <w:trHeight w:val="385"/>
        </w:trPr>
        <w:tc>
          <w:tcPr>
            <w:tcW w:w="7281" w:type="dxa"/>
          </w:tcPr>
          <w:p w14:paraId="70424B2B" w14:textId="6AF66DC7" w:rsidR="00D977A5" w:rsidRDefault="00C00C79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Ensino_Regular</w:t>
            </w:r>
            <w:r w:rsidR="00D977A5">
              <w:rPr>
                <w:sz w:val="20"/>
              </w:rPr>
              <w:t xml:space="preserve"> (texto)</w:t>
            </w:r>
          </w:p>
        </w:tc>
      </w:tr>
      <w:tr w:rsidR="00D977A5" w:rsidRPr="00334140" w14:paraId="323F0028" w14:textId="77777777" w:rsidTr="007D0730">
        <w:trPr>
          <w:trHeight w:val="385"/>
        </w:trPr>
        <w:tc>
          <w:tcPr>
            <w:tcW w:w="7281" w:type="dxa"/>
          </w:tcPr>
          <w:p w14:paraId="5C187B4C" w14:textId="1068EEB6" w:rsidR="00D977A5" w:rsidRDefault="00C00C79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Ensino_EJA</w:t>
            </w:r>
            <w:r w:rsidR="00D977A5">
              <w:rPr>
                <w:sz w:val="20"/>
              </w:rPr>
              <w:t xml:space="preserve"> (texto)</w:t>
            </w:r>
          </w:p>
        </w:tc>
      </w:tr>
      <w:tr w:rsidR="00D977A5" w:rsidRPr="00334140" w14:paraId="30F0E36A" w14:textId="77777777" w:rsidTr="007D0730">
        <w:trPr>
          <w:trHeight w:val="385"/>
        </w:trPr>
        <w:tc>
          <w:tcPr>
            <w:tcW w:w="7281" w:type="dxa"/>
          </w:tcPr>
          <w:p w14:paraId="35F5C770" w14:textId="072D7B96" w:rsidR="00D977A5" w:rsidRDefault="00C00C79" w:rsidP="007D0730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Ensino_Profissionalizante</w:t>
            </w:r>
            <w:r w:rsidR="00D977A5">
              <w:rPr>
                <w:sz w:val="20"/>
              </w:rPr>
              <w:t xml:space="preserve"> (texto)</w:t>
            </w:r>
          </w:p>
        </w:tc>
      </w:tr>
    </w:tbl>
    <w:p w14:paraId="3E25B249" w14:textId="77777777" w:rsidR="0072125C" w:rsidRPr="0072125C" w:rsidRDefault="0072125C" w:rsidP="0072125C"/>
    <w:p w14:paraId="0A56680B" w14:textId="53FE3174" w:rsidR="00BF037A" w:rsidRDefault="00BF037A" w:rsidP="00854D81">
      <w:pPr>
        <w:pStyle w:val="Ttulo3"/>
        <w:spacing w:after="26" w:line="360" w:lineRule="auto"/>
        <w:ind w:left="1440" w:hanging="720"/>
        <w:jc w:val="both"/>
      </w:pPr>
      <w:r>
        <w:t xml:space="preserve">Censo </w:t>
      </w:r>
      <w:r w:rsidR="002522B6">
        <w:t>-</w:t>
      </w:r>
      <w:r w:rsidR="0093365D">
        <w:t xml:space="preserve"> Educação</w:t>
      </w:r>
      <w:r>
        <w:t xml:space="preserve"> </w:t>
      </w:r>
      <w:r w:rsidR="0093365D">
        <w:t>S</w:t>
      </w:r>
      <w:r>
        <w:t>uperior</w:t>
      </w:r>
    </w:p>
    <w:p w14:paraId="12560B55" w14:textId="09FD847D" w:rsidR="00183E5D" w:rsidRDefault="00183E5D" w:rsidP="00183E5D"/>
    <w:p w14:paraId="71D6E522" w14:textId="4985052A" w:rsidR="00334140" w:rsidRPr="00076B73" w:rsidRDefault="00183E5D" w:rsidP="00854D81">
      <w:pPr>
        <w:spacing w:after="0" w:line="360" w:lineRule="auto"/>
        <w:ind w:left="0" w:firstLine="0"/>
        <w:rPr>
          <w:sz w:val="22"/>
        </w:rPr>
      </w:pPr>
      <w:r>
        <w:t xml:space="preserve">Foi </w:t>
      </w:r>
      <w:r w:rsidR="00334140">
        <w:t>executado script Python no Azure Databricks para a extração e a transformação dos dados das tabelas d</w:t>
      </w:r>
      <w:r w:rsidR="00314FD7">
        <w:t>o censo da educação superior</w:t>
      </w:r>
      <w:r w:rsidR="00334140">
        <w:t xml:space="preserve"> dos anos de 2017 a 2019 por meio da URL de acesso à informação (microdados) do INEP (</w:t>
      </w:r>
      <w:hyperlink r:id="rId31" w:history="1">
        <w:r w:rsidR="00334140" w:rsidRPr="00334140">
          <w:t>https://www.gov.br/inep/pt-br/acesso-a-informacao/dados-abertos/microdados/</w:t>
        </w:r>
      </w:hyperlink>
      <w:hyperlink r:id="rId32" w:history="1">
        <w:r w:rsidR="00334140" w:rsidRPr="00334140">
          <w:t>censo-da-educacao-superior</w:t>
        </w:r>
      </w:hyperlink>
      <w:r w:rsidR="00334140" w:rsidRPr="00334140">
        <w:t>)</w:t>
      </w:r>
      <w:r w:rsidR="00334140">
        <w:t xml:space="preserve">. Foram efetuadas transformações visando conseguir duas tabelas com a seguinte estrutura e tipos de dados: </w:t>
      </w:r>
    </w:p>
    <w:p w14:paraId="22B7E3EF" w14:textId="77777777" w:rsidR="00AD3AB9" w:rsidRPr="00AD3AB9" w:rsidRDefault="00AD3AB9" w:rsidP="00AD3AB9"/>
    <w:tbl>
      <w:tblPr>
        <w:tblStyle w:val="NormalTable0"/>
        <w:tblW w:w="0" w:type="auto"/>
        <w:tblInd w:w="551" w:type="dxa"/>
        <w:tblLayout w:type="fixed"/>
        <w:tblLook w:val="04A0" w:firstRow="1" w:lastRow="0" w:firstColumn="1" w:lastColumn="0" w:noHBand="0" w:noVBand="1"/>
      </w:tblPr>
      <w:tblGrid>
        <w:gridCol w:w="7281"/>
      </w:tblGrid>
      <w:tr w:rsidR="00AD3AB9" w:rsidRPr="00334140" w14:paraId="5DBA50FF" w14:textId="77777777" w:rsidTr="00CE4914">
        <w:trPr>
          <w:trHeight w:val="385"/>
        </w:trPr>
        <w:tc>
          <w:tcPr>
            <w:tcW w:w="7281" w:type="dxa"/>
          </w:tcPr>
          <w:p w14:paraId="3EC66FC3" w14:textId="5E1AB70A" w:rsidR="00AD3AB9" w:rsidRPr="00334140" w:rsidRDefault="00B35463" w:rsidP="00183E5D">
            <w:pPr>
              <w:pStyle w:val="TableParagraph"/>
              <w:spacing w:before="46"/>
              <w:jc w:val="both"/>
              <w:rPr>
                <w:b/>
                <w:sz w:val="20"/>
                <w:lang w:val="en-US"/>
              </w:rPr>
            </w:pPr>
            <w:r w:rsidRPr="00334140">
              <w:rPr>
                <w:b/>
                <w:sz w:val="20"/>
                <w:lang w:val="en-US"/>
              </w:rPr>
              <w:t>Censo Superior - docentes</w:t>
            </w:r>
          </w:p>
        </w:tc>
      </w:tr>
      <w:tr w:rsidR="00AD3AB9" w:rsidRPr="00334140" w14:paraId="6927AEAA" w14:textId="77777777" w:rsidTr="00CE4914">
        <w:trPr>
          <w:trHeight w:val="385"/>
        </w:trPr>
        <w:tc>
          <w:tcPr>
            <w:tcW w:w="7281" w:type="dxa"/>
          </w:tcPr>
          <w:p w14:paraId="4FC23993" w14:textId="77777777" w:rsidR="00AD3AB9" w:rsidRPr="00334140" w:rsidRDefault="00AD3AB9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Ano (data)</w:t>
            </w:r>
          </w:p>
        </w:tc>
      </w:tr>
      <w:tr w:rsidR="00AD3AB9" w:rsidRPr="00334140" w14:paraId="5BC221E9" w14:textId="77777777" w:rsidTr="00CE4914">
        <w:trPr>
          <w:trHeight w:val="385"/>
        </w:trPr>
        <w:tc>
          <w:tcPr>
            <w:tcW w:w="7281" w:type="dxa"/>
          </w:tcPr>
          <w:p w14:paraId="3264B009" w14:textId="01BAF9B1" w:rsidR="00AD3AB9" w:rsidRPr="00334140" w:rsidRDefault="00AD3AB9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C</w:t>
            </w:r>
            <w:r w:rsidR="00CE4914" w:rsidRPr="00334140">
              <w:rPr>
                <w:sz w:val="20"/>
              </w:rPr>
              <w:t>ategoria_Administrativa</w:t>
            </w:r>
            <w:r w:rsidRPr="00334140">
              <w:rPr>
                <w:sz w:val="20"/>
              </w:rPr>
              <w:t xml:space="preserve"> (texto)</w:t>
            </w:r>
          </w:p>
        </w:tc>
      </w:tr>
      <w:tr w:rsidR="00AD3AB9" w:rsidRPr="00334140" w14:paraId="0EAB2B9C" w14:textId="77777777" w:rsidTr="00CE4914">
        <w:trPr>
          <w:trHeight w:val="385"/>
        </w:trPr>
        <w:tc>
          <w:tcPr>
            <w:tcW w:w="7281" w:type="dxa"/>
          </w:tcPr>
          <w:p w14:paraId="419BBCEA" w14:textId="2C00A827" w:rsidR="00AD3AB9" w:rsidRPr="00334140" w:rsidRDefault="00CE4914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Organizacao_Academica</w:t>
            </w:r>
            <w:r w:rsidR="00AD3AB9" w:rsidRPr="00334140">
              <w:rPr>
                <w:sz w:val="20"/>
              </w:rPr>
              <w:t xml:space="preserve"> (texto)</w:t>
            </w:r>
          </w:p>
        </w:tc>
      </w:tr>
      <w:tr w:rsidR="00AD3AB9" w:rsidRPr="00334140" w14:paraId="4D65C6A7" w14:textId="77777777" w:rsidTr="00CE4914">
        <w:trPr>
          <w:trHeight w:val="385"/>
        </w:trPr>
        <w:tc>
          <w:tcPr>
            <w:tcW w:w="7281" w:type="dxa"/>
          </w:tcPr>
          <w:p w14:paraId="57B4C7E7" w14:textId="1BE1A32D" w:rsidR="00AD3AB9" w:rsidRPr="00334140" w:rsidRDefault="00CE4914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Situacao (texto)</w:t>
            </w:r>
          </w:p>
        </w:tc>
      </w:tr>
      <w:tr w:rsidR="00CE4914" w:rsidRPr="00334140" w14:paraId="725B462D" w14:textId="77777777" w:rsidTr="00CE4914">
        <w:trPr>
          <w:trHeight w:val="385"/>
        </w:trPr>
        <w:tc>
          <w:tcPr>
            <w:tcW w:w="7281" w:type="dxa"/>
          </w:tcPr>
          <w:p w14:paraId="1449E823" w14:textId="6F610931" w:rsidR="00CE4914" w:rsidRPr="00334140" w:rsidRDefault="00CE4914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Escolaridade (texto)</w:t>
            </w:r>
          </w:p>
        </w:tc>
      </w:tr>
      <w:tr w:rsidR="00AC3A7C" w:rsidRPr="00334140" w14:paraId="38E4CA70" w14:textId="77777777" w:rsidTr="00CE4914">
        <w:trPr>
          <w:trHeight w:val="385"/>
        </w:trPr>
        <w:tc>
          <w:tcPr>
            <w:tcW w:w="7281" w:type="dxa"/>
          </w:tcPr>
          <w:p w14:paraId="412B6595" w14:textId="2274090C" w:rsidR="00AC3A7C" w:rsidRPr="00334140" w:rsidRDefault="00AC3A7C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Regime_Trabalho (</w:t>
            </w:r>
            <w:r w:rsidR="001E1526">
              <w:rPr>
                <w:sz w:val="20"/>
              </w:rPr>
              <w:t>t</w:t>
            </w:r>
            <w:r>
              <w:rPr>
                <w:sz w:val="20"/>
              </w:rPr>
              <w:t>exto)</w:t>
            </w:r>
          </w:p>
        </w:tc>
      </w:tr>
      <w:tr w:rsidR="00CE4914" w:rsidRPr="00334140" w14:paraId="75C46F43" w14:textId="77777777" w:rsidTr="00CE4914">
        <w:trPr>
          <w:trHeight w:val="385"/>
        </w:trPr>
        <w:tc>
          <w:tcPr>
            <w:tcW w:w="7281" w:type="dxa"/>
          </w:tcPr>
          <w:p w14:paraId="46DF0B61" w14:textId="27CB11C6" w:rsidR="00CE4914" w:rsidRPr="00334140" w:rsidRDefault="00AC3A7C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Cor_Raca (texto)</w:t>
            </w:r>
          </w:p>
        </w:tc>
      </w:tr>
      <w:tr w:rsidR="00CE4914" w:rsidRPr="00334140" w14:paraId="2AC5DC49" w14:textId="77777777" w:rsidTr="00CE4914">
        <w:trPr>
          <w:trHeight w:val="385"/>
        </w:trPr>
        <w:tc>
          <w:tcPr>
            <w:tcW w:w="7281" w:type="dxa"/>
          </w:tcPr>
          <w:p w14:paraId="48C438DA" w14:textId="09244837" w:rsidR="00CE4914" w:rsidRPr="00334140" w:rsidRDefault="00AC3A7C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Sexo (</w:t>
            </w:r>
            <w:r w:rsidR="001E1526">
              <w:rPr>
                <w:sz w:val="20"/>
              </w:rPr>
              <w:t>t</w:t>
            </w:r>
            <w:r>
              <w:rPr>
                <w:sz w:val="20"/>
              </w:rPr>
              <w:t>exto)</w:t>
            </w:r>
          </w:p>
        </w:tc>
      </w:tr>
      <w:tr w:rsidR="00AC3A7C" w:rsidRPr="00334140" w14:paraId="10879BD3" w14:textId="77777777" w:rsidTr="00CE4914">
        <w:trPr>
          <w:trHeight w:val="385"/>
        </w:trPr>
        <w:tc>
          <w:tcPr>
            <w:tcW w:w="7281" w:type="dxa"/>
          </w:tcPr>
          <w:p w14:paraId="182CFA36" w14:textId="10C23910" w:rsidR="00AC3A7C" w:rsidRDefault="00AC3A7C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Idade (</w:t>
            </w:r>
            <w:r w:rsidR="000D3B0D">
              <w:rPr>
                <w:sz w:val="20"/>
              </w:rPr>
              <w:t>número inteiro</w:t>
            </w:r>
            <w:r w:rsidR="00083F65">
              <w:rPr>
                <w:sz w:val="20"/>
              </w:rPr>
              <w:t>)</w:t>
            </w:r>
          </w:p>
        </w:tc>
      </w:tr>
      <w:tr w:rsidR="000D3B0D" w:rsidRPr="00334140" w14:paraId="64852CC6" w14:textId="77777777" w:rsidTr="00CE4914">
        <w:trPr>
          <w:trHeight w:val="385"/>
        </w:trPr>
        <w:tc>
          <w:tcPr>
            <w:tcW w:w="7281" w:type="dxa"/>
          </w:tcPr>
          <w:p w14:paraId="41B554DB" w14:textId="795735CA" w:rsidR="000D3B0D" w:rsidRDefault="000D3B0D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Grupo_de_Idade (texto)</w:t>
            </w:r>
          </w:p>
        </w:tc>
      </w:tr>
      <w:tr w:rsidR="00CE4914" w:rsidRPr="00334140" w14:paraId="73DF9BD7" w14:textId="77777777" w:rsidTr="00CE4914">
        <w:trPr>
          <w:trHeight w:val="385"/>
        </w:trPr>
        <w:tc>
          <w:tcPr>
            <w:tcW w:w="7281" w:type="dxa"/>
          </w:tcPr>
          <w:p w14:paraId="5A25B6B8" w14:textId="00D0975E" w:rsidR="00CE4914" w:rsidRPr="00334140" w:rsidRDefault="00CE4914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Nacionalidade (texto)</w:t>
            </w:r>
          </w:p>
        </w:tc>
      </w:tr>
      <w:tr w:rsidR="00CE4914" w:rsidRPr="00334140" w14:paraId="0F950EEF" w14:textId="77777777" w:rsidTr="00CE4914">
        <w:trPr>
          <w:trHeight w:val="385"/>
        </w:trPr>
        <w:tc>
          <w:tcPr>
            <w:tcW w:w="7281" w:type="dxa"/>
          </w:tcPr>
          <w:p w14:paraId="390BAA67" w14:textId="7A6051F1" w:rsidR="00CE4914" w:rsidRPr="00334140" w:rsidRDefault="00CE4914" w:rsidP="00183E5D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Tem_Deficiencia (texto)</w:t>
            </w:r>
          </w:p>
        </w:tc>
      </w:tr>
    </w:tbl>
    <w:p w14:paraId="3F190AF7" w14:textId="5F88E3AF" w:rsidR="00AD3AB9" w:rsidRDefault="00AD3AB9" w:rsidP="00AD3AB9"/>
    <w:tbl>
      <w:tblPr>
        <w:tblStyle w:val="NormalTable0"/>
        <w:tblW w:w="0" w:type="auto"/>
        <w:tblInd w:w="551" w:type="dxa"/>
        <w:tblLayout w:type="fixed"/>
        <w:tblLook w:val="04A0" w:firstRow="1" w:lastRow="0" w:firstColumn="1" w:lastColumn="0" w:noHBand="0" w:noVBand="1"/>
      </w:tblPr>
      <w:tblGrid>
        <w:gridCol w:w="7281"/>
      </w:tblGrid>
      <w:tr w:rsidR="00334140" w:rsidRPr="00334140" w14:paraId="5B591A5A" w14:textId="77777777" w:rsidTr="00FE75B3">
        <w:trPr>
          <w:trHeight w:val="385"/>
        </w:trPr>
        <w:tc>
          <w:tcPr>
            <w:tcW w:w="7281" w:type="dxa"/>
          </w:tcPr>
          <w:p w14:paraId="345FD41D" w14:textId="39B890F5" w:rsidR="00334140" w:rsidRPr="00334140" w:rsidRDefault="00334140" w:rsidP="00FE75B3">
            <w:pPr>
              <w:pStyle w:val="TableParagraph"/>
              <w:spacing w:before="46"/>
              <w:jc w:val="both"/>
              <w:rPr>
                <w:b/>
                <w:sz w:val="20"/>
                <w:lang w:val="en-US"/>
              </w:rPr>
            </w:pPr>
            <w:r w:rsidRPr="00334140">
              <w:rPr>
                <w:b/>
                <w:sz w:val="20"/>
                <w:lang w:val="en-US"/>
              </w:rPr>
              <w:t xml:space="preserve">Censo Superior - </w:t>
            </w:r>
            <w:r w:rsidR="0072125C">
              <w:rPr>
                <w:b/>
                <w:sz w:val="20"/>
                <w:lang w:val="en-US"/>
              </w:rPr>
              <w:t>alunos</w:t>
            </w:r>
          </w:p>
        </w:tc>
      </w:tr>
      <w:tr w:rsidR="00334140" w:rsidRPr="00334140" w14:paraId="42C66B24" w14:textId="77777777" w:rsidTr="00FE75B3">
        <w:trPr>
          <w:trHeight w:val="385"/>
        </w:trPr>
        <w:tc>
          <w:tcPr>
            <w:tcW w:w="7281" w:type="dxa"/>
          </w:tcPr>
          <w:p w14:paraId="0454C2EB" w14:textId="77777777" w:rsidR="00334140" w:rsidRPr="00334140" w:rsidRDefault="0033414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Ano (data)</w:t>
            </w:r>
          </w:p>
        </w:tc>
      </w:tr>
      <w:tr w:rsidR="00334140" w:rsidRPr="00334140" w14:paraId="660FAF11" w14:textId="77777777" w:rsidTr="00FE75B3">
        <w:trPr>
          <w:trHeight w:val="385"/>
        </w:trPr>
        <w:tc>
          <w:tcPr>
            <w:tcW w:w="7281" w:type="dxa"/>
          </w:tcPr>
          <w:p w14:paraId="51091FA4" w14:textId="77777777" w:rsidR="00334140" w:rsidRPr="00334140" w:rsidRDefault="0033414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Categoria_Administrativa (texto)</w:t>
            </w:r>
          </w:p>
        </w:tc>
      </w:tr>
      <w:tr w:rsidR="00334140" w:rsidRPr="00334140" w14:paraId="03469DDC" w14:textId="77777777" w:rsidTr="00FE75B3">
        <w:trPr>
          <w:trHeight w:val="385"/>
        </w:trPr>
        <w:tc>
          <w:tcPr>
            <w:tcW w:w="7281" w:type="dxa"/>
          </w:tcPr>
          <w:p w14:paraId="02BC0CE0" w14:textId="77777777" w:rsidR="00334140" w:rsidRPr="00334140" w:rsidRDefault="0033414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Organizacao_Academica (texto)</w:t>
            </w:r>
          </w:p>
        </w:tc>
      </w:tr>
      <w:tr w:rsidR="00334140" w:rsidRPr="00334140" w14:paraId="16AF556A" w14:textId="77777777" w:rsidTr="00FE75B3">
        <w:trPr>
          <w:trHeight w:val="385"/>
        </w:trPr>
        <w:tc>
          <w:tcPr>
            <w:tcW w:w="7281" w:type="dxa"/>
          </w:tcPr>
          <w:p w14:paraId="4722A20B" w14:textId="7853D2C4" w:rsidR="00334140" w:rsidRPr="00334140" w:rsidRDefault="00DC5D5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Turno</w:t>
            </w:r>
            <w:r w:rsidR="00334140" w:rsidRPr="00334140">
              <w:rPr>
                <w:sz w:val="20"/>
              </w:rPr>
              <w:t xml:space="preserve"> (texto)</w:t>
            </w:r>
          </w:p>
        </w:tc>
      </w:tr>
      <w:tr w:rsidR="00334140" w:rsidRPr="00334140" w14:paraId="5E5FBBC1" w14:textId="77777777" w:rsidTr="00FE75B3">
        <w:trPr>
          <w:trHeight w:val="385"/>
        </w:trPr>
        <w:tc>
          <w:tcPr>
            <w:tcW w:w="7281" w:type="dxa"/>
          </w:tcPr>
          <w:p w14:paraId="5F6C7209" w14:textId="3AF75C3E" w:rsidR="00334140" w:rsidRPr="00334140" w:rsidRDefault="0033414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34140">
              <w:rPr>
                <w:sz w:val="20"/>
              </w:rPr>
              <w:t>Grau_</w:t>
            </w:r>
            <w:r w:rsidR="00DC5D50">
              <w:rPr>
                <w:sz w:val="20"/>
              </w:rPr>
              <w:t>Academico</w:t>
            </w:r>
            <w:r w:rsidRPr="00334140">
              <w:rPr>
                <w:sz w:val="20"/>
              </w:rPr>
              <w:t xml:space="preserve"> (texto)</w:t>
            </w:r>
          </w:p>
        </w:tc>
      </w:tr>
      <w:tr w:rsidR="00334140" w:rsidRPr="00334140" w14:paraId="7847C123" w14:textId="77777777" w:rsidTr="00FE75B3">
        <w:trPr>
          <w:trHeight w:val="385"/>
        </w:trPr>
        <w:tc>
          <w:tcPr>
            <w:tcW w:w="7281" w:type="dxa"/>
          </w:tcPr>
          <w:p w14:paraId="19B2B7F4" w14:textId="0041EF6F" w:rsidR="00334140" w:rsidRPr="00334140" w:rsidRDefault="00DC5D5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Modalidade_Ensino</w:t>
            </w:r>
            <w:r w:rsidR="00334140" w:rsidRPr="00334140">
              <w:rPr>
                <w:sz w:val="20"/>
              </w:rPr>
              <w:t xml:space="preserve"> (texto)</w:t>
            </w:r>
          </w:p>
        </w:tc>
      </w:tr>
      <w:tr w:rsidR="00334140" w:rsidRPr="00334140" w14:paraId="0D11EC8E" w14:textId="77777777" w:rsidTr="00FE75B3">
        <w:trPr>
          <w:trHeight w:val="385"/>
        </w:trPr>
        <w:tc>
          <w:tcPr>
            <w:tcW w:w="7281" w:type="dxa"/>
          </w:tcPr>
          <w:p w14:paraId="73C95013" w14:textId="5039D32D" w:rsidR="00334140" w:rsidRPr="00334140" w:rsidRDefault="00DC5D5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Nivel_Academico</w:t>
            </w:r>
            <w:r w:rsidR="00334140" w:rsidRPr="00334140">
              <w:rPr>
                <w:sz w:val="20"/>
              </w:rPr>
              <w:t xml:space="preserve"> (texto)</w:t>
            </w:r>
          </w:p>
        </w:tc>
      </w:tr>
      <w:tr w:rsidR="00334140" w:rsidRPr="00334140" w14:paraId="14CC68EB" w14:textId="77777777" w:rsidTr="00FE75B3">
        <w:trPr>
          <w:trHeight w:val="385"/>
        </w:trPr>
        <w:tc>
          <w:tcPr>
            <w:tcW w:w="7281" w:type="dxa"/>
          </w:tcPr>
          <w:p w14:paraId="03ACBC9C" w14:textId="72C8501C" w:rsidR="00334140" w:rsidRPr="00334140" w:rsidRDefault="00DC5D5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Cor_Raca</w:t>
            </w:r>
            <w:r w:rsidR="00334140" w:rsidRPr="00334140">
              <w:rPr>
                <w:sz w:val="20"/>
              </w:rPr>
              <w:t xml:space="preserve"> (texto)</w:t>
            </w:r>
          </w:p>
        </w:tc>
      </w:tr>
      <w:tr w:rsidR="00334140" w:rsidRPr="00334140" w14:paraId="6DD07DEA" w14:textId="77777777" w:rsidTr="00FE75B3">
        <w:trPr>
          <w:trHeight w:val="385"/>
        </w:trPr>
        <w:tc>
          <w:tcPr>
            <w:tcW w:w="7281" w:type="dxa"/>
          </w:tcPr>
          <w:p w14:paraId="00E1B459" w14:textId="47BBFF34" w:rsidR="00334140" w:rsidRPr="00334140" w:rsidRDefault="00DC5D5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Sexo</w:t>
            </w:r>
            <w:r w:rsidR="00334140" w:rsidRPr="00334140">
              <w:rPr>
                <w:sz w:val="20"/>
              </w:rPr>
              <w:t xml:space="preserve"> (texto)</w:t>
            </w:r>
          </w:p>
        </w:tc>
      </w:tr>
      <w:tr w:rsidR="00DC5D50" w:rsidRPr="00334140" w14:paraId="5404EB5B" w14:textId="77777777" w:rsidTr="00FE75B3">
        <w:trPr>
          <w:trHeight w:val="385"/>
        </w:trPr>
        <w:tc>
          <w:tcPr>
            <w:tcW w:w="7281" w:type="dxa"/>
          </w:tcPr>
          <w:p w14:paraId="61855B1A" w14:textId="45037DAB" w:rsidR="00DC5D50" w:rsidRDefault="00DC5D5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Idade (</w:t>
            </w:r>
            <w:r w:rsidR="00003C0F">
              <w:rPr>
                <w:sz w:val="20"/>
              </w:rPr>
              <w:t>número</w:t>
            </w:r>
            <w:r w:rsidR="00D977A5">
              <w:rPr>
                <w:sz w:val="20"/>
              </w:rPr>
              <w:t xml:space="preserve"> inteiro</w:t>
            </w:r>
            <w:r>
              <w:rPr>
                <w:sz w:val="20"/>
              </w:rPr>
              <w:t>)</w:t>
            </w:r>
          </w:p>
        </w:tc>
      </w:tr>
      <w:tr w:rsidR="0089519C" w:rsidRPr="00334140" w14:paraId="17D90833" w14:textId="77777777" w:rsidTr="00FE75B3">
        <w:trPr>
          <w:trHeight w:val="385"/>
        </w:trPr>
        <w:tc>
          <w:tcPr>
            <w:tcW w:w="7281" w:type="dxa"/>
          </w:tcPr>
          <w:p w14:paraId="7678EAEA" w14:textId="645F2CD4" w:rsidR="0089519C" w:rsidRDefault="0089519C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Grupo_de_Idade (</w:t>
            </w:r>
            <w:r w:rsidR="00621996">
              <w:rPr>
                <w:sz w:val="20"/>
              </w:rPr>
              <w:t>t</w:t>
            </w:r>
            <w:r>
              <w:rPr>
                <w:sz w:val="20"/>
              </w:rPr>
              <w:t>exto)</w:t>
            </w:r>
          </w:p>
        </w:tc>
      </w:tr>
      <w:tr w:rsidR="00DC5D50" w:rsidRPr="00334140" w14:paraId="2D42D9B3" w14:textId="77777777" w:rsidTr="00FE75B3">
        <w:trPr>
          <w:trHeight w:val="385"/>
        </w:trPr>
        <w:tc>
          <w:tcPr>
            <w:tcW w:w="7281" w:type="dxa"/>
          </w:tcPr>
          <w:p w14:paraId="5215E6C4" w14:textId="03BB6AD1" w:rsidR="00DC5D50" w:rsidRDefault="00DC5D5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Nacionalidade (</w:t>
            </w:r>
            <w:r w:rsidR="00621996">
              <w:rPr>
                <w:sz w:val="20"/>
              </w:rPr>
              <w:t>t</w:t>
            </w:r>
            <w:r>
              <w:rPr>
                <w:sz w:val="20"/>
              </w:rPr>
              <w:t>exto)</w:t>
            </w:r>
          </w:p>
        </w:tc>
      </w:tr>
      <w:tr w:rsidR="00DC5D50" w:rsidRPr="00334140" w14:paraId="2B46B975" w14:textId="77777777" w:rsidTr="00FE75B3">
        <w:trPr>
          <w:trHeight w:val="385"/>
        </w:trPr>
        <w:tc>
          <w:tcPr>
            <w:tcW w:w="7281" w:type="dxa"/>
          </w:tcPr>
          <w:p w14:paraId="26E7F24A" w14:textId="62D61C62" w:rsidR="00DC5D50" w:rsidRDefault="00DC5D50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Tem_Deficiencia (</w:t>
            </w:r>
            <w:r w:rsidR="00621996">
              <w:rPr>
                <w:sz w:val="20"/>
              </w:rPr>
              <w:t>t</w:t>
            </w:r>
            <w:r>
              <w:rPr>
                <w:sz w:val="20"/>
              </w:rPr>
              <w:t>exto)</w:t>
            </w:r>
          </w:p>
        </w:tc>
      </w:tr>
      <w:tr w:rsidR="004C0C57" w:rsidRPr="00334140" w14:paraId="545E45DC" w14:textId="77777777" w:rsidTr="00FE75B3">
        <w:trPr>
          <w:trHeight w:val="385"/>
        </w:trPr>
        <w:tc>
          <w:tcPr>
            <w:tcW w:w="7281" w:type="dxa"/>
          </w:tcPr>
          <w:p w14:paraId="3051FCDC" w14:textId="1E3EDF11" w:rsidR="004C0C57" w:rsidRDefault="00090D12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Situacao (</w:t>
            </w:r>
            <w:r w:rsidR="00621996">
              <w:rPr>
                <w:sz w:val="20"/>
              </w:rPr>
              <w:t>t</w:t>
            </w:r>
            <w:r>
              <w:rPr>
                <w:sz w:val="20"/>
              </w:rPr>
              <w:t>exto)</w:t>
            </w:r>
          </w:p>
        </w:tc>
      </w:tr>
      <w:tr w:rsidR="00090D12" w:rsidRPr="00334140" w14:paraId="6F594F44" w14:textId="77777777" w:rsidTr="00FE75B3">
        <w:trPr>
          <w:trHeight w:val="385"/>
        </w:trPr>
        <w:tc>
          <w:tcPr>
            <w:tcW w:w="7281" w:type="dxa"/>
          </w:tcPr>
          <w:p w14:paraId="1F67E217" w14:textId="3F2F0526" w:rsidR="00090D12" w:rsidRDefault="00090D12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Ingressou_por_Vestibular (</w:t>
            </w:r>
            <w:r w:rsidR="00621996">
              <w:rPr>
                <w:sz w:val="20"/>
              </w:rPr>
              <w:t>t</w:t>
            </w:r>
            <w:r>
              <w:rPr>
                <w:sz w:val="20"/>
              </w:rPr>
              <w:t>exto)</w:t>
            </w:r>
          </w:p>
        </w:tc>
      </w:tr>
      <w:tr w:rsidR="00090D12" w:rsidRPr="00334140" w14:paraId="3717A6BB" w14:textId="77777777" w:rsidTr="00FE75B3">
        <w:trPr>
          <w:trHeight w:val="385"/>
        </w:trPr>
        <w:tc>
          <w:tcPr>
            <w:tcW w:w="7281" w:type="dxa"/>
          </w:tcPr>
          <w:p w14:paraId="7E08EA76" w14:textId="3F4DF58B" w:rsidR="00090D12" w:rsidRDefault="00090D12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Ingressou_por_Enem (</w:t>
            </w:r>
            <w:r w:rsidR="00621996">
              <w:rPr>
                <w:sz w:val="20"/>
              </w:rPr>
              <w:t>t</w:t>
            </w:r>
            <w:r>
              <w:rPr>
                <w:sz w:val="20"/>
              </w:rPr>
              <w:t>exto)</w:t>
            </w:r>
          </w:p>
        </w:tc>
      </w:tr>
      <w:tr w:rsidR="00090D12" w:rsidRPr="00334140" w14:paraId="2981C3F6" w14:textId="77777777" w:rsidTr="00FE75B3">
        <w:trPr>
          <w:trHeight w:val="385"/>
        </w:trPr>
        <w:tc>
          <w:tcPr>
            <w:tcW w:w="7281" w:type="dxa"/>
          </w:tcPr>
          <w:p w14:paraId="5E060F31" w14:textId="04CCF612" w:rsidR="00090D12" w:rsidRDefault="00090D12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>
              <w:rPr>
                <w:sz w:val="20"/>
              </w:rPr>
              <w:t>Apoio_Social (</w:t>
            </w:r>
            <w:r w:rsidR="00621996">
              <w:rPr>
                <w:sz w:val="20"/>
              </w:rPr>
              <w:t>t</w:t>
            </w:r>
            <w:r>
              <w:rPr>
                <w:sz w:val="20"/>
              </w:rPr>
              <w:t>exto)</w:t>
            </w:r>
          </w:p>
        </w:tc>
      </w:tr>
    </w:tbl>
    <w:p w14:paraId="7E5941DB" w14:textId="77777777" w:rsidR="004C0C57" w:rsidRDefault="004C0C57" w:rsidP="00AD3AB9"/>
    <w:p w14:paraId="21CFD3F0" w14:textId="64A9F4CF" w:rsidR="004C5B1C" w:rsidRDefault="004C5B1C" w:rsidP="00854D81">
      <w:pPr>
        <w:pStyle w:val="Ttulo3"/>
        <w:spacing w:after="26" w:line="360" w:lineRule="auto"/>
        <w:ind w:left="1440" w:hanging="720"/>
        <w:jc w:val="both"/>
      </w:pPr>
      <w:r>
        <w:t>IDEB</w:t>
      </w:r>
    </w:p>
    <w:p w14:paraId="6721A38E" w14:textId="4BCCCA66" w:rsidR="00004590" w:rsidRDefault="00004590" w:rsidP="00004590">
      <w:pPr>
        <w:ind w:left="0" w:firstLine="0"/>
      </w:pPr>
    </w:p>
    <w:p w14:paraId="0D4BCC43" w14:textId="3150BFFF" w:rsidR="00004590" w:rsidRPr="00076B73" w:rsidRDefault="00004590" w:rsidP="00854D81">
      <w:pPr>
        <w:spacing w:after="0" w:line="360" w:lineRule="auto"/>
        <w:ind w:left="0" w:firstLine="0"/>
        <w:rPr>
          <w:sz w:val="22"/>
        </w:rPr>
      </w:pPr>
      <w:r>
        <w:t xml:space="preserve">Foi executado script Python no Azure Databricks para a extração e a transformação dos dados da </w:t>
      </w:r>
      <w:r w:rsidR="007453C8">
        <w:t>planilha do IDEB</w:t>
      </w:r>
      <w:r>
        <w:t xml:space="preserve"> dos anos de 2017 a 20</w:t>
      </w:r>
      <w:r w:rsidR="007453C8">
        <w:t>19 (com projeção de 2021)</w:t>
      </w:r>
      <w:r>
        <w:t xml:space="preserve"> por meio da URL de acesso à informação do INEP (</w:t>
      </w:r>
      <w:hyperlink r:id="rId33" w:history="1">
        <w:r w:rsidR="007453C8" w:rsidRPr="007453C8">
          <w:t>https://www.gov.br/inep/pt-br/areas-de-atuacao/pesquisas-estatisticas-e-indicadores/ideb/resultados</w:t>
        </w:r>
      </w:hyperlink>
      <w:r w:rsidRPr="00334140">
        <w:t>)</w:t>
      </w:r>
      <w:r>
        <w:t xml:space="preserve">. Foram efetuadas transformações visando conseguir </w:t>
      </w:r>
      <w:r w:rsidR="001652A5">
        <w:t>uma</w:t>
      </w:r>
      <w:r>
        <w:t xml:space="preserve"> tabela com a seguinte estrutura e tipos de dados: </w:t>
      </w:r>
    </w:p>
    <w:p w14:paraId="0A7D8B0B" w14:textId="77777777" w:rsidR="00004590" w:rsidRDefault="00004590" w:rsidP="00004590">
      <w:pPr>
        <w:ind w:left="0" w:firstLine="0"/>
      </w:pPr>
    </w:p>
    <w:tbl>
      <w:tblPr>
        <w:tblStyle w:val="NormalTable0"/>
        <w:tblW w:w="0" w:type="auto"/>
        <w:tblInd w:w="551" w:type="dxa"/>
        <w:tblLayout w:type="fixed"/>
        <w:tblLook w:val="04A0" w:firstRow="1" w:lastRow="0" w:firstColumn="1" w:lastColumn="0" w:noHBand="0" w:noVBand="1"/>
      </w:tblPr>
      <w:tblGrid>
        <w:gridCol w:w="7281"/>
      </w:tblGrid>
      <w:tr w:rsidR="00374E9A" w:rsidRPr="00300A58" w14:paraId="1E7B67A5" w14:textId="77777777" w:rsidTr="00FE75B3">
        <w:trPr>
          <w:trHeight w:val="385"/>
        </w:trPr>
        <w:tc>
          <w:tcPr>
            <w:tcW w:w="7281" w:type="dxa"/>
          </w:tcPr>
          <w:p w14:paraId="6FF17DFE" w14:textId="6C4B3ECE" w:rsidR="00374E9A" w:rsidRPr="00300A58" w:rsidRDefault="00374E9A" w:rsidP="00FE75B3">
            <w:pPr>
              <w:pStyle w:val="TableParagraph"/>
              <w:spacing w:before="46"/>
              <w:jc w:val="both"/>
              <w:rPr>
                <w:b/>
                <w:sz w:val="20"/>
                <w:lang w:val="en-US"/>
              </w:rPr>
            </w:pPr>
            <w:r w:rsidRPr="00300A58">
              <w:rPr>
                <w:b/>
                <w:sz w:val="20"/>
                <w:lang w:val="en-US"/>
              </w:rPr>
              <w:t>IDEB</w:t>
            </w:r>
          </w:p>
        </w:tc>
      </w:tr>
      <w:tr w:rsidR="00374E9A" w:rsidRPr="00300A58" w14:paraId="6C086D8E" w14:textId="77777777" w:rsidTr="00FE75B3">
        <w:trPr>
          <w:trHeight w:val="385"/>
        </w:trPr>
        <w:tc>
          <w:tcPr>
            <w:tcW w:w="7281" w:type="dxa"/>
          </w:tcPr>
          <w:p w14:paraId="7F43EDD8" w14:textId="57C4BA7E" w:rsidR="00374E9A" w:rsidRPr="00300A58" w:rsidRDefault="000162FD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00A58">
              <w:rPr>
                <w:sz w:val="20"/>
              </w:rPr>
              <w:t>Nivel_Escolaridade (</w:t>
            </w:r>
            <w:r w:rsidR="00E83436" w:rsidRPr="00300A58">
              <w:rPr>
                <w:sz w:val="20"/>
              </w:rPr>
              <w:t>t</w:t>
            </w:r>
            <w:r w:rsidRPr="00300A58">
              <w:rPr>
                <w:sz w:val="20"/>
              </w:rPr>
              <w:t>exto)</w:t>
            </w:r>
          </w:p>
        </w:tc>
      </w:tr>
      <w:tr w:rsidR="00374E9A" w:rsidRPr="00300A58" w14:paraId="6706A7C1" w14:textId="77777777" w:rsidTr="00FE75B3">
        <w:trPr>
          <w:trHeight w:val="385"/>
        </w:trPr>
        <w:tc>
          <w:tcPr>
            <w:tcW w:w="7281" w:type="dxa"/>
          </w:tcPr>
          <w:p w14:paraId="1A5FC49E" w14:textId="19C4EB33" w:rsidR="00374E9A" w:rsidRPr="00300A58" w:rsidRDefault="000162FD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00A58">
              <w:rPr>
                <w:sz w:val="20"/>
              </w:rPr>
              <w:t>Rede (</w:t>
            </w:r>
            <w:r w:rsidR="00E83436" w:rsidRPr="00300A58">
              <w:rPr>
                <w:sz w:val="20"/>
              </w:rPr>
              <w:t>t</w:t>
            </w:r>
            <w:r w:rsidRPr="00300A58">
              <w:rPr>
                <w:sz w:val="20"/>
              </w:rPr>
              <w:t>exto)</w:t>
            </w:r>
          </w:p>
        </w:tc>
      </w:tr>
      <w:tr w:rsidR="00374E9A" w:rsidRPr="00300A58" w14:paraId="16590D33" w14:textId="77777777" w:rsidTr="00FE75B3">
        <w:trPr>
          <w:trHeight w:val="385"/>
        </w:trPr>
        <w:tc>
          <w:tcPr>
            <w:tcW w:w="7281" w:type="dxa"/>
          </w:tcPr>
          <w:p w14:paraId="055E8676" w14:textId="7A3726CD" w:rsidR="00374E9A" w:rsidRPr="00300A58" w:rsidRDefault="00E83436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00A58">
              <w:rPr>
                <w:sz w:val="20"/>
              </w:rPr>
              <w:t>Ano (data)</w:t>
            </w:r>
          </w:p>
        </w:tc>
      </w:tr>
      <w:tr w:rsidR="00374E9A" w:rsidRPr="001E1526" w14:paraId="74EDFA8F" w14:textId="77777777" w:rsidTr="00FE75B3">
        <w:trPr>
          <w:trHeight w:val="385"/>
        </w:trPr>
        <w:tc>
          <w:tcPr>
            <w:tcW w:w="7281" w:type="dxa"/>
          </w:tcPr>
          <w:p w14:paraId="715C1712" w14:textId="4AF3AD77" w:rsidR="00374E9A" w:rsidRPr="00300A58" w:rsidRDefault="00E83436" w:rsidP="00FE75B3">
            <w:pPr>
              <w:pStyle w:val="TableParagraph"/>
              <w:spacing w:before="46"/>
              <w:jc w:val="both"/>
              <w:rPr>
                <w:sz w:val="20"/>
              </w:rPr>
            </w:pPr>
            <w:r w:rsidRPr="00300A58">
              <w:rPr>
                <w:sz w:val="20"/>
              </w:rPr>
              <w:t>Valor (número decimal)</w:t>
            </w:r>
          </w:p>
        </w:tc>
      </w:tr>
    </w:tbl>
    <w:p w14:paraId="76B85645" w14:textId="77777777" w:rsidR="00004590" w:rsidRPr="00004590" w:rsidRDefault="00004590" w:rsidP="00004590">
      <w:pPr>
        <w:ind w:left="0" w:firstLine="0"/>
      </w:pPr>
    </w:p>
    <w:p w14:paraId="32C5DCE7" w14:textId="34C0D446" w:rsidR="004C5B1C" w:rsidRDefault="00822DF0" w:rsidP="00854D81">
      <w:pPr>
        <w:pStyle w:val="Ttulo3"/>
        <w:spacing w:after="26" w:line="360" w:lineRule="auto"/>
        <w:ind w:left="1440" w:hanging="720"/>
        <w:jc w:val="both"/>
      </w:pPr>
      <w:r>
        <w:t>Investimentos financeiros em educação</w:t>
      </w:r>
    </w:p>
    <w:p w14:paraId="397563F5" w14:textId="77777777" w:rsidR="004A41F2" w:rsidRDefault="004A41F2" w:rsidP="003E3685">
      <w:pPr>
        <w:ind w:left="357" w:firstLine="11"/>
      </w:pPr>
    </w:p>
    <w:p w14:paraId="1925BC5E" w14:textId="49CDFD2B" w:rsidR="003E1E99" w:rsidRDefault="004A41F2" w:rsidP="00854D81">
      <w:pPr>
        <w:spacing w:after="0" w:line="360" w:lineRule="auto"/>
        <w:ind w:left="0" w:firstLine="0"/>
      </w:pPr>
      <w:r>
        <w:t xml:space="preserve">Foi executado script Python no Azure Databricks para a extração e a transformação dos dados da planilha </w:t>
      </w:r>
      <w:r w:rsidR="00DE5175">
        <w:t xml:space="preserve">de indicadores financeiros educacionais </w:t>
      </w:r>
      <w:r>
        <w:t>dos anos de 2017 a 2019</w:t>
      </w:r>
      <w:r w:rsidR="00657565">
        <w:rPr>
          <w:rStyle w:val="Refdenotaderodap"/>
        </w:rPr>
        <w:footnoteReference w:id="13"/>
      </w:r>
      <w:r>
        <w:t xml:space="preserve"> por meio da URL de acesso à informação do INEP (</w:t>
      </w:r>
      <w:hyperlink r:id="rId34" w:history="1">
        <w:r w:rsidR="00DE5175" w:rsidRPr="00DE5175">
          <w:t>https://www.gov.br/inep/pt-br/acesso-a-informacao/dados-abertos/indicadores-educacionais/indicadores-financeiros-educacionais</w:t>
        </w:r>
      </w:hyperlink>
      <w:r w:rsidRPr="00334140">
        <w:t>)</w:t>
      </w:r>
      <w:r>
        <w:t>.</w:t>
      </w:r>
      <w:r w:rsidR="00412F71">
        <w:t xml:space="preserve"> </w:t>
      </w:r>
      <w:r w:rsidR="003E1E99">
        <w:t>A tabela d</w:t>
      </w:r>
      <w:r w:rsidR="00822DF0">
        <w:t>e investimentos</w:t>
      </w:r>
      <w:r w:rsidR="003E1E99">
        <w:t xml:space="preserve"> traz informações sobre o percentual de investimento público total em educação </w:t>
      </w:r>
      <w:r w:rsidR="003E1E99">
        <w:lastRenderedPageBreak/>
        <w:t xml:space="preserve">em relação ao PIB. Percentual este separado por nível educacional. </w:t>
      </w:r>
      <w:r w:rsidR="00853693">
        <w:t xml:space="preserve">Foram efetuadas transformações visando conseguir </w:t>
      </w:r>
      <w:r w:rsidR="00412F71">
        <w:t>uma tabela</w:t>
      </w:r>
      <w:r w:rsidR="00853693">
        <w:t xml:space="preserve"> com a seguinte estrutura e tipos de dados</w:t>
      </w:r>
      <w:r w:rsidR="00412F71">
        <w:t>:</w:t>
      </w:r>
    </w:p>
    <w:p w14:paraId="7B1C7271" w14:textId="77777777" w:rsidR="003E3685" w:rsidRDefault="003E3685" w:rsidP="003E3685">
      <w:pPr>
        <w:ind w:left="357" w:firstLine="11"/>
      </w:pPr>
    </w:p>
    <w:tbl>
      <w:tblPr>
        <w:tblStyle w:val="NormalTable0"/>
        <w:tblW w:w="0" w:type="auto"/>
        <w:tblInd w:w="551" w:type="dxa"/>
        <w:tblLayout w:type="fixed"/>
        <w:tblLook w:val="04A0" w:firstRow="1" w:lastRow="0" w:firstColumn="1" w:lastColumn="0" w:noHBand="0" w:noVBand="1"/>
      </w:tblPr>
      <w:tblGrid>
        <w:gridCol w:w="7281"/>
      </w:tblGrid>
      <w:tr w:rsidR="003E1E99" w:rsidRPr="00D95F69" w14:paraId="500D9FA9" w14:textId="77777777" w:rsidTr="00E81EB8">
        <w:trPr>
          <w:trHeight w:val="385"/>
        </w:trPr>
        <w:tc>
          <w:tcPr>
            <w:tcW w:w="7281" w:type="dxa"/>
          </w:tcPr>
          <w:p w14:paraId="57B82FC6" w14:textId="03031AFB" w:rsidR="003E1E99" w:rsidRPr="00D95F69" w:rsidRDefault="00412F71" w:rsidP="00A03B69">
            <w:pPr>
              <w:pStyle w:val="TableParagraph"/>
              <w:spacing w:before="46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</w:t>
            </w:r>
            <w:r w:rsidR="00A4374C">
              <w:rPr>
                <w:b/>
                <w:sz w:val="20"/>
                <w:lang w:val="en-US"/>
              </w:rPr>
              <w:t>nvestimentos</w:t>
            </w:r>
          </w:p>
        </w:tc>
      </w:tr>
      <w:tr w:rsidR="003E1E99" w:rsidRPr="00D95F69" w14:paraId="2F93FE7E" w14:textId="77777777" w:rsidTr="00E81EB8">
        <w:trPr>
          <w:trHeight w:val="385"/>
        </w:trPr>
        <w:tc>
          <w:tcPr>
            <w:tcW w:w="7281" w:type="dxa"/>
          </w:tcPr>
          <w:p w14:paraId="35B30357" w14:textId="77777777" w:rsidR="003E1E99" w:rsidRPr="00D95F69" w:rsidRDefault="003E1E99" w:rsidP="00A03B69">
            <w:pPr>
              <w:pStyle w:val="TableParagraph"/>
              <w:spacing w:before="46"/>
              <w:jc w:val="both"/>
              <w:rPr>
                <w:sz w:val="20"/>
              </w:rPr>
            </w:pPr>
            <w:r w:rsidRPr="00D95F69">
              <w:rPr>
                <w:sz w:val="20"/>
              </w:rPr>
              <w:t>Ano (data)</w:t>
            </w:r>
          </w:p>
        </w:tc>
      </w:tr>
      <w:tr w:rsidR="003E1E99" w:rsidRPr="00D95F69" w14:paraId="48D2B07A" w14:textId="77777777" w:rsidTr="00E81EB8">
        <w:trPr>
          <w:trHeight w:val="385"/>
        </w:trPr>
        <w:tc>
          <w:tcPr>
            <w:tcW w:w="7281" w:type="dxa"/>
          </w:tcPr>
          <w:p w14:paraId="5B96F21A" w14:textId="6CC0DCAA" w:rsidR="003E1E99" w:rsidRPr="00D95F69" w:rsidRDefault="007A74DB" w:rsidP="00A03B69">
            <w:pPr>
              <w:pStyle w:val="TableParagraph"/>
              <w:spacing w:before="46"/>
              <w:jc w:val="both"/>
              <w:rPr>
                <w:sz w:val="20"/>
              </w:rPr>
            </w:pPr>
            <w:r w:rsidRPr="00D95F69">
              <w:rPr>
                <w:sz w:val="20"/>
              </w:rPr>
              <w:t xml:space="preserve">Todos_niveis </w:t>
            </w:r>
            <w:r w:rsidR="003E1E99" w:rsidRPr="00D95F69">
              <w:rPr>
                <w:sz w:val="20"/>
              </w:rPr>
              <w:t>(</w:t>
            </w:r>
            <w:r w:rsidRPr="00D95F69">
              <w:rPr>
                <w:sz w:val="20"/>
              </w:rPr>
              <w:t>número decimal</w:t>
            </w:r>
            <w:r w:rsidR="003E1E99" w:rsidRPr="00D95F69">
              <w:rPr>
                <w:sz w:val="20"/>
              </w:rPr>
              <w:t>)</w:t>
            </w:r>
          </w:p>
        </w:tc>
      </w:tr>
      <w:tr w:rsidR="003E1E99" w:rsidRPr="00D95F69" w14:paraId="1F1511B2" w14:textId="77777777" w:rsidTr="00E81EB8">
        <w:trPr>
          <w:trHeight w:val="385"/>
        </w:trPr>
        <w:tc>
          <w:tcPr>
            <w:tcW w:w="7281" w:type="dxa"/>
          </w:tcPr>
          <w:p w14:paraId="55C91AC6" w14:textId="67B6799C" w:rsidR="003E1E99" w:rsidRPr="00D95F69" w:rsidRDefault="007A74DB" w:rsidP="00A03B69">
            <w:pPr>
              <w:pStyle w:val="TableParagraph"/>
              <w:spacing w:before="46"/>
              <w:jc w:val="both"/>
              <w:rPr>
                <w:sz w:val="20"/>
              </w:rPr>
            </w:pPr>
            <w:r w:rsidRPr="00D95F69">
              <w:rPr>
                <w:sz w:val="20"/>
              </w:rPr>
              <w:t>Ed.Basica (número decimal)</w:t>
            </w:r>
          </w:p>
        </w:tc>
      </w:tr>
      <w:tr w:rsidR="003E1E99" w:rsidRPr="00D95F69" w14:paraId="785DA5B7" w14:textId="77777777" w:rsidTr="00E81EB8">
        <w:trPr>
          <w:trHeight w:val="385"/>
        </w:trPr>
        <w:tc>
          <w:tcPr>
            <w:tcW w:w="7281" w:type="dxa"/>
          </w:tcPr>
          <w:p w14:paraId="0654A57F" w14:textId="724F8A51" w:rsidR="003E1E99" w:rsidRPr="00D95F69" w:rsidRDefault="007A74DB" w:rsidP="00A03B69">
            <w:pPr>
              <w:pStyle w:val="TableParagraph"/>
              <w:spacing w:before="46"/>
              <w:jc w:val="both"/>
              <w:rPr>
                <w:sz w:val="20"/>
              </w:rPr>
            </w:pPr>
            <w:r w:rsidRPr="00D95F69">
              <w:rPr>
                <w:sz w:val="20"/>
              </w:rPr>
              <w:t>Ed.Infantil (número decimal)</w:t>
            </w:r>
          </w:p>
        </w:tc>
      </w:tr>
      <w:tr w:rsidR="007A74DB" w:rsidRPr="00D95F69" w14:paraId="628D5BB7" w14:textId="77777777" w:rsidTr="00E81EB8">
        <w:trPr>
          <w:trHeight w:val="385"/>
        </w:trPr>
        <w:tc>
          <w:tcPr>
            <w:tcW w:w="7281" w:type="dxa"/>
          </w:tcPr>
          <w:p w14:paraId="19DA30C3" w14:textId="51459801" w:rsidR="007A74DB" w:rsidRPr="00D95F69" w:rsidRDefault="007A74DB" w:rsidP="00A03B69">
            <w:pPr>
              <w:pStyle w:val="TableParagraph"/>
              <w:spacing w:before="46"/>
              <w:jc w:val="both"/>
              <w:rPr>
                <w:sz w:val="20"/>
              </w:rPr>
            </w:pPr>
            <w:r w:rsidRPr="00D95F69">
              <w:rPr>
                <w:sz w:val="20"/>
              </w:rPr>
              <w:t xml:space="preserve">E.F.Anos_iniciais (número decimal) </w:t>
            </w:r>
          </w:p>
        </w:tc>
      </w:tr>
      <w:tr w:rsidR="007A74DB" w:rsidRPr="00D95F69" w14:paraId="139B9D6D" w14:textId="77777777" w:rsidTr="00E81EB8">
        <w:trPr>
          <w:trHeight w:val="385"/>
        </w:trPr>
        <w:tc>
          <w:tcPr>
            <w:tcW w:w="7281" w:type="dxa"/>
          </w:tcPr>
          <w:p w14:paraId="789552EF" w14:textId="5B8FDC7B" w:rsidR="007A74DB" w:rsidRPr="00D95F69" w:rsidRDefault="007A74DB" w:rsidP="00A03B69">
            <w:pPr>
              <w:pStyle w:val="TableParagraph"/>
              <w:spacing w:before="46"/>
              <w:jc w:val="both"/>
              <w:rPr>
                <w:sz w:val="20"/>
              </w:rPr>
            </w:pPr>
            <w:r w:rsidRPr="00D95F69">
              <w:rPr>
                <w:sz w:val="20"/>
              </w:rPr>
              <w:t>E.F.Anos_finais (número decimal)</w:t>
            </w:r>
          </w:p>
        </w:tc>
      </w:tr>
      <w:tr w:rsidR="007A74DB" w:rsidRPr="00D95F69" w14:paraId="2E550854" w14:textId="77777777" w:rsidTr="00E81EB8">
        <w:trPr>
          <w:trHeight w:val="385"/>
        </w:trPr>
        <w:tc>
          <w:tcPr>
            <w:tcW w:w="7281" w:type="dxa"/>
          </w:tcPr>
          <w:p w14:paraId="59C9D09D" w14:textId="1D85BAFA" w:rsidR="007A74DB" w:rsidRPr="00D95F69" w:rsidRDefault="007A74DB" w:rsidP="00A03B69">
            <w:pPr>
              <w:pStyle w:val="TableParagraph"/>
              <w:spacing w:before="46"/>
              <w:jc w:val="both"/>
              <w:rPr>
                <w:sz w:val="20"/>
              </w:rPr>
            </w:pPr>
            <w:r w:rsidRPr="00D95F69">
              <w:rPr>
                <w:sz w:val="20"/>
              </w:rPr>
              <w:t>Ensino_Medio (número decimal)</w:t>
            </w:r>
          </w:p>
        </w:tc>
      </w:tr>
      <w:tr w:rsidR="007A74DB" w:rsidRPr="00D95F69" w14:paraId="34B8FBE4" w14:textId="77777777" w:rsidTr="00E81EB8">
        <w:trPr>
          <w:trHeight w:val="385"/>
        </w:trPr>
        <w:tc>
          <w:tcPr>
            <w:tcW w:w="7281" w:type="dxa"/>
          </w:tcPr>
          <w:p w14:paraId="1CEFC082" w14:textId="40EF9254" w:rsidR="007A74DB" w:rsidRPr="00D95F69" w:rsidRDefault="007A74DB" w:rsidP="00A03B69">
            <w:pPr>
              <w:pStyle w:val="TableParagraph"/>
              <w:spacing w:before="46"/>
              <w:jc w:val="both"/>
              <w:rPr>
                <w:sz w:val="20"/>
              </w:rPr>
            </w:pPr>
            <w:r w:rsidRPr="00D95F69">
              <w:rPr>
                <w:sz w:val="20"/>
              </w:rPr>
              <w:t>Ed.Superior (número decimal)</w:t>
            </w:r>
          </w:p>
        </w:tc>
      </w:tr>
    </w:tbl>
    <w:p w14:paraId="0FB78278" w14:textId="77777777" w:rsidR="00D67F1B" w:rsidRDefault="00D67F1B" w:rsidP="00A03B69">
      <w:pPr>
        <w:spacing w:after="163"/>
        <w:ind w:left="0" w:firstLine="0"/>
      </w:pPr>
    </w:p>
    <w:p w14:paraId="7706CD2D" w14:textId="657CA92C" w:rsidR="004C5B1C" w:rsidRDefault="004C5B1C" w:rsidP="00854D81">
      <w:pPr>
        <w:pStyle w:val="Ttulo1"/>
        <w:spacing w:line="360" w:lineRule="auto"/>
        <w:ind w:left="340" w:hanging="357"/>
        <w:jc w:val="both"/>
      </w:pPr>
      <w:r>
        <w:t>Dashboards</w:t>
      </w:r>
      <w:r w:rsidR="009770D7">
        <w:rPr>
          <w:rStyle w:val="Refdenotaderodap"/>
        </w:rPr>
        <w:footnoteReference w:id="14"/>
      </w:r>
    </w:p>
    <w:p w14:paraId="590FF7FD" w14:textId="54A99633" w:rsidR="00657565" w:rsidRDefault="00657565" w:rsidP="00657565">
      <w:pPr>
        <w:ind w:left="0" w:firstLine="0"/>
      </w:pPr>
    </w:p>
    <w:p w14:paraId="08F414F2" w14:textId="03EFF8D8" w:rsidR="00657565" w:rsidRDefault="00657565" w:rsidP="000C3363">
      <w:pPr>
        <w:spacing w:after="0" w:line="360" w:lineRule="auto"/>
        <w:ind w:left="0" w:firstLine="0"/>
      </w:pPr>
      <w:r>
        <w:t xml:space="preserve">Foram produzidos dashboards com o intuito de analisar os dados de 2017 a 2019 sobre a educação no Brasil, visando verificar quão perto de atingir as metas do PNE o país está. </w:t>
      </w:r>
      <w:r w:rsidR="000C3363">
        <w:t>Os respectivos dashboards são apresentados abaixo:</w:t>
      </w:r>
    </w:p>
    <w:p w14:paraId="282A29CC" w14:textId="74923AD7" w:rsidR="000C3363" w:rsidRDefault="000C3363" w:rsidP="000C3363">
      <w:pPr>
        <w:spacing w:after="0" w:line="360" w:lineRule="auto"/>
        <w:ind w:left="0" w:firstLine="0"/>
      </w:pPr>
    </w:p>
    <w:p w14:paraId="28E8521A" w14:textId="4E7BC664" w:rsidR="000C3363" w:rsidRDefault="003B0907" w:rsidP="000C3363">
      <w:pPr>
        <w:pStyle w:val="PargrafodaLista"/>
        <w:numPr>
          <w:ilvl w:val="0"/>
          <w:numId w:val="30"/>
        </w:numPr>
        <w:spacing w:after="0" w:line="360" w:lineRule="auto"/>
      </w:pPr>
      <w:r>
        <w:t>Educação Básica_1</w:t>
      </w:r>
      <w:r w:rsidR="00FD37DE">
        <w:t xml:space="preserve"> – metas 1 e 2</w:t>
      </w:r>
    </w:p>
    <w:p w14:paraId="38CAA399" w14:textId="1D57B98C" w:rsidR="003B0907" w:rsidRDefault="003B0907" w:rsidP="003B0907">
      <w:pPr>
        <w:spacing w:after="0" w:line="360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6735A1F9" wp14:editId="060588A4">
            <wp:extent cx="5402580" cy="297370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a_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BA7" w14:textId="00840594" w:rsidR="003B0907" w:rsidRDefault="00B407ED" w:rsidP="003B0907">
      <w:pPr>
        <w:spacing w:after="0" w:line="360" w:lineRule="auto"/>
        <w:ind w:left="360" w:firstLine="0"/>
      </w:pPr>
      <w:r>
        <w:t xml:space="preserve">No dashboard acima são </w:t>
      </w:r>
      <w:r w:rsidR="00620F31">
        <w:t>apresentadas as metas 1 e 2 referentes a educação básica no Brasil.</w:t>
      </w:r>
    </w:p>
    <w:p w14:paraId="63D6BD07" w14:textId="41C670CF" w:rsidR="00620F31" w:rsidRDefault="00620F31" w:rsidP="003B0907">
      <w:pPr>
        <w:spacing w:after="0" w:line="360" w:lineRule="auto"/>
        <w:ind w:left="360" w:firstLine="0"/>
      </w:pPr>
      <w:r>
        <w:t xml:space="preserve">A meta 1 visa universalizar até 2016, a educação na pré-escola para crianças de 4 </w:t>
      </w:r>
      <w:r w:rsidR="008A7ED7">
        <w:t>a 5 anos de idade e, ampliar até 2024 a oferta da educação em creches, atendendo no mínimo 50% das crianças de 0 a 3 anos de idade.</w:t>
      </w:r>
    </w:p>
    <w:p w14:paraId="74E287C4" w14:textId="2CFB580C" w:rsidR="008A7ED7" w:rsidRDefault="008A7ED7" w:rsidP="003B0907">
      <w:pPr>
        <w:spacing w:after="0" w:line="360" w:lineRule="auto"/>
        <w:ind w:left="360" w:firstLine="0"/>
      </w:pPr>
      <w:r>
        <w:t>Para ambas as métricas da meta 1 foram utilizados filtros capturando os grupos de idade dessas crianças (0 a 1 ano e 2 a 3 anos para creche e 4 a 5 anos para pré-escola</w:t>
      </w:r>
      <w:r w:rsidR="00997C7A">
        <w:t>)</w:t>
      </w:r>
      <w:r w:rsidR="00773C52">
        <w:t xml:space="preserve"> e se frequentam ou não a escola/creche. </w:t>
      </w:r>
      <w:r w:rsidR="007F3C92">
        <w:t>A meta foi exibida em gráficos de barras 100% empilhadas a fim de exibir o percentual de adesão da educação e em ambos se percebe que estão distantes de alcançar a meta estabelecida pelo PNE.</w:t>
      </w:r>
    </w:p>
    <w:p w14:paraId="416D8446" w14:textId="590756D6" w:rsidR="007F3C92" w:rsidRDefault="007F3C92" w:rsidP="003B0907">
      <w:pPr>
        <w:spacing w:after="0" w:line="360" w:lineRule="auto"/>
        <w:ind w:left="360" w:firstLine="0"/>
      </w:pPr>
      <w:r>
        <w:t xml:space="preserve">Para a meta 2, onde estabelece que até 2024 seja universalizado o ensino fundamental de 9 anos para </w:t>
      </w:r>
      <w:r w:rsidR="00104E16">
        <w:t>jovens</w:t>
      </w:r>
      <w:r>
        <w:t xml:space="preserve"> de 6 a 14 anos</w:t>
      </w:r>
      <w:r w:rsidR="00FE40B8">
        <w:t xml:space="preserve">, </w:t>
      </w:r>
      <w:r w:rsidR="00104E16">
        <w:t xml:space="preserve">foram criadas duas medidas com dados da tabela de censo escolar (matriculas), identificando alunos que estão matriculados neste novo modelo e alunos que estão matriculados no modelo antigo ou até mesmo </w:t>
      </w:r>
      <w:r w:rsidR="008C31A7">
        <w:t xml:space="preserve">que </w:t>
      </w:r>
      <w:r w:rsidR="00104E16">
        <w:t>não estão na escola. E nesta meta percebemos que houve uma diminuição considerável de alunos fora desta categoria de 2017 para 2018, porém ainda está distante de atingir os 100% necessários.</w:t>
      </w:r>
    </w:p>
    <w:p w14:paraId="26626A2F" w14:textId="77777777" w:rsidR="00B407ED" w:rsidRDefault="00B407ED" w:rsidP="003B0907">
      <w:pPr>
        <w:spacing w:after="0" w:line="360" w:lineRule="auto"/>
        <w:ind w:left="360" w:firstLine="0"/>
      </w:pPr>
    </w:p>
    <w:p w14:paraId="14DA21A4" w14:textId="6A5BE54D" w:rsidR="000C3363" w:rsidRDefault="003B0907" w:rsidP="000C3363">
      <w:pPr>
        <w:pStyle w:val="PargrafodaLista"/>
        <w:numPr>
          <w:ilvl w:val="0"/>
          <w:numId w:val="30"/>
        </w:numPr>
        <w:spacing w:after="0" w:line="360" w:lineRule="auto"/>
      </w:pPr>
      <w:r>
        <w:t>Educação Básica_2</w:t>
      </w:r>
      <w:r w:rsidR="00FD37DE">
        <w:t xml:space="preserve"> – meta 3</w:t>
      </w:r>
    </w:p>
    <w:p w14:paraId="75BF46FC" w14:textId="3F7C6B0F" w:rsidR="003B0907" w:rsidRDefault="003B0907" w:rsidP="003B0907">
      <w:pPr>
        <w:spacing w:after="0" w:line="360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70ED2F14" wp14:editId="3FC68F83">
            <wp:extent cx="5402580" cy="3021965"/>
            <wp:effectExtent l="0" t="0" r="762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ico_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E974" w14:textId="0F99E11C" w:rsidR="003B0907" w:rsidRDefault="00E96386" w:rsidP="003B0907">
      <w:pPr>
        <w:spacing w:after="0" w:line="360" w:lineRule="auto"/>
        <w:ind w:left="360" w:firstLine="0"/>
      </w:pPr>
      <w:r>
        <w:t>Neste dashboard é abordado a meta 3</w:t>
      </w:r>
      <w:r w:rsidR="00E0469C">
        <w:t xml:space="preserve"> onde o objetivo é universalizar até 2016 </w:t>
      </w:r>
      <w:r w:rsidR="00676BDC">
        <w:t>o atendimento escolar para jovens de 15 a 17 anos e atingir até 2024, a taxa de 85% de matrículas (desta mesma faixa etária) no ensino médio.</w:t>
      </w:r>
    </w:p>
    <w:p w14:paraId="3DFD501A" w14:textId="7605EF70" w:rsidR="00676BDC" w:rsidRDefault="00676BDC" w:rsidP="003B0907">
      <w:pPr>
        <w:spacing w:after="0" w:line="360" w:lineRule="auto"/>
        <w:ind w:left="360" w:firstLine="0"/>
      </w:pPr>
      <w:r>
        <w:t>Para a primeira parte da meta foram criadas duas medidas com base na tabela do censo escolar (matriculas), uma filtrando todos os jovens desta faixa etária, matriculados em qualquer modalidade de ensino e outra com jovens não matriculados ou sem informação de qual etapa de ensino estão enquadrados. Nesta meta, considerando o prazo estipulado no PNE, está em atraso, porém próximo de ser alcançado com base na baixa porcentagem de alunos que ainda não possuem atendimento escolar.</w:t>
      </w:r>
    </w:p>
    <w:p w14:paraId="747F20E7" w14:textId="2D95FEDB" w:rsidR="00676BDC" w:rsidRDefault="00676BDC" w:rsidP="003B0907">
      <w:pPr>
        <w:spacing w:after="0" w:line="360" w:lineRule="auto"/>
        <w:ind w:left="360" w:firstLine="0"/>
      </w:pPr>
      <w:r>
        <w:t>Para a segunda parte também foram criadas duas medidas, também utilizando dados da tabela do censo escolar, porém desta vez considerando jovens de 15 a 17 matriculados no ensino médio (</w:t>
      </w:r>
      <w:r w:rsidR="00AE5291">
        <w:t xml:space="preserve">Normal, Integrado ou Magistério) e jovens que estão matriculados em etapas que não se enquadram como ensino médio ou até que não foram informados a etapa de ensino atual. </w:t>
      </w:r>
      <w:proofErr w:type="gramStart"/>
      <w:r w:rsidR="00AE5291">
        <w:t>Esta</w:t>
      </w:r>
      <w:proofErr w:type="gramEnd"/>
      <w:r w:rsidR="00AE5291">
        <w:t xml:space="preserve"> métrica por sua vez está distante da taxa estabelecida e analisando o crescimento de 2017 a 2019 percebe-se que a meta não será atingida até o prazo estipulado.</w:t>
      </w:r>
    </w:p>
    <w:p w14:paraId="764F941E" w14:textId="77777777" w:rsidR="00104E16" w:rsidRDefault="00104E16" w:rsidP="003B0907">
      <w:pPr>
        <w:spacing w:after="0" w:line="360" w:lineRule="auto"/>
        <w:ind w:left="360" w:firstLine="0"/>
      </w:pPr>
    </w:p>
    <w:p w14:paraId="72FC99DC" w14:textId="6CDF2497" w:rsidR="000C3363" w:rsidRDefault="003B0907" w:rsidP="000C3363">
      <w:pPr>
        <w:pStyle w:val="PargrafodaLista"/>
        <w:numPr>
          <w:ilvl w:val="0"/>
          <w:numId w:val="30"/>
        </w:numPr>
        <w:spacing w:after="0" w:line="360" w:lineRule="auto"/>
      </w:pPr>
      <w:r>
        <w:t>Educação Básica_3</w:t>
      </w:r>
      <w:r w:rsidR="00FD37DE">
        <w:t xml:space="preserve"> – meta 4</w:t>
      </w:r>
    </w:p>
    <w:p w14:paraId="0A767352" w14:textId="2A35F30D" w:rsidR="000D3070" w:rsidRDefault="000D3070" w:rsidP="003B0907">
      <w:pPr>
        <w:spacing w:after="0" w:line="360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0DC30B25" wp14:editId="0E7C3264">
            <wp:extent cx="5402580" cy="3047298"/>
            <wp:effectExtent l="0" t="0" r="762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0998" w14:textId="73B914B9" w:rsidR="003B0907" w:rsidRDefault="00F41A05" w:rsidP="003B0907">
      <w:pPr>
        <w:spacing w:after="0" w:line="360" w:lineRule="auto"/>
        <w:ind w:left="360" w:firstLine="0"/>
      </w:pPr>
      <w:r>
        <w:t xml:space="preserve">Neste dashboard é apresentado a meta 4, cujo objetivo é </w:t>
      </w:r>
      <w:r w:rsidR="00E10A11">
        <w:t xml:space="preserve">apresentar dados sobre a educação da população com alguma necessidade especial (deficiência, transtorno global do desenvolvimento ou superdotação), porém como não temos </w:t>
      </w:r>
      <w:r w:rsidR="00566AB3">
        <w:t xml:space="preserve">dados </w:t>
      </w:r>
      <w:r w:rsidR="00E10A11">
        <w:t>detalhados sobre essa parcela da população foram analisados</w:t>
      </w:r>
      <w:r w:rsidR="00566AB3">
        <w:t xml:space="preserve"> de acordo com medidas criadas com dados disponíveis na tabela do censo escolar, a população de 4 a 17 anos que possui alguma necessidade especial e que estão enquadrados em alguma etapa de ensino e os que possui alguma necessidade especial mas não estão matriculados ou não tiveram os dados da etapa de ensino informados e posteriormente mais duas metas foram criadas com base nos alunos que estão matriculados, classificando-os se eles pertencem a turmas exclusivas para alunos com alguma necessidade especial ou não.</w:t>
      </w:r>
    </w:p>
    <w:p w14:paraId="1E5CE4D6" w14:textId="1FDB8A45" w:rsidR="00566AB3" w:rsidRDefault="00566AB3" w:rsidP="003B0907">
      <w:pPr>
        <w:spacing w:after="0" w:line="360" w:lineRule="auto"/>
        <w:ind w:left="360" w:firstLine="0"/>
      </w:pPr>
      <w:r>
        <w:t>E nesta meta verifica-se que apesar de mais da metade dos alunos com alguma necessidade especial estarem na escola, há uma boa parcela sem o atendimento escolar e mesmo os que estão matriculados, grande parte não estão inclusos em turmas exclusivas para eles.</w:t>
      </w:r>
      <w:bookmarkStart w:id="0" w:name="_GoBack"/>
      <w:bookmarkEnd w:id="0"/>
    </w:p>
    <w:p w14:paraId="4785B416" w14:textId="77777777" w:rsidR="00AE5291" w:rsidRDefault="00AE5291" w:rsidP="003B0907">
      <w:pPr>
        <w:spacing w:after="0" w:line="360" w:lineRule="auto"/>
        <w:ind w:left="360" w:firstLine="0"/>
      </w:pPr>
    </w:p>
    <w:p w14:paraId="47858642" w14:textId="629ECCDA" w:rsidR="000C3363" w:rsidRDefault="000C3363" w:rsidP="000C3363">
      <w:pPr>
        <w:pStyle w:val="PargrafodaLista"/>
        <w:numPr>
          <w:ilvl w:val="0"/>
          <w:numId w:val="30"/>
        </w:numPr>
        <w:spacing w:after="0" w:line="360" w:lineRule="auto"/>
      </w:pPr>
      <w:r>
        <w:t>E</w:t>
      </w:r>
      <w:r w:rsidR="003B0907">
        <w:t>ducação Básica_4</w:t>
      </w:r>
      <w:r>
        <w:t xml:space="preserve"> – metas 5, 7 e 10</w:t>
      </w:r>
    </w:p>
    <w:p w14:paraId="736ED9A2" w14:textId="0A6E8991" w:rsidR="00413762" w:rsidRDefault="00FD37DE" w:rsidP="00413762">
      <w:pPr>
        <w:spacing w:after="0" w:line="360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4DA03ACB" wp14:editId="39289253">
            <wp:extent cx="5402580" cy="312737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sica_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F347" w14:textId="77777777" w:rsidR="00735C39" w:rsidRDefault="00735C39" w:rsidP="00413762">
      <w:pPr>
        <w:spacing w:after="0" w:line="360" w:lineRule="auto"/>
        <w:ind w:left="360" w:firstLine="0"/>
      </w:pPr>
    </w:p>
    <w:p w14:paraId="2CD962A0" w14:textId="70D187C7" w:rsidR="00556BB9" w:rsidRDefault="00850B31" w:rsidP="009B79A1">
      <w:pPr>
        <w:spacing w:after="0" w:line="360" w:lineRule="auto"/>
        <w:ind w:left="0" w:firstLine="0"/>
      </w:pPr>
      <w:r>
        <w:t>N</w:t>
      </w:r>
      <w:r w:rsidR="00735C39">
        <w:t>o</w:t>
      </w:r>
      <w:r>
        <w:t xml:space="preserve"> dashboard</w:t>
      </w:r>
      <w:r w:rsidR="00735C39">
        <w:t xml:space="preserve"> acima</w:t>
      </w:r>
      <w:r>
        <w:t xml:space="preserve"> são apresentadas as metas referentes </w:t>
      </w:r>
      <w:r w:rsidR="00FD37DE">
        <w:t>à educação básica</w:t>
      </w:r>
      <w:r>
        <w:t xml:space="preserve"> no Brasil, mostrando dados sobre as metas 5, 7 e 10.</w:t>
      </w:r>
    </w:p>
    <w:p w14:paraId="3A9C3555" w14:textId="3EEF0067" w:rsidR="000B59F9" w:rsidRDefault="00850B31" w:rsidP="009B79A1">
      <w:pPr>
        <w:spacing w:after="0" w:line="360" w:lineRule="auto"/>
        <w:ind w:left="0" w:firstLine="0"/>
      </w:pPr>
      <w:r>
        <w:t xml:space="preserve">A meta 5 </w:t>
      </w:r>
      <w:r w:rsidR="000B59F9">
        <w:t>visa alfabetizar todas as crianças, no máximo, até o 3º ano do ensino fundamental, ou seja, aos 8 anos de idade</w:t>
      </w:r>
      <w:r w:rsidR="00735C39">
        <w:t>, até 2024</w:t>
      </w:r>
      <w:r w:rsidR="000B59F9">
        <w:t>. Por não termos dados sobre a alfabetização das crianças, trouxemos um panorama geral sobre quantas das crianças matriculadas no 3ª ano do ensino fundamental têm a idade correta para cursar este ano. Para tanto, fizemos 3 medidas com dados da tabela de censo escolar (matrículas): quantidade total de matriculados no 3º ano, quantidade de matriculados no 3º ano com 8 anos e quantidade de matriculados no 3º ano que não têm 8 anos. Pudemos verificar que a maior parte (70%) dos matriculados no terceiro ano têm a idade correta, mas ainda é preciso diminuir a porcentagem de alunos que não estão na idade correta para alfabetização.</w:t>
      </w:r>
    </w:p>
    <w:p w14:paraId="59C035A0" w14:textId="5FA26743" w:rsidR="00850B31" w:rsidRDefault="000B59F9" w:rsidP="009B79A1">
      <w:pPr>
        <w:spacing w:after="0" w:line="360" w:lineRule="auto"/>
        <w:ind w:left="0" w:firstLine="0"/>
      </w:pPr>
      <w:r>
        <w:t>A meta 7 visa atingir notas do IDEB específ</w:t>
      </w:r>
      <w:r w:rsidR="00E54C8C">
        <w:t>i</w:t>
      </w:r>
      <w:r>
        <w:t>cas para cada etapa escolar</w:t>
      </w:r>
      <w:r w:rsidR="00E54C8C">
        <w:t xml:space="preserve"> até 2021</w:t>
      </w:r>
      <w:r>
        <w:t xml:space="preserve">, sendo elas: </w:t>
      </w:r>
      <w:r w:rsidR="00E54C8C">
        <w:t xml:space="preserve">ensino fundamental – anos iniciais (6,0), ensino fundamental – anos finais (5,5) e ensino médio (5,2). De acordo com evolução mostrada a partir de dados do próprio IDEB, o ensino médio está próximo de atingir a meta. Os ensinos fundamentais ainda precisam crescer no mínimo </w:t>
      </w:r>
      <w:r w:rsidR="006D7172">
        <w:t>0,</w:t>
      </w:r>
      <w:r w:rsidR="00E54C8C">
        <w:t xml:space="preserve">7 pontos para atingi-la, </w:t>
      </w:r>
      <w:r w:rsidR="006D7172">
        <w:t xml:space="preserve">o que, </w:t>
      </w:r>
      <w:r w:rsidR="00E54C8C">
        <w:t>levando em consideração o crescimento de 2017 para 2019</w:t>
      </w:r>
      <w:r w:rsidR="006D7172">
        <w:t>,</w:t>
      </w:r>
      <w:r w:rsidR="00E54C8C">
        <w:t xml:space="preserve"> não é provável que aconteça. </w:t>
      </w:r>
      <w:r w:rsidR="008D60AD">
        <w:t>O visual contém a projeção ideal para 2021, para demonstrar visualmente essa constatação.</w:t>
      </w:r>
      <w:r>
        <w:t xml:space="preserve"> </w:t>
      </w:r>
      <w:r w:rsidR="00850B31">
        <w:t xml:space="preserve"> </w:t>
      </w:r>
    </w:p>
    <w:p w14:paraId="74605A31" w14:textId="24073EAE" w:rsidR="008D60AD" w:rsidRDefault="008D60AD" w:rsidP="009B79A1">
      <w:pPr>
        <w:spacing w:after="0" w:line="360" w:lineRule="auto"/>
        <w:ind w:left="0" w:firstLine="0"/>
      </w:pPr>
      <w:r>
        <w:lastRenderedPageBreak/>
        <w:t>A meta 10 visa oferecer (no mínimo) 25% das matriculas d</w:t>
      </w:r>
      <w:r w:rsidR="002935C7">
        <w:t>a</w:t>
      </w:r>
      <w:r>
        <w:t xml:space="preserve"> EJA de forma integrada à educação profissional</w:t>
      </w:r>
      <w:r w:rsidR="002935C7">
        <w:t>izante</w:t>
      </w:r>
      <w:r w:rsidR="00735C39">
        <w:t xml:space="preserve"> até 2024</w:t>
      </w:r>
      <w:r>
        <w:t>. Para análise desta meta foram produzidas medidas</w:t>
      </w:r>
      <w:r w:rsidR="00F844F0">
        <w:t>, a partir da tabela de censo escolar (matrículas)</w:t>
      </w:r>
      <w:r>
        <w:t xml:space="preserve"> que mostram: o total de alunos matriculados n</w:t>
      </w:r>
      <w:r w:rsidR="002935C7">
        <w:t>a</w:t>
      </w:r>
      <w:r>
        <w:t xml:space="preserve"> EJA, o total de alunos matriculados n</w:t>
      </w:r>
      <w:r w:rsidR="002935C7">
        <w:t>a</w:t>
      </w:r>
      <w:r>
        <w:t xml:space="preserve"> EJA integrado à educação profissional</w:t>
      </w:r>
      <w:r w:rsidR="002935C7">
        <w:t xml:space="preserve">izante e a porcentagem de alunos matriculados na EJA integrada à educação profissionalizante em relação ao total de alunos matriculados nessa modalidade. Com isso conseguimos verificar que a meta está longe de ser atingida, já que apenas 1,63% dos alunos da modalidade está estudando de forma integrada à educação profissionalizante (levando em conta os números de 2019). </w:t>
      </w:r>
    </w:p>
    <w:p w14:paraId="59CF7BDF" w14:textId="77777777" w:rsidR="005932EE" w:rsidRDefault="005932EE" w:rsidP="00413762">
      <w:pPr>
        <w:spacing w:after="0" w:line="360" w:lineRule="auto"/>
        <w:ind w:left="360" w:firstLine="0"/>
      </w:pPr>
    </w:p>
    <w:p w14:paraId="5E187196" w14:textId="3EA5FADC" w:rsidR="000C3363" w:rsidRDefault="000C3363" w:rsidP="000C3363">
      <w:pPr>
        <w:pStyle w:val="PargrafodaLista"/>
        <w:numPr>
          <w:ilvl w:val="0"/>
          <w:numId w:val="30"/>
        </w:numPr>
        <w:spacing w:after="0" w:line="360" w:lineRule="auto"/>
      </w:pPr>
      <w:r>
        <w:t>E</w:t>
      </w:r>
      <w:r w:rsidR="003B0907">
        <w:t>ducação Básica</w:t>
      </w:r>
      <w:r>
        <w:t xml:space="preserve"> e Educação Geral – metas 8, 11</w:t>
      </w:r>
      <w:r w:rsidR="00AB6C76">
        <w:t xml:space="preserve">, </w:t>
      </w:r>
      <w:r>
        <w:t>15</w:t>
      </w:r>
      <w:r w:rsidR="00AB6C76">
        <w:t xml:space="preserve"> e 16</w:t>
      </w:r>
    </w:p>
    <w:p w14:paraId="3CDEBD17" w14:textId="4581AA6E" w:rsidR="00556BB9" w:rsidRDefault="00FD37DE" w:rsidP="00556BB9">
      <w:pPr>
        <w:spacing w:after="0" w:line="360" w:lineRule="auto"/>
        <w:ind w:left="360" w:firstLine="0"/>
      </w:pPr>
      <w:r>
        <w:rPr>
          <w:noProof/>
        </w:rPr>
        <w:drawing>
          <wp:inline distT="0" distB="0" distL="0" distR="0" wp14:anchorId="1A7416C1" wp14:editId="2A0650C4">
            <wp:extent cx="5402580" cy="312483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sico_geral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771D" w14:textId="77777777" w:rsidR="00735C39" w:rsidRDefault="00735C39" w:rsidP="00556BB9">
      <w:pPr>
        <w:spacing w:after="0" w:line="360" w:lineRule="auto"/>
        <w:ind w:left="360" w:firstLine="0"/>
      </w:pPr>
    </w:p>
    <w:p w14:paraId="22CB8937" w14:textId="2A744A80" w:rsidR="00735C39" w:rsidRDefault="00735C39" w:rsidP="009B79A1">
      <w:pPr>
        <w:spacing w:after="0" w:line="360" w:lineRule="auto"/>
        <w:ind w:left="0" w:firstLine="0"/>
      </w:pPr>
      <w:r>
        <w:t xml:space="preserve">O dashboard acima visa analisar metas relacionadas </w:t>
      </w:r>
      <w:r w:rsidR="00FD37DE">
        <w:t>à educação básica</w:t>
      </w:r>
      <w:r>
        <w:t xml:space="preserve"> e à educação de modo geral. </w:t>
      </w:r>
    </w:p>
    <w:p w14:paraId="57CDE9B4" w14:textId="7BB3E318" w:rsidR="00735C39" w:rsidRDefault="00735C39" w:rsidP="009B79A1">
      <w:pPr>
        <w:spacing w:after="0" w:line="360" w:lineRule="auto"/>
        <w:ind w:left="0" w:firstLine="0"/>
      </w:pPr>
      <w:r>
        <w:t>A meta 11 visa triplicar as matrículas da educação profissional técnica de nível médio e garantir que pelo menos 50% dessa expansão seja no segmento público. Para analisar a primeira parte da meta foram criadas medidas</w:t>
      </w:r>
      <w:r w:rsidR="00F844F0">
        <w:t>, com base na tabela de censo escolar (matrículas),</w:t>
      </w:r>
      <w:r>
        <w:t xml:space="preserve"> visando entender o crescimento anual </w:t>
      </w:r>
      <w:r w:rsidR="004669D9">
        <w:t xml:space="preserve">das matrículas de educação técnica e fazer uma projeção do crescimento atingido em 10 anos, com base no crescimento médio anual. Com isso </w:t>
      </w:r>
      <w:r w:rsidR="004669D9">
        <w:lastRenderedPageBreak/>
        <w:t xml:space="preserve">conseguimos verificar que, apesar de uma projeção de crescimento de 266% em 10 anos, o crescimento anual não seria capaz de atingir o panorama de 300% em 10 anos, como planejado. Para a segunda parte da meta, decidimos verificar qual porcentagem o segmento público atinge em relação ao total de matrículas nessa modalidade de ensino e verificamos que foi de 96,82% em 2019 – o que pode ser considerado como um ganho. </w:t>
      </w:r>
    </w:p>
    <w:p w14:paraId="649B4ED1" w14:textId="2AEEC03A" w:rsidR="00AB6C76" w:rsidRDefault="00653072" w:rsidP="009B79A1">
      <w:pPr>
        <w:spacing w:after="0" w:line="360" w:lineRule="auto"/>
        <w:ind w:left="0" w:firstLine="0"/>
      </w:pPr>
      <w:r>
        <w:t>A meta 15 pretende garantir até 2015 política de nacional de formação dos profissionais d</w:t>
      </w:r>
      <w:r w:rsidR="00AB6C76">
        <w:t>a</w:t>
      </w:r>
      <w:r>
        <w:t xml:space="preserve"> educação</w:t>
      </w:r>
      <w:r w:rsidR="00AB6C76">
        <w:t xml:space="preserve"> básica, política essa que foi criada em 2017</w:t>
      </w:r>
      <w:r w:rsidR="00AB6C76" w:rsidRPr="00F844F0">
        <w:rPr>
          <w:vertAlign w:val="superscript"/>
        </w:rPr>
        <w:footnoteReference w:id="15"/>
      </w:r>
      <w:r w:rsidR="00AB6C76">
        <w:t>. Além disso, assegurar que todos os professores tenham formação específica de nível superior (licenciatura) na área de conhecimento em que atuam</w:t>
      </w:r>
      <w:r w:rsidR="003678A4">
        <w:t xml:space="preserve"> até 2024</w:t>
      </w:r>
      <w:r w:rsidR="00AB6C76">
        <w:t>. Como não temos dados sobre a área de atuação de cada professor, buscamos visualizar um panorama geral da quantidade de professores que possuem licenciatura em relação ao total de professores do corpo docente</w:t>
      </w:r>
      <w:r w:rsidR="00F844F0">
        <w:t>, usando a tabela de censo escolar (docentes)</w:t>
      </w:r>
      <w:r w:rsidR="00AB6C76">
        <w:t xml:space="preserve">. No ano de 2019 verificamos que apenas 27 milhões, dos 33 milhões de professores, possuem licenciatura. </w:t>
      </w:r>
    </w:p>
    <w:p w14:paraId="716398D8" w14:textId="193018B1" w:rsidR="00A30D53" w:rsidRDefault="00AB6C76" w:rsidP="009B79A1">
      <w:pPr>
        <w:spacing w:after="0" w:line="360" w:lineRule="auto"/>
        <w:ind w:left="0" w:firstLine="0"/>
      </w:pPr>
      <w:r>
        <w:t xml:space="preserve">A meta 16 </w:t>
      </w:r>
      <w:r w:rsidR="003678A4">
        <w:t>visa formar 50% dos professores da educação básica em nível de pós-graduação e</w:t>
      </w:r>
      <w:r w:rsidR="00F844F0">
        <w:t xml:space="preserve"> a</w:t>
      </w:r>
      <w:r w:rsidR="003678A4">
        <w:t xml:space="preserve"> garantia de formação continuada a eles até 2024. Não temos informações sobre a segunda parte da meta. Assim, para a primeira parte da meta verificamos a quantidade de professores com pós-graduação em relação ao total de professores</w:t>
      </w:r>
      <w:r w:rsidR="00F844F0">
        <w:t>, usando a tabela de censo escolar (docentes)</w:t>
      </w:r>
      <w:r w:rsidR="003678A4">
        <w:t xml:space="preserve">. Com isso vimos que no ano de 2019 a meta ainda não havia sido atingida, chegando ao patamar de 46,88%. </w:t>
      </w:r>
    </w:p>
    <w:p w14:paraId="28495D10" w14:textId="19EC9BC3" w:rsidR="00556BB9" w:rsidRDefault="00A176EF" w:rsidP="00BE3897">
      <w:pPr>
        <w:spacing w:after="0" w:line="360" w:lineRule="auto"/>
        <w:ind w:left="0" w:firstLine="0"/>
      </w:pPr>
      <w:r>
        <w:t xml:space="preserve">A meta 8 objetiva elevar a escolaridade média da população de 18 a 29 anos para 12 anos e igualar a escolaridade entre negros e não negros. </w:t>
      </w:r>
      <w:r w:rsidR="006544AF">
        <w:t>Usamos a tabela do PNAD sobre anos de estudo e m</w:t>
      </w:r>
      <w:r>
        <w:t xml:space="preserve">ostramos um gráfico com a escolaridade média da população nos anos de 2017 a 2019 e também um indicador para demonstrar que em 2019 a meta ainda não tinha sido atingida, já que a média de anos de estudo foi de 11,40. Além disso mostramos também a comparação de média de anos de estudo da população negra e não negra, que ainda possui uma grande disparidade no ano de 2019 com diferença de 1 ponto (negros – 11,00 e não negros 12,00). </w:t>
      </w:r>
    </w:p>
    <w:p w14:paraId="6DF50681" w14:textId="77777777" w:rsidR="00735C39" w:rsidRDefault="00735C39" w:rsidP="00556BB9">
      <w:pPr>
        <w:spacing w:after="0" w:line="360" w:lineRule="auto"/>
        <w:ind w:left="360" w:firstLine="0"/>
      </w:pPr>
    </w:p>
    <w:p w14:paraId="42DA744C" w14:textId="2183F339" w:rsidR="000C3363" w:rsidRDefault="000C3363" w:rsidP="000C3363">
      <w:pPr>
        <w:pStyle w:val="PargrafodaLista"/>
        <w:numPr>
          <w:ilvl w:val="0"/>
          <w:numId w:val="30"/>
        </w:numPr>
        <w:spacing w:after="0" w:line="360" w:lineRule="auto"/>
      </w:pPr>
      <w:r>
        <w:lastRenderedPageBreak/>
        <w:t>Educação Geral e Ensino Superior – metas 9, 12 e 13</w:t>
      </w:r>
    </w:p>
    <w:p w14:paraId="5E16A553" w14:textId="0C24D8E6" w:rsidR="00556BB9" w:rsidRDefault="00BC688F" w:rsidP="00556BB9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7CA1AAE5" wp14:editId="34215FDE">
            <wp:extent cx="5402580" cy="3098800"/>
            <wp:effectExtent l="0" t="0" r="762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ral_Superior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B040" w14:textId="34ADB9AA" w:rsidR="00556BB9" w:rsidRDefault="00D913B6" w:rsidP="00556BB9">
      <w:pPr>
        <w:spacing w:after="0" w:line="360" w:lineRule="auto"/>
        <w:ind w:left="0" w:firstLine="0"/>
      </w:pPr>
      <w:r>
        <w:t xml:space="preserve">O dashboard acima mostra dados sobre a educação no Brasil de modo geral e </w:t>
      </w:r>
      <w:r w:rsidR="00BC688F">
        <w:t xml:space="preserve">sobre </w:t>
      </w:r>
      <w:r w:rsidR="00FD37DE">
        <w:t>o ensino</w:t>
      </w:r>
      <w:r>
        <w:t xml:space="preserve"> superior.</w:t>
      </w:r>
    </w:p>
    <w:p w14:paraId="3247949A" w14:textId="6D05CE88" w:rsidR="00F136C4" w:rsidRDefault="00F136C4" w:rsidP="00556BB9">
      <w:pPr>
        <w:spacing w:after="0" w:line="360" w:lineRule="auto"/>
        <w:ind w:left="0" w:firstLine="0"/>
      </w:pPr>
      <w:r>
        <w:t>A meta 9</w:t>
      </w:r>
      <w:r w:rsidR="00FD37DE">
        <w:t xml:space="preserve"> visa elevar a taxa de alfabetização da população com 15 anos ou mais para 93,5% até 2024, erradicar o analfabetismo absoluto e reduzir em 50% a taxa de analfabetismo funcional. Não temos dados sobre o analfabetismo funcional, portanto vamos nos ater às primeiras </w:t>
      </w:r>
      <w:r w:rsidR="00BC688F">
        <w:t>partes da meta. Para descobrir a alfabetização da população de 15 anos ou mais usamos a tabela sobre analfabetismo do PNAD. Com base nela, fizemos uma medida para ver a porcentagem de alfabetização da população partindo dos dados percentuais de analfabetismo. Com isso descobrimos que, em 2019,</w:t>
      </w:r>
      <w:r w:rsidR="00983829">
        <w:t xml:space="preserve"> estávamos perto da meta já, com </w:t>
      </w:r>
      <w:r w:rsidR="00E4768C">
        <w:t>um valor</w:t>
      </w:r>
      <w:r w:rsidR="00983829">
        <w:t xml:space="preserve"> de 93,4</w:t>
      </w:r>
      <w:r w:rsidR="00E4768C">
        <w:t xml:space="preserve">%. </w:t>
      </w:r>
      <w:r w:rsidR="00A4502D">
        <w:t xml:space="preserve">Para a segunda parte da meta </w:t>
      </w:r>
      <w:r w:rsidR="00B2334D">
        <w:t xml:space="preserve">verificamos o analfabetismo absoluto e conseguimos ver que anualmente há uma diminuição </w:t>
      </w:r>
      <w:r w:rsidR="003E17CF">
        <w:t xml:space="preserve">média anual </w:t>
      </w:r>
      <w:r w:rsidR="00B2334D">
        <w:t>de 2,20% n</w:t>
      </w:r>
      <w:r w:rsidR="00CB1F59">
        <w:t>a taxa de analfabetismo</w:t>
      </w:r>
      <w:r w:rsidR="00B2334D">
        <w:t xml:space="preserve">. </w:t>
      </w:r>
    </w:p>
    <w:p w14:paraId="3796DFF7" w14:textId="4731837A" w:rsidR="009B79A1" w:rsidRDefault="009B79A1" w:rsidP="009B79A1">
      <w:pPr>
        <w:spacing w:after="0" w:line="360" w:lineRule="auto"/>
        <w:ind w:left="0" w:firstLine="0"/>
      </w:pPr>
      <w:r>
        <w:t>A meta 12 deseja elevar a taxa bruta de matrículas (50%) e a taxa líquida de matrículas (33%) da população de 18 a 24 anos na educação superior. E garantir que pelo menos 40% das novas matrículas seja na rede pública. Visando analisar a primeira parte da meta foram criadas duas medidas que mostram a taxa bruta de matrículas e a taxa líquida de matrículas</w:t>
      </w:r>
      <w:r w:rsidR="006544AF">
        <w:t>, com base na tabela de censo do ensino superior (alunos)</w:t>
      </w:r>
      <w:r>
        <w:t xml:space="preserve">. Com isso verificamos que, em 2019, a taxa bruta era de 54,76% - atingindo a meta, e a taxa líquida era de 25,77% - ainda </w:t>
      </w:r>
      <w:r>
        <w:lastRenderedPageBreak/>
        <w:t xml:space="preserve">abaixo da meta. Pudemos analisar, portanto, que apesar de termos atingido a taxa bruta de matrículas, muitas delas ainda não estão na faixa de idade desejada. Para a segunda parte da meta fizemos uma análise da proporção de matrículas no segmento público em relação ao total e verificamos que apenas 20,93% das matrículas são no segmento público, ficando bem abaixo da meta.   </w:t>
      </w:r>
    </w:p>
    <w:p w14:paraId="7A234EE7" w14:textId="24732300" w:rsidR="009B79A1" w:rsidRDefault="00E46726" w:rsidP="00556BB9">
      <w:pPr>
        <w:spacing w:after="0" w:line="360" w:lineRule="auto"/>
        <w:ind w:left="0" w:firstLine="0"/>
      </w:pPr>
      <w:r>
        <w:t>A meta 13</w:t>
      </w:r>
      <w:r w:rsidR="007705B8">
        <w:t xml:space="preserve"> tem como objetivo elevar a qualidade da educação superior, tendo no mínimo 75% do corpo docente de mestres e doutores e 35% de doutores. </w:t>
      </w:r>
      <w:r w:rsidR="006544AF">
        <w:t>Com base na tabela de censo escolar (docentes), e</w:t>
      </w:r>
      <w:r w:rsidR="007705B8">
        <w:t xml:space="preserve">ssa meta foi alcançada já em 2019, com 83,35% de mestres e doutores e 45,63% de doutores no corpo docente. Para chegar à essa análise foi feita a proporção de mestres e doutores (e apenas doutores) em relação ao total de professores. </w:t>
      </w:r>
    </w:p>
    <w:p w14:paraId="130A8FB5" w14:textId="35E5C2DB" w:rsidR="0011391B" w:rsidRDefault="0011391B" w:rsidP="00556BB9">
      <w:pPr>
        <w:spacing w:after="0" w:line="360" w:lineRule="auto"/>
        <w:ind w:left="0" w:firstLine="0"/>
      </w:pPr>
      <w:r>
        <w:t xml:space="preserve">A meta 20 via aumentar o investimento público em educação, de forma a atingir pelo menos 7% do PIB (Produto Interno Bruto) até 2019 e 10% até o 2024. Para esta meta foi feita uma projeção a partir da tabela de investimentos em educação que contém dados até 2017. Com isso pudemos verificar que, de acordo com a projeção que usa os dados anteriores como base, as metas não seriam atingidas. Em 2019 teríamos 6,55% (6,91 se </w:t>
      </w:r>
      <w:r w:rsidR="00CE2E7B">
        <w:t>levarmos em conta a</w:t>
      </w:r>
      <w:r>
        <w:t xml:space="preserve"> projeção superior) e em 2024 7,16% (7,8</w:t>
      </w:r>
      <w:r w:rsidR="00CE2E7B">
        <w:t xml:space="preserve"> se levarmos em conta a projeção superior). Ou seja, em ambos os casos a meta não seria atingida, apesar de estarmos mais próximos de atingi-la em 2019. </w:t>
      </w:r>
    </w:p>
    <w:p w14:paraId="49EA71F8" w14:textId="77777777" w:rsidR="00657565" w:rsidRPr="00657565" w:rsidRDefault="00657565" w:rsidP="00657565">
      <w:pPr>
        <w:ind w:left="0" w:firstLine="0"/>
      </w:pPr>
    </w:p>
    <w:p w14:paraId="09610305" w14:textId="7962CE97" w:rsidR="00D67F1B" w:rsidRDefault="004C5B1C" w:rsidP="00854D81">
      <w:pPr>
        <w:pStyle w:val="Ttulo1"/>
        <w:spacing w:line="360" w:lineRule="auto"/>
        <w:ind w:left="340" w:hanging="357"/>
        <w:jc w:val="both"/>
      </w:pPr>
      <w:r>
        <w:t xml:space="preserve"> Fontes</w:t>
      </w:r>
    </w:p>
    <w:p w14:paraId="7EAF6A35" w14:textId="361E2D93" w:rsidR="00F02E80" w:rsidRDefault="00F02E80" w:rsidP="00F02E80">
      <w:pPr>
        <w:ind w:left="0" w:firstLine="0"/>
      </w:pPr>
    </w:p>
    <w:p w14:paraId="58032C01" w14:textId="77777777" w:rsidR="00076B73" w:rsidRPr="007122CD" w:rsidRDefault="00076B73" w:rsidP="00854D81">
      <w:pPr>
        <w:spacing w:after="0" w:line="360" w:lineRule="auto"/>
        <w:ind w:left="0" w:firstLine="0"/>
        <w:rPr>
          <w:b/>
          <w:sz w:val="22"/>
        </w:rPr>
      </w:pPr>
      <w:r w:rsidRPr="007122CD">
        <w:rPr>
          <w:b/>
          <w:sz w:val="22"/>
        </w:rPr>
        <w:t>Bases de dados</w:t>
      </w:r>
    </w:p>
    <w:p w14:paraId="0CBBFB9B" w14:textId="77777777" w:rsidR="00076B73" w:rsidRPr="00076B73" w:rsidRDefault="00B407ED" w:rsidP="00854D81">
      <w:pPr>
        <w:spacing w:after="0" w:line="360" w:lineRule="auto"/>
        <w:ind w:left="0" w:firstLine="0"/>
        <w:rPr>
          <w:sz w:val="22"/>
        </w:rPr>
      </w:pPr>
      <w:hyperlink r:id="rId41" w:history="1">
        <w:r w:rsidR="00076B73" w:rsidRPr="00076B73">
          <w:rPr>
            <w:rStyle w:val="Hyperlink"/>
            <w:sz w:val="22"/>
          </w:rPr>
          <w:t>http://api.sidra.ibge.gov.br/</w:t>
        </w:r>
      </w:hyperlink>
    </w:p>
    <w:p w14:paraId="22B02999" w14:textId="77777777" w:rsidR="00076B73" w:rsidRPr="00076B73" w:rsidRDefault="00B407ED" w:rsidP="00854D81">
      <w:pPr>
        <w:spacing w:after="0" w:line="360" w:lineRule="auto"/>
        <w:ind w:left="0" w:firstLine="0"/>
        <w:rPr>
          <w:sz w:val="22"/>
        </w:rPr>
      </w:pPr>
      <w:hyperlink r:id="rId42" w:history="1">
        <w:r w:rsidR="00076B73" w:rsidRPr="00076B73">
          <w:rPr>
            <w:rStyle w:val="Hyperlink"/>
            <w:sz w:val="22"/>
          </w:rPr>
          <w:t>https://www.gov.br/inep/pt-br/areas-de-atuacao/pesquisas-estatisticas-e-indicadores/ideb/resultados</w:t>
        </w:r>
      </w:hyperlink>
    </w:p>
    <w:p w14:paraId="5B38A693" w14:textId="77777777" w:rsidR="00076B73" w:rsidRPr="00076B73" w:rsidRDefault="00B407ED" w:rsidP="00854D81">
      <w:pPr>
        <w:spacing w:after="0" w:line="360" w:lineRule="auto"/>
        <w:ind w:left="0" w:firstLine="0"/>
        <w:rPr>
          <w:sz w:val="22"/>
        </w:rPr>
      </w:pPr>
      <w:hyperlink r:id="rId43" w:history="1">
        <w:r w:rsidR="00076B73" w:rsidRPr="00076B73">
          <w:rPr>
            <w:rStyle w:val="Hyperlink"/>
            <w:sz w:val="22"/>
          </w:rPr>
          <w:t>https://www.gov.br/inep/pt-br/acesso-a-informacao/dados-abertos/microdados/</w:t>
        </w:r>
      </w:hyperlink>
      <w:hyperlink r:id="rId44" w:history="1">
        <w:r w:rsidR="00076B73" w:rsidRPr="00076B73">
          <w:rPr>
            <w:rStyle w:val="Hyperlink"/>
            <w:sz w:val="22"/>
          </w:rPr>
          <w:t>censo-da-educacao-superior</w:t>
        </w:r>
      </w:hyperlink>
    </w:p>
    <w:p w14:paraId="275B46FF" w14:textId="77777777" w:rsidR="00076B73" w:rsidRPr="00076B73" w:rsidRDefault="00B407ED" w:rsidP="00854D81">
      <w:pPr>
        <w:spacing w:after="0" w:line="360" w:lineRule="auto"/>
        <w:ind w:left="0" w:firstLine="0"/>
        <w:rPr>
          <w:rStyle w:val="Hyperlink"/>
          <w:sz w:val="22"/>
        </w:rPr>
      </w:pPr>
      <w:hyperlink r:id="rId45" w:history="1">
        <w:r w:rsidR="00076B73" w:rsidRPr="00076B73">
          <w:rPr>
            <w:rStyle w:val="Hyperlink"/>
            <w:sz w:val="22"/>
          </w:rPr>
          <w:t>https://www.gov.br/inep/pt-br/acesso-a-informacao/dados-abertos/microdados/censo-escolar</w:t>
        </w:r>
      </w:hyperlink>
    </w:p>
    <w:p w14:paraId="73BF6632" w14:textId="77777777" w:rsidR="00076B73" w:rsidRPr="00076B73" w:rsidRDefault="00B407ED" w:rsidP="00854D81">
      <w:pPr>
        <w:spacing w:after="0" w:line="360" w:lineRule="auto"/>
        <w:ind w:left="0" w:firstLine="0"/>
        <w:rPr>
          <w:sz w:val="22"/>
        </w:rPr>
      </w:pPr>
      <w:hyperlink r:id="rId46" w:history="1">
        <w:r w:rsidR="00076B73" w:rsidRPr="00076B73">
          <w:rPr>
            <w:rStyle w:val="Hyperlink"/>
            <w:sz w:val="22"/>
          </w:rPr>
          <w:t>https://www.gov.br/inep/pt-br/acesso-a-informacao/dados-abertos/indicadores-educacionais/indicadores-financeiros-educacionais</w:t>
        </w:r>
      </w:hyperlink>
    </w:p>
    <w:p w14:paraId="10C089E6" w14:textId="77777777" w:rsidR="00076B73" w:rsidRPr="00076B73" w:rsidRDefault="00076B73" w:rsidP="00854D81">
      <w:pPr>
        <w:spacing w:after="0" w:line="360" w:lineRule="auto"/>
        <w:ind w:left="0" w:firstLine="0"/>
        <w:rPr>
          <w:sz w:val="22"/>
        </w:rPr>
      </w:pPr>
    </w:p>
    <w:p w14:paraId="44360BE9" w14:textId="3A0D20BA" w:rsidR="004206DB" w:rsidRPr="004206DB" w:rsidRDefault="004206DB" w:rsidP="004206DB">
      <w:pPr>
        <w:spacing w:before="240" w:after="0" w:line="360" w:lineRule="auto"/>
        <w:ind w:left="0" w:firstLine="0"/>
        <w:rPr>
          <w:b/>
          <w:sz w:val="28"/>
        </w:rPr>
      </w:pPr>
      <w:r>
        <w:rPr>
          <w:b/>
          <w:sz w:val="28"/>
        </w:rPr>
        <w:lastRenderedPageBreak/>
        <w:t>Pesquisa Documental</w:t>
      </w:r>
    </w:p>
    <w:p w14:paraId="6873BAA4" w14:textId="77777777" w:rsidR="004206DB" w:rsidRDefault="004206DB" w:rsidP="004206DB">
      <w:pPr>
        <w:spacing w:after="0" w:line="360" w:lineRule="auto"/>
        <w:ind w:left="0" w:firstLine="0"/>
        <w:rPr>
          <w:rStyle w:val="Hyperlink"/>
          <w:sz w:val="22"/>
        </w:rPr>
      </w:pPr>
    </w:p>
    <w:p w14:paraId="3ACC0CFB" w14:textId="53B26E64" w:rsidR="004206DB" w:rsidRPr="001E1023" w:rsidRDefault="004206DB" w:rsidP="004206DB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>
        <w:rPr>
          <w:rStyle w:val="Hyperlink"/>
          <w:b/>
          <w:color w:val="auto"/>
          <w:sz w:val="22"/>
          <w:u w:val="none"/>
        </w:rPr>
        <w:t>PNE</w:t>
      </w:r>
    </w:p>
    <w:p w14:paraId="203F5055" w14:textId="77777777" w:rsidR="004206DB" w:rsidRPr="00076B73" w:rsidRDefault="00B407ED" w:rsidP="004206DB">
      <w:pPr>
        <w:spacing w:after="0" w:line="360" w:lineRule="auto"/>
        <w:ind w:left="0" w:firstLine="0"/>
        <w:rPr>
          <w:rStyle w:val="Hyperlink"/>
          <w:sz w:val="22"/>
        </w:rPr>
      </w:pPr>
      <w:hyperlink r:id="rId47" w:history="1">
        <w:r w:rsidR="004206DB" w:rsidRPr="00076B73">
          <w:rPr>
            <w:rStyle w:val="Hyperlink"/>
            <w:sz w:val="22"/>
          </w:rPr>
          <w:t>http://pne.mec.gov.br/images/pdf/pne_conhecendo_20_metas.pdf</w:t>
        </w:r>
      </w:hyperlink>
    </w:p>
    <w:p w14:paraId="37F99A81" w14:textId="77777777" w:rsidR="004206DB" w:rsidRPr="00076B73" w:rsidRDefault="00B407ED" w:rsidP="004206DB">
      <w:pPr>
        <w:spacing w:after="0" w:line="360" w:lineRule="auto"/>
        <w:ind w:left="0" w:firstLine="0"/>
        <w:rPr>
          <w:rStyle w:val="Hyperlink"/>
          <w:sz w:val="22"/>
        </w:rPr>
      </w:pPr>
      <w:hyperlink r:id="rId48" w:history="1">
        <w:r w:rsidR="004206DB" w:rsidRPr="00076B73">
          <w:rPr>
            <w:rStyle w:val="Hyperlink"/>
            <w:sz w:val="22"/>
          </w:rPr>
          <w:t>http://pne.mec.gov.br/</w:t>
        </w:r>
      </w:hyperlink>
    </w:p>
    <w:p w14:paraId="15C92849" w14:textId="7DA92798" w:rsidR="004206DB" w:rsidRDefault="004206DB" w:rsidP="00854D81">
      <w:pPr>
        <w:spacing w:after="0" w:line="360" w:lineRule="auto"/>
        <w:ind w:left="0" w:firstLine="0"/>
        <w:rPr>
          <w:b/>
          <w:sz w:val="22"/>
        </w:rPr>
      </w:pPr>
    </w:p>
    <w:p w14:paraId="60A41784" w14:textId="67B8E1CE" w:rsidR="004206DB" w:rsidRPr="001E1023" w:rsidRDefault="004206DB" w:rsidP="004206DB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>
        <w:rPr>
          <w:rStyle w:val="Hyperlink"/>
          <w:b/>
          <w:color w:val="auto"/>
          <w:sz w:val="22"/>
          <w:u w:val="none"/>
        </w:rPr>
        <w:t>Educação</w:t>
      </w:r>
    </w:p>
    <w:p w14:paraId="5D60DF2A" w14:textId="647BCD32" w:rsidR="004206DB" w:rsidRDefault="00B407ED" w:rsidP="00854D81">
      <w:pPr>
        <w:spacing w:after="0" w:line="360" w:lineRule="auto"/>
        <w:ind w:left="0" w:firstLine="0"/>
        <w:rPr>
          <w:rStyle w:val="Hyperlink"/>
          <w:sz w:val="22"/>
        </w:rPr>
      </w:pPr>
      <w:hyperlink r:id="rId49" w:history="1">
        <w:r w:rsidR="004206DB" w:rsidRPr="00076B73">
          <w:rPr>
            <w:rStyle w:val="Hyperlink"/>
            <w:sz w:val="22"/>
          </w:rPr>
          <w:t>http://portal.mec.gov.br/</w:t>
        </w:r>
      </w:hyperlink>
    </w:p>
    <w:p w14:paraId="7C7BE947" w14:textId="38B13B22" w:rsidR="004206DB" w:rsidRDefault="004206DB" w:rsidP="00854D81">
      <w:pPr>
        <w:spacing w:after="0" w:line="360" w:lineRule="auto"/>
        <w:ind w:left="0" w:firstLine="0"/>
        <w:rPr>
          <w:sz w:val="22"/>
        </w:rPr>
      </w:pPr>
    </w:p>
    <w:p w14:paraId="7C4F5A0E" w14:textId="7F0B4E47" w:rsidR="004206DB" w:rsidRPr="001E1023" w:rsidRDefault="004206DB" w:rsidP="004206DB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>
        <w:rPr>
          <w:rStyle w:val="Hyperlink"/>
          <w:b/>
          <w:color w:val="auto"/>
          <w:sz w:val="22"/>
          <w:u w:val="none"/>
        </w:rPr>
        <w:t>IBGE</w:t>
      </w:r>
    </w:p>
    <w:p w14:paraId="75F934BA" w14:textId="77777777" w:rsidR="004206DB" w:rsidRPr="00076B73" w:rsidRDefault="00B407ED" w:rsidP="004206DB">
      <w:pPr>
        <w:spacing w:after="0" w:line="360" w:lineRule="auto"/>
        <w:ind w:left="0" w:firstLine="0"/>
        <w:rPr>
          <w:rStyle w:val="Hyperlink"/>
          <w:sz w:val="22"/>
        </w:rPr>
      </w:pPr>
      <w:hyperlink r:id="rId50" w:history="1">
        <w:r w:rsidR="004206DB" w:rsidRPr="00076B73">
          <w:rPr>
            <w:rStyle w:val="Hyperlink"/>
            <w:sz w:val="22"/>
          </w:rPr>
          <w:t>https://www.ibge.gov.br/</w:t>
        </w:r>
      </w:hyperlink>
    </w:p>
    <w:p w14:paraId="26379A6D" w14:textId="77777777" w:rsidR="004206DB" w:rsidRDefault="004206DB" w:rsidP="004206DB">
      <w:pPr>
        <w:spacing w:after="0" w:line="360" w:lineRule="auto"/>
        <w:ind w:left="0" w:firstLine="0"/>
        <w:rPr>
          <w:b/>
          <w:sz w:val="22"/>
        </w:rPr>
      </w:pPr>
    </w:p>
    <w:p w14:paraId="3E2BFED2" w14:textId="38885656" w:rsidR="004206DB" w:rsidRPr="001E1023" w:rsidRDefault="004206DB" w:rsidP="004206DB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>
        <w:rPr>
          <w:rStyle w:val="Hyperlink"/>
          <w:b/>
          <w:color w:val="auto"/>
          <w:sz w:val="22"/>
          <w:u w:val="none"/>
        </w:rPr>
        <w:t>IDEB</w:t>
      </w:r>
    </w:p>
    <w:p w14:paraId="175345A4" w14:textId="5E04AA07" w:rsidR="00076B73" w:rsidRDefault="00B407ED" w:rsidP="00854D81">
      <w:pPr>
        <w:spacing w:after="0" w:line="360" w:lineRule="auto"/>
        <w:ind w:left="0" w:firstLine="0"/>
        <w:rPr>
          <w:rStyle w:val="Hyperlink"/>
          <w:sz w:val="22"/>
        </w:rPr>
      </w:pPr>
      <w:hyperlink r:id="rId51" w:history="1">
        <w:r w:rsidR="004206DB" w:rsidRPr="00076B73">
          <w:rPr>
            <w:rStyle w:val="Hyperlink"/>
            <w:sz w:val="22"/>
          </w:rPr>
          <w:t>http://ideb.inep.gov.br/</w:t>
        </w:r>
      </w:hyperlink>
    </w:p>
    <w:p w14:paraId="73FBC1C8" w14:textId="1C45FD6F" w:rsidR="00E1630A" w:rsidRDefault="00E1630A" w:rsidP="00854D81">
      <w:pPr>
        <w:spacing w:after="0" w:line="360" w:lineRule="auto"/>
        <w:ind w:left="0" w:firstLine="0"/>
        <w:rPr>
          <w:rStyle w:val="Hyperlink"/>
          <w:sz w:val="22"/>
        </w:rPr>
      </w:pPr>
    </w:p>
    <w:p w14:paraId="2575744D" w14:textId="63C154FA" w:rsidR="00E1630A" w:rsidRPr="00E1630A" w:rsidRDefault="00E1630A" w:rsidP="00E1630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>
        <w:rPr>
          <w:rStyle w:val="Hyperlink"/>
          <w:b/>
          <w:color w:val="auto"/>
          <w:sz w:val="22"/>
          <w:u w:val="none"/>
        </w:rPr>
        <w:t>Taxa</w:t>
      </w:r>
      <w:r w:rsidRPr="00E1630A">
        <w:rPr>
          <w:rStyle w:val="Hyperlink"/>
          <w:b/>
          <w:color w:val="auto"/>
          <w:sz w:val="22"/>
          <w:u w:val="none"/>
        </w:rPr>
        <w:t xml:space="preserve"> bruta x </w:t>
      </w:r>
      <w:r>
        <w:rPr>
          <w:rStyle w:val="Hyperlink"/>
          <w:b/>
          <w:color w:val="auto"/>
          <w:sz w:val="22"/>
          <w:u w:val="none"/>
        </w:rPr>
        <w:t xml:space="preserve">taxa </w:t>
      </w:r>
      <w:r w:rsidRPr="00E1630A">
        <w:rPr>
          <w:rStyle w:val="Hyperlink"/>
          <w:b/>
          <w:color w:val="auto"/>
          <w:sz w:val="22"/>
          <w:u w:val="none"/>
        </w:rPr>
        <w:t>liquida – escolar</w:t>
      </w:r>
    </w:p>
    <w:p w14:paraId="25FB7E39" w14:textId="77777777" w:rsidR="00E1630A" w:rsidRPr="00E1630A" w:rsidRDefault="00B407ED" w:rsidP="00E1630A">
      <w:pPr>
        <w:spacing w:after="0" w:line="360" w:lineRule="auto"/>
        <w:ind w:left="0" w:firstLine="0"/>
        <w:rPr>
          <w:rStyle w:val="Hyperlink"/>
          <w:sz w:val="22"/>
        </w:rPr>
      </w:pPr>
      <w:hyperlink r:id="rId52" w:history="1">
        <w:r w:rsidR="00E1630A" w:rsidRPr="00E1630A">
          <w:rPr>
            <w:rStyle w:val="Hyperlink"/>
            <w:sz w:val="22"/>
          </w:rPr>
          <w:t>https://gestrado.net.br/verbetes/taxa-de-matricula-bruta/</w:t>
        </w:r>
      </w:hyperlink>
    </w:p>
    <w:p w14:paraId="3C2618CA" w14:textId="77777777" w:rsidR="00E1630A" w:rsidRPr="00E1630A" w:rsidRDefault="00B407ED" w:rsidP="00E1630A">
      <w:pPr>
        <w:spacing w:after="0" w:line="360" w:lineRule="auto"/>
        <w:ind w:left="0" w:firstLine="0"/>
        <w:rPr>
          <w:rStyle w:val="Hyperlink"/>
          <w:sz w:val="22"/>
        </w:rPr>
      </w:pPr>
      <w:hyperlink r:id="rId53" w:history="1">
        <w:r w:rsidR="00E1630A" w:rsidRPr="00E1630A">
          <w:rPr>
            <w:rStyle w:val="Hyperlink"/>
            <w:sz w:val="22"/>
          </w:rPr>
          <w:t>https://gestrado.net.br/verbetes/taxa-de-matricula-liquida/</w:t>
        </w:r>
      </w:hyperlink>
    </w:p>
    <w:p w14:paraId="1C91CD2F" w14:textId="77777777" w:rsidR="00E1630A" w:rsidRDefault="00E1630A" w:rsidP="00E1630A">
      <w:pPr>
        <w:rPr>
          <w:b/>
          <w:sz w:val="20"/>
          <w:szCs w:val="20"/>
        </w:rPr>
      </w:pPr>
    </w:p>
    <w:p w14:paraId="046C37CB" w14:textId="12574F04" w:rsidR="00E1630A" w:rsidRPr="00E1630A" w:rsidRDefault="00E1630A" w:rsidP="00E1630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>
        <w:rPr>
          <w:rStyle w:val="Hyperlink"/>
          <w:b/>
          <w:color w:val="auto"/>
          <w:sz w:val="22"/>
          <w:u w:val="none"/>
        </w:rPr>
        <w:t xml:space="preserve">Cálculo de </w:t>
      </w:r>
      <w:r w:rsidRPr="00E1630A">
        <w:rPr>
          <w:rStyle w:val="Hyperlink"/>
          <w:b/>
          <w:color w:val="auto"/>
          <w:sz w:val="22"/>
          <w:u w:val="none"/>
        </w:rPr>
        <w:t xml:space="preserve">juros </w:t>
      </w:r>
      <w:r>
        <w:rPr>
          <w:rStyle w:val="Hyperlink"/>
          <w:b/>
          <w:color w:val="auto"/>
          <w:sz w:val="22"/>
          <w:u w:val="none"/>
        </w:rPr>
        <w:t>compostos</w:t>
      </w:r>
    </w:p>
    <w:p w14:paraId="46A50B50" w14:textId="2E66725C" w:rsidR="00E1630A" w:rsidRDefault="00B407ED" w:rsidP="00E1630A">
      <w:pPr>
        <w:spacing w:after="0" w:line="360" w:lineRule="auto"/>
        <w:ind w:left="0" w:firstLine="0"/>
        <w:rPr>
          <w:rStyle w:val="Hyperlink"/>
          <w:sz w:val="22"/>
        </w:rPr>
      </w:pPr>
      <w:hyperlink r:id="rId54" w:history="1">
        <w:r w:rsidR="00E1630A" w:rsidRPr="00E1630A">
          <w:rPr>
            <w:rStyle w:val="Hyperlink"/>
            <w:sz w:val="22"/>
          </w:rPr>
          <w:t>https://www.todamateria.com.br/juros-compostos/</w:t>
        </w:r>
      </w:hyperlink>
    </w:p>
    <w:p w14:paraId="3BB9F47A" w14:textId="77777777" w:rsidR="00E1630A" w:rsidRDefault="00E1630A" w:rsidP="00E1630A">
      <w:pPr>
        <w:ind w:left="0" w:firstLine="0"/>
        <w:rPr>
          <w:b/>
          <w:sz w:val="20"/>
          <w:szCs w:val="20"/>
        </w:rPr>
      </w:pPr>
    </w:p>
    <w:p w14:paraId="44AFC81D" w14:textId="5247B9E7" w:rsidR="00E1630A" w:rsidRPr="00E1630A" w:rsidRDefault="00E1630A" w:rsidP="00E1630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>
        <w:rPr>
          <w:rStyle w:val="Hyperlink"/>
          <w:b/>
          <w:color w:val="auto"/>
          <w:sz w:val="22"/>
          <w:u w:val="none"/>
        </w:rPr>
        <w:t>P</w:t>
      </w:r>
      <w:r w:rsidRPr="00E1630A">
        <w:rPr>
          <w:rStyle w:val="Hyperlink"/>
          <w:b/>
          <w:color w:val="auto"/>
          <w:sz w:val="22"/>
          <w:u w:val="none"/>
        </w:rPr>
        <w:t>aleta de cores</w:t>
      </w:r>
    </w:p>
    <w:p w14:paraId="269CE863" w14:textId="77777777" w:rsidR="00E1630A" w:rsidRPr="00E1630A" w:rsidRDefault="00B407ED" w:rsidP="00E1630A">
      <w:pPr>
        <w:spacing w:after="0" w:line="360" w:lineRule="auto"/>
        <w:ind w:left="0" w:firstLine="0"/>
        <w:rPr>
          <w:rStyle w:val="Hyperlink"/>
          <w:sz w:val="22"/>
        </w:rPr>
      </w:pPr>
      <w:hyperlink r:id="rId55" w:history="1">
        <w:r w:rsidR="00E1630A" w:rsidRPr="00E1630A">
          <w:rPr>
            <w:rStyle w:val="Hyperlink"/>
            <w:sz w:val="22"/>
          </w:rPr>
          <w:t>https://coolors.co/0b132b-3e78b2-00a896-a57982-d36582</w:t>
        </w:r>
      </w:hyperlink>
    </w:p>
    <w:p w14:paraId="16F17E63" w14:textId="77777777" w:rsidR="00E1630A" w:rsidRDefault="00E1630A" w:rsidP="00854D81">
      <w:pPr>
        <w:spacing w:after="0" w:line="360" w:lineRule="auto"/>
        <w:ind w:left="0" w:firstLine="0"/>
        <w:rPr>
          <w:rStyle w:val="Hyperlink"/>
          <w:sz w:val="22"/>
        </w:rPr>
      </w:pPr>
    </w:p>
    <w:p w14:paraId="1ED9CE18" w14:textId="0C295617" w:rsidR="00076B73" w:rsidRPr="00D326F7" w:rsidRDefault="00317685" w:rsidP="00EA386A">
      <w:pPr>
        <w:spacing w:before="240" w:after="0" w:line="360" w:lineRule="auto"/>
        <w:ind w:left="0" w:firstLine="0"/>
        <w:rPr>
          <w:b/>
          <w:sz w:val="28"/>
        </w:rPr>
      </w:pPr>
      <w:r w:rsidRPr="00D326F7">
        <w:rPr>
          <w:b/>
          <w:sz w:val="28"/>
        </w:rPr>
        <w:t>Databricks</w:t>
      </w:r>
    </w:p>
    <w:p w14:paraId="4F54FF3D" w14:textId="0AD0A1D4" w:rsidR="001E1023" w:rsidRDefault="001E1023" w:rsidP="008259A0">
      <w:pPr>
        <w:spacing w:after="0" w:line="360" w:lineRule="auto"/>
        <w:ind w:left="0" w:firstLine="0"/>
        <w:rPr>
          <w:rStyle w:val="Hyperlink"/>
          <w:sz w:val="22"/>
        </w:rPr>
      </w:pPr>
    </w:p>
    <w:p w14:paraId="5104BF95" w14:textId="77777777" w:rsidR="001E1023" w:rsidRPr="001E1023" w:rsidRDefault="001E1023" w:rsidP="001E1023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1E1023">
        <w:rPr>
          <w:rStyle w:val="Hyperlink"/>
          <w:b/>
          <w:color w:val="auto"/>
          <w:sz w:val="22"/>
          <w:u w:val="none"/>
        </w:rPr>
        <w:t>Documentação e Precificação</w:t>
      </w:r>
    </w:p>
    <w:p w14:paraId="3E369CA8" w14:textId="77777777" w:rsidR="001E1023" w:rsidRPr="001E1023" w:rsidRDefault="001E1023" w:rsidP="001E1023">
      <w:pPr>
        <w:spacing w:after="0" w:line="360" w:lineRule="auto"/>
        <w:ind w:left="0" w:firstLine="0"/>
        <w:rPr>
          <w:rStyle w:val="Hyperlink"/>
          <w:sz w:val="22"/>
        </w:rPr>
      </w:pPr>
      <w:r w:rsidRPr="001E1023">
        <w:rPr>
          <w:rStyle w:val="Hyperlink"/>
          <w:sz w:val="22"/>
        </w:rPr>
        <w:t>https://databricks.com/product/azure-pricing</w:t>
      </w:r>
    </w:p>
    <w:p w14:paraId="5024B797" w14:textId="77777777" w:rsidR="001E1023" w:rsidRPr="001E1023" w:rsidRDefault="001E1023" w:rsidP="001E1023">
      <w:pPr>
        <w:spacing w:after="0" w:line="360" w:lineRule="auto"/>
        <w:ind w:left="0" w:firstLine="0"/>
        <w:rPr>
          <w:rStyle w:val="Hyperlink"/>
          <w:sz w:val="22"/>
        </w:rPr>
      </w:pPr>
      <w:r w:rsidRPr="001E1023">
        <w:rPr>
          <w:rStyle w:val="Hyperlink"/>
          <w:sz w:val="22"/>
        </w:rPr>
        <w:t>https://docs.databricks.com/administration-guide/capacity-planning/cmbp.html</w:t>
      </w:r>
    </w:p>
    <w:p w14:paraId="00DCED41" w14:textId="78A5497B" w:rsidR="001E1023" w:rsidRDefault="00B407ED" w:rsidP="001E1023">
      <w:pPr>
        <w:spacing w:after="0" w:line="360" w:lineRule="auto"/>
        <w:ind w:left="0" w:firstLine="0"/>
        <w:rPr>
          <w:rStyle w:val="Hyperlink"/>
          <w:sz w:val="22"/>
        </w:rPr>
      </w:pPr>
      <w:hyperlink r:id="rId56" w:history="1">
        <w:r w:rsidR="001E1023" w:rsidRPr="00834F66">
          <w:rPr>
            <w:rStyle w:val="Hyperlink"/>
            <w:sz w:val="22"/>
          </w:rPr>
          <w:t>https://docs.microsoft.com/pt-br/azure/databricks/</w:t>
        </w:r>
      </w:hyperlink>
    </w:p>
    <w:p w14:paraId="21EE57CD" w14:textId="7800F84E" w:rsidR="001E1023" w:rsidRDefault="001E1023" w:rsidP="001E1023">
      <w:pPr>
        <w:spacing w:after="0" w:line="360" w:lineRule="auto"/>
        <w:ind w:left="0" w:firstLine="0"/>
        <w:rPr>
          <w:rStyle w:val="Hyperlink"/>
          <w:sz w:val="22"/>
        </w:rPr>
      </w:pPr>
    </w:p>
    <w:p w14:paraId="123FC879" w14:textId="77777777" w:rsidR="001E1023" w:rsidRPr="008259A0" w:rsidRDefault="001E1023" w:rsidP="001E1023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>
        <w:rPr>
          <w:rStyle w:val="Hyperlink"/>
          <w:b/>
          <w:color w:val="auto"/>
          <w:sz w:val="22"/>
          <w:u w:val="none"/>
        </w:rPr>
        <w:t>Pandas x Spark</w:t>
      </w:r>
    </w:p>
    <w:p w14:paraId="33FA86A6" w14:textId="77777777" w:rsidR="001E1023" w:rsidRDefault="001E1023" w:rsidP="001E1023">
      <w:pPr>
        <w:spacing w:after="0" w:line="360" w:lineRule="auto"/>
        <w:ind w:left="0" w:firstLine="0"/>
        <w:rPr>
          <w:rStyle w:val="Hyperlink"/>
          <w:sz w:val="22"/>
        </w:rPr>
      </w:pPr>
      <w:r w:rsidRPr="00AB21E2">
        <w:rPr>
          <w:rStyle w:val="Hyperlink"/>
          <w:sz w:val="22"/>
        </w:rPr>
        <w:t>https://towardsdatascience.com/spark-vs-pandas-part-1-pandas-10d768b979f5</w:t>
      </w:r>
    </w:p>
    <w:p w14:paraId="73DB0434" w14:textId="4A5C948B" w:rsidR="003C0246" w:rsidRDefault="00B407ED" w:rsidP="001E1023">
      <w:pPr>
        <w:spacing w:after="0" w:line="360" w:lineRule="auto"/>
        <w:ind w:left="0" w:firstLine="0"/>
        <w:rPr>
          <w:rStyle w:val="Hyperlink"/>
          <w:sz w:val="22"/>
        </w:rPr>
      </w:pPr>
      <w:hyperlink r:id="rId57" w:history="1">
        <w:r w:rsidR="001E1023" w:rsidRPr="00A07F27">
          <w:rPr>
            <w:rStyle w:val="Hyperlink"/>
            <w:sz w:val="22"/>
          </w:rPr>
          <w:t>https://towardsdatascience.com/spark-vs-pandas-part-2-spark-c57f8ea3a781</w:t>
        </w:r>
      </w:hyperlink>
    </w:p>
    <w:p w14:paraId="0F215DB0" w14:textId="0E13D73F" w:rsidR="00BE3B0B" w:rsidRDefault="00BE3B0B" w:rsidP="008259A0">
      <w:pPr>
        <w:spacing w:after="0" w:line="360" w:lineRule="auto"/>
        <w:ind w:left="0" w:firstLine="0"/>
        <w:rPr>
          <w:rStyle w:val="Hyperlink"/>
          <w:sz w:val="22"/>
        </w:rPr>
      </w:pPr>
    </w:p>
    <w:p w14:paraId="165C5C69" w14:textId="77777777" w:rsidR="00BE3B0B" w:rsidRPr="00D326F7" w:rsidRDefault="00BE3B0B" w:rsidP="00BE3B0B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  <w:lang w:val="en-US"/>
        </w:rPr>
      </w:pPr>
      <w:r w:rsidRPr="00D326F7">
        <w:rPr>
          <w:rStyle w:val="Hyperlink"/>
          <w:b/>
          <w:color w:val="auto"/>
          <w:sz w:val="22"/>
          <w:u w:val="none"/>
          <w:lang w:val="en-US"/>
        </w:rPr>
        <w:lastRenderedPageBreak/>
        <w:t>Databricks Community Edition</w:t>
      </w:r>
    </w:p>
    <w:p w14:paraId="7051E31C" w14:textId="77777777" w:rsidR="00BE3B0B" w:rsidRPr="00BE3B0B" w:rsidRDefault="00BE3B0B" w:rsidP="00BE3B0B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BE3B0B">
        <w:rPr>
          <w:rStyle w:val="Hyperlink"/>
          <w:sz w:val="22"/>
          <w:lang w:val="en-US"/>
        </w:rPr>
        <w:t>https://blog.gft.com/br/2020/09/29/getting-started-with-databricks-2/</w:t>
      </w:r>
    </w:p>
    <w:p w14:paraId="1082A781" w14:textId="77777777" w:rsidR="00BE3B0B" w:rsidRPr="00BE3B0B" w:rsidRDefault="00BE3B0B" w:rsidP="00BE3B0B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BE3B0B">
        <w:rPr>
          <w:rStyle w:val="Hyperlink"/>
          <w:sz w:val="22"/>
          <w:lang w:val="en-US"/>
        </w:rPr>
        <w:t>https://databricks.com/ce-termsofuse</w:t>
      </w:r>
    </w:p>
    <w:p w14:paraId="2A35491B" w14:textId="1D03A5B2" w:rsidR="00BE3B0B" w:rsidRDefault="00B407ED" w:rsidP="00BE3B0B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hyperlink r:id="rId58" w:history="1">
        <w:r w:rsidR="001E1023" w:rsidRPr="00834F66">
          <w:rPr>
            <w:rStyle w:val="Hyperlink"/>
            <w:sz w:val="22"/>
            <w:lang w:val="en-US"/>
          </w:rPr>
          <w:t>https://www.topcoder.com/thrive/articles/databricks-community-edition-a-beginners-guide-part-2</w:t>
        </w:r>
      </w:hyperlink>
    </w:p>
    <w:p w14:paraId="066DC890" w14:textId="2FF84C58" w:rsidR="001E1023" w:rsidRDefault="001E1023" w:rsidP="00BE3B0B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</w:p>
    <w:p w14:paraId="52BCC952" w14:textId="77777777" w:rsidR="001E1023" w:rsidRPr="001E1023" w:rsidRDefault="001E1023" w:rsidP="001E1023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1E1023">
        <w:rPr>
          <w:rStyle w:val="Hyperlink"/>
          <w:b/>
          <w:color w:val="auto"/>
          <w:sz w:val="22"/>
          <w:u w:val="none"/>
        </w:rPr>
        <w:t>Gerenciamento do Sistema de Arquivos</w:t>
      </w:r>
    </w:p>
    <w:p w14:paraId="6395AC06" w14:textId="6C162F50" w:rsidR="001E1023" w:rsidRDefault="00B407ED" w:rsidP="001E1023">
      <w:pPr>
        <w:spacing w:after="0" w:line="360" w:lineRule="auto"/>
        <w:ind w:left="0" w:firstLine="0"/>
        <w:rPr>
          <w:rStyle w:val="Hyperlink"/>
          <w:sz w:val="22"/>
        </w:rPr>
      </w:pPr>
      <w:hyperlink r:id="rId59" w:history="1">
        <w:r w:rsidR="001E1023" w:rsidRPr="00834F66">
          <w:rPr>
            <w:rStyle w:val="Hyperlink"/>
            <w:sz w:val="22"/>
          </w:rPr>
          <w:t>https://www.mssqltips.com/sqlservertip/6700/azure-databricks-local-file-system-management/</w:t>
        </w:r>
      </w:hyperlink>
    </w:p>
    <w:p w14:paraId="1224B54F" w14:textId="2A220541" w:rsidR="001E1023" w:rsidRDefault="001E1023" w:rsidP="001E1023">
      <w:pPr>
        <w:spacing w:after="0" w:line="360" w:lineRule="auto"/>
        <w:ind w:left="0" w:firstLine="0"/>
        <w:rPr>
          <w:rStyle w:val="Hyperlink"/>
          <w:sz w:val="22"/>
        </w:rPr>
      </w:pPr>
    </w:p>
    <w:p w14:paraId="7EE35CA3" w14:textId="77777777" w:rsidR="001E1023" w:rsidRPr="001E1023" w:rsidRDefault="001E1023" w:rsidP="001E1023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1E1023">
        <w:rPr>
          <w:rStyle w:val="Hyperlink"/>
          <w:b/>
          <w:color w:val="auto"/>
          <w:sz w:val="22"/>
          <w:u w:val="none"/>
        </w:rPr>
        <w:t>Dimensionamento de Cluster</w:t>
      </w:r>
    </w:p>
    <w:p w14:paraId="76304562" w14:textId="7365E866" w:rsidR="001E1023" w:rsidRPr="001E1023" w:rsidRDefault="001E1023" w:rsidP="001E1023">
      <w:pPr>
        <w:spacing w:after="0" w:line="360" w:lineRule="auto"/>
        <w:ind w:left="0" w:firstLine="0"/>
        <w:rPr>
          <w:rStyle w:val="Hyperlink"/>
          <w:sz w:val="22"/>
        </w:rPr>
      </w:pPr>
      <w:r w:rsidRPr="001E1023">
        <w:rPr>
          <w:rStyle w:val="Hyperlink"/>
          <w:sz w:val="22"/>
        </w:rPr>
        <w:t>https://www.youtube.com/watch?v=7xzomULtqwY</w:t>
      </w:r>
    </w:p>
    <w:p w14:paraId="54BEE0FF" w14:textId="77777777" w:rsidR="008259A0" w:rsidRPr="001E1023" w:rsidRDefault="008259A0" w:rsidP="00317685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</w:p>
    <w:p w14:paraId="0A0954C4" w14:textId="6A58338F" w:rsidR="00317685" w:rsidRPr="008259A0" w:rsidRDefault="00317685" w:rsidP="00317685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8259A0">
        <w:rPr>
          <w:rStyle w:val="Hyperlink"/>
          <w:b/>
          <w:color w:val="auto"/>
          <w:sz w:val="22"/>
          <w:u w:val="none"/>
        </w:rPr>
        <w:t>DBFS e Databricks Utilities</w:t>
      </w:r>
    </w:p>
    <w:p w14:paraId="2305AB96" w14:textId="77777777" w:rsidR="00317685" w:rsidRPr="00D326F7" w:rsidRDefault="00317685" w:rsidP="00317685">
      <w:pPr>
        <w:spacing w:after="0" w:line="360" w:lineRule="auto"/>
        <w:ind w:left="0" w:firstLine="0"/>
        <w:rPr>
          <w:rStyle w:val="Hyperlink"/>
          <w:sz w:val="22"/>
        </w:rPr>
      </w:pPr>
      <w:r w:rsidRPr="00D326F7">
        <w:rPr>
          <w:rStyle w:val="Hyperlink"/>
          <w:sz w:val="22"/>
        </w:rPr>
        <w:t>https://docs.databricks.com/data/databricks-file-system.html</w:t>
      </w:r>
    </w:p>
    <w:p w14:paraId="2B945ECD" w14:textId="77777777" w:rsidR="00317685" w:rsidRPr="00D326F7" w:rsidRDefault="00317685" w:rsidP="00317685">
      <w:pPr>
        <w:spacing w:after="0" w:line="360" w:lineRule="auto"/>
        <w:ind w:left="0" w:firstLine="0"/>
        <w:rPr>
          <w:rStyle w:val="Hyperlink"/>
          <w:sz w:val="22"/>
        </w:rPr>
      </w:pPr>
      <w:r w:rsidRPr="00D326F7">
        <w:rPr>
          <w:rStyle w:val="Hyperlink"/>
          <w:sz w:val="22"/>
        </w:rPr>
        <w:t>https://docs.databricks.com/dev-tools/databricks-utils.html</w:t>
      </w:r>
    </w:p>
    <w:p w14:paraId="7605B8FC" w14:textId="72E482E6" w:rsidR="00317685" w:rsidRPr="00D326F7" w:rsidRDefault="00B407ED" w:rsidP="00317685">
      <w:pPr>
        <w:spacing w:after="0" w:line="360" w:lineRule="auto"/>
        <w:ind w:left="0" w:firstLine="0"/>
        <w:rPr>
          <w:rStyle w:val="Hyperlink"/>
          <w:sz w:val="22"/>
        </w:rPr>
      </w:pPr>
      <w:hyperlink r:id="rId60" w:history="1">
        <w:r w:rsidR="005E261A" w:rsidRPr="00D326F7">
          <w:rPr>
            <w:rStyle w:val="Hyperlink"/>
            <w:sz w:val="22"/>
          </w:rPr>
          <w:t>https://www.youtube.com/watch?v=qR18LMfzULQ</w:t>
        </w:r>
      </w:hyperlink>
    </w:p>
    <w:p w14:paraId="0276E2EC" w14:textId="437EA65E" w:rsidR="005E261A" w:rsidRPr="00D326F7" w:rsidRDefault="005E261A" w:rsidP="00317685">
      <w:pPr>
        <w:spacing w:after="0" w:line="360" w:lineRule="auto"/>
        <w:ind w:left="0" w:firstLine="0"/>
        <w:rPr>
          <w:rStyle w:val="Hyperlink"/>
          <w:sz w:val="22"/>
        </w:rPr>
      </w:pPr>
    </w:p>
    <w:p w14:paraId="115AABF1" w14:textId="77777777" w:rsidR="005E261A" w:rsidRPr="00E12DCA" w:rsidRDefault="005E261A" w:rsidP="005E261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12DCA">
        <w:rPr>
          <w:rStyle w:val="Hyperlink"/>
          <w:b/>
          <w:color w:val="auto"/>
          <w:sz w:val="22"/>
          <w:u w:val="none"/>
        </w:rPr>
        <w:t>Referência Notebooks Databricks</w:t>
      </w:r>
    </w:p>
    <w:p w14:paraId="32B24770" w14:textId="7C6B60EF" w:rsidR="00E12DCA" w:rsidRDefault="00B407ED" w:rsidP="005E261A">
      <w:pPr>
        <w:spacing w:after="0" w:line="360" w:lineRule="auto"/>
        <w:ind w:left="0" w:firstLine="0"/>
        <w:rPr>
          <w:rStyle w:val="Hyperlink"/>
          <w:sz w:val="22"/>
        </w:rPr>
      </w:pPr>
      <w:hyperlink r:id="rId61" w:history="1">
        <w:r w:rsidR="00E12DCA" w:rsidRPr="00834F66">
          <w:rPr>
            <w:rStyle w:val="Hyperlink"/>
            <w:sz w:val="22"/>
          </w:rPr>
          <w:t>https://docs.databricks.com/notebooks/notebooks-use.html</w:t>
        </w:r>
      </w:hyperlink>
    </w:p>
    <w:p w14:paraId="4ED31FB8" w14:textId="4194A422" w:rsidR="00E12DCA" w:rsidRDefault="00B407ED" w:rsidP="005E261A">
      <w:pPr>
        <w:spacing w:after="0" w:line="360" w:lineRule="auto"/>
        <w:ind w:left="0" w:firstLine="0"/>
        <w:rPr>
          <w:rStyle w:val="Hyperlink"/>
          <w:sz w:val="22"/>
        </w:rPr>
      </w:pPr>
      <w:hyperlink r:id="rId62" w:history="1">
        <w:r w:rsidR="00E12DCA" w:rsidRPr="00834F66">
          <w:rPr>
            <w:rStyle w:val="Hyperlink"/>
            <w:sz w:val="22"/>
          </w:rPr>
          <w:t>https://docs.databricks.com/notebooks/notebooks-manage.html</w:t>
        </w:r>
      </w:hyperlink>
    </w:p>
    <w:p w14:paraId="54968592" w14:textId="77777777" w:rsidR="00317685" w:rsidRPr="005E261A" w:rsidRDefault="00317685" w:rsidP="00317685">
      <w:pPr>
        <w:spacing w:after="0" w:line="360" w:lineRule="auto"/>
        <w:ind w:left="0" w:firstLine="0"/>
        <w:rPr>
          <w:rStyle w:val="Hyperlink"/>
          <w:sz w:val="22"/>
        </w:rPr>
      </w:pPr>
    </w:p>
    <w:p w14:paraId="2D8F0CC7" w14:textId="23B0A862" w:rsidR="00317685" w:rsidRPr="00D326F7" w:rsidRDefault="00317685" w:rsidP="00317685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Arquivos .zip no Databricks</w:t>
      </w:r>
    </w:p>
    <w:p w14:paraId="63EA06DB" w14:textId="77777777" w:rsidR="00317685" w:rsidRPr="00317685" w:rsidRDefault="00317685" w:rsidP="00317685">
      <w:pPr>
        <w:spacing w:after="0" w:line="360" w:lineRule="auto"/>
        <w:ind w:left="0" w:firstLine="0"/>
        <w:rPr>
          <w:rStyle w:val="Hyperlink"/>
          <w:sz w:val="22"/>
        </w:rPr>
      </w:pPr>
      <w:r w:rsidRPr="00317685">
        <w:rPr>
          <w:rStyle w:val="Hyperlink"/>
          <w:sz w:val="22"/>
        </w:rPr>
        <w:t>https://docs.databricks.com/data/data-sources/zip-files.html</w:t>
      </w:r>
    </w:p>
    <w:p w14:paraId="6B699379" w14:textId="4661A831" w:rsidR="00D67F1B" w:rsidRDefault="00B407ED" w:rsidP="00317685">
      <w:pPr>
        <w:spacing w:after="0" w:line="360" w:lineRule="auto"/>
        <w:ind w:left="0" w:firstLine="0"/>
        <w:rPr>
          <w:rStyle w:val="Hyperlink"/>
          <w:sz w:val="22"/>
        </w:rPr>
      </w:pPr>
      <w:hyperlink r:id="rId63" w:history="1">
        <w:r w:rsidR="00317685" w:rsidRPr="00834F66">
          <w:rPr>
            <w:rStyle w:val="Hyperlink"/>
            <w:sz w:val="22"/>
          </w:rPr>
          <w:t>https://docs.databricks.com/_static/notebooks/zip-files-python.html</w:t>
        </w:r>
      </w:hyperlink>
    </w:p>
    <w:p w14:paraId="2B7E4628" w14:textId="265624A8" w:rsidR="00FD229E" w:rsidRDefault="00FD229E" w:rsidP="00317685">
      <w:pPr>
        <w:spacing w:after="0" w:line="360" w:lineRule="auto"/>
        <w:ind w:left="0" w:firstLine="0"/>
        <w:rPr>
          <w:rStyle w:val="Hyperlink"/>
          <w:sz w:val="22"/>
        </w:rPr>
      </w:pPr>
    </w:p>
    <w:p w14:paraId="66B9430E" w14:textId="77777777" w:rsidR="00FD229E" w:rsidRPr="00D326F7" w:rsidRDefault="00FD229E" w:rsidP="00FD229E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Formatação de Notebooks com Markdown</w:t>
      </w:r>
    </w:p>
    <w:p w14:paraId="51C8F661" w14:textId="6C4E5204" w:rsidR="00FD229E" w:rsidRDefault="00FD229E" w:rsidP="00FD229E">
      <w:pPr>
        <w:spacing w:after="0" w:line="360" w:lineRule="auto"/>
        <w:ind w:left="0" w:firstLine="0"/>
        <w:rPr>
          <w:rStyle w:val="Hyperlink"/>
          <w:sz w:val="22"/>
        </w:rPr>
      </w:pPr>
      <w:r w:rsidRPr="00FD229E">
        <w:rPr>
          <w:rStyle w:val="Hyperlink"/>
          <w:sz w:val="22"/>
        </w:rPr>
        <w:t>https://forums.databricks.com/static/markdown/help.html</w:t>
      </w:r>
    </w:p>
    <w:p w14:paraId="508A37C1" w14:textId="20EAEBF9" w:rsidR="00317685" w:rsidRDefault="00317685" w:rsidP="00317685">
      <w:pPr>
        <w:spacing w:after="0" w:line="360" w:lineRule="auto"/>
        <w:ind w:left="0" w:firstLine="0"/>
        <w:rPr>
          <w:rStyle w:val="Hyperlink"/>
          <w:sz w:val="22"/>
        </w:rPr>
      </w:pPr>
    </w:p>
    <w:p w14:paraId="6FFD418C" w14:textId="77777777" w:rsidR="00317685" w:rsidRPr="00D326F7" w:rsidRDefault="00317685" w:rsidP="00317685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Leitura de arquivos de URLs no Databricks</w:t>
      </w:r>
    </w:p>
    <w:p w14:paraId="6F6B6FAB" w14:textId="071ED5D5" w:rsidR="00317685" w:rsidRDefault="00B407ED" w:rsidP="00317685">
      <w:pPr>
        <w:spacing w:after="0" w:line="360" w:lineRule="auto"/>
        <w:ind w:left="0" w:firstLine="0"/>
        <w:rPr>
          <w:rStyle w:val="Hyperlink"/>
          <w:sz w:val="22"/>
        </w:rPr>
      </w:pPr>
      <w:hyperlink r:id="rId64" w:history="1">
        <w:r w:rsidR="00317685" w:rsidRPr="00834F66">
          <w:rPr>
            <w:rStyle w:val="Hyperlink"/>
            <w:sz w:val="22"/>
          </w:rPr>
          <w:t>https://www.youtube.com/watch?v=783lhm2eIKw</w:t>
        </w:r>
      </w:hyperlink>
    </w:p>
    <w:p w14:paraId="382FE0F1" w14:textId="44FE08EC" w:rsidR="00317685" w:rsidRDefault="00317685" w:rsidP="00317685">
      <w:pPr>
        <w:spacing w:after="0" w:line="360" w:lineRule="auto"/>
        <w:ind w:left="0" w:firstLine="0"/>
        <w:rPr>
          <w:rStyle w:val="Hyperlink"/>
          <w:sz w:val="22"/>
        </w:rPr>
      </w:pPr>
    </w:p>
    <w:p w14:paraId="7E96466D" w14:textId="77777777" w:rsidR="00317685" w:rsidRPr="005E00CC" w:rsidRDefault="00317685" w:rsidP="00317685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  <w:lang w:val="en-US"/>
        </w:rPr>
      </w:pPr>
      <w:r w:rsidRPr="005E00CC">
        <w:rPr>
          <w:rStyle w:val="Hyperlink"/>
          <w:b/>
          <w:color w:val="auto"/>
          <w:sz w:val="22"/>
          <w:u w:val="none"/>
          <w:lang w:val="en-US"/>
        </w:rPr>
        <w:t>Databricks REST API</w:t>
      </w:r>
    </w:p>
    <w:p w14:paraId="60A91695" w14:textId="219536FC" w:rsidR="00317685" w:rsidRDefault="00B407ED" w:rsidP="00317685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hyperlink r:id="rId65" w:history="1">
        <w:r w:rsidR="00317685" w:rsidRPr="00834F66">
          <w:rPr>
            <w:rStyle w:val="Hyperlink"/>
            <w:sz w:val="22"/>
            <w:lang w:val="en-US"/>
          </w:rPr>
          <w:t>https://docs.databricks.com/dev-tools/api/latest/examples.html</w:t>
        </w:r>
      </w:hyperlink>
    </w:p>
    <w:p w14:paraId="1DBAD270" w14:textId="746B2D12" w:rsidR="00317685" w:rsidRDefault="00317685" w:rsidP="00317685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</w:p>
    <w:p w14:paraId="5184C4AF" w14:textId="77777777" w:rsidR="005E00CC" w:rsidRPr="00D326F7" w:rsidRDefault="005E00CC" w:rsidP="005E00CC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Importar, ler e modificar dados no Databricks</w:t>
      </w:r>
    </w:p>
    <w:p w14:paraId="4EAD0F56" w14:textId="0A4E11AA" w:rsidR="00317685" w:rsidRDefault="00B407ED" w:rsidP="005E00CC">
      <w:pPr>
        <w:spacing w:after="0" w:line="360" w:lineRule="auto"/>
        <w:ind w:left="0" w:firstLine="0"/>
        <w:rPr>
          <w:rStyle w:val="Hyperlink"/>
          <w:sz w:val="22"/>
        </w:rPr>
      </w:pPr>
      <w:hyperlink r:id="rId66" w:history="1">
        <w:r w:rsidR="005E00CC" w:rsidRPr="00834F66">
          <w:rPr>
            <w:rStyle w:val="Hyperlink"/>
            <w:sz w:val="22"/>
          </w:rPr>
          <w:t>https://docs.databricks.com/data/data.html</w:t>
        </w:r>
      </w:hyperlink>
    </w:p>
    <w:p w14:paraId="1305F2A2" w14:textId="70084D0B" w:rsidR="005E00CC" w:rsidRDefault="005E00CC" w:rsidP="005E00CC">
      <w:pPr>
        <w:spacing w:after="0" w:line="360" w:lineRule="auto"/>
        <w:ind w:left="0" w:firstLine="0"/>
        <w:rPr>
          <w:rStyle w:val="Hyperlink"/>
          <w:sz w:val="22"/>
        </w:rPr>
      </w:pPr>
    </w:p>
    <w:p w14:paraId="06210B88" w14:textId="77777777" w:rsidR="005E00CC" w:rsidRPr="00D326F7" w:rsidRDefault="005E00CC" w:rsidP="005E00CC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Conectando Databricks ao Azure Storage</w:t>
      </w:r>
    </w:p>
    <w:p w14:paraId="3CC42591" w14:textId="77777777" w:rsidR="005E00CC" w:rsidRPr="005E00CC" w:rsidRDefault="005E00CC" w:rsidP="005E00CC">
      <w:pPr>
        <w:spacing w:after="0" w:line="360" w:lineRule="auto"/>
        <w:ind w:left="0" w:firstLine="0"/>
        <w:rPr>
          <w:rStyle w:val="Hyperlink"/>
          <w:sz w:val="22"/>
        </w:rPr>
      </w:pPr>
      <w:r w:rsidRPr="005E00CC">
        <w:rPr>
          <w:rStyle w:val="Hyperlink"/>
          <w:sz w:val="22"/>
        </w:rPr>
        <w:t>https://docs.databricks.com/data/data-sources/azure/azure-storage.html</w:t>
      </w:r>
    </w:p>
    <w:p w14:paraId="0980983C" w14:textId="502B6ADA" w:rsidR="005E00CC" w:rsidRDefault="00B407ED" w:rsidP="005E00CC">
      <w:pPr>
        <w:spacing w:after="0" w:line="360" w:lineRule="auto"/>
        <w:ind w:left="0" w:firstLine="0"/>
        <w:rPr>
          <w:rStyle w:val="Hyperlink"/>
          <w:sz w:val="22"/>
        </w:rPr>
      </w:pPr>
      <w:hyperlink r:id="rId67" w:history="1">
        <w:r w:rsidR="005E00CC" w:rsidRPr="00834F66">
          <w:rPr>
            <w:rStyle w:val="Hyperlink"/>
            <w:sz w:val="22"/>
          </w:rPr>
          <w:t>https://www.youtube.com/watch?v=qGfcjmvCyiU&amp;ab_channel=ShareCloudTech</w:t>
        </w:r>
      </w:hyperlink>
    </w:p>
    <w:p w14:paraId="429DA80E" w14:textId="77777777" w:rsidR="00BE3B0B" w:rsidRPr="00BE3B0B" w:rsidRDefault="00BE3B0B" w:rsidP="00BE3B0B">
      <w:pPr>
        <w:spacing w:after="0" w:line="360" w:lineRule="auto"/>
        <w:ind w:left="0" w:firstLine="0"/>
        <w:rPr>
          <w:rStyle w:val="Hyperlink"/>
          <w:sz w:val="22"/>
        </w:rPr>
      </w:pPr>
      <w:r w:rsidRPr="00BE3B0B">
        <w:rPr>
          <w:rStyle w:val="Hyperlink"/>
          <w:sz w:val="22"/>
        </w:rPr>
        <w:t>https://www.youtube.com/watch?v=qGfcjmvCyiU</w:t>
      </w:r>
    </w:p>
    <w:p w14:paraId="2CAF0876" w14:textId="112F8FF2" w:rsidR="00BE3B0B" w:rsidRDefault="00B407ED" w:rsidP="00BE3B0B">
      <w:pPr>
        <w:spacing w:after="0" w:line="360" w:lineRule="auto"/>
        <w:ind w:left="0" w:firstLine="0"/>
        <w:rPr>
          <w:rStyle w:val="Hyperlink"/>
          <w:sz w:val="22"/>
        </w:rPr>
      </w:pPr>
      <w:hyperlink r:id="rId68" w:history="1">
        <w:r w:rsidR="00BE3B0B" w:rsidRPr="00834F66">
          <w:rPr>
            <w:rStyle w:val="Hyperlink"/>
            <w:sz w:val="22"/>
          </w:rPr>
          <w:t>https://www.youtube.com/watch?v=zwMksSEjNvU</w:t>
        </w:r>
      </w:hyperlink>
    </w:p>
    <w:p w14:paraId="71C73CBC" w14:textId="10A15784" w:rsidR="00BE3B0B" w:rsidRDefault="00BE3B0B" w:rsidP="00BE3B0B">
      <w:pPr>
        <w:spacing w:after="0" w:line="360" w:lineRule="auto"/>
        <w:ind w:left="0" w:firstLine="0"/>
        <w:rPr>
          <w:rStyle w:val="Hyperlink"/>
          <w:sz w:val="22"/>
        </w:rPr>
      </w:pPr>
      <w:r w:rsidRPr="00BE3B0B">
        <w:rPr>
          <w:rStyle w:val="Hyperlink"/>
          <w:sz w:val="22"/>
        </w:rPr>
        <w:t>https://www.youtube.com/watch?v=yeNgrBxHmCc</w:t>
      </w:r>
    </w:p>
    <w:p w14:paraId="3B2A1EDE" w14:textId="073AC121" w:rsidR="005E00CC" w:rsidRDefault="005E00CC" w:rsidP="005E00CC">
      <w:pPr>
        <w:spacing w:after="0" w:line="360" w:lineRule="auto"/>
        <w:ind w:left="0" w:firstLine="0"/>
        <w:rPr>
          <w:rStyle w:val="Hyperlink"/>
          <w:sz w:val="22"/>
        </w:rPr>
      </w:pPr>
    </w:p>
    <w:p w14:paraId="4F9CD696" w14:textId="77777777" w:rsidR="005E00CC" w:rsidRPr="00D326F7" w:rsidRDefault="005E00CC" w:rsidP="005E00CC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Versionamento no Github</w:t>
      </w:r>
    </w:p>
    <w:p w14:paraId="740FBCC4" w14:textId="43389217" w:rsidR="005E00CC" w:rsidRDefault="00B407ED" w:rsidP="005E00CC">
      <w:pPr>
        <w:spacing w:after="0" w:line="360" w:lineRule="auto"/>
        <w:ind w:left="0" w:firstLine="0"/>
        <w:rPr>
          <w:rStyle w:val="Hyperlink"/>
          <w:sz w:val="22"/>
        </w:rPr>
      </w:pPr>
      <w:hyperlink r:id="rId69" w:history="1">
        <w:r w:rsidR="00C2558E" w:rsidRPr="00834F66">
          <w:rPr>
            <w:rStyle w:val="Hyperlink"/>
            <w:sz w:val="22"/>
          </w:rPr>
          <w:t>https://docs.databricks.com/notebooks/github-version-control.html</w:t>
        </w:r>
      </w:hyperlink>
    </w:p>
    <w:p w14:paraId="5310ABAF" w14:textId="6C49590A" w:rsidR="00C2558E" w:rsidRDefault="00C2558E" w:rsidP="005E00CC">
      <w:pPr>
        <w:spacing w:after="0" w:line="360" w:lineRule="auto"/>
        <w:ind w:left="0" w:firstLine="0"/>
        <w:rPr>
          <w:rStyle w:val="Hyperlink"/>
          <w:sz w:val="22"/>
        </w:rPr>
      </w:pPr>
    </w:p>
    <w:p w14:paraId="3A139900" w14:textId="77777777" w:rsidR="00C2558E" w:rsidRPr="00D326F7" w:rsidRDefault="00C2558E" w:rsidP="00C2558E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Integração com Power BI</w:t>
      </w:r>
    </w:p>
    <w:p w14:paraId="1CE158AA" w14:textId="77777777" w:rsidR="00C2558E" w:rsidRPr="00C2558E" w:rsidRDefault="00C2558E" w:rsidP="00C2558E">
      <w:pPr>
        <w:spacing w:after="0" w:line="360" w:lineRule="auto"/>
        <w:ind w:left="0" w:firstLine="0"/>
        <w:rPr>
          <w:rStyle w:val="Hyperlink"/>
          <w:sz w:val="22"/>
        </w:rPr>
      </w:pPr>
      <w:r w:rsidRPr="00C2558E">
        <w:rPr>
          <w:rStyle w:val="Hyperlink"/>
          <w:sz w:val="22"/>
        </w:rPr>
        <w:t>https://docs.databricks.com/integrations/bi/power-bi.html</w:t>
      </w:r>
    </w:p>
    <w:p w14:paraId="54E9C8EC" w14:textId="7D2C430E" w:rsidR="00C2558E" w:rsidRDefault="00B407ED" w:rsidP="00C2558E">
      <w:pPr>
        <w:spacing w:after="0" w:line="360" w:lineRule="auto"/>
        <w:ind w:left="0" w:firstLine="0"/>
        <w:rPr>
          <w:rStyle w:val="Hyperlink"/>
          <w:sz w:val="22"/>
        </w:rPr>
      </w:pPr>
      <w:hyperlink r:id="rId70" w:anchor="authentication" w:history="1">
        <w:r w:rsidR="00C2558E" w:rsidRPr="00834F66">
          <w:rPr>
            <w:rStyle w:val="Hyperlink"/>
            <w:sz w:val="22"/>
          </w:rPr>
          <w:t>https://docs.databricks.com/integrations/bi/jdbc-odbc-bi.html#authentication</w:t>
        </w:r>
      </w:hyperlink>
    </w:p>
    <w:p w14:paraId="2615734A" w14:textId="1FF49375" w:rsidR="00031F86" w:rsidRDefault="00031F86" w:rsidP="00C2558E">
      <w:pPr>
        <w:spacing w:after="0" w:line="360" w:lineRule="auto"/>
        <w:ind w:left="0" w:firstLine="0"/>
        <w:rPr>
          <w:rStyle w:val="Hyperlink"/>
          <w:sz w:val="22"/>
        </w:rPr>
      </w:pPr>
    </w:p>
    <w:p w14:paraId="3060EAAE" w14:textId="77777777" w:rsidR="00031F86" w:rsidRPr="00D326F7" w:rsidRDefault="00031F86" w:rsidP="00031F86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Erro - ODBC: ERROR</w:t>
      </w:r>
    </w:p>
    <w:p w14:paraId="1117E8C2" w14:textId="77777777" w:rsidR="00031F86" w:rsidRPr="00031F86" w:rsidRDefault="00031F86" w:rsidP="00031F86">
      <w:pPr>
        <w:spacing w:after="0" w:line="360" w:lineRule="auto"/>
        <w:ind w:left="0" w:firstLine="0"/>
        <w:rPr>
          <w:rStyle w:val="Hyperlink"/>
          <w:sz w:val="22"/>
        </w:rPr>
      </w:pPr>
      <w:r w:rsidRPr="00031F86">
        <w:rPr>
          <w:rStyle w:val="Hyperlink"/>
          <w:sz w:val="22"/>
        </w:rPr>
        <w:t xml:space="preserve">https://community.powerbi.com/t5/Desktop/Spark-datasource-ODBC-ERROR-HY000/m-p/939399 </w:t>
      </w:r>
    </w:p>
    <w:p w14:paraId="5D492242" w14:textId="77777777" w:rsidR="00031F86" w:rsidRPr="00031F86" w:rsidRDefault="00031F86" w:rsidP="00031F86">
      <w:pPr>
        <w:spacing w:after="0" w:line="360" w:lineRule="auto"/>
        <w:ind w:left="0" w:firstLine="0"/>
        <w:rPr>
          <w:rStyle w:val="Hyperlink"/>
          <w:sz w:val="22"/>
        </w:rPr>
      </w:pPr>
    </w:p>
    <w:p w14:paraId="59B41844" w14:textId="77777777" w:rsidR="00031F86" w:rsidRPr="00D326F7" w:rsidRDefault="00031F86" w:rsidP="00031F86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Erro - OutOfMemoryError</w:t>
      </w:r>
    </w:p>
    <w:p w14:paraId="6D13BDD2" w14:textId="77777777" w:rsidR="00031F86" w:rsidRPr="00031F86" w:rsidRDefault="00031F86" w:rsidP="00031F86">
      <w:pPr>
        <w:spacing w:after="0" w:line="360" w:lineRule="auto"/>
        <w:ind w:left="0" w:firstLine="0"/>
        <w:rPr>
          <w:rStyle w:val="Hyperlink"/>
          <w:sz w:val="22"/>
        </w:rPr>
      </w:pPr>
      <w:r w:rsidRPr="00031F86">
        <w:rPr>
          <w:rStyle w:val="Hyperlink"/>
          <w:sz w:val="22"/>
        </w:rPr>
        <w:t xml:space="preserve">https://docs.microsoft.com/pt-br/azure/hdinsight/spark/apache-spark-troubleshoot-outofmemory </w:t>
      </w:r>
    </w:p>
    <w:p w14:paraId="29660851" w14:textId="77777777" w:rsidR="00031F86" w:rsidRPr="00031F86" w:rsidRDefault="00031F86" w:rsidP="00031F86">
      <w:pPr>
        <w:spacing w:after="0" w:line="360" w:lineRule="auto"/>
        <w:ind w:left="0" w:firstLine="0"/>
        <w:rPr>
          <w:rStyle w:val="Hyperlink"/>
          <w:sz w:val="22"/>
        </w:rPr>
      </w:pPr>
    </w:p>
    <w:p w14:paraId="4A59DBF9" w14:textId="77777777" w:rsidR="00031F86" w:rsidRPr="00D326F7" w:rsidRDefault="00031F86" w:rsidP="00031F86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Erro - spark.driver.maxResultSize</w:t>
      </w:r>
    </w:p>
    <w:p w14:paraId="7458C369" w14:textId="77777777" w:rsidR="00031F86" w:rsidRPr="00031F86" w:rsidRDefault="00031F86" w:rsidP="00031F86">
      <w:pPr>
        <w:spacing w:after="0" w:line="360" w:lineRule="auto"/>
        <w:ind w:left="0" w:firstLine="0"/>
        <w:rPr>
          <w:rStyle w:val="Hyperlink"/>
          <w:sz w:val="22"/>
        </w:rPr>
      </w:pPr>
      <w:r w:rsidRPr="00031F86">
        <w:rPr>
          <w:rStyle w:val="Hyperlink"/>
          <w:sz w:val="22"/>
        </w:rPr>
        <w:t>https://spark.apache.org/docs/latest/configuration.html</w:t>
      </w:r>
    </w:p>
    <w:p w14:paraId="04C9C47A" w14:textId="12219BA8" w:rsidR="00031F86" w:rsidRDefault="00B407ED" w:rsidP="00031F86">
      <w:pPr>
        <w:spacing w:after="0" w:line="360" w:lineRule="auto"/>
        <w:ind w:left="0" w:firstLine="0"/>
        <w:rPr>
          <w:rStyle w:val="Hyperlink"/>
          <w:sz w:val="22"/>
        </w:rPr>
      </w:pPr>
      <w:hyperlink r:id="rId71" w:history="1">
        <w:r w:rsidR="003C0246" w:rsidRPr="00834F66">
          <w:rPr>
            <w:rStyle w:val="Hyperlink"/>
            <w:sz w:val="22"/>
          </w:rPr>
          <w:t>https://docs.microsoft.com/pt-br/azure/databricks/kb/jobs/job-fails-maxresultsize-exception</w:t>
        </w:r>
      </w:hyperlink>
    </w:p>
    <w:p w14:paraId="2B4FAD8A" w14:textId="2E5D2518" w:rsidR="003C0246" w:rsidRDefault="003C0246" w:rsidP="00031F86">
      <w:pPr>
        <w:spacing w:after="0" w:line="360" w:lineRule="auto"/>
        <w:ind w:left="0" w:firstLine="0"/>
        <w:rPr>
          <w:rStyle w:val="Hyperlink"/>
          <w:sz w:val="22"/>
        </w:rPr>
      </w:pPr>
    </w:p>
    <w:p w14:paraId="73FC6747" w14:textId="3512F452" w:rsidR="003C0246" w:rsidRPr="003C0246" w:rsidRDefault="003C0246" w:rsidP="003C0246">
      <w:pPr>
        <w:spacing w:before="240" w:after="0" w:line="360" w:lineRule="auto"/>
        <w:ind w:left="0" w:firstLine="0"/>
        <w:rPr>
          <w:b/>
          <w:sz w:val="28"/>
        </w:rPr>
      </w:pPr>
      <w:r>
        <w:rPr>
          <w:b/>
          <w:sz w:val="28"/>
        </w:rPr>
        <w:t>Delta Lake</w:t>
      </w:r>
    </w:p>
    <w:p w14:paraId="1120115B" w14:textId="77777777" w:rsidR="003C0246" w:rsidRDefault="003C0246" w:rsidP="003C0246">
      <w:pPr>
        <w:spacing w:after="0" w:line="360" w:lineRule="auto"/>
        <w:ind w:left="0" w:firstLine="0"/>
        <w:rPr>
          <w:rStyle w:val="Hyperlink"/>
          <w:sz w:val="22"/>
        </w:rPr>
      </w:pPr>
    </w:p>
    <w:p w14:paraId="5461391E" w14:textId="549271AE" w:rsidR="003C0246" w:rsidRPr="003C0246" w:rsidRDefault="003C0246" w:rsidP="003C0246">
      <w:pPr>
        <w:spacing w:after="0" w:line="360" w:lineRule="auto"/>
        <w:ind w:left="0" w:firstLine="0"/>
        <w:rPr>
          <w:rStyle w:val="Hyperlink"/>
          <w:sz w:val="22"/>
        </w:rPr>
      </w:pPr>
      <w:r w:rsidRPr="003C0246">
        <w:rPr>
          <w:rStyle w:val="Hyperlink"/>
          <w:sz w:val="22"/>
        </w:rPr>
        <w:t>https://www.zdnet.com/article/a-standard-for-storing-big-data-apache-spark-creators-release-open-source-delta-lake/</w:t>
      </w:r>
    </w:p>
    <w:p w14:paraId="30D92318" w14:textId="77777777" w:rsidR="003C0246" w:rsidRPr="003C0246" w:rsidRDefault="003C0246" w:rsidP="003C0246">
      <w:pPr>
        <w:spacing w:after="0" w:line="360" w:lineRule="auto"/>
        <w:ind w:left="0" w:firstLine="0"/>
        <w:rPr>
          <w:rStyle w:val="Hyperlink"/>
          <w:sz w:val="22"/>
        </w:rPr>
      </w:pPr>
      <w:r w:rsidRPr="003C0246">
        <w:rPr>
          <w:rStyle w:val="Hyperlink"/>
          <w:sz w:val="22"/>
        </w:rPr>
        <w:t>https://www.upsolver.com/blog/databricks-delta-lake-data-lake-etl-comparison#:~:text=Delta%20Lake%20tables%20are%20a,read%20by%20a%20Delta%20cluster.&amp;text=Data%20lake%20ETLs%20only%20make,used%20to%20query%20the%20data.</w:t>
      </w:r>
    </w:p>
    <w:p w14:paraId="1524187A" w14:textId="77777777" w:rsidR="003C0246" w:rsidRPr="003C0246" w:rsidRDefault="003C0246" w:rsidP="003C0246">
      <w:pPr>
        <w:spacing w:after="0" w:line="360" w:lineRule="auto"/>
        <w:ind w:left="0" w:firstLine="0"/>
        <w:rPr>
          <w:rStyle w:val="Hyperlink"/>
          <w:sz w:val="22"/>
        </w:rPr>
      </w:pPr>
      <w:r w:rsidRPr="003C0246">
        <w:rPr>
          <w:rStyle w:val="Hyperlink"/>
          <w:sz w:val="22"/>
        </w:rPr>
        <w:lastRenderedPageBreak/>
        <w:t>https://delta.io/</w:t>
      </w:r>
    </w:p>
    <w:p w14:paraId="24CBC21C" w14:textId="77777777" w:rsidR="003C0246" w:rsidRPr="003C0246" w:rsidRDefault="003C0246" w:rsidP="003C0246">
      <w:pPr>
        <w:spacing w:after="0" w:line="360" w:lineRule="auto"/>
        <w:ind w:left="0" w:firstLine="0"/>
        <w:rPr>
          <w:rStyle w:val="Hyperlink"/>
          <w:sz w:val="22"/>
        </w:rPr>
      </w:pPr>
      <w:r w:rsidRPr="003C0246">
        <w:rPr>
          <w:rStyle w:val="Hyperlink"/>
          <w:sz w:val="22"/>
        </w:rPr>
        <w:t>https://www.exasol.com/resource/delta-lake-format-integration-how-can-it-help-you/</w:t>
      </w:r>
    </w:p>
    <w:p w14:paraId="37E27215" w14:textId="77777777" w:rsidR="003C0246" w:rsidRPr="003C0246" w:rsidRDefault="003C0246" w:rsidP="003C0246">
      <w:pPr>
        <w:spacing w:after="0" w:line="360" w:lineRule="auto"/>
        <w:ind w:left="0" w:firstLine="0"/>
        <w:rPr>
          <w:rStyle w:val="Hyperlink"/>
          <w:sz w:val="22"/>
        </w:rPr>
      </w:pPr>
      <w:r w:rsidRPr="003C0246">
        <w:rPr>
          <w:rStyle w:val="Hyperlink"/>
          <w:sz w:val="22"/>
        </w:rPr>
        <w:t>https://docs.databricks.com/delta/quick-start.html</w:t>
      </w:r>
    </w:p>
    <w:p w14:paraId="053F552B" w14:textId="77777777" w:rsidR="003C0246" w:rsidRPr="003C0246" w:rsidRDefault="003C0246" w:rsidP="003C0246">
      <w:pPr>
        <w:spacing w:after="0" w:line="360" w:lineRule="auto"/>
        <w:ind w:left="0" w:firstLine="0"/>
        <w:rPr>
          <w:rStyle w:val="Hyperlink"/>
          <w:sz w:val="22"/>
        </w:rPr>
      </w:pPr>
      <w:r w:rsidRPr="003C0246">
        <w:rPr>
          <w:rStyle w:val="Hyperlink"/>
          <w:sz w:val="22"/>
        </w:rPr>
        <w:t>https://databricks.com/blog/2019/08/21/diving-into-delta-lake-unpacking-the-transaction-log.html</w:t>
      </w:r>
    </w:p>
    <w:p w14:paraId="69B2F550" w14:textId="77777777" w:rsidR="003C0246" w:rsidRPr="003C0246" w:rsidRDefault="003C0246" w:rsidP="003C0246">
      <w:pPr>
        <w:spacing w:after="0" w:line="360" w:lineRule="auto"/>
        <w:ind w:left="0" w:firstLine="0"/>
        <w:rPr>
          <w:rStyle w:val="Hyperlink"/>
          <w:sz w:val="22"/>
        </w:rPr>
      </w:pPr>
      <w:r w:rsidRPr="003C0246">
        <w:rPr>
          <w:rStyle w:val="Hyperlink"/>
          <w:sz w:val="22"/>
        </w:rPr>
        <w:t>https://www.youtube.com/watch?v=BMO90DI82Dc&amp;list=PLTPXxbhUt-YXlZZYWEioChooc9QZ_Mf4g&amp;index=3</w:t>
      </w:r>
    </w:p>
    <w:p w14:paraId="1179DBBA" w14:textId="77777777" w:rsidR="003C0246" w:rsidRPr="003C0246" w:rsidRDefault="003C0246" w:rsidP="003C0246">
      <w:pPr>
        <w:spacing w:after="0" w:line="360" w:lineRule="auto"/>
        <w:ind w:left="0" w:firstLine="0"/>
        <w:rPr>
          <w:rStyle w:val="Hyperlink"/>
          <w:sz w:val="22"/>
        </w:rPr>
      </w:pPr>
      <w:r w:rsidRPr="003C0246">
        <w:rPr>
          <w:rStyle w:val="Hyperlink"/>
          <w:sz w:val="22"/>
        </w:rPr>
        <w:t>https://databricks.com/session_eu19/simplify-and-scale-data-engineering-pipelines-with-delta-lake</w:t>
      </w:r>
    </w:p>
    <w:p w14:paraId="0AEF23FF" w14:textId="77777777" w:rsidR="003C0246" w:rsidRPr="003C0246" w:rsidRDefault="003C0246" w:rsidP="003C0246">
      <w:pPr>
        <w:spacing w:after="0" w:line="360" w:lineRule="auto"/>
        <w:ind w:left="0" w:firstLine="0"/>
        <w:rPr>
          <w:rStyle w:val="Hyperlink"/>
          <w:sz w:val="22"/>
        </w:rPr>
      </w:pPr>
      <w:r w:rsidRPr="003C0246">
        <w:rPr>
          <w:rStyle w:val="Hyperlink"/>
          <w:sz w:val="22"/>
        </w:rPr>
        <w:t>https://databricks.com/blog/2019/08/14/productionizing-machine-learning-with-delta-lake.html</w:t>
      </w:r>
    </w:p>
    <w:p w14:paraId="53B812E3" w14:textId="3AB533D6" w:rsidR="00FD6B8A" w:rsidRDefault="00B407ED" w:rsidP="00C2558E">
      <w:pPr>
        <w:spacing w:after="0" w:line="360" w:lineRule="auto"/>
        <w:ind w:left="0" w:firstLine="0"/>
        <w:rPr>
          <w:rStyle w:val="Hyperlink"/>
          <w:sz w:val="22"/>
        </w:rPr>
      </w:pPr>
      <w:hyperlink r:id="rId72" w:history="1">
        <w:r w:rsidR="003C0246" w:rsidRPr="00834F66">
          <w:rPr>
            <w:rStyle w:val="Hyperlink"/>
            <w:sz w:val="22"/>
          </w:rPr>
          <w:t>https://medium.com/@mayur.specindia/how-to-call-web-api-from-an-azure-data-bricks-notebook-to-a-delta-lake-table-60abb36dd6ac</w:t>
        </w:r>
      </w:hyperlink>
    </w:p>
    <w:p w14:paraId="5817CE16" w14:textId="77777777" w:rsidR="003C0246" w:rsidRDefault="003C0246" w:rsidP="00C2558E">
      <w:pPr>
        <w:spacing w:after="0" w:line="360" w:lineRule="auto"/>
        <w:ind w:left="0" w:firstLine="0"/>
        <w:rPr>
          <w:rStyle w:val="Hyperlink"/>
          <w:sz w:val="22"/>
        </w:rPr>
      </w:pPr>
    </w:p>
    <w:p w14:paraId="0F720290" w14:textId="77777777" w:rsidR="00FD6B8A" w:rsidRPr="00FD6B8A" w:rsidRDefault="00FD6B8A" w:rsidP="00EA386A">
      <w:pPr>
        <w:spacing w:before="240" w:after="0" w:line="360" w:lineRule="auto"/>
        <w:ind w:left="0" w:firstLine="0"/>
        <w:rPr>
          <w:b/>
          <w:sz w:val="28"/>
        </w:rPr>
      </w:pPr>
      <w:r w:rsidRPr="00FD6B8A">
        <w:rPr>
          <w:b/>
          <w:sz w:val="28"/>
        </w:rPr>
        <w:t>Linux</w:t>
      </w:r>
    </w:p>
    <w:p w14:paraId="23D91100" w14:textId="77777777" w:rsidR="00FD6B8A" w:rsidRPr="00FD6B8A" w:rsidRDefault="00FD6B8A" w:rsidP="00FD6B8A">
      <w:pPr>
        <w:spacing w:after="0" w:line="360" w:lineRule="auto"/>
        <w:ind w:left="0" w:firstLine="0"/>
        <w:rPr>
          <w:rStyle w:val="Hyperlink"/>
          <w:sz w:val="22"/>
        </w:rPr>
      </w:pPr>
    </w:p>
    <w:p w14:paraId="596DF9CD" w14:textId="77777777" w:rsidR="00FD6B8A" w:rsidRPr="00D326F7" w:rsidRDefault="00FD6B8A" w:rsidP="00FD6B8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Wget</w:t>
      </w:r>
    </w:p>
    <w:p w14:paraId="6B150E47" w14:textId="77777777" w:rsidR="00FD6B8A" w:rsidRPr="00FD6B8A" w:rsidRDefault="00FD6B8A" w:rsidP="00FD6B8A">
      <w:pPr>
        <w:spacing w:after="0" w:line="360" w:lineRule="auto"/>
        <w:ind w:left="0" w:firstLine="0"/>
        <w:rPr>
          <w:rStyle w:val="Hyperlink"/>
          <w:sz w:val="22"/>
        </w:rPr>
      </w:pPr>
      <w:r w:rsidRPr="00FD6B8A">
        <w:rPr>
          <w:rStyle w:val="Hyperlink"/>
          <w:sz w:val="22"/>
        </w:rPr>
        <w:t>https://www.gnu.org/software/wget/manual/wget.html#URL-Format</w:t>
      </w:r>
    </w:p>
    <w:p w14:paraId="21D1ADB6" w14:textId="77777777" w:rsidR="00FD6B8A" w:rsidRPr="00FD6B8A" w:rsidRDefault="00FD6B8A" w:rsidP="00FD6B8A">
      <w:pPr>
        <w:spacing w:after="0" w:line="360" w:lineRule="auto"/>
        <w:ind w:left="0" w:firstLine="0"/>
        <w:rPr>
          <w:rStyle w:val="Hyperlink"/>
          <w:sz w:val="22"/>
        </w:rPr>
      </w:pPr>
    </w:p>
    <w:p w14:paraId="0401D299" w14:textId="77777777" w:rsidR="00FD6B8A" w:rsidRPr="00D326F7" w:rsidRDefault="00FD6B8A" w:rsidP="00FD6B8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Remover arquivos com determinada extensão</w:t>
      </w:r>
    </w:p>
    <w:p w14:paraId="54F8E2E4" w14:textId="77777777" w:rsidR="00FD6B8A" w:rsidRPr="00FD6B8A" w:rsidRDefault="00FD6B8A" w:rsidP="00FD6B8A">
      <w:pPr>
        <w:spacing w:after="0" w:line="360" w:lineRule="auto"/>
        <w:ind w:left="0" w:firstLine="0"/>
        <w:rPr>
          <w:rStyle w:val="Hyperlink"/>
          <w:sz w:val="22"/>
        </w:rPr>
      </w:pPr>
      <w:r w:rsidRPr="00FD6B8A">
        <w:rPr>
          <w:rStyle w:val="Hyperlink"/>
          <w:sz w:val="22"/>
        </w:rPr>
        <w:t>https://www.tecmint.com/delete-all-files-in-directory-except-one-few-file-extensions/</w:t>
      </w:r>
    </w:p>
    <w:p w14:paraId="6B251E37" w14:textId="77777777" w:rsidR="00FD6B8A" w:rsidRPr="00FD6B8A" w:rsidRDefault="00FD6B8A" w:rsidP="00FD6B8A">
      <w:pPr>
        <w:spacing w:after="0" w:line="360" w:lineRule="auto"/>
        <w:ind w:left="0" w:firstLine="0"/>
        <w:rPr>
          <w:rStyle w:val="Hyperlink"/>
          <w:sz w:val="22"/>
        </w:rPr>
      </w:pPr>
    </w:p>
    <w:p w14:paraId="0A051893" w14:textId="77777777" w:rsidR="00FD6B8A" w:rsidRPr="00D326F7" w:rsidRDefault="00FD6B8A" w:rsidP="00FD6B8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Extrair arquivos sem recriar estrutura de pastas</w:t>
      </w:r>
    </w:p>
    <w:p w14:paraId="00367AC0" w14:textId="5ED6F35B" w:rsidR="00FD6B8A" w:rsidRPr="00D326F7" w:rsidRDefault="00B407ED" w:rsidP="00FD6B8A">
      <w:pPr>
        <w:spacing w:after="0" w:line="360" w:lineRule="auto"/>
        <w:ind w:left="0" w:firstLine="0"/>
        <w:rPr>
          <w:rStyle w:val="Hyperlink"/>
          <w:sz w:val="22"/>
        </w:rPr>
      </w:pPr>
      <w:hyperlink r:id="rId73" w:history="1">
        <w:r w:rsidR="001130FF" w:rsidRPr="00D326F7">
          <w:rPr>
            <w:rStyle w:val="Hyperlink"/>
            <w:sz w:val="22"/>
          </w:rPr>
          <w:t>https://unix.stackexchange.com/questions/59276/how-to-extract-only-a-specific-folder-from-a-zipped-archive-to-a-given-directory</w:t>
        </w:r>
      </w:hyperlink>
    </w:p>
    <w:p w14:paraId="28086725" w14:textId="7742D641" w:rsidR="001130FF" w:rsidRPr="00D326F7" w:rsidRDefault="001130FF" w:rsidP="00FD6B8A">
      <w:pPr>
        <w:spacing w:after="0" w:line="360" w:lineRule="auto"/>
        <w:ind w:left="0" w:firstLine="0"/>
        <w:rPr>
          <w:rStyle w:val="Hyperlink"/>
          <w:sz w:val="22"/>
        </w:rPr>
      </w:pPr>
    </w:p>
    <w:p w14:paraId="545B1357" w14:textId="77777777" w:rsidR="001130FF" w:rsidRPr="001130FF" w:rsidRDefault="001130FF" w:rsidP="00EA386A">
      <w:pPr>
        <w:spacing w:before="240" w:after="0" w:line="360" w:lineRule="auto"/>
        <w:ind w:left="0" w:firstLine="0"/>
        <w:rPr>
          <w:b/>
          <w:sz w:val="28"/>
        </w:rPr>
      </w:pPr>
      <w:r w:rsidRPr="001130FF">
        <w:rPr>
          <w:b/>
          <w:sz w:val="28"/>
        </w:rPr>
        <w:t>Pandas</w:t>
      </w:r>
    </w:p>
    <w:p w14:paraId="4501DD2D" w14:textId="77777777" w:rsidR="001130FF" w:rsidRPr="00D326F7" w:rsidRDefault="001130FF" w:rsidP="001130FF">
      <w:pPr>
        <w:spacing w:after="0" w:line="360" w:lineRule="auto"/>
        <w:ind w:left="0" w:firstLine="0"/>
        <w:rPr>
          <w:rStyle w:val="Hyperlink"/>
          <w:sz w:val="22"/>
        </w:rPr>
      </w:pPr>
    </w:p>
    <w:p w14:paraId="738EE8C0" w14:textId="77777777" w:rsidR="001130FF" w:rsidRPr="00D326F7" w:rsidRDefault="001130FF" w:rsidP="001130FF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Documentação</w:t>
      </w:r>
    </w:p>
    <w:p w14:paraId="4C84130C" w14:textId="77777777" w:rsidR="001130FF" w:rsidRPr="00D326F7" w:rsidRDefault="001130FF" w:rsidP="001130FF">
      <w:pPr>
        <w:spacing w:after="0" w:line="360" w:lineRule="auto"/>
        <w:ind w:left="0" w:firstLine="0"/>
        <w:rPr>
          <w:rStyle w:val="Hyperlink"/>
          <w:sz w:val="22"/>
        </w:rPr>
      </w:pPr>
      <w:r w:rsidRPr="00D326F7">
        <w:rPr>
          <w:rStyle w:val="Hyperlink"/>
          <w:sz w:val="22"/>
        </w:rPr>
        <w:t>https://pandas.pydata.org</w:t>
      </w:r>
    </w:p>
    <w:p w14:paraId="01DB9299" w14:textId="77777777" w:rsidR="001130FF" w:rsidRPr="00D326F7" w:rsidRDefault="001130FF" w:rsidP="001130FF">
      <w:pPr>
        <w:spacing w:after="0" w:line="360" w:lineRule="auto"/>
        <w:ind w:left="0" w:firstLine="0"/>
        <w:rPr>
          <w:rStyle w:val="Hyperlink"/>
          <w:sz w:val="22"/>
        </w:rPr>
      </w:pPr>
    </w:p>
    <w:p w14:paraId="5F93A5E3" w14:textId="77777777" w:rsidR="001130FF" w:rsidRPr="00D326F7" w:rsidRDefault="001130FF" w:rsidP="001130FF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Pandas Dataframe</w:t>
      </w:r>
    </w:p>
    <w:p w14:paraId="3E4FD90C" w14:textId="77777777" w:rsidR="001130FF" w:rsidRPr="001130FF" w:rsidRDefault="001130FF" w:rsidP="001130FF">
      <w:pPr>
        <w:spacing w:after="0" w:line="360" w:lineRule="auto"/>
        <w:ind w:left="0" w:firstLine="0"/>
        <w:rPr>
          <w:rStyle w:val="Hyperlink"/>
          <w:sz w:val="22"/>
        </w:rPr>
      </w:pPr>
      <w:r w:rsidRPr="001130FF">
        <w:rPr>
          <w:rStyle w:val="Hyperlink"/>
          <w:sz w:val="22"/>
        </w:rPr>
        <w:t>https://pandas.pydata.org/pandas-docs/stable/reference/frame.html</w:t>
      </w:r>
    </w:p>
    <w:p w14:paraId="18467B33" w14:textId="77777777" w:rsidR="001130FF" w:rsidRPr="001130FF" w:rsidRDefault="001130FF" w:rsidP="001130FF">
      <w:pPr>
        <w:spacing w:after="0" w:line="360" w:lineRule="auto"/>
        <w:ind w:left="0" w:firstLine="0"/>
        <w:rPr>
          <w:rStyle w:val="Hyperlink"/>
          <w:sz w:val="22"/>
        </w:rPr>
      </w:pPr>
      <w:r w:rsidRPr="001130FF">
        <w:rPr>
          <w:rStyle w:val="Hyperlink"/>
          <w:sz w:val="22"/>
        </w:rPr>
        <w:t>https://dzone.com/articles/pyspark-dataframe-tutorial-introduction-to-datafra</w:t>
      </w:r>
    </w:p>
    <w:p w14:paraId="62F12533" w14:textId="77777777" w:rsidR="001130FF" w:rsidRPr="001130FF" w:rsidRDefault="001130FF" w:rsidP="001130FF">
      <w:pPr>
        <w:spacing w:after="0" w:line="360" w:lineRule="auto"/>
        <w:ind w:left="0" w:firstLine="0"/>
        <w:rPr>
          <w:rStyle w:val="Hyperlink"/>
          <w:sz w:val="22"/>
        </w:rPr>
      </w:pPr>
    </w:p>
    <w:p w14:paraId="582CEEEA" w14:textId="77777777" w:rsidR="001130FF" w:rsidRPr="00D326F7" w:rsidRDefault="001130FF" w:rsidP="001130FF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lastRenderedPageBreak/>
        <w:t>Pandas to_csv</w:t>
      </w:r>
    </w:p>
    <w:p w14:paraId="4ED67B98" w14:textId="77777777" w:rsidR="001130FF" w:rsidRPr="001130FF" w:rsidRDefault="001130FF" w:rsidP="001130FF">
      <w:pPr>
        <w:spacing w:after="0" w:line="360" w:lineRule="auto"/>
        <w:ind w:left="0" w:firstLine="0"/>
        <w:rPr>
          <w:rStyle w:val="Hyperlink"/>
          <w:sz w:val="22"/>
        </w:rPr>
      </w:pPr>
      <w:r w:rsidRPr="001130FF">
        <w:rPr>
          <w:rStyle w:val="Hyperlink"/>
          <w:sz w:val="22"/>
        </w:rPr>
        <w:t>https://stackoverflow.com/questions/59331694/handling-bad-lines-in-a-python-read-csv-execution</w:t>
      </w:r>
    </w:p>
    <w:p w14:paraId="15506856" w14:textId="77777777" w:rsidR="001130FF" w:rsidRPr="001130FF" w:rsidRDefault="001130FF" w:rsidP="001130FF">
      <w:pPr>
        <w:spacing w:after="0" w:line="360" w:lineRule="auto"/>
        <w:ind w:left="0" w:firstLine="0"/>
        <w:rPr>
          <w:rStyle w:val="Hyperlink"/>
          <w:sz w:val="22"/>
        </w:rPr>
      </w:pPr>
    </w:p>
    <w:p w14:paraId="48BF7738" w14:textId="77777777" w:rsidR="001130FF" w:rsidRPr="00D326F7" w:rsidRDefault="001130FF" w:rsidP="001130FF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Tipo de Dados no Pandas</w:t>
      </w:r>
    </w:p>
    <w:p w14:paraId="744D8039" w14:textId="77777777" w:rsidR="001130FF" w:rsidRPr="001130FF" w:rsidRDefault="001130FF" w:rsidP="001130FF">
      <w:pPr>
        <w:spacing w:after="0" w:line="360" w:lineRule="auto"/>
        <w:ind w:left="0" w:firstLine="0"/>
        <w:rPr>
          <w:rStyle w:val="Hyperlink"/>
          <w:sz w:val="22"/>
        </w:rPr>
      </w:pPr>
      <w:r w:rsidRPr="001130FF">
        <w:rPr>
          <w:rStyle w:val="Hyperlink"/>
          <w:sz w:val="22"/>
        </w:rPr>
        <w:t>https://pbpython.com/pandas_dtypes.html</w:t>
      </w:r>
    </w:p>
    <w:p w14:paraId="5C3D0597" w14:textId="77777777" w:rsidR="001130FF" w:rsidRPr="001130FF" w:rsidRDefault="001130FF" w:rsidP="001130FF">
      <w:pPr>
        <w:spacing w:after="0" w:line="360" w:lineRule="auto"/>
        <w:ind w:left="0" w:firstLine="0"/>
        <w:rPr>
          <w:rStyle w:val="Hyperlink"/>
          <w:sz w:val="22"/>
        </w:rPr>
      </w:pPr>
    </w:p>
    <w:p w14:paraId="2C0C4780" w14:textId="77777777" w:rsidR="001130FF" w:rsidRPr="00EA386A" w:rsidRDefault="001130FF" w:rsidP="001130FF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Alteração de valores das colunas</w:t>
      </w:r>
    </w:p>
    <w:p w14:paraId="5A22608A" w14:textId="57218BD9" w:rsidR="001130FF" w:rsidRDefault="00B407ED" w:rsidP="001130FF">
      <w:pPr>
        <w:spacing w:after="0" w:line="360" w:lineRule="auto"/>
        <w:ind w:left="0" w:firstLine="0"/>
        <w:rPr>
          <w:rStyle w:val="Hyperlink"/>
          <w:sz w:val="22"/>
        </w:rPr>
      </w:pPr>
      <w:hyperlink r:id="rId74" w:history="1">
        <w:r w:rsidR="00EA386A" w:rsidRPr="00EA386A">
          <w:rPr>
            <w:rStyle w:val="Hyperlink"/>
            <w:sz w:val="22"/>
          </w:rPr>
          <w:t>https://www.youtube.com/watch?v=Q2nFweWoL2M</w:t>
        </w:r>
      </w:hyperlink>
    </w:p>
    <w:p w14:paraId="04E4243C" w14:textId="77777777" w:rsidR="007671A4" w:rsidRDefault="007671A4" w:rsidP="007671A4">
      <w:pPr>
        <w:ind w:left="0" w:firstLine="0"/>
        <w:rPr>
          <w:b/>
          <w:sz w:val="20"/>
          <w:szCs w:val="20"/>
        </w:rPr>
      </w:pPr>
    </w:p>
    <w:p w14:paraId="19683733" w14:textId="72E2E124" w:rsidR="00E1630A" w:rsidRPr="007671A4" w:rsidRDefault="00E1630A" w:rsidP="007671A4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7671A4">
        <w:rPr>
          <w:rStyle w:val="Hyperlink"/>
          <w:b/>
          <w:color w:val="auto"/>
          <w:sz w:val="22"/>
          <w:u w:val="none"/>
        </w:rPr>
        <w:t>Pandas – ler do blob</w:t>
      </w:r>
    </w:p>
    <w:p w14:paraId="4E1A6E80" w14:textId="77777777" w:rsidR="00E1630A" w:rsidRPr="007671A4" w:rsidRDefault="00B407ED" w:rsidP="007671A4">
      <w:pPr>
        <w:spacing w:after="0" w:line="360" w:lineRule="auto"/>
        <w:ind w:left="0" w:firstLine="0"/>
        <w:rPr>
          <w:rStyle w:val="Hyperlink"/>
          <w:sz w:val="22"/>
        </w:rPr>
      </w:pPr>
      <w:hyperlink r:id="rId75" w:history="1">
        <w:r w:rsidR="00E1630A" w:rsidRPr="007671A4">
          <w:rPr>
            <w:rStyle w:val="Hyperlink"/>
            <w:sz w:val="22"/>
          </w:rPr>
          <w:t>https://docs.microsoft.com/en-us/azure/machine-learning/team-data-science-process/explore-data-blob</w:t>
        </w:r>
      </w:hyperlink>
    </w:p>
    <w:p w14:paraId="3CFEE371" w14:textId="77777777" w:rsidR="00E1630A" w:rsidRPr="00EA386A" w:rsidRDefault="00E1630A" w:rsidP="001130FF">
      <w:pPr>
        <w:spacing w:after="0" w:line="360" w:lineRule="auto"/>
        <w:ind w:left="0" w:firstLine="0"/>
        <w:rPr>
          <w:rStyle w:val="Hyperlink"/>
          <w:sz w:val="22"/>
        </w:rPr>
      </w:pPr>
    </w:p>
    <w:p w14:paraId="46FFF9CC" w14:textId="77777777" w:rsidR="00EA386A" w:rsidRPr="00EA386A" w:rsidRDefault="00EA386A" w:rsidP="00EA386A">
      <w:pPr>
        <w:spacing w:before="240" w:after="0" w:line="360" w:lineRule="auto"/>
        <w:ind w:left="0" w:firstLine="0"/>
        <w:rPr>
          <w:b/>
          <w:sz w:val="28"/>
        </w:rPr>
      </w:pPr>
      <w:r w:rsidRPr="00EA386A">
        <w:rPr>
          <w:b/>
          <w:sz w:val="28"/>
        </w:rPr>
        <w:t>PySpark</w:t>
      </w:r>
    </w:p>
    <w:p w14:paraId="651EE9CA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6DFBCCB0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Documentação e Tutoriais</w:t>
      </w:r>
    </w:p>
    <w:p w14:paraId="6FE861C3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t>https://sparkbyexamples.com/pyspark-tutorial/</w:t>
      </w:r>
    </w:p>
    <w:p w14:paraId="40FB7059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t>https://spark.apache.org/docs/2.1.0/api/python/pyspark.sql.html</w:t>
      </w:r>
    </w:p>
    <w:p w14:paraId="0911DF93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0DBACAB2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Tipos de Dados no PySpark</w:t>
      </w:r>
    </w:p>
    <w:p w14:paraId="51FEBC4B" w14:textId="2A8F5267" w:rsidR="00EA386A" w:rsidRDefault="00B407ED" w:rsidP="00EA386A">
      <w:pPr>
        <w:spacing w:after="0" w:line="360" w:lineRule="auto"/>
        <w:ind w:left="0" w:firstLine="0"/>
        <w:rPr>
          <w:rStyle w:val="Hyperlink"/>
          <w:sz w:val="22"/>
        </w:rPr>
      </w:pPr>
      <w:hyperlink r:id="rId76" w:history="1">
        <w:r w:rsidR="00061D4F" w:rsidRPr="00834F66">
          <w:rPr>
            <w:rStyle w:val="Hyperlink"/>
            <w:sz w:val="22"/>
          </w:rPr>
          <w:t>https://spark.apache.org/docs/latest/sql-ref-datatypes.html</w:t>
        </w:r>
      </w:hyperlink>
    </w:p>
    <w:p w14:paraId="26AA0901" w14:textId="5758F06A" w:rsidR="00061D4F" w:rsidRDefault="00061D4F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7C13B99C" w14:textId="77777777" w:rsidR="00061D4F" w:rsidRPr="00D326F7" w:rsidRDefault="00061D4F" w:rsidP="00061D4F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  <w:lang w:val="en-US"/>
        </w:rPr>
      </w:pPr>
      <w:r w:rsidRPr="00D326F7">
        <w:rPr>
          <w:rStyle w:val="Hyperlink"/>
          <w:b/>
          <w:color w:val="auto"/>
          <w:sz w:val="22"/>
          <w:u w:val="none"/>
          <w:lang w:val="en-US"/>
        </w:rPr>
        <w:t>PySpark Save Modes</w:t>
      </w:r>
    </w:p>
    <w:p w14:paraId="0A0BF8CA" w14:textId="1BC481F2" w:rsidR="00061D4F" w:rsidRPr="00061D4F" w:rsidRDefault="00061D4F" w:rsidP="00061D4F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061D4F">
        <w:rPr>
          <w:rStyle w:val="Hyperlink"/>
          <w:sz w:val="22"/>
          <w:lang w:val="en-US"/>
        </w:rPr>
        <w:t>https://spark.apache.org/docs/latest/sql-data-sources-load-save-functions.html</w:t>
      </w:r>
    </w:p>
    <w:p w14:paraId="348A7AD7" w14:textId="77777777" w:rsidR="00EA386A" w:rsidRPr="00061D4F" w:rsidRDefault="00EA386A" w:rsidP="00EA386A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</w:p>
    <w:p w14:paraId="3F974BAB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Imprimir uma coluna específica</w:t>
      </w:r>
    </w:p>
    <w:p w14:paraId="2A3EB67D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t>https://stackoverflow.com/questions/35913506/how-to-print-only-a-certain-column-of-dataframe-in-pyspark</w:t>
      </w:r>
    </w:p>
    <w:p w14:paraId="42EBAB4F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6617BDA1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Alteração de valores de colunas</w:t>
      </w:r>
    </w:p>
    <w:p w14:paraId="37D2B1B7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t>https://spark.apache.org/docs/latest/api/python/reference/api/pyspark.sql.DataFrame.replace.html#pyspark.sql.DataFrame.replace</w:t>
      </w:r>
    </w:p>
    <w:p w14:paraId="28F8865C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614738D5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Deletar Colunas</w:t>
      </w:r>
    </w:p>
    <w:p w14:paraId="045C332D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lastRenderedPageBreak/>
        <w:t>https://stackoverflow.com/questions/29600673/how-to-delete-columns-in-pyspark-dataframe</w:t>
      </w:r>
    </w:p>
    <w:p w14:paraId="6023F91F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5F1907CE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Construção de Variação de Idade</w:t>
      </w:r>
    </w:p>
    <w:p w14:paraId="5E4D591A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t xml:space="preserve">https://stackoverflow.com/questions/44186769/how-to-do-age-banding-in-pyspark </w:t>
      </w:r>
    </w:p>
    <w:p w14:paraId="58603088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7D32B56F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Retornar valores distintos de uma coluna</w:t>
      </w:r>
    </w:p>
    <w:p w14:paraId="1D674FF9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t>https://forums.databricks.com/questions/9655/how-to-get-unique-values-of-a-column-in-pyspark-da.html</w:t>
      </w:r>
    </w:p>
    <w:p w14:paraId="1F73C59F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37712726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Substituição de valores null</w:t>
      </w:r>
    </w:p>
    <w:p w14:paraId="0AF7B41A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t>https://stackoverflow.com/questions/42312042/how-to-replace-all-null-values-of-a-dataframe-in-pyspark</w:t>
      </w:r>
    </w:p>
    <w:p w14:paraId="5BC4EE02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t>https://spark.apache.org/docs/latest/api/python/reference/api/pyspark.sql.DataFrame.fillna.html</w:t>
      </w:r>
    </w:p>
    <w:p w14:paraId="2CEBB525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t>https://sparkbyexamples.com/pyspark/pyspark-fillna-fill-replace-null-values/#pyspark-fillna-and-fill-syntax</w:t>
      </w:r>
    </w:p>
    <w:p w14:paraId="69910DED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7CD033DB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Adicionar Colunas</w:t>
      </w:r>
    </w:p>
    <w:p w14:paraId="5A6254F0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  <w:r w:rsidRPr="00EA386A">
        <w:rPr>
          <w:rStyle w:val="Hyperlink"/>
          <w:sz w:val="22"/>
        </w:rPr>
        <w:t>https://kontext.tech/column/spark/455/tutorial-add-constant-column-to-pyspark-dataframe</w:t>
      </w:r>
    </w:p>
    <w:p w14:paraId="0961691C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790A1C8D" w14:textId="77777777" w:rsidR="00EA386A" w:rsidRPr="00EA386A" w:rsidRDefault="00EA386A" w:rsidP="00EA386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EA386A">
        <w:rPr>
          <w:rStyle w:val="Hyperlink"/>
          <w:b/>
          <w:color w:val="auto"/>
          <w:sz w:val="22"/>
          <w:u w:val="none"/>
        </w:rPr>
        <w:t>Contagem de valores nulos de uma tabela</w:t>
      </w:r>
    </w:p>
    <w:p w14:paraId="5DB51F11" w14:textId="4649D694" w:rsidR="00EA386A" w:rsidRDefault="00B407ED" w:rsidP="00EA386A">
      <w:pPr>
        <w:spacing w:after="0" w:line="360" w:lineRule="auto"/>
        <w:ind w:left="0" w:firstLine="0"/>
        <w:rPr>
          <w:rStyle w:val="Hyperlink"/>
          <w:sz w:val="22"/>
        </w:rPr>
      </w:pPr>
      <w:hyperlink r:id="rId77" w:history="1">
        <w:r w:rsidR="002C4D22" w:rsidRPr="00834F66">
          <w:rPr>
            <w:rStyle w:val="Hyperlink"/>
            <w:sz w:val="22"/>
          </w:rPr>
          <w:t>https://www.datasciencemadesimple.com/count-of-missing-nanna-and-null-values-in-pyspark/</w:t>
        </w:r>
      </w:hyperlink>
    </w:p>
    <w:p w14:paraId="7BC16419" w14:textId="19B9D57E" w:rsidR="002C4D22" w:rsidRDefault="002C4D22" w:rsidP="00EA386A">
      <w:pPr>
        <w:spacing w:after="0" w:line="360" w:lineRule="auto"/>
        <w:ind w:left="0" w:firstLine="0"/>
        <w:rPr>
          <w:rStyle w:val="Hyperlink"/>
          <w:sz w:val="22"/>
        </w:rPr>
      </w:pPr>
    </w:p>
    <w:p w14:paraId="07D32056" w14:textId="77777777" w:rsidR="002C4D22" w:rsidRPr="002C4D22" w:rsidRDefault="002C4D22" w:rsidP="002C4D22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2C4D22">
        <w:rPr>
          <w:rStyle w:val="Hyperlink"/>
          <w:b/>
          <w:color w:val="auto"/>
          <w:sz w:val="22"/>
          <w:u w:val="none"/>
        </w:rPr>
        <w:t>Conversão de Spark Dataframe para Pandas Dataframe</w:t>
      </w:r>
    </w:p>
    <w:p w14:paraId="498C4002" w14:textId="77777777" w:rsidR="002C4D22" w:rsidRPr="002C4D22" w:rsidRDefault="002C4D22" w:rsidP="002C4D22">
      <w:pPr>
        <w:spacing w:after="0" w:line="360" w:lineRule="auto"/>
        <w:ind w:left="0" w:firstLine="0"/>
        <w:rPr>
          <w:rStyle w:val="Hyperlink"/>
          <w:sz w:val="22"/>
        </w:rPr>
      </w:pPr>
      <w:r w:rsidRPr="002C4D22">
        <w:rPr>
          <w:rStyle w:val="Hyperlink"/>
          <w:sz w:val="22"/>
        </w:rPr>
        <w:t>https://stackoverflow.com/questions/50958721/convert-a-spark-dataframe-to-pandas-df</w:t>
      </w:r>
    </w:p>
    <w:p w14:paraId="2480727B" w14:textId="77777777" w:rsidR="002C4D22" w:rsidRPr="002C4D22" w:rsidRDefault="002C4D22" w:rsidP="002C4D22">
      <w:pPr>
        <w:spacing w:after="0" w:line="360" w:lineRule="auto"/>
        <w:ind w:left="0" w:firstLine="0"/>
        <w:rPr>
          <w:rStyle w:val="Hyperlink"/>
          <w:sz w:val="22"/>
        </w:rPr>
      </w:pPr>
      <w:r w:rsidRPr="002C4D22">
        <w:rPr>
          <w:rStyle w:val="Hyperlink"/>
          <w:sz w:val="22"/>
        </w:rPr>
        <w:t>https://medium.com/hashmapinc/5-steps-to-converting-python-jobs-to-pyspark-4b9988ad027a</w:t>
      </w:r>
    </w:p>
    <w:p w14:paraId="6EB4A5C8" w14:textId="77777777" w:rsidR="002C4D22" w:rsidRPr="002C4D22" w:rsidRDefault="002C4D22" w:rsidP="002C4D22">
      <w:pPr>
        <w:spacing w:after="0" w:line="360" w:lineRule="auto"/>
        <w:ind w:left="0" w:firstLine="0"/>
        <w:rPr>
          <w:rStyle w:val="Hyperlink"/>
          <w:sz w:val="22"/>
        </w:rPr>
      </w:pPr>
    </w:p>
    <w:p w14:paraId="2348E657" w14:textId="77777777" w:rsidR="002C4D22" w:rsidRPr="002C4D22" w:rsidRDefault="002C4D22" w:rsidP="002C4D22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2C4D22">
        <w:rPr>
          <w:rStyle w:val="Hyperlink"/>
          <w:b/>
          <w:color w:val="auto"/>
          <w:sz w:val="22"/>
          <w:u w:val="none"/>
        </w:rPr>
        <w:t>Conversão de Tipo String para Date</w:t>
      </w:r>
    </w:p>
    <w:p w14:paraId="3EB954AC" w14:textId="77777777" w:rsidR="002C4D22" w:rsidRPr="002C4D22" w:rsidRDefault="002C4D22" w:rsidP="002C4D22">
      <w:pPr>
        <w:spacing w:after="0" w:line="360" w:lineRule="auto"/>
        <w:ind w:left="0" w:firstLine="0"/>
        <w:rPr>
          <w:rStyle w:val="Hyperlink"/>
          <w:sz w:val="22"/>
        </w:rPr>
      </w:pPr>
      <w:r w:rsidRPr="002C4D22">
        <w:rPr>
          <w:rStyle w:val="Hyperlink"/>
          <w:sz w:val="22"/>
        </w:rPr>
        <w:t>https://www.journaldev.com/23365/python-string-to-datetime-strptime</w:t>
      </w:r>
    </w:p>
    <w:p w14:paraId="66F225BF" w14:textId="77777777" w:rsidR="002C4D22" w:rsidRPr="002C4D22" w:rsidRDefault="002C4D22" w:rsidP="002C4D22">
      <w:pPr>
        <w:spacing w:after="0" w:line="360" w:lineRule="auto"/>
        <w:ind w:left="0" w:firstLine="0"/>
        <w:rPr>
          <w:rStyle w:val="Hyperlink"/>
          <w:sz w:val="22"/>
        </w:rPr>
      </w:pPr>
      <w:r w:rsidRPr="002C4D22">
        <w:rPr>
          <w:rStyle w:val="Hyperlink"/>
          <w:sz w:val="22"/>
        </w:rPr>
        <w:t>https://docs.python.org/3/library/datetime.html#strftime-strptime-behavior</w:t>
      </w:r>
    </w:p>
    <w:p w14:paraId="729EF35D" w14:textId="77777777" w:rsidR="002C4D22" w:rsidRPr="002C4D22" w:rsidRDefault="002C4D22" w:rsidP="002C4D22">
      <w:pPr>
        <w:spacing w:after="0" w:line="360" w:lineRule="auto"/>
        <w:ind w:left="0" w:firstLine="0"/>
        <w:rPr>
          <w:rStyle w:val="Hyperlink"/>
          <w:sz w:val="22"/>
        </w:rPr>
      </w:pPr>
    </w:p>
    <w:p w14:paraId="56EB34F7" w14:textId="77777777" w:rsidR="002C4D22" w:rsidRPr="002C4D22" w:rsidRDefault="002C4D22" w:rsidP="002C4D22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2C4D22">
        <w:rPr>
          <w:rStyle w:val="Hyperlink"/>
          <w:b/>
          <w:color w:val="auto"/>
          <w:sz w:val="22"/>
          <w:u w:val="none"/>
        </w:rPr>
        <w:t>Conversão de Tipo String para Float</w:t>
      </w:r>
    </w:p>
    <w:p w14:paraId="09400191" w14:textId="1655C573" w:rsidR="002C4D22" w:rsidRDefault="00B407ED" w:rsidP="002C4D22">
      <w:pPr>
        <w:spacing w:after="0" w:line="360" w:lineRule="auto"/>
        <w:ind w:left="0" w:firstLine="0"/>
        <w:rPr>
          <w:rStyle w:val="Hyperlink"/>
          <w:sz w:val="22"/>
        </w:rPr>
      </w:pPr>
      <w:hyperlink r:id="rId78" w:history="1">
        <w:r w:rsidR="00061D4F" w:rsidRPr="00834F66">
          <w:rPr>
            <w:rStyle w:val="Hyperlink"/>
            <w:sz w:val="22"/>
          </w:rPr>
          <w:t>https://stackoverflow.com/questions/35684018/how-to-convert-dataframe-columns-from-string-to-float-double-in-pyspark-1-6</w:t>
        </w:r>
      </w:hyperlink>
    </w:p>
    <w:p w14:paraId="3EB79FDC" w14:textId="7384924F" w:rsidR="00061D4F" w:rsidRDefault="00061D4F" w:rsidP="002C4D22">
      <w:pPr>
        <w:spacing w:after="0" w:line="360" w:lineRule="auto"/>
        <w:ind w:left="0" w:firstLine="0"/>
        <w:rPr>
          <w:rStyle w:val="Hyperlink"/>
          <w:sz w:val="22"/>
        </w:rPr>
      </w:pPr>
    </w:p>
    <w:p w14:paraId="75F5B9E8" w14:textId="77777777" w:rsidR="00061D4F" w:rsidRPr="00D326F7" w:rsidRDefault="00061D4F" w:rsidP="00061D4F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  <w:lang w:val="en-US"/>
        </w:rPr>
      </w:pPr>
      <w:r w:rsidRPr="00D326F7">
        <w:rPr>
          <w:rStyle w:val="Hyperlink"/>
          <w:b/>
          <w:color w:val="auto"/>
          <w:sz w:val="22"/>
          <w:u w:val="none"/>
          <w:lang w:val="en-US"/>
        </w:rPr>
        <w:t>Python Arguments</w:t>
      </w:r>
    </w:p>
    <w:p w14:paraId="3FEDD01E" w14:textId="6EE9FB0E" w:rsidR="00061D4F" w:rsidRPr="00061D4F" w:rsidRDefault="00061D4F" w:rsidP="00061D4F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061D4F">
        <w:rPr>
          <w:rStyle w:val="Hyperlink"/>
          <w:sz w:val="22"/>
          <w:lang w:val="en-US"/>
        </w:rPr>
        <w:t>https://careerkarma.com/blog/python-positional-argument-follows-keyword-argument/</w:t>
      </w:r>
    </w:p>
    <w:p w14:paraId="227EF38B" w14:textId="57B1F592" w:rsidR="00C2558E" w:rsidRDefault="00C2558E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</w:p>
    <w:p w14:paraId="7A80CBE7" w14:textId="77777777" w:rsidR="00061D4F" w:rsidRPr="00061D4F" w:rsidRDefault="00061D4F" w:rsidP="00061D4F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061D4F">
        <w:rPr>
          <w:rStyle w:val="Hyperlink"/>
          <w:b/>
          <w:color w:val="auto"/>
          <w:sz w:val="22"/>
          <w:u w:val="none"/>
        </w:rPr>
        <w:t>Exportando Dataframe para um único CSV</w:t>
      </w:r>
    </w:p>
    <w:p w14:paraId="3A1B4AB0" w14:textId="77777777" w:rsidR="00061D4F" w:rsidRPr="00061D4F" w:rsidRDefault="00061D4F" w:rsidP="00061D4F">
      <w:pPr>
        <w:spacing w:after="0" w:line="360" w:lineRule="auto"/>
        <w:ind w:left="0" w:firstLine="0"/>
        <w:rPr>
          <w:rStyle w:val="Hyperlink"/>
          <w:sz w:val="22"/>
        </w:rPr>
      </w:pPr>
      <w:r w:rsidRPr="00061D4F">
        <w:rPr>
          <w:rStyle w:val="Hyperlink"/>
          <w:sz w:val="22"/>
        </w:rPr>
        <w:t>https://towardsdatascience.com/databricks-how-to-save-files-in-csv-on-your-local-computer-3d0c70e6a9ab</w:t>
      </w:r>
    </w:p>
    <w:p w14:paraId="6126CA0A" w14:textId="4C465C2E" w:rsidR="00061D4F" w:rsidRDefault="00B407ED" w:rsidP="00061D4F">
      <w:pPr>
        <w:spacing w:after="0" w:line="360" w:lineRule="auto"/>
        <w:ind w:left="0" w:firstLine="0"/>
        <w:rPr>
          <w:rStyle w:val="Hyperlink"/>
          <w:sz w:val="22"/>
        </w:rPr>
      </w:pPr>
      <w:hyperlink r:id="rId79" w:history="1">
        <w:r w:rsidR="00061D4F" w:rsidRPr="00834F66">
          <w:rPr>
            <w:rStyle w:val="Hyperlink"/>
            <w:sz w:val="22"/>
          </w:rPr>
          <w:t>https://analyticjeremy.github.io/Databricks_Examples/Write%20to%20a%20Single%20CSV%20File</w:t>
        </w:r>
      </w:hyperlink>
    </w:p>
    <w:p w14:paraId="252307AC" w14:textId="4BEA0A0E" w:rsidR="008259A0" w:rsidRDefault="008259A0" w:rsidP="00061D4F">
      <w:pPr>
        <w:spacing w:after="0" w:line="360" w:lineRule="auto"/>
        <w:ind w:left="0" w:firstLine="0"/>
        <w:rPr>
          <w:rStyle w:val="Hyperlink"/>
          <w:sz w:val="22"/>
        </w:rPr>
      </w:pPr>
    </w:p>
    <w:p w14:paraId="3EFD67E5" w14:textId="77777777" w:rsidR="008259A0" w:rsidRPr="00AE1A98" w:rsidRDefault="008259A0" w:rsidP="008259A0">
      <w:pPr>
        <w:spacing w:before="240" w:after="0" w:line="360" w:lineRule="auto"/>
        <w:ind w:left="0" w:firstLine="0"/>
        <w:rPr>
          <w:b/>
          <w:sz w:val="28"/>
        </w:rPr>
      </w:pPr>
      <w:r w:rsidRPr="00AE1A98">
        <w:rPr>
          <w:b/>
          <w:sz w:val="28"/>
        </w:rPr>
        <w:t>Power BI</w:t>
      </w:r>
    </w:p>
    <w:p w14:paraId="1A8780D4" w14:textId="77777777" w:rsidR="008259A0" w:rsidRPr="00AE1A98" w:rsidRDefault="008259A0" w:rsidP="008259A0">
      <w:pPr>
        <w:spacing w:after="0" w:line="360" w:lineRule="auto"/>
        <w:ind w:left="0" w:firstLine="0"/>
        <w:rPr>
          <w:rStyle w:val="Hyperlink"/>
          <w:sz w:val="22"/>
        </w:rPr>
      </w:pPr>
    </w:p>
    <w:p w14:paraId="5B66072D" w14:textId="77777777" w:rsidR="008259A0" w:rsidRPr="00AE1A98" w:rsidRDefault="008259A0" w:rsidP="008259A0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AE1A98">
        <w:rPr>
          <w:rStyle w:val="Hyperlink"/>
          <w:b/>
          <w:color w:val="auto"/>
          <w:sz w:val="22"/>
          <w:u w:val="none"/>
        </w:rPr>
        <w:t>Conversão de Tipo BigInt para Date</w:t>
      </w:r>
    </w:p>
    <w:p w14:paraId="742E3218" w14:textId="77777777" w:rsidR="008259A0" w:rsidRPr="00AE1A98" w:rsidRDefault="008259A0" w:rsidP="008259A0">
      <w:pPr>
        <w:spacing w:after="0" w:line="360" w:lineRule="auto"/>
        <w:ind w:left="0" w:firstLine="0"/>
        <w:rPr>
          <w:rStyle w:val="Hyperlink"/>
          <w:sz w:val="22"/>
        </w:rPr>
      </w:pPr>
      <w:r w:rsidRPr="00AE1A98">
        <w:rPr>
          <w:rStyle w:val="Hyperlink"/>
          <w:sz w:val="22"/>
        </w:rPr>
        <w:t>https://community.powerbi.com/t5/Power-Query/Convert-bigint-to-datetime/td-p/1295238</w:t>
      </w:r>
    </w:p>
    <w:p w14:paraId="2B44C060" w14:textId="77777777" w:rsidR="008259A0" w:rsidRPr="00AE1A98" w:rsidRDefault="008259A0" w:rsidP="008259A0">
      <w:pPr>
        <w:spacing w:after="0" w:line="360" w:lineRule="auto"/>
        <w:ind w:left="0" w:firstLine="0"/>
        <w:rPr>
          <w:rStyle w:val="Hyperlink"/>
          <w:sz w:val="22"/>
        </w:rPr>
      </w:pPr>
    </w:p>
    <w:p w14:paraId="0794EDE2" w14:textId="77777777" w:rsidR="008259A0" w:rsidRPr="00AE1A98" w:rsidRDefault="008259A0" w:rsidP="008259A0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AE1A98">
        <w:rPr>
          <w:rStyle w:val="Hyperlink"/>
          <w:b/>
          <w:color w:val="auto"/>
          <w:sz w:val="22"/>
          <w:u w:val="none"/>
        </w:rPr>
        <w:t>Adicionando zeros antes dos dígitos</w:t>
      </w:r>
    </w:p>
    <w:p w14:paraId="0DA646F9" w14:textId="600CDDCA" w:rsidR="008259A0" w:rsidRDefault="00B407ED" w:rsidP="008259A0">
      <w:pPr>
        <w:spacing w:after="0" w:line="360" w:lineRule="auto"/>
        <w:ind w:left="0" w:firstLine="0"/>
        <w:rPr>
          <w:rStyle w:val="Hyperlink"/>
          <w:sz w:val="22"/>
        </w:rPr>
      </w:pPr>
      <w:hyperlink r:id="rId80" w:history="1">
        <w:r w:rsidR="008259A0" w:rsidRPr="00834F66">
          <w:rPr>
            <w:rStyle w:val="Hyperlink"/>
            <w:sz w:val="22"/>
          </w:rPr>
          <w:t>https://www.powerbi-pro.com/en/power-query-adding-leading-zeros/</w:t>
        </w:r>
      </w:hyperlink>
    </w:p>
    <w:p w14:paraId="68A585D1" w14:textId="310B914C" w:rsidR="00D326F7" w:rsidRDefault="00D326F7" w:rsidP="008259A0">
      <w:pPr>
        <w:spacing w:after="0" w:line="360" w:lineRule="auto"/>
        <w:ind w:left="0" w:firstLine="0"/>
        <w:rPr>
          <w:rStyle w:val="Hyperlink"/>
          <w:sz w:val="22"/>
        </w:rPr>
      </w:pPr>
    </w:p>
    <w:p w14:paraId="4187A2D3" w14:textId="77777777" w:rsidR="00D326F7" w:rsidRPr="00D326F7" w:rsidRDefault="00D326F7" w:rsidP="00D326F7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Operadores</w:t>
      </w:r>
    </w:p>
    <w:p w14:paraId="0B7E4B9B" w14:textId="77777777" w:rsidR="00D326F7" w:rsidRPr="00D326F7" w:rsidRDefault="00D326F7" w:rsidP="00D326F7">
      <w:pPr>
        <w:spacing w:after="0" w:line="360" w:lineRule="auto"/>
        <w:ind w:left="0" w:firstLine="0"/>
        <w:rPr>
          <w:rStyle w:val="Hyperlink"/>
          <w:sz w:val="22"/>
        </w:rPr>
      </w:pPr>
      <w:r w:rsidRPr="00D326F7">
        <w:rPr>
          <w:rStyle w:val="Hyperlink"/>
          <w:sz w:val="22"/>
        </w:rPr>
        <w:t>https://docs.microsoft.com/pt-br/dax/dax-operator-reference</w:t>
      </w:r>
    </w:p>
    <w:p w14:paraId="0727205A" w14:textId="77777777" w:rsidR="00D326F7" w:rsidRPr="00D326F7" w:rsidRDefault="00D326F7" w:rsidP="00D326F7">
      <w:pPr>
        <w:spacing w:after="0" w:line="360" w:lineRule="auto"/>
        <w:ind w:left="0" w:firstLine="0"/>
        <w:rPr>
          <w:rStyle w:val="Hyperlink"/>
          <w:sz w:val="22"/>
        </w:rPr>
      </w:pPr>
      <w:r w:rsidRPr="00D326F7">
        <w:rPr>
          <w:rStyle w:val="Hyperlink"/>
          <w:sz w:val="22"/>
        </w:rPr>
        <w:t>https://www.sqlbi.com/articles/the-in-operator-in-dax/</w:t>
      </w:r>
    </w:p>
    <w:p w14:paraId="0310C22A" w14:textId="77777777" w:rsidR="00D326F7" w:rsidRPr="00D326F7" w:rsidRDefault="00D326F7" w:rsidP="00D326F7">
      <w:pPr>
        <w:spacing w:after="0" w:line="360" w:lineRule="auto"/>
        <w:ind w:left="0" w:firstLine="0"/>
        <w:rPr>
          <w:rStyle w:val="Hyperlink"/>
          <w:sz w:val="22"/>
        </w:rPr>
      </w:pPr>
      <w:r w:rsidRPr="00D326F7">
        <w:rPr>
          <w:rStyle w:val="Hyperlink"/>
          <w:sz w:val="22"/>
        </w:rPr>
        <w:t>https://community.powerbi.com/t5/Desktop/DAX-equivalent-of-SQL-s-NOT-IN/m-p/586184</w:t>
      </w:r>
    </w:p>
    <w:p w14:paraId="34F571D7" w14:textId="77777777" w:rsidR="00D326F7" w:rsidRPr="00D326F7" w:rsidRDefault="00D326F7" w:rsidP="00D326F7">
      <w:pPr>
        <w:spacing w:after="0" w:line="360" w:lineRule="auto"/>
        <w:ind w:left="0" w:firstLine="0"/>
        <w:rPr>
          <w:rStyle w:val="Hyperlink"/>
          <w:sz w:val="22"/>
        </w:rPr>
      </w:pPr>
    </w:p>
    <w:p w14:paraId="471D21DE" w14:textId="77777777" w:rsidR="00D326F7" w:rsidRPr="00D326F7" w:rsidRDefault="00D326F7" w:rsidP="00D326F7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Funções</w:t>
      </w:r>
    </w:p>
    <w:p w14:paraId="43A92D8C" w14:textId="77777777" w:rsidR="00D326F7" w:rsidRPr="00D326F7" w:rsidRDefault="00D326F7" w:rsidP="00D326F7">
      <w:pPr>
        <w:spacing w:after="0" w:line="360" w:lineRule="auto"/>
        <w:ind w:left="0" w:firstLine="0"/>
        <w:rPr>
          <w:rStyle w:val="Hyperlink"/>
          <w:sz w:val="22"/>
        </w:rPr>
      </w:pPr>
      <w:r w:rsidRPr="00D326F7">
        <w:rPr>
          <w:rStyle w:val="Hyperlink"/>
          <w:sz w:val="22"/>
        </w:rPr>
        <w:t>https://docs.microsoft.com/pt-br/dax/sumx-function-dax</w:t>
      </w:r>
    </w:p>
    <w:p w14:paraId="4C451CEA" w14:textId="77777777" w:rsidR="00D326F7" w:rsidRPr="00D326F7" w:rsidRDefault="00D326F7" w:rsidP="00D326F7">
      <w:pPr>
        <w:spacing w:after="0" w:line="360" w:lineRule="auto"/>
        <w:ind w:left="0" w:firstLine="0"/>
        <w:rPr>
          <w:rStyle w:val="Hyperlink"/>
          <w:sz w:val="22"/>
        </w:rPr>
      </w:pPr>
      <w:r w:rsidRPr="00D326F7">
        <w:rPr>
          <w:rStyle w:val="Hyperlink"/>
          <w:sz w:val="22"/>
        </w:rPr>
        <w:t>https://community.powerbi.com/t5/Desktop/Count-of-rows-after-filtering-by-a-measure/m-p/64259</w:t>
      </w:r>
    </w:p>
    <w:p w14:paraId="12731AAC" w14:textId="77777777" w:rsidR="00D326F7" w:rsidRPr="00D326F7" w:rsidRDefault="00D326F7" w:rsidP="00D326F7">
      <w:pPr>
        <w:spacing w:after="0" w:line="360" w:lineRule="auto"/>
        <w:ind w:left="0" w:firstLine="0"/>
        <w:rPr>
          <w:rStyle w:val="Hyperlink"/>
          <w:sz w:val="22"/>
        </w:rPr>
      </w:pPr>
      <w:r w:rsidRPr="00D326F7">
        <w:rPr>
          <w:rStyle w:val="Hyperlink"/>
          <w:sz w:val="22"/>
        </w:rPr>
        <w:t>https://community.powerbi.com/t5/Desktop/Multiple-Filters-COUNTROWS/m-p/64156</w:t>
      </w:r>
    </w:p>
    <w:p w14:paraId="23D1D971" w14:textId="64D2EDE8" w:rsidR="00D326F7" w:rsidRDefault="00D326F7" w:rsidP="00D326F7">
      <w:pPr>
        <w:spacing w:after="0" w:line="360" w:lineRule="auto"/>
        <w:ind w:left="0" w:firstLine="0"/>
        <w:rPr>
          <w:rStyle w:val="Hyperlink"/>
          <w:sz w:val="22"/>
        </w:rPr>
      </w:pPr>
      <w:r w:rsidRPr="00D326F7">
        <w:rPr>
          <w:rStyle w:val="Hyperlink"/>
          <w:sz w:val="22"/>
        </w:rPr>
        <w:t>https://docs.microsoft.com/pt-br/dax/countrows-function-dax</w:t>
      </w:r>
    </w:p>
    <w:p w14:paraId="39B61988" w14:textId="0A274390" w:rsidR="009841FB" w:rsidRDefault="009841FB" w:rsidP="00061D4F">
      <w:pPr>
        <w:spacing w:after="0" w:line="360" w:lineRule="auto"/>
        <w:ind w:left="0" w:firstLine="0"/>
        <w:rPr>
          <w:color w:val="0563C1" w:themeColor="hyperlink"/>
          <w:sz w:val="22"/>
          <w:u w:val="single"/>
        </w:rPr>
      </w:pPr>
    </w:p>
    <w:p w14:paraId="1F57A635" w14:textId="6D2B9266" w:rsidR="009841FB" w:rsidRPr="00D326F7" w:rsidRDefault="009841FB" w:rsidP="00061D4F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D326F7">
        <w:rPr>
          <w:rStyle w:val="Hyperlink"/>
          <w:b/>
          <w:color w:val="auto"/>
          <w:sz w:val="22"/>
          <w:u w:val="none"/>
        </w:rPr>
        <w:t>Tutoriais Youtube</w:t>
      </w:r>
    </w:p>
    <w:p w14:paraId="63345D02" w14:textId="2E1161C3" w:rsidR="00E661FD" w:rsidRDefault="00B407ED" w:rsidP="00061D4F">
      <w:pPr>
        <w:spacing w:after="0" w:line="360" w:lineRule="auto"/>
        <w:ind w:left="0" w:firstLine="0"/>
      </w:pPr>
      <w:hyperlink r:id="rId81" w:history="1">
        <w:r w:rsidR="00D326F7" w:rsidRPr="00956B8E">
          <w:rPr>
            <w:rStyle w:val="Hyperlink"/>
          </w:rPr>
          <w:t>https://www.youtube.com/watch?v=a5rRMD-2O-k</w:t>
        </w:r>
      </w:hyperlink>
    </w:p>
    <w:p w14:paraId="3BC8A607" w14:textId="2B8F6EBE" w:rsidR="00D326F7" w:rsidRDefault="00B407ED" w:rsidP="00061D4F">
      <w:pPr>
        <w:spacing w:after="0" w:line="360" w:lineRule="auto"/>
        <w:ind w:left="0" w:firstLine="0"/>
        <w:rPr>
          <w:rStyle w:val="Hyperlink"/>
          <w:sz w:val="22"/>
        </w:rPr>
      </w:pPr>
      <w:hyperlink r:id="rId82" w:history="1">
        <w:r w:rsidR="00D326F7" w:rsidRPr="00956B8E">
          <w:rPr>
            <w:rStyle w:val="Hyperlink"/>
            <w:sz w:val="22"/>
          </w:rPr>
          <w:t>https://www.youtube.com/watch?v=8on3t15QPzQ</w:t>
        </w:r>
      </w:hyperlink>
    </w:p>
    <w:p w14:paraId="38983408" w14:textId="63B03498" w:rsidR="00292B1F" w:rsidRDefault="00292B1F" w:rsidP="00061D4F">
      <w:pPr>
        <w:spacing w:after="0" w:line="360" w:lineRule="auto"/>
        <w:ind w:left="0" w:firstLine="0"/>
        <w:rPr>
          <w:rStyle w:val="Hyperlink"/>
          <w:sz w:val="22"/>
        </w:rPr>
      </w:pPr>
    </w:p>
    <w:p w14:paraId="296ED58B" w14:textId="02F09B32" w:rsidR="00292B1F" w:rsidRPr="007671A4" w:rsidRDefault="007671A4" w:rsidP="007671A4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7671A4">
        <w:rPr>
          <w:rStyle w:val="Hyperlink"/>
          <w:b/>
          <w:color w:val="auto"/>
          <w:sz w:val="22"/>
          <w:u w:val="none"/>
        </w:rPr>
        <w:t>A</w:t>
      </w:r>
      <w:r w:rsidR="00292B1F" w:rsidRPr="007671A4">
        <w:rPr>
          <w:rStyle w:val="Hyperlink"/>
          <w:b/>
          <w:color w:val="auto"/>
          <w:sz w:val="22"/>
          <w:u w:val="none"/>
        </w:rPr>
        <w:t>lterar interaç</w:t>
      </w:r>
      <w:r w:rsidRPr="007671A4">
        <w:rPr>
          <w:rStyle w:val="Hyperlink"/>
          <w:b/>
          <w:color w:val="auto"/>
          <w:sz w:val="22"/>
          <w:u w:val="none"/>
        </w:rPr>
        <w:t>ões entre visuais</w:t>
      </w:r>
    </w:p>
    <w:p w14:paraId="1C030D9D" w14:textId="63EA6F51" w:rsidR="00292B1F" w:rsidRDefault="00B407ED" w:rsidP="007671A4">
      <w:pPr>
        <w:spacing w:after="0" w:line="360" w:lineRule="auto"/>
        <w:ind w:left="0" w:firstLine="0"/>
        <w:rPr>
          <w:rStyle w:val="Hyperlink"/>
          <w:sz w:val="22"/>
        </w:rPr>
      </w:pPr>
      <w:hyperlink r:id="rId83" w:history="1">
        <w:r w:rsidR="00292B1F" w:rsidRPr="007671A4">
          <w:rPr>
            <w:rStyle w:val="Hyperlink"/>
            <w:sz w:val="22"/>
          </w:rPr>
          <w:t>https://docs.microsoft.com/pt-br/power-bi/create-reports/service-reports-visual-interactions</w:t>
        </w:r>
      </w:hyperlink>
    </w:p>
    <w:p w14:paraId="5AB12DD0" w14:textId="77777777" w:rsidR="007671A4" w:rsidRDefault="007671A4" w:rsidP="007671A4">
      <w:pPr>
        <w:ind w:left="0" w:firstLine="0"/>
        <w:rPr>
          <w:rStyle w:val="Hyperlink"/>
          <w:sz w:val="22"/>
        </w:rPr>
      </w:pPr>
    </w:p>
    <w:p w14:paraId="272D3DC6" w14:textId="07B8F9DF" w:rsidR="00E1630A" w:rsidRPr="007671A4" w:rsidRDefault="007671A4" w:rsidP="007671A4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7671A4">
        <w:rPr>
          <w:rStyle w:val="Hyperlink"/>
          <w:b/>
          <w:color w:val="auto"/>
          <w:sz w:val="22"/>
          <w:u w:val="none"/>
        </w:rPr>
        <w:t>Tabela Calendário</w:t>
      </w:r>
    </w:p>
    <w:p w14:paraId="0DA7AE3F" w14:textId="21AA706D" w:rsidR="00E1630A" w:rsidRPr="007671A4" w:rsidRDefault="00B407ED" w:rsidP="007671A4">
      <w:pPr>
        <w:spacing w:after="0" w:line="360" w:lineRule="auto"/>
        <w:ind w:left="0" w:firstLine="0"/>
        <w:rPr>
          <w:rStyle w:val="Hyperlink"/>
          <w:sz w:val="22"/>
        </w:rPr>
      </w:pPr>
      <w:hyperlink r:id="rId84" w:history="1">
        <w:r w:rsidR="00E1630A" w:rsidRPr="007671A4">
          <w:rPr>
            <w:rStyle w:val="Hyperlink"/>
            <w:sz w:val="22"/>
          </w:rPr>
          <w:t>https://community.powerbi.com/t5/Desktop/Create-a-List-of-Years/td-p/232860</w:t>
        </w:r>
      </w:hyperlink>
    </w:p>
    <w:p w14:paraId="29804BB8" w14:textId="77777777" w:rsidR="00E1630A" w:rsidRDefault="00E1630A" w:rsidP="00E1630A">
      <w:pPr>
        <w:rPr>
          <w:b/>
          <w:sz w:val="20"/>
          <w:szCs w:val="20"/>
        </w:rPr>
      </w:pPr>
    </w:p>
    <w:p w14:paraId="39A219A3" w14:textId="6E8E59A0" w:rsidR="00E1630A" w:rsidRPr="007671A4" w:rsidRDefault="007671A4" w:rsidP="007671A4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>
        <w:rPr>
          <w:rStyle w:val="Hyperlink"/>
          <w:b/>
          <w:color w:val="auto"/>
          <w:sz w:val="22"/>
          <w:u w:val="none"/>
        </w:rPr>
        <w:t>Calcular m</w:t>
      </w:r>
      <w:r w:rsidR="00E1630A" w:rsidRPr="007671A4">
        <w:rPr>
          <w:rStyle w:val="Hyperlink"/>
          <w:b/>
          <w:color w:val="auto"/>
          <w:sz w:val="22"/>
          <w:u w:val="none"/>
        </w:rPr>
        <w:t>édia</w:t>
      </w:r>
      <w:r>
        <w:rPr>
          <w:rStyle w:val="Hyperlink"/>
          <w:b/>
          <w:color w:val="auto"/>
          <w:sz w:val="22"/>
          <w:u w:val="none"/>
        </w:rPr>
        <w:t xml:space="preserve"> de</w:t>
      </w:r>
      <w:r w:rsidR="00E1630A" w:rsidRPr="007671A4">
        <w:rPr>
          <w:rStyle w:val="Hyperlink"/>
          <w:b/>
          <w:color w:val="auto"/>
          <w:sz w:val="22"/>
          <w:u w:val="none"/>
        </w:rPr>
        <w:t xml:space="preserve"> crescimento</w:t>
      </w:r>
    </w:p>
    <w:p w14:paraId="1ABE534A" w14:textId="77A7E84F" w:rsidR="00E1630A" w:rsidRDefault="00B407ED" w:rsidP="007671A4">
      <w:pPr>
        <w:spacing w:after="0" w:line="360" w:lineRule="auto"/>
        <w:ind w:left="0" w:firstLine="0"/>
        <w:rPr>
          <w:rStyle w:val="Hyperlink"/>
          <w:sz w:val="22"/>
        </w:rPr>
      </w:pPr>
      <w:hyperlink r:id="rId85" w:history="1">
        <w:r w:rsidR="00E1630A" w:rsidRPr="007671A4">
          <w:rPr>
            <w:rStyle w:val="Hyperlink"/>
            <w:sz w:val="22"/>
          </w:rPr>
          <w:t>https://community.powerbi.com/t5/Desktop/calculate-average-of-a-measure/m-p/297565</w:t>
        </w:r>
      </w:hyperlink>
    </w:p>
    <w:p w14:paraId="7F88195A" w14:textId="77777777" w:rsidR="007671A4" w:rsidRDefault="007671A4" w:rsidP="007671A4">
      <w:pPr>
        <w:spacing w:after="0" w:line="360" w:lineRule="auto"/>
        <w:ind w:left="0" w:firstLine="0"/>
        <w:rPr>
          <w:b/>
          <w:sz w:val="20"/>
          <w:szCs w:val="20"/>
        </w:rPr>
      </w:pPr>
    </w:p>
    <w:p w14:paraId="128E05E4" w14:textId="0110DED1" w:rsidR="00E1630A" w:rsidRPr="007671A4" w:rsidRDefault="007671A4" w:rsidP="007671A4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7671A4">
        <w:rPr>
          <w:rStyle w:val="Hyperlink"/>
          <w:b/>
          <w:color w:val="auto"/>
          <w:sz w:val="22"/>
          <w:u w:val="none"/>
        </w:rPr>
        <w:t xml:space="preserve">Calcular </w:t>
      </w:r>
      <w:r w:rsidR="00E1630A" w:rsidRPr="007671A4">
        <w:rPr>
          <w:rStyle w:val="Hyperlink"/>
          <w:b/>
          <w:color w:val="auto"/>
          <w:sz w:val="22"/>
          <w:u w:val="none"/>
        </w:rPr>
        <w:t>% diferença anual</w:t>
      </w:r>
    </w:p>
    <w:p w14:paraId="6D84C4A8" w14:textId="77777777" w:rsidR="00E1630A" w:rsidRPr="007671A4" w:rsidRDefault="00B407ED" w:rsidP="007671A4">
      <w:pPr>
        <w:spacing w:after="0" w:line="360" w:lineRule="auto"/>
        <w:ind w:left="0" w:firstLine="0"/>
        <w:rPr>
          <w:rStyle w:val="Hyperlink"/>
          <w:sz w:val="22"/>
        </w:rPr>
      </w:pPr>
      <w:hyperlink r:id="rId86" w:history="1">
        <w:r w:rsidR="00E1630A" w:rsidRPr="007671A4">
          <w:rPr>
            <w:rStyle w:val="Hyperlink"/>
            <w:sz w:val="22"/>
          </w:rPr>
          <w:t>https://www.mssqltips.com/sqlservertip/6424/calculate-percentage-growth-over-time-with-power-bi/</w:t>
        </w:r>
      </w:hyperlink>
    </w:p>
    <w:p w14:paraId="19795027" w14:textId="77777777" w:rsidR="00E1630A" w:rsidRPr="007671A4" w:rsidRDefault="00B407ED" w:rsidP="007671A4">
      <w:pPr>
        <w:spacing w:after="0" w:line="360" w:lineRule="auto"/>
        <w:ind w:left="0" w:firstLine="0"/>
        <w:rPr>
          <w:rStyle w:val="Hyperlink"/>
          <w:sz w:val="22"/>
        </w:rPr>
      </w:pPr>
      <w:hyperlink r:id="rId87" w:history="1">
        <w:r w:rsidR="00E1630A" w:rsidRPr="007671A4">
          <w:rPr>
            <w:rStyle w:val="Hyperlink"/>
            <w:sz w:val="22"/>
          </w:rPr>
          <w:t>https://www.youtube.com/watch?v=8on3t15QPzQ</w:t>
        </w:r>
      </w:hyperlink>
    </w:p>
    <w:p w14:paraId="22A7BD0C" w14:textId="77777777" w:rsidR="00E1630A" w:rsidRDefault="00E1630A" w:rsidP="00E1630A">
      <w:pPr>
        <w:rPr>
          <w:rStyle w:val="Hyperlink"/>
          <w:b/>
          <w:sz w:val="20"/>
          <w:szCs w:val="20"/>
        </w:rPr>
      </w:pPr>
    </w:p>
    <w:p w14:paraId="0878B174" w14:textId="6B1FFDD6" w:rsidR="00C2558E" w:rsidRPr="009841FB" w:rsidRDefault="005E261A" w:rsidP="00EA386A">
      <w:pPr>
        <w:spacing w:before="240" w:after="0" w:line="360" w:lineRule="auto"/>
        <w:ind w:left="0" w:firstLine="0"/>
        <w:rPr>
          <w:b/>
          <w:sz w:val="28"/>
          <w:lang w:val="en-US"/>
        </w:rPr>
      </w:pPr>
      <w:r w:rsidRPr="009841FB">
        <w:rPr>
          <w:b/>
          <w:sz w:val="28"/>
          <w:lang w:val="en-US"/>
        </w:rPr>
        <w:t>Web Scraping</w:t>
      </w:r>
    </w:p>
    <w:p w14:paraId="425E0724" w14:textId="77777777" w:rsidR="005E261A" w:rsidRPr="009841FB" w:rsidRDefault="005E261A" w:rsidP="00C2558E">
      <w:pPr>
        <w:spacing w:after="0" w:line="360" w:lineRule="auto"/>
        <w:ind w:left="0" w:firstLine="0"/>
        <w:rPr>
          <w:rStyle w:val="Hyperlink"/>
          <w:b/>
          <w:color w:val="000000"/>
          <w:sz w:val="22"/>
          <w:u w:val="none"/>
          <w:lang w:val="en-US"/>
        </w:rPr>
      </w:pPr>
    </w:p>
    <w:p w14:paraId="6AFBE37A" w14:textId="5ABB2046" w:rsidR="005E261A" w:rsidRPr="005E261A" w:rsidRDefault="005E261A" w:rsidP="00C2558E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  <w:lang w:val="en-US"/>
        </w:rPr>
      </w:pPr>
      <w:r>
        <w:rPr>
          <w:rStyle w:val="Hyperlink"/>
          <w:b/>
          <w:color w:val="auto"/>
          <w:sz w:val="22"/>
          <w:u w:val="none"/>
          <w:lang w:val="en-US"/>
        </w:rPr>
        <w:t>Selenium</w:t>
      </w:r>
    </w:p>
    <w:p w14:paraId="3FB3A0BF" w14:textId="6CE36739" w:rsidR="00C2558E" w:rsidRPr="005E261A" w:rsidRDefault="00C2558E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5E261A">
        <w:rPr>
          <w:rStyle w:val="Hyperlink"/>
          <w:sz w:val="22"/>
          <w:lang w:val="en-US"/>
        </w:rPr>
        <w:t>https://selenium-python.readthedocs.io/</w:t>
      </w:r>
    </w:p>
    <w:p w14:paraId="692A9C4C" w14:textId="77777777" w:rsidR="00C2558E" w:rsidRPr="00D326F7" w:rsidRDefault="00C2558E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D326F7">
        <w:rPr>
          <w:rStyle w:val="Hyperlink"/>
          <w:sz w:val="22"/>
          <w:lang w:val="en-US"/>
        </w:rPr>
        <w:t>https://www.youtube.com/watch?v=b5jt2bhSeXs</w:t>
      </w:r>
    </w:p>
    <w:p w14:paraId="22BAF271" w14:textId="77777777" w:rsidR="00C2558E" w:rsidRPr="00D326F7" w:rsidRDefault="00C2558E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D326F7">
        <w:rPr>
          <w:rStyle w:val="Hyperlink"/>
          <w:sz w:val="22"/>
          <w:lang w:val="en-US"/>
        </w:rPr>
        <w:t>https://forums.databricks.com/questions/15480/how-to-add-webdriver-for-selenium-in-databricks.html</w:t>
      </w:r>
    </w:p>
    <w:p w14:paraId="78F3A2ED" w14:textId="77777777" w:rsidR="00C2558E" w:rsidRPr="00D326F7" w:rsidRDefault="00C2558E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D326F7">
        <w:rPr>
          <w:rStyle w:val="Hyperlink"/>
          <w:sz w:val="22"/>
          <w:lang w:val="en-US"/>
        </w:rPr>
        <w:t>https://askubuntu.com/questions/20689/what-does-add-apt-repository-mean#:~:text=add%2Dapt%2Drepository%20adds%20a,in%20the%20official%20Ubuntu%20repositories.</w:t>
      </w:r>
    </w:p>
    <w:p w14:paraId="35BE620C" w14:textId="77777777" w:rsidR="00C2558E" w:rsidRPr="00D326F7" w:rsidRDefault="00C2558E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D326F7">
        <w:rPr>
          <w:rStyle w:val="Hyperlink"/>
          <w:sz w:val="22"/>
          <w:lang w:val="en-US"/>
        </w:rPr>
        <w:t>https://www.selenium.dev/documentation/en/</w:t>
      </w:r>
    </w:p>
    <w:p w14:paraId="63C43B40" w14:textId="77777777" w:rsidR="00C2558E" w:rsidRPr="00D326F7" w:rsidRDefault="00C2558E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D326F7">
        <w:rPr>
          <w:rStyle w:val="Hyperlink"/>
          <w:sz w:val="22"/>
          <w:lang w:val="en-US"/>
        </w:rPr>
        <w:t xml:space="preserve">https://forums.databricks.com/questions/19376/if-my-notebook-downloads-a-file-from-a-website-by.html </w:t>
      </w:r>
    </w:p>
    <w:p w14:paraId="122867AA" w14:textId="36CA4AA5" w:rsidR="00C2558E" w:rsidRPr="00D326F7" w:rsidRDefault="00B407ED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hyperlink r:id="rId88" w:history="1">
        <w:r w:rsidR="00C2558E" w:rsidRPr="00D326F7">
          <w:rPr>
            <w:rStyle w:val="Hyperlink"/>
            <w:sz w:val="22"/>
            <w:lang w:val="en-US"/>
          </w:rPr>
          <w:t>https://stackoverflow.com/questions/58347261/extracting-table-data-using-selenium-and-python-into-pandas-dataframe</w:t>
        </w:r>
      </w:hyperlink>
    </w:p>
    <w:p w14:paraId="099E605B" w14:textId="1BE33051" w:rsidR="00C2558E" w:rsidRPr="00D326F7" w:rsidRDefault="00C2558E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</w:p>
    <w:p w14:paraId="75C1622C" w14:textId="22D8B34A" w:rsidR="00C2558E" w:rsidRPr="00C2558E" w:rsidRDefault="00C2558E" w:rsidP="00C2558E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  <w:lang w:val="en-US"/>
        </w:rPr>
      </w:pPr>
      <w:r w:rsidRPr="00C2558E">
        <w:rPr>
          <w:rStyle w:val="Hyperlink"/>
          <w:b/>
          <w:color w:val="auto"/>
          <w:sz w:val="22"/>
          <w:u w:val="none"/>
          <w:lang w:val="en-US"/>
        </w:rPr>
        <w:t>Chrome Driver</w:t>
      </w:r>
      <w:r w:rsidR="00233288">
        <w:rPr>
          <w:rStyle w:val="Hyperlink"/>
          <w:b/>
          <w:color w:val="auto"/>
          <w:sz w:val="22"/>
          <w:u w:val="none"/>
          <w:lang w:val="en-US"/>
        </w:rPr>
        <w:t xml:space="preserve"> para Selenium</w:t>
      </w:r>
    </w:p>
    <w:p w14:paraId="4D28EA9C" w14:textId="77777777" w:rsidR="00C2558E" w:rsidRPr="00D326F7" w:rsidRDefault="00C2558E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D326F7">
        <w:rPr>
          <w:rStyle w:val="Hyperlink"/>
          <w:sz w:val="22"/>
          <w:lang w:val="en-US"/>
        </w:rPr>
        <w:t>https://sites.google.com/a/chromium.org/chromedriver/downloads</w:t>
      </w:r>
    </w:p>
    <w:p w14:paraId="0F86A74B" w14:textId="00CF1170" w:rsidR="00C2558E" w:rsidRPr="00D326F7" w:rsidRDefault="00B407ED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hyperlink r:id="rId89" w:history="1">
        <w:r w:rsidR="00C2558E" w:rsidRPr="00D326F7">
          <w:rPr>
            <w:rStyle w:val="Hyperlink"/>
            <w:sz w:val="22"/>
            <w:lang w:val="en-US"/>
          </w:rPr>
          <w:t>https://chromedriver.chromium.org/</w:t>
        </w:r>
      </w:hyperlink>
    </w:p>
    <w:p w14:paraId="22DCAEB6" w14:textId="0727385D" w:rsidR="005E261A" w:rsidRPr="00D326F7" w:rsidRDefault="005E261A" w:rsidP="00C2558E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</w:p>
    <w:p w14:paraId="6080DB45" w14:textId="77777777" w:rsidR="005E261A" w:rsidRPr="005E261A" w:rsidRDefault="005E261A" w:rsidP="005E261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  <w:lang w:val="en-US"/>
        </w:rPr>
      </w:pPr>
      <w:r w:rsidRPr="005E261A">
        <w:rPr>
          <w:rStyle w:val="Hyperlink"/>
          <w:b/>
          <w:color w:val="auto"/>
          <w:sz w:val="22"/>
          <w:u w:val="none"/>
          <w:lang w:val="en-US"/>
        </w:rPr>
        <w:t>Beautiful Soup</w:t>
      </w:r>
    </w:p>
    <w:p w14:paraId="4A68C526" w14:textId="77777777" w:rsidR="005E261A" w:rsidRPr="005E261A" w:rsidRDefault="005E261A" w:rsidP="005E261A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5E261A">
        <w:rPr>
          <w:rStyle w:val="Hyperlink"/>
          <w:sz w:val="22"/>
          <w:lang w:val="en-US"/>
        </w:rPr>
        <w:t>https://docs.microsoft.com/en-us/answers/questions/78527/how-add-class-library-for-beautifulsoup-in-azure-d.html</w:t>
      </w:r>
    </w:p>
    <w:p w14:paraId="30602FE7" w14:textId="77777777" w:rsidR="005E261A" w:rsidRPr="005E261A" w:rsidRDefault="005E261A" w:rsidP="005E261A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5E261A">
        <w:rPr>
          <w:rStyle w:val="Hyperlink"/>
          <w:sz w:val="22"/>
          <w:lang w:val="en-US"/>
        </w:rPr>
        <w:t>https://imasters.com.br/back-end/aprendendo-sobre-web-scraping-em-python-utilizando-beautifulsoup</w:t>
      </w:r>
    </w:p>
    <w:p w14:paraId="751A7660" w14:textId="77777777" w:rsidR="005E261A" w:rsidRPr="005E261A" w:rsidRDefault="005E261A" w:rsidP="005E261A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5E261A">
        <w:rPr>
          <w:rStyle w:val="Hyperlink"/>
          <w:sz w:val="22"/>
          <w:lang w:val="en-US"/>
        </w:rPr>
        <w:t>https://datascience.stackexchange.com/questions/11730/how-to-scrape-a-website-with-a-searchbar/11734</w:t>
      </w:r>
    </w:p>
    <w:p w14:paraId="133C2954" w14:textId="77777777" w:rsidR="005E261A" w:rsidRPr="005E261A" w:rsidRDefault="005E261A" w:rsidP="005E261A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</w:p>
    <w:p w14:paraId="060A3716" w14:textId="77777777" w:rsidR="005E261A" w:rsidRPr="005E261A" w:rsidRDefault="005E261A" w:rsidP="005E261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  <w:lang w:val="en-US"/>
        </w:rPr>
      </w:pPr>
      <w:r w:rsidRPr="005E261A">
        <w:rPr>
          <w:rStyle w:val="Hyperlink"/>
          <w:b/>
          <w:color w:val="auto"/>
          <w:sz w:val="22"/>
          <w:u w:val="none"/>
          <w:lang w:val="en-US"/>
        </w:rPr>
        <w:t>Pandas</w:t>
      </w:r>
    </w:p>
    <w:p w14:paraId="50F009FA" w14:textId="77777777" w:rsidR="005E261A" w:rsidRPr="005E261A" w:rsidRDefault="005E261A" w:rsidP="005E261A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  <w:r w:rsidRPr="005E261A">
        <w:rPr>
          <w:rStyle w:val="Hyperlink"/>
          <w:sz w:val="22"/>
          <w:lang w:val="en-US"/>
        </w:rPr>
        <w:t>https://www.youtube.com/watch?v=ooj84UP3r6M</w:t>
      </w:r>
    </w:p>
    <w:p w14:paraId="23BBA47F" w14:textId="77777777" w:rsidR="005E261A" w:rsidRPr="005E261A" w:rsidRDefault="005E261A" w:rsidP="005E261A">
      <w:pPr>
        <w:spacing w:after="0" w:line="360" w:lineRule="auto"/>
        <w:ind w:left="0" w:firstLine="0"/>
        <w:rPr>
          <w:rStyle w:val="Hyperlink"/>
          <w:sz w:val="22"/>
          <w:lang w:val="en-US"/>
        </w:rPr>
      </w:pPr>
    </w:p>
    <w:p w14:paraId="70A26C75" w14:textId="77777777" w:rsidR="005E261A" w:rsidRPr="00AE1A98" w:rsidRDefault="005E261A" w:rsidP="005E261A">
      <w:pPr>
        <w:spacing w:after="0" w:line="360" w:lineRule="auto"/>
        <w:ind w:left="0" w:firstLine="0"/>
        <w:rPr>
          <w:rStyle w:val="Hyperlink"/>
          <w:b/>
          <w:color w:val="auto"/>
          <w:sz w:val="22"/>
          <w:u w:val="none"/>
        </w:rPr>
      </w:pPr>
      <w:r w:rsidRPr="00AE1A98">
        <w:rPr>
          <w:rStyle w:val="Hyperlink"/>
          <w:b/>
          <w:color w:val="auto"/>
          <w:sz w:val="22"/>
          <w:u w:val="none"/>
        </w:rPr>
        <w:t>Permissões para Web Scraping</w:t>
      </w:r>
    </w:p>
    <w:p w14:paraId="4A094875" w14:textId="27A72ECC" w:rsidR="00AE1A98" w:rsidRPr="00AE1A98" w:rsidRDefault="00B407ED" w:rsidP="005E261A">
      <w:pPr>
        <w:spacing w:after="0" w:line="360" w:lineRule="auto"/>
        <w:ind w:left="0" w:firstLine="0"/>
        <w:rPr>
          <w:rStyle w:val="Hyperlink"/>
          <w:sz w:val="22"/>
        </w:rPr>
      </w:pPr>
      <w:hyperlink r:id="rId90" w:history="1">
        <w:r w:rsidR="00AE1A98" w:rsidRPr="00AE1A98">
          <w:rPr>
            <w:rStyle w:val="Hyperlink"/>
            <w:sz w:val="22"/>
          </w:rPr>
          <w:t>https://developers.google.com/search/docs/advanced/robots/robots_txt</w:t>
        </w:r>
      </w:hyperlink>
    </w:p>
    <w:sectPr w:rsidR="00AE1A98" w:rsidRPr="00AE1A98">
      <w:headerReference w:type="even" r:id="rId91"/>
      <w:headerReference w:type="default" r:id="rId92"/>
      <w:footerReference w:type="even" r:id="rId93"/>
      <w:footerReference w:type="default" r:id="rId94"/>
      <w:headerReference w:type="first" r:id="rId95"/>
      <w:footerReference w:type="first" r:id="rId96"/>
      <w:pgSz w:w="11906" w:h="16838"/>
      <w:pgMar w:top="1424" w:right="1696" w:bottom="1431" w:left="1702" w:header="540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F5C5C" w14:textId="77777777" w:rsidR="00FD7AA0" w:rsidRDefault="00FD7AA0">
      <w:pPr>
        <w:spacing w:after="0" w:line="240" w:lineRule="auto"/>
      </w:pPr>
      <w:r>
        <w:separator/>
      </w:r>
    </w:p>
  </w:endnote>
  <w:endnote w:type="continuationSeparator" w:id="0">
    <w:p w14:paraId="6BFBE64A" w14:textId="77777777" w:rsidR="00FD7AA0" w:rsidRDefault="00FD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4AB2F" w14:textId="77777777" w:rsidR="00B407ED" w:rsidRDefault="00B407ED">
    <w:pPr>
      <w:tabs>
        <w:tab w:val="center" w:pos="7808"/>
      </w:tabs>
      <w:spacing w:after="67"/>
      <w:ind w:left="-262" w:firstLine="0"/>
      <w:jc w:val="left"/>
    </w:pPr>
    <w:r w:rsidRPr="0087090A">
      <w:rPr>
        <w:rFonts w:ascii="Calibri" w:eastAsia="Calibri" w:hAnsi="Calibri" w:cs="Calibri"/>
        <w:sz w:val="22"/>
        <w:lang w:val="en-US"/>
      </w:rPr>
      <w:t xml:space="preserve">Copyright </w:t>
    </w:r>
    <w:r w:rsidRPr="0087090A">
      <w:rPr>
        <w:sz w:val="22"/>
        <w:lang w:val="en-US"/>
      </w:rPr>
      <w:t xml:space="preserve">© </w:t>
    </w:r>
    <w:r w:rsidRPr="0087090A">
      <w:rPr>
        <w:rFonts w:ascii="Calibri" w:eastAsia="Calibri" w:hAnsi="Calibri" w:cs="Calibri"/>
        <w:sz w:val="22"/>
        <w:lang w:val="en-US"/>
      </w:rPr>
      <w:t xml:space="preserve">2020 BlueShift. All rights reserved. </w:t>
    </w:r>
    <w:r w:rsidRPr="0087090A">
      <w:rPr>
        <w:rFonts w:ascii="Calibri" w:eastAsia="Calibri" w:hAnsi="Calibri" w:cs="Calibri"/>
        <w:sz w:val="22"/>
        <w:lang w:val="en-US"/>
      </w:rPr>
      <w:tab/>
    </w:r>
    <w:r>
      <w:rPr>
        <w:rFonts w:ascii="Calibri" w:eastAsia="Calibri" w:hAnsi="Calibri" w:cs="Calibri"/>
        <w:sz w:val="2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AEFCB3A" w14:textId="77777777" w:rsidR="00B407ED" w:rsidRDefault="00B407ED">
    <w:pPr>
      <w:spacing w:after="0"/>
      <w:ind w:lef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4F643" w14:textId="77777777" w:rsidR="00B407ED" w:rsidRDefault="00B407ED">
    <w:pPr>
      <w:tabs>
        <w:tab w:val="center" w:pos="7808"/>
      </w:tabs>
      <w:spacing w:after="67"/>
      <w:ind w:left="-262" w:firstLine="0"/>
      <w:jc w:val="left"/>
    </w:pPr>
    <w:r w:rsidRPr="0087090A">
      <w:rPr>
        <w:rFonts w:ascii="Calibri" w:eastAsia="Calibri" w:hAnsi="Calibri" w:cs="Calibri"/>
        <w:sz w:val="22"/>
        <w:lang w:val="en-US"/>
      </w:rPr>
      <w:t xml:space="preserve">Copyright </w:t>
    </w:r>
    <w:r w:rsidRPr="0087090A">
      <w:rPr>
        <w:sz w:val="22"/>
        <w:lang w:val="en-US"/>
      </w:rPr>
      <w:t xml:space="preserve">© </w:t>
    </w:r>
    <w:r w:rsidRPr="0087090A">
      <w:rPr>
        <w:rFonts w:ascii="Calibri" w:eastAsia="Calibri" w:hAnsi="Calibri" w:cs="Calibri"/>
        <w:sz w:val="22"/>
        <w:lang w:val="en-US"/>
      </w:rPr>
      <w:t xml:space="preserve">2020 BlueShift. All rights reserved. </w:t>
    </w:r>
    <w:r w:rsidRPr="0087090A">
      <w:rPr>
        <w:rFonts w:ascii="Calibri" w:eastAsia="Calibri" w:hAnsi="Calibri" w:cs="Calibri"/>
        <w:sz w:val="22"/>
        <w:lang w:val="en-US"/>
      </w:rPr>
      <w:tab/>
    </w:r>
    <w:r>
      <w:rPr>
        <w:rFonts w:ascii="Calibri" w:eastAsia="Calibri" w:hAnsi="Calibri" w:cs="Calibri"/>
        <w:sz w:val="2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63DEA52" w14:textId="77777777" w:rsidR="00B407ED" w:rsidRDefault="00B407ED">
    <w:pPr>
      <w:spacing w:after="0"/>
      <w:ind w:lef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8B84D" w14:textId="77777777" w:rsidR="00B407ED" w:rsidRDefault="00B407ED">
    <w:pPr>
      <w:tabs>
        <w:tab w:val="center" w:pos="7808"/>
      </w:tabs>
      <w:spacing w:after="67"/>
      <w:ind w:left="-262" w:firstLine="0"/>
      <w:jc w:val="left"/>
    </w:pPr>
    <w:r w:rsidRPr="0087090A">
      <w:rPr>
        <w:rFonts w:ascii="Calibri" w:eastAsia="Calibri" w:hAnsi="Calibri" w:cs="Calibri"/>
        <w:sz w:val="22"/>
        <w:lang w:val="en-US"/>
      </w:rPr>
      <w:t xml:space="preserve">Copyright </w:t>
    </w:r>
    <w:r w:rsidRPr="0087090A">
      <w:rPr>
        <w:sz w:val="22"/>
        <w:lang w:val="en-US"/>
      </w:rPr>
      <w:t xml:space="preserve">© </w:t>
    </w:r>
    <w:r w:rsidRPr="0087090A">
      <w:rPr>
        <w:rFonts w:ascii="Calibri" w:eastAsia="Calibri" w:hAnsi="Calibri" w:cs="Calibri"/>
        <w:sz w:val="22"/>
        <w:lang w:val="en-US"/>
      </w:rPr>
      <w:t xml:space="preserve">2020 BlueShift. All rights reserved. </w:t>
    </w:r>
    <w:r w:rsidRPr="0087090A">
      <w:rPr>
        <w:rFonts w:ascii="Calibri" w:eastAsia="Calibri" w:hAnsi="Calibri" w:cs="Calibri"/>
        <w:sz w:val="22"/>
        <w:lang w:val="en-US"/>
      </w:rPr>
      <w:tab/>
    </w:r>
    <w:r>
      <w:rPr>
        <w:rFonts w:ascii="Calibri" w:eastAsia="Calibri" w:hAnsi="Calibri" w:cs="Calibri"/>
        <w:sz w:val="2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85B78C4" w14:textId="77777777" w:rsidR="00B407ED" w:rsidRDefault="00B407ED">
    <w:pPr>
      <w:spacing w:after="0"/>
      <w:ind w:lef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D9EA5" w14:textId="77777777" w:rsidR="00FD7AA0" w:rsidRDefault="00FD7AA0">
      <w:pPr>
        <w:spacing w:after="0" w:line="240" w:lineRule="auto"/>
      </w:pPr>
      <w:r>
        <w:separator/>
      </w:r>
    </w:p>
  </w:footnote>
  <w:footnote w:type="continuationSeparator" w:id="0">
    <w:p w14:paraId="24019110" w14:textId="77777777" w:rsidR="00FD7AA0" w:rsidRDefault="00FD7AA0">
      <w:pPr>
        <w:spacing w:after="0" w:line="240" w:lineRule="auto"/>
      </w:pPr>
      <w:r>
        <w:continuationSeparator/>
      </w:r>
    </w:p>
  </w:footnote>
  <w:footnote w:id="1">
    <w:p w14:paraId="4C07B1C2" w14:textId="4DF16AB3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comando utilitário do Databricks para facilitar a execução de tarefas</w:t>
      </w:r>
    </w:p>
  </w:footnote>
  <w:footnote w:id="2">
    <w:p w14:paraId="11FE08F7" w14:textId="3C88398F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52C55">
        <w:t>comando mágico do Databricks para acessar o sistema de arquivos</w:t>
      </w:r>
    </w:p>
  </w:footnote>
  <w:footnote w:id="3">
    <w:p w14:paraId="6022C993" w14:textId="0E918BFC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Em um deles os arquivos foram armazenados primeiramente no </w:t>
      </w:r>
      <w:r w:rsidRPr="003A5572">
        <w:rPr>
          <w:i/>
        </w:rPr>
        <w:t>Blob</w:t>
      </w:r>
      <w:r>
        <w:t xml:space="preserve"> e depois extraídos do mesmo antes das transformações, por questões de performance. </w:t>
      </w:r>
    </w:p>
  </w:footnote>
  <w:footnote w:id="4">
    <w:p w14:paraId="396F522F" w14:textId="3BEB07D5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O tamanho máximo padrão do </w:t>
      </w:r>
      <w:r w:rsidRPr="000F4FE9">
        <w:rPr>
          <w:i/>
        </w:rPr>
        <w:t>driver.MaxResultSize</w:t>
      </w:r>
      <w:r>
        <w:t xml:space="preserve"> (limita os trabalhos serializados de resultados das partições de cada ação do spark – serve para proteger o driver de erros de falta de memória) do spark é 1GB e não suportava a importação da tabela diretamente pelo Databricks ao Power BI</w:t>
      </w:r>
    </w:p>
  </w:footnote>
  <w:footnote w:id="5">
    <w:p w14:paraId="2C3187B5" w14:textId="7FCF9216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A0CBB">
        <w:t xml:space="preserve">Para a criação inicial dos scripts em Python foi usado o Databricks Community Edition, plataforma sem custo que possibilita o acesso ao ambiente de notebooks Databricks com o provisionamento de um cluster com capacidade limitada (Driver: Community Optimized 15.3 GB Memory, 2 Cores, 1 DBU) e que não permite a reativação pós término. Essa edição do Databricks é hospedada na nuvem AWS.  </w:t>
      </w:r>
    </w:p>
  </w:footnote>
  <w:footnote w:id="6">
    <w:p w14:paraId="0BCF355F" w14:textId="0E8A6FFB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Todos os notebooks foram integrados ao GitHub (</w:t>
      </w:r>
      <w:hyperlink r:id="rId1" w:history="1">
        <w:r w:rsidRPr="004917CF">
          <w:rPr>
            <w:rStyle w:val="Hyperlink"/>
          </w:rPr>
          <w:t>https://github.com/FZamberlam/BlueShiftAcademyPI</w:t>
        </w:r>
      </w:hyperlink>
      <w:r>
        <w:t xml:space="preserve">). </w:t>
      </w:r>
    </w:p>
  </w:footnote>
  <w:footnote w:id="7">
    <w:p w14:paraId="1644A1D5" w14:textId="5DA3B63F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Todos os clusters foram provisionados habilitando </w:t>
      </w:r>
      <w:r w:rsidRPr="00865AC5">
        <w:t xml:space="preserve">sua </w:t>
      </w:r>
      <w:r w:rsidRPr="00865AC5">
        <w:rPr>
          <w:color w:val="auto"/>
        </w:rPr>
        <w:t>finalização</w:t>
      </w:r>
      <w:r w:rsidRPr="00865AC5">
        <w:t xml:space="preserve"> depois</w:t>
      </w:r>
      <w:r>
        <w:t xml:space="preserve"> de 20 minutos de inatividade.</w:t>
      </w:r>
    </w:p>
  </w:footnote>
  <w:footnote w:id="8">
    <w:p w14:paraId="3E38EDE4" w14:textId="0BE10982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A importação das tabelas foi realizada usando conexão JDBC/ODBC (usando o conector do Databricks) com as seguintes informações: </w:t>
      </w:r>
    </w:p>
    <w:p w14:paraId="6806EC92" w14:textId="77777777" w:rsidR="00B407ED" w:rsidRDefault="00B407ED" w:rsidP="00D47424">
      <w:pPr>
        <w:pStyle w:val="Textodenotaderodap"/>
      </w:pPr>
      <w:r>
        <w:rPr>
          <w:i/>
        </w:rPr>
        <w:t>Ho</w:t>
      </w:r>
      <w:r w:rsidRPr="00067DC9">
        <w:rPr>
          <w:i/>
        </w:rPr>
        <w:t>stname</w:t>
      </w:r>
      <w:r>
        <w:t xml:space="preserve"> do servidor: </w:t>
      </w:r>
      <w:r w:rsidRPr="00067DC9">
        <w:t>adb-812110395505188.8.azuredatabricks.ne</w:t>
      </w:r>
      <w:r>
        <w:t>t</w:t>
      </w:r>
    </w:p>
    <w:p w14:paraId="57F4BD4A" w14:textId="52F3A4D2" w:rsidR="00B407ED" w:rsidRDefault="00B407ED" w:rsidP="00D47424">
      <w:pPr>
        <w:pStyle w:val="Textodenotaderodap"/>
      </w:pPr>
      <w:r>
        <w:t xml:space="preserve">Caminho http: </w:t>
      </w:r>
      <w:r w:rsidRPr="00D2376D">
        <w:t>sql/protocolv1/o/812110395505188/0327-214619-party52</w:t>
      </w:r>
    </w:p>
    <w:p w14:paraId="018DAE39" w14:textId="77777777" w:rsidR="00B407ED" w:rsidRDefault="00B407ED">
      <w:pPr>
        <w:pStyle w:val="Textodenotaderodap"/>
      </w:pPr>
    </w:p>
  </w:footnote>
  <w:footnote w:id="9">
    <w:p w14:paraId="65659465" w14:textId="36D2255F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F3781">
        <w:t>adb-812110395505188.8.azuredatabricks.net</w:t>
      </w:r>
    </w:p>
  </w:footnote>
  <w:footnote w:id="10">
    <w:p w14:paraId="406948B3" w14:textId="2CED28F9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F3781">
        <w:t>sql/protocolv1/o/812110395505188/0327-214619-party52</w:t>
      </w:r>
    </w:p>
  </w:footnote>
  <w:footnote w:id="11">
    <w:p w14:paraId="0DD97D85" w14:textId="737965F2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B78BC">
        <w:t>m03storage</w:t>
      </w:r>
    </w:p>
  </w:footnote>
  <w:footnote w:id="12">
    <w:p w14:paraId="61225FFC" w14:textId="0E4B639F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069CF">
        <w:t>3Ts0JpdSfDvYx8JOerU9CrExx1Ankj3W1q5J3Cscu2hXlQR90cpMlVy6p2mBB0NpKndKWixIcp1poqcFrAJ+oQ==</w:t>
      </w:r>
    </w:p>
  </w:footnote>
  <w:footnote w:id="13">
    <w:p w14:paraId="7E76320F" w14:textId="341A069E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A tabela contém dados de 2000 a 2017, que iremos usar para projetar possíveis dados para visualização até 2024</w:t>
      </w:r>
    </w:p>
  </w:footnote>
  <w:footnote w:id="14">
    <w:p w14:paraId="0B2494C5" w14:textId="6822611F" w:rsidR="00B407ED" w:rsidRDefault="00B407ED">
      <w:pPr>
        <w:pStyle w:val="Textodenotaderodap"/>
      </w:pPr>
      <w:r>
        <w:rPr>
          <w:rStyle w:val="Refdenotaderodap"/>
        </w:rPr>
        <w:footnoteRef/>
      </w:r>
      <w:r>
        <w:t xml:space="preserve"> O dashboard do Power BI pode ser visualizado no GitHub (</w:t>
      </w:r>
      <w:hyperlink r:id="rId2" w:history="1">
        <w:r w:rsidRPr="004917CF">
          <w:rPr>
            <w:rStyle w:val="Hyperlink"/>
          </w:rPr>
          <w:t>https://github.com/FZamberlam/BlueShiftAcademyPI</w:t>
        </w:r>
      </w:hyperlink>
      <w:r>
        <w:t>).</w:t>
      </w:r>
    </w:p>
  </w:footnote>
  <w:footnote w:id="15">
    <w:p w14:paraId="0391882F" w14:textId="63B7F856" w:rsidR="00B407ED" w:rsidRDefault="00B407ED">
      <w:pPr>
        <w:pStyle w:val="Textodenotaderodap"/>
      </w:pPr>
      <w:r>
        <w:rPr>
          <w:rStyle w:val="Refdenotaderodap"/>
        </w:rPr>
        <w:footnoteRef/>
      </w:r>
      <w:hyperlink r:id="rId3" w:history="1">
        <w:r w:rsidRPr="000A728E">
          <w:rPr>
            <w:rStyle w:val="Hyperlink"/>
          </w:rPr>
          <w:t>https://bit.ly/3uxt4li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DD3B2" w14:textId="77777777" w:rsidR="00B407ED" w:rsidRDefault="00B407ED">
    <w:pPr>
      <w:spacing w:after="0"/>
      <w:ind w:left="0" w:firstLine="0"/>
      <w:jc w:val="left"/>
    </w:pPr>
    <w:r>
      <w:rPr>
        <w:sz w:val="20"/>
      </w:rPr>
      <w:t xml:space="preserve"> </w:t>
    </w:r>
  </w:p>
  <w:p w14:paraId="6E12B4BC" w14:textId="77777777" w:rsidR="00B407ED" w:rsidRDefault="00B407ED">
    <w:pPr>
      <w:spacing w:after="0"/>
      <w:ind w:left="0" w:right="23" w:firstLine="0"/>
      <w:jc w:val="center"/>
    </w:pPr>
    <w:r>
      <w:rPr>
        <w:sz w:val="20"/>
      </w:rPr>
      <w:t xml:space="preserve">Engenharia de Software - BlueShift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E6CDE" w14:textId="77777777" w:rsidR="00B407ED" w:rsidRDefault="00B407ED">
    <w:pPr>
      <w:spacing w:after="0"/>
      <w:ind w:left="0" w:firstLine="0"/>
      <w:jc w:val="left"/>
    </w:pPr>
    <w:r>
      <w:rPr>
        <w:sz w:val="20"/>
      </w:rPr>
      <w:t xml:space="preserve"> </w:t>
    </w:r>
  </w:p>
  <w:p w14:paraId="72AA4CCB" w14:textId="77777777" w:rsidR="00B407ED" w:rsidRDefault="00B407ED">
    <w:pPr>
      <w:spacing w:after="0"/>
      <w:ind w:left="0" w:right="23" w:firstLine="0"/>
      <w:jc w:val="center"/>
    </w:pPr>
    <w:r>
      <w:rPr>
        <w:sz w:val="20"/>
      </w:rPr>
      <w:t xml:space="preserve">Engenharia de Software - BlueShift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C3A1" w14:textId="77777777" w:rsidR="00B407ED" w:rsidRDefault="00B407ED">
    <w:pPr>
      <w:spacing w:after="0"/>
      <w:ind w:left="0" w:firstLine="0"/>
      <w:jc w:val="left"/>
    </w:pPr>
    <w:r>
      <w:rPr>
        <w:sz w:val="20"/>
      </w:rPr>
      <w:t xml:space="preserve"> </w:t>
    </w:r>
  </w:p>
  <w:p w14:paraId="7476E612" w14:textId="77777777" w:rsidR="00B407ED" w:rsidRDefault="00B407ED">
    <w:pPr>
      <w:spacing w:after="0"/>
      <w:ind w:left="0" w:right="23" w:firstLine="0"/>
      <w:jc w:val="center"/>
    </w:pPr>
    <w:r>
      <w:rPr>
        <w:sz w:val="20"/>
      </w:rPr>
      <w:t xml:space="preserve">Engenharia de Software - BlueShift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2C1E"/>
    <w:multiLevelType w:val="hybridMultilevel"/>
    <w:tmpl w:val="8F3088E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0636"/>
    <w:multiLevelType w:val="hybridMultilevel"/>
    <w:tmpl w:val="00E22CEA"/>
    <w:lvl w:ilvl="0" w:tplc="516276A6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F4A962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1449C4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0EEAA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4460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F28F3A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30DA4A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A8E13E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F6EA44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093538"/>
    <w:multiLevelType w:val="hybridMultilevel"/>
    <w:tmpl w:val="CED8D0B4"/>
    <w:lvl w:ilvl="0" w:tplc="0416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8D21EED"/>
    <w:multiLevelType w:val="hybridMultilevel"/>
    <w:tmpl w:val="29341DA0"/>
    <w:lvl w:ilvl="0" w:tplc="0B9CAE78">
      <w:start w:val="1"/>
      <w:numFmt w:val="decimal"/>
      <w:lvlText w:val="%1.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8C23E0">
      <w:start w:val="1"/>
      <w:numFmt w:val="lowerLetter"/>
      <w:lvlText w:val="%2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0E0D4">
      <w:start w:val="1"/>
      <w:numFmt w:val="lowerRoman"/>
      <w:lvlText w:val="%3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81A5A">
      <w:start w:val="1"/>
      <w:numFmt w:val="decimal"/>
      <w:lvlText w:val="%4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C5A80">
      <w:start w:val="1"/>
      <w:numFmt w:val="lowerLetter"/>
      <w:lvlText w:val="%5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B0EB54">
      <w:start w:val="1"/>
      <w:numFmt w:val="lowerRoman"/>
      <w:lvlText w:val="%6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C038C">
      <w:start w:val="1"/>
      <w:numFmt w:val="decimal"/>
      <w:lvlText w:val="%7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02D532">
      <w:start w:val="1"/>
      <w:numFmt w:val="lowerLetter"/>
      <w:lvlText w:val="%8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A8A72C">
      <w:start w:val="1"/>
      <w:numFmt w:val="lowerRoman"/>
      <w:lvlText w:val="%9"/>
      <w:lvlJc w:val="left"/>
      <w:pPr>
        <w:ind w:left="6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E560F2"/>
    <w:multiLevelType w:val="hybridMultilevel"/>
    <w:tmpl w:val="078E2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44F14"/>
    <w:multiLevelType w:val="hybridMultilevel"/>
    <w:tmpl w:val="CAC47006"/>
    <w:lvl w:ilvl="0" w:tplc="D6D435E6">
      <w:start w:val="1"/>
      <w:numFmt w:val="decimal"/>
      <w:lvlText w:val="5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D826E1"/>
    <w:multiLevelType w:val="hybridMultilevel"/>
    <w:tmpl w:val="898A177E"/>
    <w:lvl w:ilvl="0" w:tplc="0416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E310837"/>
    <w:multiLevelType w:val="hybridMultilevel"/>
    <w:tmpl w:val="C10ECC46"/>
    <w:lvl w:ilvl="0" w:tplc="0416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243A0184"/>
    <w:multiLevelType w:val="hybridMultilevel"/>
    <w:tmpl w:val="A7EA2FF4"/>
    <w:lvl w:ilvl="0" w:tplc="D6D435E6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D7DD5"/>
    <w:multiLevelType w:val="hybridMultilevel"/>
    <w:tmpl w:val="7792BC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651FF"/>
    <w:multiLevelType w:val="hybridMultilevel"/>
    <w:tmpl w:val="CAD03E8C"/>
    <w:lvl w:ilvl="0" w:tplc="6B0656A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B1AB7"/>
    <w:multiLevelType w:val="hybridMultilevel"/>
    <w:tmpl w:val="2F22A1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1EE3320"/>
    <w:multiLevelType w:val="hybridMultilevel"/>
    <w:tmpl w:val="FEE65FC8"/>
    <w:lvl w:ilvl="0" w:tplc="F6EED0DE">
      <w:start w:val="1"/>
      <w:numFmt w:val="bullet"/>
      <w:lvlText w:val="•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828AE">
      <w:start w:val="1"/>
      <w:numFmt w:val="bullet"/>
      <w:lvlText w:val="o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40234C">
      <w:start w:val="1"/>
      <w:numFmt w:val="bullet"/>
      <w:lvlText w:val="▪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5C4E08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ED75C">
      <w:start w:val="1"/>
      <w:numFmt w:val="bullet"/>
      <w:lvlText w:val="o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8BC36">
      <w:start w:val="1"/>
      <w:numFmt w:val="bullet"/>
      <w:lvlText w:val="▪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74CC48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D6AA7C">
      <w:start w:val="1"/>
      <w:numFmt w:val="bullet"/>
      <w:lvlText w:val="o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4CFB4">
      <w:start w:val="1"/>
      <w:numFmt w:val="bullet"/>
      <w:lvlText w:val="▪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E62E08"/>
    <w:multiLevelType w:val="hybridMultilevel"/>
    <w:tmpl w:val="3DFEBF4A"/>
    <w:lvl w:ilvl="0" w:tplc="212E3D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E2F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32FD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C77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949D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FE1A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C0E0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B299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61A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71A10E9"/>
    <w:multiLevelType w:val="hybridMultilevel"/>
    <w:tmpl w:val="9850CBAA"/>
    <w:lvl w:ilvl="0" w:tplc="8938C7C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40AF1"/>
    <w:multiLevelType w:val="hybridMultilevel"/>
    <w:tmpl w:val="040E0DD0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40AA6855"/>
    <w:multiLevelType w:val="hybridMultilevel"/>
    <w:tmpl w:val="8C566502"/>
    <w:lvl w:ilvl="0" w:tplc="6B0656AC">
      <w:start w:val="1"/>
      <w:numFmt w:val="decimal"/>
      <w:lvlText w:val="6.%1"/>
      <w:lvlJc w:val="left"/>
      <w:pPr>
        <w:ind w:left="9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5" w:hanging="360"/>
      </w:pPr>
    </w:lvl>
    <w:lvl w:ilvl="2" w:tplc="0416001B" w:tentative="1">
      <w:start w:val="1"/>
      <w:numFmt w:val="lowerRoman"/>
      <w:lvlText w:val="%3."/>
      <w:lvlJc w:val="right"/>
      <w:pPr>
        <w:ind w:left="2355" w:hanging="180"/>
      </w:pPr>
    </w:lvl>
    <w:lvl w:ilvl="3" w:tplc="0416000F" w:tentative="1">
      <w:start w:val="1"/>
      <w:numFmt w:val="decimal"/>
      <w:lvlText w:val="%4."/>
      <w:lvlJc w:val="left"/>
      <w:pPr>
        <w:ind w:left="3075" w:hanging="360"/>
      </w:pPr>
    </w:lvl>
    <w:lvl w:ilvl="4" w:tplc="04160019" w:tentative="1">
      <w:start w:val="1"/>
      <w:numFmt w:val="lowerLetter"/>
      <w:lvlText w:val="%5."/>
      <w:lvlJc w:val="left"/>
      <w:pPr>
        <w:ind w:left="3795" w:hanging="360"/>
      </w:pPr>
    </w:lvl>
    <w:lvl w:ilvl="5" w:tplc="0416001B" w:tentative="1">
      <w:start w:val="1"/>
      <w:numFmt w:val="lowerRoman"/>
      <w:lvlText w:val="%6."/>
      <w:lvlJc w:val="right"/>
      <w:pPr>
        <w:ind w:left="4515" w:hanging="180"/>
      </w:pPr>
    </w:lvl>
    <w:lvl w:ilvl="6" w:tplc="0416000F" w:tentative="1">
      <w:start w:val="1"/>
      <w:numFmt w:val="decimal"/>
      <w:lvlText w:val="%7."/>
      <w:lvlJc w:val="left"/>
      <w:pPr>
        <w:ind w:left="5235" w:hanging="360"/>
      </w:pPr>
    </w:lvl>
    <w:lvl w:ilvl="7" w:tplc="04160019" w:tentative="1">
      <w:start w:val="1"/>
      <w:numFmt w:val="lowerLetter"/>
      <w:lvlText w:val="%8."/>
      <w:lvlJc w:val="left"/>
      <w:pPr>
        <w:ind w:left="5955" w:hanging="360"/>
      </w:pPr>
    </w:lvl>
    <w:lvl w:ilvl="8" w:tplc="0416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 w15:restartNumberingAfterBreak="0">
    <w:nsid w:val="4500530D"/>
    <w:multiLevelType w:val="hybridMultilevel"/>
    <w:tmpl w:val="C14CFDCA"/>
    <w:lvl w:ilvl="0" w:tplc="CEB0DE9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418A0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4E010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881C7A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60FD8E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D44606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02A66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4393C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88CF34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F82515"/>
    <w:multiLevelType w:val="multilevel"/>
    <w:tmpl w:val="7ABACF9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59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8C39A6"/>
    <w:multiLevelType w:val="hybridMultilevel"/>
    <w:tmpl w:val="CCC8B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E2028"/>
    <w:multiLevelType w:val="hybridMultilevel"/>
    <w:tmpl w:val="9ECC66F2"/>
    <w:lvl w:ilvl="0" w:tplc="D6DAF86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44AD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5C72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67E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ACE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7248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62F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8A1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F285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085948"/>
    <w:multiLevelType w:val="hybridMultilevel"/>
    <w:tmpl w:val="ACCA3512"/>
    <w:lvl w:ilvl="0" w:tplc="4BCC299C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09A66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4E5D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6430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6974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2F0BE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F05CE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5C5ED0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400AE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95C62CF"/>
    <w:multiLevelType w:val="hybridMultilevel"/>
    <w:tmpl w:val="D36425D2"/>
    <w:lvl w:ilvl="0" w:tplc="4BE865D0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C5064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845C10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FA5404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0E3CFE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2E206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82948E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EC3EC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86AB00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121006"/>
    <w:multiLevelType w:val="hybridMultilevel"/>
    <w:tmpl w:val="BAC6AE60"/>
    <w:lvl w:ilvl="0" w:tplc="1BEA517E">
      <w:start w:val="1"/>
      <w:numFmt w:val="bullet"/>
      <w:lvlText w:val="•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C0618">
      <w:start w:val="1"/>
      <w:numFmt w:val="bullet"/>
      <w:lvlText w:val="o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F00090">
      <w:start w:val="1"/>
      <w:numFmt w:val="bullet"/>
      <w:lvlText w:val="▪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966954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C8556">
      <w:start w:val="1"/>
      <w:numFmt w:val="bullet"/>
      <w:lvlText w:val="o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028912">
      <w:start w:val="1"/>
      <w:numFmt w:val="bullet"/>
      <w:lvlText w:val="▪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6240E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6616A">
      <w:start w:val="1"/>
      <w:numFmt w:val="bullet"/>
      <w:lvlText w:val="o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26F086">
      <w:start w:val="1"/>
      <w:numFmt w:val="bullet"/>
      <w:lvlText w:val="▪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A132075"/>
    <w:multiLevelType w:val="hybridMultilevel"/>
    <w:tmpl w:val="D326CFE6"/>
    <w:lvl w:ilvl="0" w:tplc="39E8C6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2C5A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A82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AC6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08F1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C66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FE3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06F3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8A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AC55FD9"/>
    <w:multiLevelType w:val="hybridMultilevel"/>
    <w:tmpl w:val="BA72517C"/>
    <w:lvl w:ilvl="0" w:tplc="991C67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48C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9672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A60D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5C6B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F8C3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264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433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2C88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A1D6E21"/>
    <w:multiLevelType w:val="hybridMultilevel"/>
    <w:tmpl w:val="5F8E43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E52D1"/>
    <w:multiLevelType w:val="hybridMultilevel"/>
    <w:tmpl w:val="A18E37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85B15"/>
    <w:multiLevelType w:val="hybridMultilevel"/>
    <w:tmpl w:val="17740586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4"/>
  </w:num>
  <w:num w:numId="4">
    <w:abstractNumId w:val="20"/>
  </w:num>
  <w:num w:numId="5">
    <w:abstractNumId w:val="3"/>
  </w:num>
  <w:num w:numId="6">
    <w:abstractNumId w:val="21"/>
  </w:num>
  <w:num w:numId="7">
    <w:abstractNumId w:val="12"/>
  </w:num>
  <w:num w:numId="8">
    <w:abstractNumId w:val="23"/>
  </w:num>
  <w:num w:numId="9">
    <w:abstractNumId w:val="1"/>
  </w:num>
  <w:num w:numId="10">
    <w:abstractNumId w:val="22"/>
  </w:num>
  <w:num w:numId="11">
    <w:abstractNumId w:val="17"/>
  </w:num>
  <w:num w:numId="12">
    <w:abstractNumId w:val="18"/>
  </w:num>
  <w:num w:numId="13">
    <w:abstractNumId w:val="4"/>
  </w:num>
  <w:num w:numId="14">
    <w:abstractNumId w:val="15"/>
  </w:num>
  <w:num w:numId="15">
    <w:abstractNumId w:val="11"/>
  </w:num>
  <w:num w:numId="16">
    <w:abstractNumId w:val="28"/>
  </w:num>
  <w:num w:numId="17">
    <w:abstractNumId w:val="7"/>
  </w:num>
  <w:num w:numId="18">
    <w:abstractNumId w:val="6"/>
  </w:num>
  <w:num w:numId="19">
    <w:abstractNumId w:val="2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9"/>
  </w:num>
  <w:num w:numId="23">
    <w:abstractNumId w:val="8"/>
  </w:num>
  <w:num w:numId="24">
    <w:abstractNumId w:val="5"/>
  </w:num>
  <w:num w:numId="25">
    <w:abstractNumId w:val="16"/>
  </w:num>
  <w:num w:numId="26">
    <w:abstractNumId w:val="14"/>
  </w:num>
  <w:num w:numId="27">
    <w:abstractNumId w:val="10"/>
  </w:num>
  <w:num w:numId="28">
    <w:abstractNumId w:val="0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F1B"/>
    <w:rsid w:val="00000335"/>
    <w:rsid w:val="00003C0F"/>
    <w:rsid w:val="00004590"/>
    <w:rsid w:val="000069B6"/>
    <w:rsid w:val="000134C4"/>
    <w:rsid w:val="000156A0"/>
    <w:rsid w:val="000162FD"/>
    <w:rsid w:val="00023844"/>
    <w:rsid w:val="0003040F"/>
    <w:rsid w:val="00031F86"/>
    <w:rsid w:val="0003245D"/>
    <w:rsid w:val="00047C28"/>
    <w:rsid w:val="0005770C"/>
    <w:rsid w:val="00061D4F"/>
    <w:rsid w:val="0006522F"/>
    <w:rsid w:val="00067DC9"/>
    <w:rsid w:val="00072191"/>
    <w:rsid w:val="000729A6"/>
    <w:rsid w:val="00076B73"/>
    <w:rsid w:val="0008013E"/>
    <w:rsid w:val="00083F65"/>
    <w:rsid w:val="00090828"/>
    <w:rsid w:val="00090D12"/>
    <w:rsid w:val="000B0565"/>
    <w:rsid w:val="000B59F9"/>
    <w:rsid w:val="000C08C8"/>
    <w:rsid w:val="000C3363"/>
    <w:rsid w:val="000D3070"/>
    <w:rsid w:val="000D3B0D"/>
    <w:rsid w:val="000D6013"/>
    <w:rsid w:val="000E1DB2"/>
    <w:rsid w:val="000E2549"/>
    <w:rsid w:val="000F3529"/>
    <w:rsid w:val="000F463C"/>
    <w:rsid w:val="000F4854"/>
    <w:rsid w:val="000F4FE9"/>
    <w:rsid w:val="00101C09"/>
    <w:rsid w:val="001035C5"/>
    <w:rsid w:val="00104E16"/>
    <w:rsid w:val="001130FF"/>
    <w:rsid w:val="0011391B"/>
    <w:rsid w:val="00127ECB"/>
    <w:rsid w:val="00136388"/>
    <w:rsid w:val="001365AE"/>
    <w:rsid w:val="00142C1F"/>
    <w:rsid w:val="00147F57"/>
    <w:rsid w:val="001509DA"/>
    <w:rsid w:val="00152CD2"/>
    <w:rsid w:val="001652A5"/>
    <w:rsid w:val="00171669"/>
    <w:rsid w:val="001734FC"/>
    <w:rsid w:val="00177B97"/>
    <w:rsid w:val="00183E5D"/>
    <w:rsid w:val="00185DC4"/>
    <w:rsid w:val="00186C04"/>
    <w:rsid w:val="0019186D"/>
    <w:rsid w:val="00192ED2"/>
    <w:rsid w:val="0019398F"/>
    <w:rsid w:val="001946A9"/>
    <w:rsid w:val="001A1196"/>
    <w:rsid w:val="001A46E6"/>
    <w:rsid w:val="001A5FD5"/>
    <w:rsid w:val="001A7E44"/>
    <w:rsid w:val="001B7DFF"/>
    <w:rsid w:val="001C4D2C"/>
    <w:rsid w:val="001C4E16"/>
    <w:rsid w:val="001D0609"/>
    <w:rsid w:val="001D298C"/>
    <w:rsid w:val="001D5D17"/>
    <w:rsid w:val="001E1023"/>
    <w:rsid w:val="001E1526"/>
    <w:rsid w:val="001E3D2F"/>
    <w:rsid w:val="001E6330"/>
    <w:rsid w:val="001F6947"/>
    <w:rsid w:val="001F73A7"/>
    <w:rsid w:val="0020555C"/>
    <w:rsid w:val="00205C02"/>
    <w:rsid w:val="00205C88"/>
    <w:rsid w:val="00214684"/>
    <w:rsid w:val="00220AAB"/>
    <w:rsid w:val="00222764"/>
    <w:rsid w:val="00227503"/>
    <w:rsid w:val="00231311"/>
    <w:rsid w:val="00233288"/>
    <w:rsid w:val="00233339"/>
    <w:rsid w:val="00237B05"/>
    <w:rsid w:val="00247999"/>
    <w:rsid w:val="00251C01"/>
    <w:rsid w:val="002522B6"/>
    <w:rsid w:val="002606DD"/>
    <w:rsid w:val="00265983"/>
    <w:rsid w:val="00271DCA"/>
    <w:rsid w:val="00290976"/>
    <w:rsid w:val="00292407"/>
    <w:rsid w:val="00292B1F"/>
    <w:rsid w:val="002935C7"/>
    <w:rsid w:val="00297095"/>
    <w:rsid w:val="002B0928"/>
    <w:rsid w:val="002B51C0"/>
    <w:rsid w:val="002C4D22"/>
    <w:rsid w:val="002D24D0"/>
    <w:rsid w:val="002D6205"/>
    <w:rsid w:val="002E4406"/>
    <w:rsid w:val="002E4A4B"/>
    <w:rsid w:val="002E5759"/>
    <w:rsid w:val="002E5891"/>
    <w:rsid w:val="002F0C43"/>
    <w:rsid w:val="002F1197"/>
    <w:rsid w:val="002F3F41"/>
    <w:rsid w:val="00300A58"/>
    <w:rsid w:val="003059FB"/>
    <w:rsid w:val="00314FD7"/>
    <w:rsid w:val="0031531F"/>
    <w:rsid w:val="00316004"/>
    <w:rsid w:val="00317685"/>
    <w:rsid w:val="00317920"/>
    <w:rsid w:val="00322BA6"/>
    <w:rsid w:val="003254E2"/>
    <w:rsid w:val="00332717"/>
    <w:rsid w:val="00334140"/>
    <w:rsid w:val="00341B35"/>
    <w:rsid w:val="00342496"/>
    <w:rsid w:val="00352A89"/>
    <w:rsid w:val="00352C25"/>
    <w:rsid w:val="003565AF"/>
    <w:rsid w:val="0036163C"/>
    <w:rsid w:val="00361738"/>
    <w:rsid w:val="00366E40"/>
    <w:rsid w:val="003678A4"/>
    <w:rsid w:val="0037221C"/>
    <w:rsid w:val="00373FC2"/>
    <w:rsid w:val="00374E9A"/>
    <w:rsid w:val="003814C2"/>
    <w:rsid w:val="0038272F"/>
    <w:rsid w:val="0039748E"/>
    <w:rsid w:val="003A5572"/>
    <w:rsid w:val="003A75CC"/>
    <w:rsid w:val="003B0091"/>
    <w:rsid w:val="003B0907"/>
    <w:rsid w:val="003B0DC4"/>
    <w:rsid w:val="003B73BB"/>
    <w:rsid w:val="003B78BC"/>
    <w:rsid w:val="003C0246"/>
    <w:rsid w:val="003C0D63"/>
    <w:rsid w:val="003D22A8"/>
    <w:rsid w:val="003D2960"/>
    <w:rsid w:val="003D2B79"/>
    <w:rsid w:val="003D758E"/>
    <w:rsid w:val="003E17CF"/>
    <w:rsid w:val="003E1E99"/>
    <w:rsid w:val="003E3685"/>
    <w:rsid w:val="00400FB4"/>
    <w:rsid w:val="00405D46"/>
    <w:rsid w:val="00411BB9"/>
    <w:rsid w:val="00412F71"/>
    <w:rsid w:val="00413762"/>
    <w:rsid w:val="004206DB"/>
    <w:rsid w:val="00431245"/>
    <w:rsid w:val="00436F82"/>
    <w:rsid w:val="00445110"/>
    <w:rsid w:val="00445D32"/>
    <w:rsid w:val="0045243E"/>
    <w:rsid w:val="004558EF"/>
    <w:rsid w:val="00461E5A"/>
    <w:rsid w:val="0046663C"/>
    <w:rsid w:val="004669D9"/>
    <w:rsid w:val="00484C30"/>
    <w:rsid w:val="0049383C"/>
    <w:rsid w:val="004A228F"/>
    <w:rsid w:val="004A41F2"/>
    <w:rsid w:val="004C0C57"/>
    <w:rsid w:val="004C12CC"/>
    <w:rsid w:val="004C5B1C"/>
    <w:rsid w:val="004D7BDB"/>
    <w:rsid w:val="004F3781"/>
    <w:rsid w:val="005177A7"/>
    <w:rsid w:val="00527C0F"/>
    <w:rsid w:val="00530DAD"/>
    <w:rsid w:val="00545C77"/>
    <w:rsid w:val="00545D36"/>
    <w:rsid w:val="00552E5B"/>
    <w:rsid w:val="00556BB9"/>
    <w:rsid w:val="00557196"/>
    <w:rsid w:val="00566AB3"/>
    <w:rsid w:val="00584BAD"/>
    <w:rsid w:val="00585161"/>
    <w:rsid w:val="005853CD"/>
    <w:rsid w:val="00593253"/>
    <w:rsid w:val="005932EE"/>
    <w:rsid w:val="00597B5F"/>
    <w:rsid w:val="005A73DF"/>
    <w:rsid w:val="005C3313"/>
    <w:rsid w:val="005C4FCE"/>
    <w:rsid w:val="005D0398"/>
    <w:rsid w:val="005D265E"/>
    <w:rsid w:val="005D4AF0"/>
    <w:rsid w:val="005E00CC"/>
    <w:rsid w:val="005E261A"/>
    <w:rsid w:val="005F05CB"/>
    <w:rsid w:val="00603DE8"/>
    <w:rsid w:val="0060579C"/>
    <w:rsid w:val="006069CF"/>
    <w:rsid w:val="00613851"/>
    <w:rsid w:val="00614089"/>
    <w:rsid w:val="0062046B"/>
    <w:rsid w:val="00620F31"/>
    <w:rsid w:val="00621996"/>
    <w:rsid w:val="00623806"/>
    <w:rsid w:val="006519B3"/>
    <w:rsid w:val="006527E2"/>
    <w:rsid w:val="00653072"/>
    <w:rsid w:val="00654314"/>
    <w:rsid w:val="006544AF"/>
    <w:rsid w:val="00655C66"/>
    <w:rsid w:val="00657565"/>
    <w:rsid w:val="00676BDC"/>
    <w:rsid w:val="00677B38"/>
    <w:rsid w:val="006A4003"/>
    <w:rsid w:val="006B32B5"/>
    <w:rsid w:val="006D01C6"/>
    <w:rsid w:val="006D0E14"/>
    <w:rsid w:val="006D318D"/>
    <w:rsid w:val="006D7172"/>
    <w:rsid w:val="006E180D"/>
    <w:rsid w:val="006E1B45"/>
    <w:rsid w:val="006E65E1"/>
    <w:rsid w:val="006F5EC2"/>
    <w:rsid w:val="00700EDC"/>
    <w:rsid w:val="00701AB9"/>
    <w:rsid w:val="007038BC"/>
    <w:rsid w:val="00710B18"/>
    <w:rsid w:val="007121D1"/>
    <w:rsid w:val="007122CD"/>
    <w:rsid w:val="00713FA2"/>
    <w:rsid w:val="0072125C"/>
    <w:rsid w:val="00722F8F"/>
    <w:rsid w:val="007234F4"/>
    <w:rsid w:val="007245A2"/>
    <w:rsid w:val="00724C35"/>
    <w:rsid w:val="00726299"/>
    <w:rsid w:val="00735C39"/>
    <w:rsid w:val="007453C8"/>
    <w:rsid w:val="00750178"/>
    <w:rsid w:val="00753156"/>
    <w:rsid w:val="00754295"/>
    <w:rsid w:val="0075593F"/>
    <w:rsid w:val="00757DED"/>
    <w:rsid w:val="00760082"/>
    <w:rsid w:val="007600BB"/>
    <w:rsid w:val="00762962"/>
    <w:rsid w:val="0076410C"/>
    <w:rsid w:val="00765343"/>
    <w:rsid w:val="007669D2"/>
    <w:rsid w:val="007671A4"/>
    <w:rsid w:val="007705B8"/>
    <w:rsid w:val="00773686"/>
    <w:rsid w:val="00773C52"/>
    <w:rsid w:val="00780220"/>
    <w:rsid w:val="00780C64"/>
    <w:rsid w:val="00784414"/>
    <w:rsid w:val="00794012"/>
    <w:rsid w:val="007966E9"/>
    <w:rsid w:val="007A74DB"/>
    <w:rsid w:val="007B7134"/>
    <w:rsid w:val="007C6142"/>
    <w:rsid w:val="007C70E2"/>
    <w:rsid w:val="007C7AE3"/>
    <w:rsid w:val="007D0730"/>
    <w:rsid w:val="007D1A31"/>
    <w:rsid w:val="007D25CF"/>
    <w:rsid w:val="007D3185"/>
    <w:rsid w:val="007E3962"/>
    <w:rsid w:val="007F3C92"/>
    <w:rsid w:val="007F7F65"/>
    <w:rsid w:val="0081237F"/>
    <w:rsid w:val="00821812"/>
    <w:rsid w:val="00822DF0"/>
    <w:rsid w:val="00823A6C"/>
    <w:rsid w:val="00825077"/>
    <w:rsid w:val="008259A0"/>
    <w:rsid w:val="008263EC"/>
    <w:rsid w:val="008374BA"/>
    <w:rsid w:val="00842719"/>
    <w:rsid w:val="008502B4"/>
    <w:rsid w:val="00850B31"/>
    <w:rsid w:val="00853693"/>
    <w:rsid w:val="00854D81"/>
    <w:rsid w:val="008555C8"/>
    <w:rsid w:val="008628BA"/>
    <w:rsid w:val="0086316C"/>
    <w:rsid w:val="00865AC5"/>
    <w:rsid w:val="0087090A"/>
    <w:rsid w:val="00872098"/>
    <w:rsid w:val="008906F8"/>
    <w:rsid w:val="0089519C"/>
    <w:rsid w:val="00897DA9"/>
    <w:rsid w:val="008A226C"/>
    <w:rsid w:val="008A7ADE"/>
    <w:rsid w:val="008A7ED7"/>
    <w:rsid w:val="008B5247"/>
    <w:rsid w:val="008C31A7"/>
    <w:rsid w:val="008C561B"/>
    <w:rsid w:val="008D60AD"/>
    <w:rsid w:val="008D73A7"/>
    <w:rsid w:val="008D7E11"/>
    <w:rsid w:val="008E2851"/>
    <w:rsid w:val="008E31B8"/>
    <w:rsid w:val="008E5744"/>
    <w:rsid w:val="00903088"/>
    <w:rsid w:val="0090471A"/>
    <w:rsid w:val="0091377C"/>
    <w:rsid w:val="0093365D"/>
    <w:rsid w:val="0094288A"/>
    <w:rsid w:val="00953F13"/>
    <w:rsid w:val="009634FC"/>
    <w:rsid w:val="009638C2"/>
    <w:rsid w:val="0096673F"/>
    <w:rsid w:val="00974533"/>
    <w:rsid w:val="009770D7"/>
    <w:rsid w:val="00983762"/>
    <w:rsid w:val="00983829"/>
    <w:rsid w:val="009841FB"/>
    <w:rsid w:val="00997C7A"/>
    <w:rsid w:val="009A5200"/>
    <w:rsid w:val="009B0C8B"/>
    <w:rsid w:val="009B79A1"/>
    <w:rsid w:val="009E01C3"/>
    <w:rsid w:val="009E2F65"/>
    <w:rsid w:val="009E441C"/>
    <w:rsid w:val="009F0BF4"/>
    <w:rsid w:val="00A03B69"/>
    <w:rsid w:val="00A03BD1"/>
    <w:rsid w:val="00A070C4"/>
    <w:rsid w:val="00A176EF"/>
    <w:rsid w:val="00A207CA"/>
    <w:rsid w:val="00A2149B"/>
    <w:rsid w:val="00A21A85"/>
    <w:rsid w:val="00A22F4A"/>
    <w:rsid w:val="00A30CE9"/>
    <w:rsid w:val="00A30D53"/>
    <w:rsid w:val="00A41D95"/>
    <w:rsid w:val="00A4374C"/>
    <w:rsid w:val="00A4502D"/>
    <w:rsid w:val="00A51963"/>
    <w:rsid w:val="00A95027"/>
    <w:rsid w:val="00AA1DB9"/>
    <w:rsid w:val="00AA402E"/>
    <w:rsid w:val="00AA52C4"/>
    <w:rsid w:val="00AB178C"/>
    <w:rsid w:val="00AB21E2"/>
    <w:rsid w:val="00AB326D"/>
    <w:rsid w:val="00AB632F"/>
    <w:rsid w:val="00AB6C76"/>
    <w:rsid w:val="00AC2498"/>
    <w:rsid w:val="00AC3A7C"/>
    <w:rsid w:val="00AC51EF"/>
    <w:rsid w:val="00AD3375"/>
    <w:rsid w:val="00AD3AB9"/>
    <w:rsid w:val="00AD7ED2"/>
    <w:rsid w:val="00AE1A98"/>
    <w:rsid w:val="00AE5291"/>
    <w:rsid w:val="00AF3D7D"/>
    <w:rsid w:val="00AF4010"/>
    <w:rsid w:val="00AF6EAD"/>
    <w:rsid w:val="00B009CA"/>
    <w:rsid w:val="00B02CF2"/>
    <w:rsid w:val="00B10451"/>
    <w:rsid w:val="00B128B4"/>
    <w:rsid w:val="00B2334D"/>
    <w:rsid w:val="00B35463"/>
    <w:rsid w:val="00B37AF0"/>
    <w:rsid w:val="00B407ED"/>
    <w:rsid w:val="00B45FE3"/>
    <w:rsid w:val="00B4782B"/>
    <w:rsid w:val="00B512FB"/>
    <w:rsid w:val="00B51780"/>
    <w:rsid w:val="00B52C55"/>
    <w:rsid w:val="00B62D77"/>
    <w:rsid w:val="00B6637B"/>
    <w:rsid w:val="00B67BF1"/>
    <w:rsid w:val="00B751BC"/>
    <w:rsid w:val="00B8509B"/>
    <w:rsid w:val="00B91911"/>
    <w:rsid w:val="00BA0CBB"/>
    <w:rsid w:val="00BA6328"/>
    <w:rsid w:val="00BA70EF"/>
    <w:rsid w:val="00BB2622"/>
    <w:rsid w:val="00BB2FB9"/>
    <w:rsid w:val="00BB39BF"/>
    <w:rsid w:val="00BC4628"/>
    <w:rsid w:val="00BC688F"/>
    <w:rsid w:val="00BD1836"/>
    <w:rsid w:val="00BE3897"/>
    <w:rsid w:val="00BE3B0B"/>
    <w:rsid w:val="00BF037A"/>
    <w:rsid w:val="00BF3781"/>
    <w:rsid w:val="00BF54CE"/>
    <w:rsid w:val="00C00C79"/>
    <w:rsid w:val="00C033E8"/>
    <w:rsid w:val="00C14B80"/>
    <w:rsid w:val="00C1648E"/>
    <w:rsid w:val="00C20D3A"/>
    <w:rsid w:val="00C2176A"/>
    <w:rsid w:val="00C2558E"/>
    <w:rsid w:val="00C33081"/>
    <w:rsid w:val="00C402C6"/>
    <w:rsid w:val="00C51C13"/>
    <w:rsid w:val="00C57985"/>
    <w:rsid w:val="00C62251"/>
    <w:rsid w:val="00C625EC"/>
    <w:rsid w:val="00C75976"/>
    <w:rsid w:val="00C7731F"/>
    <w:rsid w:val="00C803B5"/>
    <w:rsid w:val="00CB1F59"/>
    <w:rsid w:val="00CC298F"/>
    <w:rsid w:val="00CE092C"/>
    <w:rsid w:val="00CE2E7B"/>
    <w:rsid w:val="00CE4914"/>
    <w:rsid w:val="00CE69DA"/>
    <w:rsid w:val="00CF6672"/>
    <w:rsid w:val="00D00630"/>
    <w:rsid w:val="00D074C6"/>
    <w:rsid w:val="00D2376D"/>
    <w:rsid w:val="00D32588"/>
    <w:rsid w:val="00D326F7"/>
    <w:rsid w:val="00D33BD8"/>
    <w:rsid w:val="00D37DB6"/>
    <w:rsid w:val="00D43BF9"/>
    <w:rsid w:val="00D47424"/>
    <w:rsid w:val="00D47708"/>
    <w:rsid w:val="00D47964"/>
    <w:rsid w:val="00D53178"/>
    <w:rsid w:val="00D6078D"/>
    <w:rsid w:val="00D65F82"/>
    <w:rsid w:val="00D67F1B"/>
    <w:rsid w:val="00D75849"/>
    <w:rsid w:val="00D913B6"/>
    <w:rsid w:val="00D92596"/>
    <w:rsid w:val="00D929A2"/>
    <w:rsid w:val="00D93719"/>
    <w:rsid w:val="00D94876"/>
    <w:rsid w:val="00D95F69"/>
    <w:rsid w:val="00D977A5"/>
    <w:rsid w:val="00DA2A4F"/>
    <w:rsid w:val="00DB2CDC"/>
    <w:rsid w:val="00DB5BB0"/>
    <w:rsid w:val="00DB673C"/>
    <w:rsid w:val="00DC1AD4"/>
    <w:rsid w:val="00DC5D50"/>
    <w:rsid w:val="00DE24EA"/>
    <w:rsid w:val="00DE5175"/>
    <w:rsid w:val="00DE6093"/>
    <w:rsid w:val="00E0469C"/>
    <w:rsid w:val="00E10A11"/>
    <w:rsid w:val="00E124F1"/>
    <w:rsid w:val="00E1255D"/>
    <w:rsid w:val="00E12DCA"/>
    <w:rsid w:val="00E13D56"/>
    <w:rsid w:val="00E14D8D"/>
    <w:rsid w:val="00E1630A"/>
    <w:rsid w:val="00E20184"/>
    <w:rsid w:val="00E23A5B"/>
    <w:rsid w:val="00E264BA"/>
    <w:rsid w:val="00E27BF8"/>
    <w:rsid w:val="00E30108"/>
    <w:rsid w:val="00E36156"/>
    <w:rsid w:val="00E46726"/>
    <w:rsid w:val="00E4768C"/>
    <w:rsid w:val="00E53DB2"/>
    <w:rsid w:val="00E54C8C"/>
    <w:rsid w:val="00E618D6"/>
    <w:rsid w:val="00E661FD"/>
    <w:rsid w:val="00E73B7E"/>
    <w:rsid w:val="00E74C88"/>
    <w:rsid w:val="00E81EB8"/>
    <w:rsid w:val="00E83436"/>
    <w:rsid w:val="00E862CF"/>
    <w:rsid w:val="00E90D85"/>
    <w:rsid w:val="00E91E2D"/>
    <w:rsid w:val="00E94E5F"/>
    <w:rsid w:val="00E96386"/>
    <w:rsid w:val="00EA2FEF"/>
    <w:rsid w:val="00EA386A"/>
    <w:rsid w:val="00EA4E64"/>
    <w:rsid w:val="00EB7CBA"/>
    <w:rsid w:val="00EC1E26"/>
    <w:rsid w:val="00EC3D90"/>
    <w:rsid w:val="00ED04C0"/>
    <w:rsid w:val="00EF0B35"/>
    <w:rsid w:val="00EF433C"/>
    <w:rsid w:val="00EF7F34"/>
    <w:rsid w:val="00F02E80"/>
    <w:rsid w:val="00F136C4"/>
    <w:rsid w:val="00F21BC1"/>
    <w:rsid w:val="00F23FF9"/>
    <w:rsid w:val="00F25A0F"/>
    <w:rsid w:val="00F306A6"/>
    <w:rsid w:val="00F338E3"/>
    <w:rsid w:val="00F33A94"/>
    <w:rsid w:val="00F41A05"/>
    <w:rsid w:val="00F46F3A"/>
    <w:rsid w:val="00F543FF"/>
    <w:rsid w:val="00F64EEC"/>
    <w:rsid w:val="00F73639"/>
    <w:rsid w:val="00F844F0"/>
    <w:rsid w:val="00F92390"/>
    <w:rsid w:val="00FB0D48"/>
    <w:rsid w:val="00FB251E"/>
    <w:rsid w:val="00FB3062"/>
    <w:rsid w:val="00FC2B3F"/>
    <w:rsid w:val="00FD0586"/>
    <w:rsid w:val="00FD229E"/>
    <w:rsid w:val="00FD37DE"/>
    <w:rsid w:val="00FD5880"/>
    <w:rsid w:val="00FD5B1B"/>
    <w:rsid w:val="00FD6B8A"/>
    <w:rsid w:val="00FD76DE"/>
    <w:rsid w:val="00FD7AA0"/>
    <w:rsid w:val="00FE40B8"/>
    <w:rsid w:val="00FE69F2"/>
    <w:rsid w:val="00FE75B3"/>
    <w:rsid w:val="00FE79AB"/>
    <w:rsid w:val="016E6B20"/>
    <w:rsid w:val="0B3CBC3D"/>
    <w:rsid w:val="12E2FC0A"/>
    <w:rsid w:val="158AF88D"/>
    <w:rsid w:val="229CBC21"/>
    <w:rsid w:val="2EC2AAA1"/>
    <w:rsid w:val="3B5481D5"/>
    <w:rsid w:val="6541530C"/>
    <w:rsid w:val="696D9EE0"/>
    <w:rsid w:val="7D7D3562"/>
    <w:rsid w:val="7F06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D8AD"/>
  <w15:docId w15:val="{A2C2D20E-FCE5-4F1F-B470-DD084472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1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2"/>
      </w:numPr>
      <w:spacing w:after="119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after="11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2"/>
      </w:numPr>
      <w:spacing w:after="119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23333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3339"/>
    <w:pPr>
      <w:widowControl w:val="0"/>
      <w:autoSpaceDE w:val="0"/>
      <w:autoSpaceDN w:val="0"/>
      <w:spacing w:before="50" w:after="0" w:line="240" w:lineRule="auto"/>
      <w:ind w:left="35" w:firstLine="0"/>
      <w:jc w:val="left"/>
    </w:pPr>
    <w:rPr>
      <w:color w:val="auto"/>
      <w:sz w:val="22"/>
      <w:lang w:val="pt-PT" w:eastAsia="en-US"/>
    </w:rPr>
  </w:style>
  <w:style w:type="paragraph" w:styleId="PargrafodaLista">
    <w:name w:val="List Paragraph"/>
    <w:basedOn w:val="Normal"/>
    <w:uiPriority w:val="34"/>
    <w:qFormat/>
    <w:rsid w:val="00E862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6F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6F3A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52C5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2C55"/>
    <w:rPr>
      <w:rFonts w:ascii="Arial" w:eastAsia="Arial" w:hAnsi="Arial" w:cs="Arial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52C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pi.sidra.ibge.gov.br" TargetMode="External"/><Relationship Id="rId21" Type="http://schemas.openxmlformats.org/officeDocument/2006/relationships/hyperlink" Target="mailto:talita.mesquita@blueshift.com.br" TargetMode="External"/><Relationship Id="rId42" Type="http://schemas.openxmlformats.org/officeDocument/2006/relationships/hyperlink" Target="https://www.gov.br/inep/pt-br/areas-de-atuacao/pesquisas-estatisticas-e-indicadores/ideb/resultados" TargetMode="External"/><Relationship Id="rId47" Type="http://schemas.openxmlformats.org/officeDocument/2006/relationships/hyperlink" Target="http://pne.mec.gov.br/images/pdf/pne_conhecendo_20_metas.pdf" TargetMode="External"/><Relationship Id="rId63" Type="http://schemas.openxmlformats.org/officeDocument/2006/relationships/hyperlink" Target="https://docs.databricks.com/_static/notebooks/zip-files-python.html" TargetMode="External"/><Relationship Id="rId68" Type="http://schemas.openxmlformats.org/officeDocument/2006/relationships/hyperlink" Target="https://www.youtube.com/watch?v=zwMksSEjNvU" TargetMode="External"/><Relationship Id="rId84" Type="http://schemas.openxmlformats.org/officeDocument/2006/relationships/hyperlink" Target="https://community.powerbi.com/t5/Desktop/Create-a-List-of-Years/td-p/232860" TargetMode="External"/><Relationship Id="rId89" Type="http://schemas.openxmlformats.org/officeDocument/2006/relationships/hyperlink" Target="https://chromedriver.chromium.org/" TargetMode="External"/><Relationship Id="rId16" Type="http://schemas.openxmlformats.org/officeDocument/2006/relationships/hyperlink" Target="https://download.inep.gov.br/microdados/microdados_educacao_superior_2017.zip" TargetMode="External"/><Relationship Id="rId11" Type="http://schemas.openxmlformats.org/officeDocument/2006/relationships/hyperlink" Target="http://api.sidra.ibge.gov.br/values/t/7127/n1/1/v/3593/p/2017-2019/c86/all/c58/2792,100052,108866/f/n?formato=json" TargetMode="External"/><Relationship Id="rId32" Type="http://schemas.openxmlformats.org/officeDocument/2006/relationships/hyperlink" Target="https://www.gov.br/inep/pt-br/acesso-a-informacao/dados-abertos/microdados/censo-da-educacao-superior" TargetMode="External"/><Relationship Id="rId37" Type="http://schemas.openxmlformats.org/officeDocument/2006/relationships/image" Target="media/image5.png"/><Relationship Id="rId53" Type="http://schemas.openxmlformats.org/officeDocument/2006/relationships/hyperlink" Target="https://gestrado.net.br/verbetes/taxa-de-matricula-liquida/" TargetMode="External"/><Relationship Id="rId58" Type="http://schemas.openxmlformats.org/officeDocument/2006/relationships/hyperlink" Target="https://www.topcoder.com/thrive/articles/databricks-community-edition-a-beginners-guide-part-2" TargetMode="External"/><Relationship Id="rId74" Type="http://schemas.openxmlformats.org/officeDocument/2006/relationships/hyperlink" Target="https://www.youtube.com/watch?v=Q2nFweWoL2M" TargetMode="External"/><Relationship Id="rId79" Type="http://schemas.openxmlformats.org/officeDocument/2006/relationships/hyperlink" Target="https://analyticjeremy.github.io/Databricks_Examples/Write%20to%20a%20Single%20CSV%20Fil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evelopers.google.com/search/docs/advanced/robots/robots_txt" TargetMode="External"/><Relationship Id="rId95" Type="http://schemas.openxmlformats.org/officeDocument/2006/relationships/header" Target="header3.xml"/><Relationship Id="rId22" Type="http://schemas.openxmlformats.org/officeDocument/2006/relationships/hyperlink" Target="mailto:felipe.takahasi@blueshift.com.br" TargetMode="External"/><Relationship Id="rId27" Type="http://schemas.openxmlformats.org/officeDocument/2006/relationships/hyperlink" Target="http://api.sidra.ibge.gov.br" TargetMode="External"/><Relationship Id="rId43" Type="http://schemas.openxmlformats.org/officeDocument/2006/relationships/hyperlink" Target="https://www.gov.br/inep/pt-br/acesso-a-informacao/dados-abertos/microdados/censo-da-educacao-superior" TargetMode="External"/><Relationship Id="rId48" Type="http://schemas.openxmlformats.org/officeDocument/2006/relationships/hyperlink" Target="http://pne.mec.gov.br/" TargetMode="External"/><Relationship Id="rId64" Type="http://schemas.openxmlformats.org/officeDocument/2006/relationships/hyperlink" Target="https://www.youtube.com/watch?v=783lhm2eIKw" TargetMode="External"/><Relationship Id="rId69" Type="http://schemas.openxmlformats.org/officeDocument/2006/relationships/hyperlink" Target="https://docs.databricks.com/notebooks/github-version-control.html" TargetMode="External"/><Relationship Id="rId80" Type="http://schemas.openxmlformats.org/officeDocument/2006/relationships/hyperlink" Target="https://www.powerbi-pro.com/en/power-query-adding-leading-zeros/" TargetMode="External"/><Relationship Id="rId85" Type="http://schemas.openxmlformats.org/officeDocument/2006/relationships/hyperlink" Target="https://community.powerbi.com/t5/Desktop/calculate-average-of-a-measure/m-p/297565" TargetMode="External"/><Relationship Id="rId3" Type="http://schemas.openxmlformats.org/officeDocument/2006/relationships/styles" Target="styles.xml"/><Relationship Id="rId12" Type="http://schemas.openxmlformats.org/officeDocument/2006/relationships/hyperlink" Target="http://api.sidra.ibge.gov.br/values/t/7140/n1/1/v/10278/p/2017-2019/c58/all/c12081/all/f/n?formato=json" TargetMode="External"/><Relationship Id="rId17" Type="http://schemas.openxmlformats.org/officeDocument/2006/relationships/hyperlink" Target="https://download.inep.gov.br/microdados/microdados_educacao_superior_2018.zip" TargetMode="External"/><Relationship Id="rId25" Type="http://schemas.openxmlformats.org/officeDocument/2006/relationships/hyperlink" Target="https://github.com/FZamberlam/BlueShiftAcademyPI" TargetMode="External"/><Relationship Id="rId33" Type="http://schemas.openxmlformats.org/officeDocument/2006/relationships/hyperlink" Target="https://www.gov.br/inep/pt-br/areas-de-atuacao/pesquisas-estatisticas-e-indicadores/ideb/resultados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www.gov.br/inep/pt-br/acesso-a-informacao/dados-abertos/indicadores-educacionais/indicadores-financeiros-educacionais" TargetMode="External"/><Relationship Id="rId59" Type="http://schemas.openxmlformats.org/officeDocument/2006/relationships/hyperlink" Target="https://www.mssqltips.com/sqlservertip/6700/azure-databricks-local-file-system-management/" TargetMode="External"/><Relationship Id="rId67" Type="http://schemas.openxmlformats.org/officeDocument/2006/relationships/hyperlink" Target="https://www.youtube.com/watch?v=qGfcjmvCyiU&amp;ab_channel=ShareCloudTech" TargetMode="External"/><Relationship Id="rId20" Type="http://schemas.openxmlformats.org/officeDocument/2006/relationships/hyperlink" Target="http://download.inep.gov.br/educacao_basica/portal_ideb/planilhas_para_download/2019/divulgacao_brasil_ideb_2019.zip" TargetMode="External"/><Relationship Id="rId41" Type="http://schemas.openxmlformats.org/officeDocument/2006/relationships/hyperlink" Target="http://api.sidra.ibge.gov.br/" TargetMode="External"/><Relationship Id="rId54" Type="http://schemas.openxmlformats.org/officeDocument/2006/relationships/hyperlink" Target="https://www.todamateria.com.br/juros-compostos/" TargetMode="External"/><Relationship Id="rId62" Type="http://schemas.openxmlformats.org/officeDocument/2006/relationships/hyperlink" Target="https://docs.databricks.com/notebooks/notebooks-manage.html" TargetMode="External"/><Relationship Id="rId70" Type="http://schemas.openxmlformats.org/officeDocument/2006/relationships/hyperlink" Target="https://docs.databricks.com/integrations/bi/jdbc-odbc-bi.html" TargetMode="External"/><Relationship Id="rId75" Type="http://schemas.openxmlformats.org/officeDocument/2006/relationships/hyperlink" Target="https://docs.microsoft.com/en-us/azure/machine-learning/team-data-science-process/explore-data-blob" TargetMode="External"/><Relationship Id="rId83" Type="http://schemas.openxmlformats.org/officeDocument/2006/relationships/hyperlink" Target="https://docs.microsoft.com/pt-br/power-bi/create-reports/service-reports-visual-interactions" TargetMode="External"/><Relationship Id="rId88" Type="http://schemas.openxmlformats.org/officeDocument/2006/relationships/hyperlink" Target="https://stackoverflow.com/questions/58347261/extracting-table-data-using-selenium-and-python-into-pandas-dataframe" TargetMode="External"/><Relationship Id="rId91" Type="http://schemas.openxmlformats.org/officeDocument/2006/relationships/header" Target="header1.xml"/><Relationship Id="rId9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wnload.inep.gov.br/microdados/microdados_educacao_basica_2019.zip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api.sidra.ibge.gov.br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://portal.mec.gov.br/" TargetMode="External"/><Relationship Id="rId57" Type="http://schemas.openxmlformats.org/officeDocument/2006/relationships/hyperlink" Target="https://towardsdatascience.com/spark-vs-pandas-part-2-spark-c57f8ea3a781" TargetMode="External"/><Relationship Id="rId10" Type="http://schemas.openxmlformats.org/officeDocument/2006/relationships/hyperlink" Target="http://api.sidra.ibge.gov.br/values/t/7113/n1/1/v/10267/p/2017-2019/c2/all/c58/2795/f/n?formato=json" TargetMode="External"/><Relationship Id="rId31" Type="http://schemas.openxmlformats.org/officeDocument/2006/relationships/hyperlink" Target="https://www.gov.br/inep/pt-br/acesso-a-informacao/dados-abertos/microdados/censo-da-educacao-superior" TargetMode="External"/><Relationship Id="rId44" Type="http://schemas.openxmlformats.org/officeDocument/2006/relationships/hyperlink" Target="https://www.gov.br/inep/pt-br/acesso-a-informacao/dados-abertos/microdados/censo-da-educacao-superior" TargetMode="External"/><Relationship Id="rId52" Type="http://schemas.openxmlformats.org/officeDocument/2006/relationships/hyperlink" Target="https://gestrado.net.br/verbetes/taxa-de-matricula-bruta/" TargetMode="External"/><Relationship Id="rId60" Type="http://schemas.openxmlformats.org/officeDocument/2006/relationships/hyperlink" Target="https://www.youtube.com/watch?v=qR18LMfzULQ" TargetMode="External"/><Relationship Id="rId65" Type="http://schemas.openxmlformats.org/officeDocument/2006/relationships/hyperlink" Target="https://docs.databricks.com/dev-tools/api/latest/examples.html" TargetMode="External"/><Relationship Id="rId73" Type="http://schemas.openxmlformats.org/officeDocument/2006/relationships/hyperlink" Target="https://unix.stackexchange.com/questions/59276/how-to-extract-only-a-specific-folder-from-a-zipped-archive-to-a-given-directory" TargetMode="External"/><Relationship Id="rId78" Type="http://schemas.openxmlformats.org/officeDocument/2006/relationships/hyperlink" Target="https://stackoverflow.com/questions/35684018/how-to-convert-dataframe-columns-from-string-to-float-double-in-pyspark-1-6" TargetMode="External"/><Relationship Id="rId81" Type="http://schemas.openxmlformats.org/officeDocument/2006/relationships/hyperlink" Target="https://www.youtube.com/watch?v=a5rRMD-2O-k" TargetMode="External"/><Relationship Id="rId86" Type="http://schemas.openxmlformats.org/officeDocument/2006/relationships/hyperlink" Target="https://www.mssqltips.com/sqlservertip/6424/calculate-percentage-growth-over-time-with-power-bi/" TargetMode="External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api.sidra.ibge.gov.br/values/t/6407/n1/1/v/606/p/2017-2019/c2/all/c58/1140,104868,114535,2793,1144,1145,3299,3300,3301,3302/f/n?formato=json" TargetMode="External"/><Relationship Id="rId13" Type="http://schemas.openxmlformats.org/officeDocument/2006/relationships/hyperlink" Target="https://download.inep.gov.br/microdados/micro_censo_escolar_2017.zip" TargetMode="External"/><Relationship Id="rId18" Type="http://schemas.openxmlformats.org/officeDocument/2006/relationships/hyperlink" Target="https://download.inep.gov.br/microdados/microdados_educacao_superior_2019.zip" TargetMode="External"/><Relationship Id="rId39" Type="http://schemas.openxmlformats.org/officeDocument/2006/relationships/image" Target="media/image7.png"/><Relationship Id="rId34" Type="http://schemas.openxmlformats.org/officeDocument/2006/relationships/hyperlink" Target="https://www.gov.br/inep/pt-br/acesso-a-informacao/dados-abertos/indicadores-educacionais/indicadores-financeiros-educacionais" TargetMode="External"/><Relationship Id="rId50" Type="http://schemas.openxmlformats.org/officeDocument/2006/relationships/hyperlink" Target="https://www.ibge.gov.br/" TargetMode="External"/><Relationship Id="rId55" Type="http://schemas.openxmlformats.org/officeDocument/2006/relationships/hyperlink" Target="https://coolors.co/0b132b-3e78b2-00a896-a57982-d36582" TargetMode="External"/><Relationship Id="rId76" Type="http://schemas.openxmlformats.org/officeDocument/2006/relationships/hyperlink" Target="https://spark.apache.org/docs/latest/sql-ref-datatypes.html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docs.microsoft.com/pt-br/azure/databricks/kb/jobs/job-fails-maxresultsize-exception" TargetMode="External"/><Relationship Id="rId92" Type="http://schemas.openxmlformats.org/officeDocument/2006/relationships/header" Target="header2.xml"/><Relationship Id="rId2" Type="http://schemas.openxmlformats.org/officeDocument/2006/relationships/numbering" Target="numbering.xml"/><Relationship Id="rId29" Type="http://schemas.openxmlformats.org/officeDocument/2006/relationships/hyperlink" Target="http://api.sidra.ibge.gov.br" TargetMode="External"/><Relationship Id="rId24" Type="http://schemas.openxmlformats.org/officeDocument/2006/relationships/hyperlink" Target="https://github.com/FZamberlam/BlueShiftAcademyPI" TargetMode="External"/><Relationship Id="rId40" Type="http://schemas.openxmlformats.org/officeDocument/2006/relationships/image" Target="media/image8.png"/><Relationship Id="rId45" Type="http://schemas.openxmlformats.org/officeDocument/2006/relationships/hyperlink" Target="https://www.gov.br/inep/pt-br/acesso-a-informacao/dados-abertos/microdados/censo-escolar" TargetMode="External"/><Relationship Id="rId66" Type="http://schemas.openxmlformats.org/officeDocument/2006/relationships/hyperlink" Target="https://docs.databricks.com/data/data.html" TargetMode="External"/><Relationship Id="rId87" Type="http://schemas.openxmlformats.org/officeDocument/2006/relationships/hyperlink" Target="https://www.youtube.com/watch?v=8on3t15QPzQ" TargetMode="External"/><Relationship Id="rId61" Type="http://schemas.openxmlformats.org/officeDocument/2006/relationships/hyperlink" Target="https://docs.databricks.com/notebooks/notebooks-use.html" TargetMode="External"/><Relationship Id="rId82" Type="http://schemas.openxmlformats.org/officeDocument/2006/relationships/hyperlink" Target="https://www.youtube.com/watch?v=8on3t15QPzQ" TargetMode="External"/><Relationship Id="rId19" Type="http://schemas.openxmlformats.org/officeDocument/2006/relationships/hyperlink" Target="https://download.inep.gov.br/informacoes_estatisticas/investimentos_publicos_em_educacao/indicadores_financeiros_educacionais/investimento_pib_total.zip" TargetMode="External"/><Relationship Id="rId14" Type="http://schemas.openxmlformats.org/officeDocument/2006/relationships/hyperlink" Target="https://download.inep.gov.br/microdados/microdados_educacao_basica_2018.zip" TargetMode="External"/><Relationship Id="rId30" Type="http://schemas.openxmlformats.org/officeDocument/2006/relationships/hyperlink" Target="https://www.gov.br/inep/pt-br/acesso-a-informacao/dados-abertos/microdados/censo-escolar" TargetMode="External"/><Relationship Id="rId35" Type="http://schemas.openxmlformats.org/officeDocument/2006/relationships/image" Target="media/image3.png"/><Relationship Id="rId56" Type="http://schemas.openxmlformats.org/officeDocument/2006/relationships/hyperlink" Target="https://docs.microsoft.com/pt-br/azure/databricks/" TargetMode="External"/><Relationship Id="rId77" Type="http://schemas.openxmlformats.org/officeDocument/2006/relationships/hyperlink" Target="https://www.datasciencemadesimple.com/count-of-missing-nanna-and-null-values-in-pyspark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deb.inep.gov.br/" TargetMode="External"/><Relationship Id="rId72" Type="http://schemas.openxmlformats.org/officeDocument/2006/relationships/hyperlink" Target="https://medium.com/@mayur.specindia/how-to-call-web-api-from-an-azure-data-bricks-notebook-to-a-delta-lake-table-60abb36dd6ac" TargetMode="External"/><Relationship Id="rId93" Type="http://schemas.openxmlformats.org/officeDocument/2006/relationships/footer" Target="footer1.xml"/><Relationship Id="rId98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it.ly/3uxt4li" TargetMode="External"/><Relationship Id="rId2" Type="http://schemas.openxmlformats.org/officeDocument/2006/relationships/hyperlink" Target="https://github.com/FZamberlam/BlueShiftAcademyPI" TargetMode="External"/><Relationship Id="rId1" Type="http://schemas.openxmlformats.org/officeDocument/2006/relationships/hyperlink" Target="https://github.com/FZamberlam/BlueShiftAcademyP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3004-2786-435E-8F27-0697D342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36</Pages>
  <Words>8548</Words>
  <Characters>46161</Characters>
  <Application>Microsoft Office Word</Application>
  <DocSecurity>0</DocSecurity>
  <Lines>384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Blueshift Brasil</Company>
  <LinksUpToDate>false</LinksUpToDate>
  <CharactersWithSpaces>54600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BlueShift</dc:creator>
  <cp:keywords/>
  <cp:lastModifiedBy>Felipe Zamberlam Setin Takahasi</cp:lastModifiedBy>
  <cp:revision>39</cp:revision>
  <dcterms:created xsi:type="dcterms:W3CDTF">2021-04-07T17:50:00Z</dcterms:created>
  <dcterms:modified xsi:type="dcterms:W3CDTF">2021-04-08T22:48:00Z</dcterms:modified>
</cp:coreProperties>
</file>