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006773">
      <w:pPr>
        <w:ind w:leftChars="-100" w:left="-240" w:rightChars="-100" w:right="-240"/>
        <w:jc w:val="center"/>
        <w:rPr>
          <w:b/>
          <w:bCs/>
          <w:sz w:val="44"/>
          <w:szCs w:val="44"/>
        </w:rPr>
      </w:pPr>
      <w:r>
        <w:rPr>
          <w:b/>
          <w:sz w:val="44"/>
          <w:szCs w:val="44"/>
        </w:rPr>
        <w:t>UNDERGRADUATE THESIS</w:t>
      </w:r>
    </w:p>
    <w:p w:rsidR="00A50C98" w:rsidRDefault="00A50C98" w:rsidP="00520764"/>
    <w:p w:rsidR="00520764" w:rsidRPr="00FC642A" w:rsidRDefault="00E12876" w:rsidP="00006773">
      <w:pPr>
        <w:ind w:firstLineChars="1500" w:firstLine="360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r w:rsidRPr="003867A2">
        <w:rPr>
          <w:bCs/>
          <w:sz w:val="32"/>
          <w:szCs w:val="32"/>
        </w:rPr>
        <w:t>Hefei University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604DDA">
      <w:pPr>
        <w:spacing w:line="440" w:lineRule="exact"/>
        <w:ind w:firstLineChars="100" w:firstLine="240"/>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D039F4">
      <w:pPr>
        <w:spacing w:beforeLines="100" w:before="312" w:line="440" w:lineRule="exac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C414C6">
          <w:rPr>
            <w:webHidden/>
          </w:rPr>
          <w:t>1</w:t>
        </w:r>
        <w:r w:rsidR="00E41FD0">
          <w:rPr>
            <w:webHidden/>
          </w:rPr>
          <w:fldChar w:fldCharType="end"/>
        </w:r>
      </w:hyperlink>
    </w:p>
    <w:p w:rsidR="00E41FD0" w:rsidRDefault="003529D2"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3529D2"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3529D2"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sidR="00733B87">
          <w:rPr>
            <w:rStyle w:val="a5"/>
            <w:noProof/>
          </w:rPr>
          <w:t>光学</w:t>
        </w:r>
        <w:r w:rsidR="00E41FD0" w:rsidRPr="0037642A">
          <w:rPr>
            <w:rStyle w:val="a5"/>
            <w:noProof/>
          </w:rPr>
          <w:t>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C414C6">
          <w:rPr>
            <w:noProof/>
            <w:webHidden/>
          </w:rPr>
          <w:t>2</w:t>
        </w:r>
        <w:r w:rsidR="00E41FD0">
          <w:rPr>
            <w:noProof/>
            <w:webHidden/>
          </w:rPr>
          <w:fldChar w:fldCharType="end"/>
        </w:r>
      </w:hyperlink>
    </w:p>
    <w:p w:rsidR="00E41FD0" w:rsidRDefault="003529D2"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C414C6">
          <w:rPr>
            <w:noProof/>
            <w:webHidden/>
          </w:rPr>
          <w:t>3</w:t>
        </w:r>
        <w:r w:rsidR="00E41FD0">
          <w:rPr>
            <w:noProof/>
            <w:webHidden/>
          </w:rPr>
          <w:fldChar w:fldCharType="end"/>
        </w:r>
      </w:hyperlink>
    </w:p>
    <w:p w:rsidR="00E41FD0" w:rsidRDefault="003529D2"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C414C6">
          <w:rPr>
            <w:noProof/>
            <w:webHidden/>
          </w:rPr>
          <w:t>4</w:t>
        </w:r>
        <w:r w:rsidR="00E41FD0">
          <w:rPr>
            <w:noProof/>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C414C6">
          <w:rPr>
            <w:webHidden/>
          </w:rPr>
          <w:t>5</w:t>
        </w:r>
        <w:r w:rsidR="00E41FD0">
          <w:rPr>
            <w:webHidden/>
          </w:rPr>
          <w:fldChar w:fldCharType="end"/>
        </w:r>
      </w:hyperlink>
    </w:p>
    <w:p w:rsidR="00E41FD0" w:rsidRDefault="003529D2"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C414C6">
          <w:rPr>
            <w:noProof/>
            <w:webHidden/>
          </w:rPr>
          <w:t>5</w:t>
        </w:r>
        <w:r w:rsidR="00E41FD0">
          <w:rPr>
            <w:noProof/>
            <w:webHidden/>
          </w:rPr>
          <w:fldChar w:fldCharType="end"/>
        </w:r>
      </w:hyperlink>
    </w:p>
    <w:p w:rsidR="00E41FD0" w:rsidRDefault="003529D2"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C414C6">
          <w:rPr>
            <w:noProof/>
            <w:webHidden/>
          </w:rPr>
          <w:t>7</w:t>
        </w:r>
        <w:r w:rsidR="00E41FD0">
          <w:rPr>
            <w:noProof/>
            <w:webHidden/>
          </w:rPr>
          <w:fldChar w:fldCharType="end"/>
        </w:r>
      </w:hyperlink>
    </w:p>
    <w:p w:rsidR="00E41FD0" w:rsidRDefault="003529D2"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3529D2"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C414C6">
          <w:rPr>
            <w:webHidden/>
          </w:rPr>
          <w:t>9</w:t>
        </w:r>
        <w:r w:rsidR="00E41FD0">
          <w:rPr>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C414C6">
          <w:rPr>
            <w:webHidden/>
          </w:rPr>
          <w:t>10</w:t>
        </w:r>
        <w:r w:rsidR="00E41FD0">
          <w:rPr>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C414C6">
          <w:rPr>
            <w:webHidden/>
          </w:rPr>
          <w:t>11</w:t>
        </w:r>
        <w:r w:rsidR="00E41FD0">
          <w:rPr>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C414C6">
          <w:rPr>
            <w:webHidden/>
          </w:rPr>
          <w:t>12</w:t>
        </w:r>
        <w:r w:rsidR="00E41FD0">
          <w:rPr>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C414C6">
          <w:rPr>
            <w:webHidden/>
          </w:rPr>
          <w:t>13</w:t>
        </w:r>
        <w:r w:rsidR="00E41FD0">
          <w:rPr>
            <w:webHidden/>
          </w:rPr>
          <w:fldChar w:fldCharType="end"/>
        </w:r>
      </w:hyperlink>
    </w:p>
    <w:p w:rsidR="00E41FD0" w:rsidRDefault="003529D2">
      <w:pPr>
        <w:pStyle w:val="1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C414C6">
          <w:rPr>
            <w:webHidden/>
          </w:rPr>
          <w:t>14</w:t>
        </w:r>
        <w:r w:rsidR="00E41FD0">
          <w:rPr>
            <w:webHidden/>
          </w:rPr>
          <w:fldChar w:fldCharType="end"/>
        </w:r>
      </w:hyperlink>
    </w:p>
    <w:p w:rsidR="00E41FD0" w:rsidRDefault="003529D2">
      <w:pPr>
        <w:pStyle w:val="1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C414C6">
          <w:rPr>
            <w:webHidden/>
          </w:rPr>
          <w:t>15</w:t>
        </w:r>
        <w:r w:rsidR="00E41FD0">
          <w:rPr>
            <w:webHidden/>
          </w:rPr>
          <w:fldChar w:fldCharType="end"/>
        </w:r>
      </w:hyperlink>
    </w:p>
    <w:p w:rsidR="00E41FD0" w:rsidRDefault="003529D2">
      <w:pPr>
        <w:pStyle w:val="1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C414C6">
          <w:rPr>
            <w:webHidden/>
          </w:rPr>
          <w:t>16</w:t>
        </w:r>
        <w:r w:rsidR="00E41FD0">
          <w:rPr>
            <w:webHidden/>
          </w:rPr>
          <w:fldChar w:fldCharType="end"/>
        </w:r>
      </w:hyperlink>
    </w:p>
    <w:p w:rsidR="00E41FD0" w:rsidRDefault="003529D2">
      <w:pPr>
        <w:pStyle w:val="1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C414C6">
          <w:rPr>
            <w:webHidden/>
          </w:rPr>
          <w:t>17</w:t>
        </w:r>
        <w:r w:rsidR="00E41FD0">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3D0FF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3D0FF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3D0FF6"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3D0FF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3D0FF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BA6D1B" w:rsidRDefault="00BA6D1B" w:rsidP="00BA6D1B">
      <w:pPr>
        <w:pStyle w:val="Afc"/>
        <w:ind w:firstLine="480"/>
      </w:pPr>
      <w:r>
        <w:t>TO</w:t>
      </w:r>
      <w:r>
        <w:rPr>
          <w:rFonts w:hint="eastAsia"/>
        </w:rPr>
        <w:t>-</w:t>
      </w:r>
      <w:r>
        <w:t>DO</w:t>
      </w:r>
      <w:r>
        <w:rPr>
          <w:rFonts w:hint="eastAsia"/>
        </w:rPr>
        <w:t>: 增加公式编号，检查图片和表格编号</w:t>
      </w:r>
    </w:p>
    <w:p w:rsidR="00487F2A" w:rsidRDefault="00C63619" w:rsidP="00487F2A">
      <w:pPr>
        <w:pStyle w:val="Afc"/>
        <w:ind w:firstLine="480"/>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lastRenderedPageBreak/>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r>
        <w:t>光学三维</w:t>
      </w:r>
      <w:r w:rsidR="00C8023B">
        <w:t>测量</w:t>
      </w:r>
    </w:p>
    <w:p w:rsidR="00C8023B" w:rsidRDefault="003D0FF6" w:rsidP="00C8023B">
      <w:pPr>
        <w:pStyle w:val="Afc"/>
        <w:ind w:firstLine="480"/>
      </w:pPr>
      <w:r>
        <w:rPr>
          <w:noProof/>
        </w:rPr>
        <mc:AlternateContent>
          <mc:Choice Requires="wps">
            <w:drawing>
              <wp:anchor distT="0" distB="0" distL="114300" distR="114300" simplePos="0" relativeHeight="251642368" behindDoc="0" locked="0" layoutInCell="1" allowOverlap="1" wp14:anchorId="0E3B056A" wp14:editId="094B603E">
                <wp:simplePos x="0" y="0"/>
                <wp:positionH relativeFrom="column">
                  <wp:posOffset>1706245</wp:posOffset>
                </wp:positionH>
                <wp:positionV relativeFrom="paragraph">
                  <wp:posOffset>2965450</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3529D2" w:rsidRPr="00331DF5" w:rsidRDefault="003529D2"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3D0FF6">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34.35pt;margin-top:233.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" stroked="f">
                <v:textbox style="mso-fit-shape-to-text:t" inset="0,0,0,0">
                  <w:txbxContent>
                    <w:p w:rsidR="003529D2" w:rsidRPr="00331DF5" w:rsidRDefault="003529D2"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3D0FF6">
                        <w:rPr>
                          <w:noProof/>
                        </w:rPr>
                        <w:t>1</w:t>
                      </w:r>
                      <w:r>
                        <w:fldChar w:fldCharType="end"/>
                      </w:r>
                      <w:r w:rsidRPr="007D13BD">
                        <w:rPr>
                          <w:rFonts w:hint="eastAsia"/>
                        </w:rPr>
                        <w:t>数字莫尔三维测量流程图</w:t>
                      </w:r>
                    </w:p>
                  </w:txbxContent>
                </v:textbox>
                <w10:wrap type="topAndBottom"/>
              </v:shape>
            </w:pict>
          </mc:Fallback>
        </mc:AlternateContent>
      </w:r>
      <w:r>
        <w:rPr>
          <w:noProof/>
        </w:rPr>
        <w:drawing>
          <wp:anchor distT="0" distB="0" distL="114300" distR="114300" simplePos="0" relativeHeight="251632128" behindDoc="1" locked="0" layoutInCell="1" allowOverlap="1" wp14:anchorId="0DBE2FC7" wp14:editId="543B9E76">
            <wp:simplePos x="0" y="0"/>
            <wp:positionH relativeFrom="column">
              <wp:posOffset>1553845</wp:posOffset>
            </wp:positionH>
            <wp:positionV relativeFrom="paragraph">
              <wp:posOffset>718820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w:t>
      </w:r>
      <w:r w:rsidR="00C41111">
        <w:rPr>
          <w:rFonts w:hint="eastAsia"/>
        </w:rPr>
        <w:lastRenderedPageBreak/>
        <w:t>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0" w:name="_Toc9065202"/>
      <w:bookmarkStart w:id="51" w:name="_Toc9109015"/>
      <w:r>
        <w:rPr>
          <w:rFonts w:hint="eastAsia"/>
        </w:rPr>
        <w:t>数字莫尔三维测量方法过程</w:t>
      </w:r>
      <w:bookmarkEnd w:id="50"/>
      <w:bookmarkEnd w:id="51"/>
    </w:p>
    <w:p w:rsidR="001E4A0E" w:rsidRDefault="003D0FF6" w:rsidP="00744C77">
      <w:pPr>
        <w:pStyle w:val="Afc"/>
        <w:ind w:firstLine="480"/>
      </w:pPr>
      <w:r>
        <w:rPr>
          <w:noProof/>
        </w:rPr>
        <mc:AlternateContent>
          <mc:Choice Requires="wps">
            <w:drawing>
              <wp:anchor distT="0" distB="0" distL="114300" distR="114300" simplePos="0" relativeHeight="251644416" behindDoc="0" locked="0" layoutInCell="1" allowOverlap="1" wp14:anchorId="43F98298" wp14:editId="5613EB17">
                <wp:simplePos x="0" y="0"/>
                <wp:positionH relativeFrom="column">
                  <wp:posOffset>86995</wp:posOffset>
                </wp:positionH>
                <wp:positionV relativeFrom="paragraph">
                  <wp:posOffset>5104130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3529D2" w:rsidRPr="006D675D" w:rsidRDefault="003529D2"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3D0FF6">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01.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" stroked="f">
                <v:textbox style="mso-fit-shape-to-text:t" inset="0,0,0,0">
                  <w:txbxContent>
                    <w:p w:rsidR="003529D2" w:rsidRPr="006D675D" w:rsidRDefault="003529D2"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3D0FF6">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Pr="00FF2496">
        <w:rPr>
          <w:noProof/>
        </w:rPr>
        <w:drawing>
          <wp:anchor distT="0" distB="0" distL="114300" distR="114300" simplePos="0" relativeHeight="251634176" behindDoc="0" locked="0" layoutInCell="1" allowOverlap="1" wp14:anchorId="462CAB65" wp14:editId="3AB81B3B">
            <wp:simplePos x="0" y="0"/>
            <wp:positionH relativeFrom="column">
              <wp:posOffset>29210</wp:posOffset>
            </wp:positionH>
            <wp:positionV relativeFrom="paragraph">
              <wp:posOffset>2301240</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225657" w:rsidRPr="00FF2496">
        <w:t>数字莫尔三维测量将传统莫尔测量的产生莫尔图样和由莫尔图样得出所测表面三维模型的过程转移到计算机处理。在传统莫尔测量方法中，</w:t>
      </w:r>
      <w:r w:rsidR="00225657" w:rsidRPr="00FF2496">
        <w:rPr>
          <w:rFonts w:hint="eastAsia"/>
        </w:rPr>
        <w:t xml:space="preserve"> 需要投影光栅和参考光栅重合形成对应等高线的莫尔图样</w:t>
      </w:r>
      <w:r w:rsidR="004F354C" w:rsidRPr="00FF2496">
        <w:rPr>
          <w:rStyle w:val="Afd"/>
        </w:rPr>
        <w:fldChar w:fldCharType="begin"/>
      </w:r>
      <w:r w:rsidR="009D241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d"/>
          <w:rFonts w:hint="eastAsia"/>
        </w:rPr>
        <w:instrText>的现状和展望</w:instrText>
      </w:r>
      <w:r w:rsidR="009D241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00225657" w:rsidRPr="00FF2496">
        <w:rPr>
          <w:rFonts w:hint="eastAsia"/>
        </w:rPr>
        <w:t>。而在数字莫尔测量方法中，投影光栅被投影仪的</w:t>
      </w:r>
      <w:r w:rsidR="004F354C" w:rsidRPr="00FF2496">
        <w:rPr>
          <w:rFonts w:hint="eastAsia"/>
        </w:rPr>
        <w:t>数字光处理</w:t>
      </w:r>
      <w:r w:rsidR="00225657"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00225657" w:rsidRPr="00FF2496">
        <w:rPr>
          <w:rFonts w:hint="eastAsia"/>
        </w:rPr>
        <w:t>图样重合，形成莫尔条纹。使用后端处理算法叠加条纹和被物体高度信息扭曲的条纹图样，产生莫尔</w:t>
      </w:r>
      <w:r w:rsidR="004F354C" w:rsidRPr="00FF2496">
        <w:rPr>
          <w:rFonts w:hint="eastAsia"/>
        </w:rPr>
        <w:t>条纹</w:t>
      </w:r>
      <w:r w:rsidR="00225657" w:rsidRPr="00FF2496">
        <w:rPr>
          <w:rFonts w:hint="eastAsia"/>
        </w:rPr>
        <w:t>的过程，称为数字相移。</w:t>
      </w:r>
      <w:r w:rsidR="004A5245" w:rsidRPr="00FF2496">
        <w:rPr>
          <w:rFonts w:hint="eastAsia"/>
        </w:rPr>
        <w:t>进过数字相移得到的莫尔图样，不仅包含有我们需要的等高线，还包括调制物体高度信息的高频条纹。为</w:t>
      </w:r>
      <w:r w:rsidR="004A5245" w:rsidRPr="00FF2496">
        <w:rPr>
          <w:rFonts w:hint="eastAsia"/>
        </w:rPr>
        <w:lastRenderedPageBreak/>
        <w:t>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2" w:name="_Toc9065203"/>
    </w:p>
    <w:p w:rsidR="00374CD2" w:rsidRDefault="00374CD2" w:rsidP="00374CD2">
      <w:pPr>
        <w:pStyle w:val="2"/>
        <w:spacing w:before="156" w:after="156"/>
      </w:pPr>
      <w:bookmarkStart w:id="53" w:name="_Toc9109016"/>
      <w:r>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3529D2" w:rsidRPr="00B34F69" w:rsidRDefault="003D0FF6" w:rsidP="00374CD2">
                            <w:pPr>
                              <w:pStyle w:val="af0"/>
                              <w:spacing w:before="156" w:after="156"/>
                              <w:rPr>
                                <w:rFonts w:eastAsia="黑体" w:cs="Times New Roman"/>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8"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3529D2" w:rsidRPr="00B34F69" w:rsidRDefault="003D0FF6" w:rsidP="00374CD2">
                      <w:pPr>
                        <w:pStyle w:val="af0"/>
                        <w:spacing w:before="156" w:after="156"/>
                        <w:rPr>
                          <w:rFonts w:eastAsia="黑体" w:cs="Times New Roman"/>
                          <w:noProof/>
                        </w:rPr>
                      </w:pPr>
                      <w:r>
                        <w:rPr>
                          <w:rFonts w:hint="eastAsia"/>
                        </w:rPr>
                        <w:t>(b)</w:t>
                      </w:r>
                    </w:p>
                  </w:txbxContent>
                </v:textbox>
                <w10:wrap type="topAndBottom"/>
              </v:shape>
            </w:pict>
          </mc:Fallback>
        </mc:AlternateContent>
      </w:r>
      <w:r>
        <w:rPr>
          <w:noProof/>
        </w:rPr>
        <w:drawing>
          <wp:anchor distT="0" distB="0" distL="114300" distR="114300" simplePos="0" relativeHeight="251638272" behindDoc="0" locked="0" layoutInCell="1" allowOverlap="1" wp14:anchorId="2DE94B9F" wp14:editId="6A06F0CB">
            <wp:simplePos x="0" y="0"/>
            <wp:positionH relativeFrom="column">
              <wp:posOffset>3458210</wp:posOffset>
            </wp:positionH>
            <wp:positionV relativeFrom="paragraph">
              <wp:posOffset>497840</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3529D2" w:rsidRPr="00177BDF" w:rsidRDefault="003D0FF6" w:rsidP="00374CD2">
                            <w:pPr>
                              <w:pStyle w:val="af0"/>
                              <w:spacing w:before="156" w:after="156"/>
                              <w:rPr>
                                <w:rFonts w:eastAsia="黑体" w:cs="Times New Roman"/>
                                <w:noProof/>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9"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3529D2" w:rsidRPr="00177BDF" w:rsidRDefault="003D0FF6" w:rsidP="00374CD2">
                      <w:pPr>
                        <w:pStyle w:val="af0"/>
                        <w:spacing w:before="156" w:after="156"/>
                        <w:rPr>
                          <w:rFonts w:eastAsia="黑体" w:cs="Times New Roman"/>
                          <w:noProof/>
                        </w:rPr>
                      </w:pPr>
                      <w:r>
                        <w:rPr>
                          <w:rFonts w:hint="eastAsia"/>
                        </w:rPr>
                        <w:t>(a)</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2"/>
      <w:bookmarkEnd w:id="53"/>
    </w:p>
    <w:p w:rsidR="00806A1B" w:rsidRPr="008D768D" w:rsidRDefault="00374CD2" w:rsidP="00374CD2">
      <w:pPr>
        <w:pStyle w:val="Afc"/>
        <w:ind w:firstLine="480"/>
      </w:pPr>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478790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3529D2" w:rsidRPr="007114A5" w:rsidRDefault="003529D2" w:rsidP="001E4A0E">
                            <w:pPr>
                              <w:pStyle w:val="af0"/>
                              <w:spacing w:before="156" w:after="156"/>
                              <w:rPr>
                                <w:rFonts w:eastAsia="黑体" w:cs="Times New Roman"/>
                                <w:noProof/>
                              </w:rPr>
                            </w:pPr>
                            <w:r>
                              <w:rPr>
                                <w:rFonts w:hint="eastAsia"/>
                              </w:rPr>
                              <w:t>图</w:t>
                            </w:r>
                            <w:r>
                              <w:rPr>
                                <w:rFonts w:hint="eastAsia"/>
                              </w:rPr>
                              <w:t>3</w:t>
                            </w:r>
                            <w:r>
                              <w:t>数字莫尔三维测量方法的应用：</w:t>
                            </w:r>
                            <w:r w:rsidR="003D0FF6">
                              <w:rPr>
                                <w:rFonts w:hint="eastAsia"/>
                              </w:rPr>
                              <w:t>a)</w:t>
                            </w:r>
                            <w:r>
                              <w:t>杭州先</w:t>
                            </w:r>
                            <w:r>
                              <w:rPr>
                                <w:rFonts w:hint="eastAsia"/>
                              </w:rPr>
                              <w:t>临三维科技有限公司的基于光栅光学的三维扫描仪；</w:t>
                            </w:r>
                            <w:r w:rsidR="003D0FF6">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30" type="#_x0000_t202" style="position:absolute;left:0;text-align:left;margin-left:1.55pt;margin-top:37.7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" stroked="f">
                <v:textbox style="mso-fit-shape-to-text:t" inset="0,0,0,0">
                  <w:txbxContent>
                    <w:p w:rsidR="003529D2" w:rsidRPr="007114A5" w:rsidRDefault="003529D2" w:rsidP="001E4A0E">
                      <w:pPr>
                        <w:pStyle w:val="af0"/>
                        <w:spacing w:before="156" w:after="156"/>
                        <w:rPr>
                          <w:rFonts w:eastAsia="黑体" w:cs="Times New Roman"/>
                          <w:noProof/>
                        </w:rPr>
                      </w:pPr>
                      <w:r>
                        <w:rPr>
                          <w:rFonts w:hint="eastAsia"/>
                        </w:rPr>
                        <w:t>图</w:t>
                      </w:r>
                      <w:r>
                        <w:rPr>
                          <w:rFonts w:hint="eastAsia"/>
                        </w:rPr>
                        <w:t>3</w:t>
                      </w:r>
                      <w:r>
                        <w:t>数字莫尔三维测量方法的应用：</w:t>
                      </w:r>
                      <w:r w:rsidR="003D0FF6">
                        <w:rPr>
                          <w:rFonts w:hint="eastAsia"/>
                        </w:rPr>
                        <w:t>a)</w:t>
                      </w:r>
                      <w:r>
                        <w:t>杭州先</w:t>
                      </w:r>
                      <w:r>
                        <w:rPr>
                          <w:rFonts w:hint="eastAsia"/>
                        </w:rPr>
                        <w:t>临三维科技有限公司的基于光栅光学的三维扫描仪；</w:t>
                      </w:r>
                      <w:r w:rsidR="003D0FF6">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9D2416">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w:t>
      </w:r>
      <w:r w:rsidR="00561A68">
        <w:lastRenderedPageBreak/>
        <w:t>程和快速原型搭建方面，位于浙江杭州的先临三维科技有限公司</w:t>
      </w:r>
      <w:r w:rsidR="00E164F4">
        <w:rPr>
          <w:rStyle w:val="af4"/>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4" w:name="_Toc9065204"/>
      <w:bookmarkStart w:id="55" w:name="_Toc9109017"/>
      <w:r>
        <w:br w:type="page"/>
      </w:r>
    </w:p>
    <w:p w:rsidR="00756CCF" w:rsidRDefault="00756CCF" w:rsidP="00806A1B">
      <w:pPr>
        <w:pStyle w:val="1"/>
        <w:spacing w:before="312" w:after="312"/>
      </w:pPr>
      <w:r>
        <w:rPr>
          <w:rFonts w:hint="eastAsia"/>
        </w:rPr>
        <w:lastRenderedPageBreak/>
        <w:t>相位</w:t>
      </w:r>
      <w:r>
        <w:rPr>
          <w:rFonts w:hint="eastAsia"/>
        </w:rPr>
        <w:t>-</w:t>
      </w:r>
      <w:r>
        <w:rPr>
          <w:rFonts w:hint="eastAsia"/>
        </w:rPr>
        <w:t>高度对应关系</w:t>
      </w:r>
      <w:bookmarkEnd w:id="54"/>
      <w:bookmarkEnd w:id="55"/>
    </w:p>
    <w:p w:rsidR="00E42E6D" w:rsidRDefault="00E42E6D" w:rsidP="00E42E6D">
      <w:pPr>
        <w:pStyle w:val="Afc"/>
        <w:ind w:firstLine="480"/>
      </w:pPr>
      <w:r>
        <w:rPr>
          <w:rFonts w:hint="eastAsia"/>
        </w:rPr>
        <w:t>传统莫尔三维测量和数字摩尔测量不同在于三点。首先是光栅的使用：传统莫尔三维测量无论是投影莫尔法，还是阴影莫尔法,都需要使用至少一个光栅，而数字莫尔三维测量则是不再使用光</w:t>
      </w:r>
      <w:r w:rsidR="006B022B">
        <w:rPr>
          <w:rFonts w:hint="eastAsia"/>
        </w:rPr>
        <w:t>栅，直接使用投影仪对物体投影条纹图样；其次是莫尔条纹产生的原理:对于传统莫尔方法，必须通过光栅和光栅的投影或者光栅和另一个相同参数的光栅在测量过程中就产生莫尔条纹，而数字莫尔测量则是在电脑后端处理使用数字相移实现莫尔效应；最后是后期处理：早期的莫尔测量由于信息技术的发展有限，只能得出莫尔条纹，并以此作为等高线，人工定标，操作复杂，而随着电脑处理器速度的提高，数字莫尔三维测量能使用后端处理算法，不仅能得到数字三维模型，同时还可使用拟合等多种手段提高精度</w:t>
      </w:r>
      <w:r w:rsidR="006B022B">
        <w:fldChar w:fldCharType="begin"/>
      </w:r>
      <w:r w:rsidR="006B022B">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sidR="006B022B">
        <w:rPr>
          <w:rFonts w:hint="eastAsia"/>
        </w:rPr>
        <w:instrText>研究</w:instrText>
      </w:r>
      <w:r w:rsidR="006B022B">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6B022B">
        <w:fldChar w:fldCharType="separate"/>
      </w:r>
      <w:r w:rsidR="006B022B">
        <w:rPr>
          <w:noProof/>
        </w:rPr>
        <w:t>[13]</w:t>
      </w:r>
      <w:r w:rsidR="006B022B">
        <w:fldChar w:fldCharType="end"/>
      </w:r>
      <w:r w:rsidR="006B022B">
        <w:t>。</w:t>
      </w:r>
    </w:p>
    <w:p w:rsidR="00F13856" w:rsidRDefault="0029093C" w:rsidP="003D0FF6">
      <w:pPr>
        <w:pStyle w:val="2"/>
        <w:spacing w:before="156" w:after="156"/>
      </w:pPr>
      <w:r>
        <w:rPr>
          <w:rFonts w:hint="eastAsia"/>
          <w:noProof/>
        </w:rPr>
        <w:drawing>
          <wp:anchor distT="0" distB="0" distL="114300" distR="114300" simplePos="0" relativeHeight="251661824" behindDoc="0" locked="0" layoutInCell="1" allowOverlap="1" wp14:anchorId="1A0AD211" wp14:editId="2C29972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6">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5298060F" wp14:editId="2D2D6051">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3529D2" w:rsidRPr="00F13856" w:rsidRDefault="003D0FF6" w:rsidP="00F13856">
                            <w:pPr>
                              <w:pStyle w:val="af0"/>
                              <w:spacing w:before="156" w:after="156"/>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3529D2" w:rsidRPr="00F13856" w:rsidRDefault="003D0FF6" w:rsidP="00F13856">
                      <w:pPr>
                        <w:pStyle w:val="af0"/>
                        <w:spacing w:before="156" w:after="156"/>
                      </w:pPr>
                      <w:r>
                        <w:rPr>
                          <w:rFonts w:hint="eastAsia"/>
                        </w:rPr>
                        <w:t>(c)</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40D4C85C" wp14:editId="3E174F7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7"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1F5013C6" wp14:editId="5E13455B">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3529D2" w:rsidRPr="007E1BE0" w:rsidRDefault="003D0FF6" w:rsidP="00F13856">
                            <w:pPr>
                              <w:pStyle w:val="af0"/>
                              <w:spacing w:before="156" w:after="156"/>
                              <w:rPr>
                                <w:rFonts w:eastAsia="宋体" w:cs="Times New Roman"/>
                                <w:b/>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3529D2" w:rsidRPr="007E1BE0" w:rsidRDefault="003D0FF6" w:rsidP="00F13856">
                      <w:pPr>
                        <w:pStyle w:val="af0"/>
                        <w:spacing w:before="156" w:after="156"/>
                        <w:rPr>
                          <w:rFonts w:eastAsia="宋体" w:cs="Times New Roman"/>
                          <w:b/>
                          <w:noProof/>
                        </w:rPr>
                      </w:pPr>
                      <w:r>
                        <w:rPr>
                          <w:rFonts w:hint="eastAsia"/>
                        </w:rPr>
                        <w:t>(b)</w:t>
                      </w:r>
                    </w:p>
                  </w:txbxContent>
                </v:textbox>
              </v:shape>
            </w:pict>
          </mc:Fallback>
        </mc:AlternateContent>
      </w:r>
      <w:r w:rsidR="00290AB6">
        <w:rPr>
          <w:rFonts w:hint="eastAsia"/>
        </w:rPr>
        <w:t>莫尔条纹产生原理</w:t>
      </w:r>
    </w:p>
    <w:p w:rsidR="00C414C6" w:rsidRDefault="00F13856" w:rsidP="006B022B">
      <w:pPr>
        <w:pStyle w:val="Afc"/>
        <w:ind w:firstLine="480"/>
        <w:rPr>
          <w:noProof/>
        </w:rPr>
      </w:pPr>
      <w:r>
        <w:rPr>
          <w:noProof/>
        </w:rPr>
        <mc:AlternateContent>
          <mc:Choice Requires="wps">
            <w:drawing>
              <wp:anchor distT="0" distB="0" distL="114300" distR="114300" simplePos="0" relativeHeight="251681280" behindDoc="0" locked="0" layoutInCell="1" allowOverlap="1" wp14:anchorId="6B6D305F" wp14:editId="56E5A811">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529D2" w:rsidRPr="00940E79" w:rsidRDefault="003529D2"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sidR="003D0FF6">
                              <w:rPr>
                                <w:rFonts w:hint="eastAsia"/>
                              </w:rPr>
                              <w:t>a)</w:t>
                            </w:r>
                            <w:r>
                              <w:rPr>
                                <w:rFonts w:hint="eastAsia"/>
                              </w:rPr>
                              <w:t>不同周期；</w:t>
                            </w:r>
                            <w:r w:rsidR="003D0FF6">
                              <w:rPr>
                                <w:rFonts w:hint="eastAsia"/>
                              </w:rPr>
                              <w:t>b)</w:t>
                            </w:r>
                            <w:r>
                              <w:rPr>
                                <w:rFonts w:hint="eastAsia"/>
                              </w:rPr>
                              <w:t>成角度；</w:t>
                            </w:r>
                            <w:r w:rsidR="003D0FF6">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3529D2" w:rsidRPr="00940E79" w:rsidRDefault="003529D2"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sidR="003D0FF6">
                        <w:rPr>
                          <w:rFonts w:hint="eastAsia"/>
                        </w:rPr>
                        <w:t>a)</w:t>
                      </w:r>
                      <w:r>
                        <w:rPr>
                          <w:rFonts w:hint="eastAsia"/>
                        </w:rPr>
                        <w:t>不同周期；</w:t>
                      </w:r>
                      <w:r w:rsidR="003D0FF6">
                        <w:rPr>
                          <w:rFonts w:hint="eastAsia"/>
                        </w:rPr>
                        <w:t>b)</w:t>
                      </w:r>
                      <w:r>
                        <w:rPr>
                          <w:rFonts w:hint="eastAsia"/>
                        </w:rPr>
                        <w:t>成角度；</w:t>
                      </w:r>
                      <w:r w:rsidR="003D0FF6">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436D823F" wp14:editId="5B2A7E3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3529D2" w:rsidRPr="00477EF1" w:rsidRDefault="003D0FF6" w:rsidP="00F13856">
                            <w:pPr>
                              <w:pStyle w:val="af0"/>
                              <w:spacing w:before="156" w:after="156"/>
                              <w:rPr>
                                <w:rFonts w:ascii="宋体" w:eastAsia="宋体" w:hAnsi="宋体" w:cs="Times New Roman"/>
                                <w:noProof/>
                                <w:szCs w:val="20"/>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3529D2" w:rsidRPr="00477EF1" w:rsidRDefault="003D0FF6" w:rsidP="00F13856">
                      <w:pPr>
                        <w:pStyle w:val="af0"/>
                        <w:spacing w:before="156" w:after="156"/>
                        <w:rPr>
                          <w:rFonts w:ascii="宋体" w:eastAsia="宋体" w:hAnsi="宋体" w:cs="Times New Roman"/>
                          <w:noProof/>
                          <w:szCs w:val="20"/>
                        </w:rPr>
                      </w:pPr>
                      <w:r>
                        <w:rPr>
                          <w:rFonts w:hint="eastAsia"/>
                        </w:rPr>
                        <w:t>(a)</w:t>
                      </w:r>
                    </w:p>
                  </w:txbxContent>
                </v:textbox>
              </v:shape>
            </w:pict>
          </mc:Fallback>
        </mc:AlternateContent>
      </w:r>
      <w:r>
        <w:rPr>
          <w:rFonts w:hint="eastAsia"/>
          <w:noProof/>
        </w:rPr>
        <w:drawing>
          <wp:anchor distT="0" distB="0" distL="114300" distR="114300" simplePos="0" relativeHeight="251664896" behindDoc="0" locked="0" layoutInCell="1" allowOverlap="1" wp14:anchorId="0838907F" wp14:editId="7D0C186C">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C70FE0" w:rsidP="000968AC">
      <w:pPr>
        <w:pStyle w:val="Afc"/>
        <w:ind w:firstLine="480"/>
      </w:pPr>
      <w:r>
        <w:t>莫尔条纹</w:t>
      </w:r>
      <w:r w:rsidR="00007100">
        <w:rPr>
          <w:rStyle w:val="af4"/>
        </w:rPr>
        <w:endnoteReference w:id="3"/>
      </w:r>
      <w:r>
        <w:t>可由不同周期的，不同</w:t>
      </w:r>
      <w:r>
        <w:rPr>
          <w:rFonts w:hint="eastAsia"/>
        </w:rPr>
        <w:t>重复周期函数，不同光栅初始相位，光栅有夹角，不同光栅材料折射率等原因造成</w:t>
      </w:r>
      <w:r>
        <w:fldChar w:fldCharType="begin"/>
      </w:r>
      <w:r w:rsidR="006B022B">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sidR="006B022B">
        <w:rPr>
          <w:noProof/>
        </w:rPr>
        <w:t>[14]</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3529D2"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3529D2"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m:t>
                </m:r>
                <m:r>
                  <w:rPr>
                    <w:rFonts w:ascii="Cambria Math" w:hAnsi="Cambria Math"/>
                  </w:rPr>
                  <m:t>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w:lastRenderedPageBreak/>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023DD7" w:rsidP="00023DD7">
      <w:pPr>
        <w:pStyle w:val="Afc"/>
        <w:ind w:firstLine="480"/>
      </w:pPr>
      <w:r>
        <w:rPr>
          <w:rFonts w:hint="eastAsia"/>
        </w:rPr>
        <w:t>又可由，</w:t>
      </w:r>
    </w:p>
    <w:p w:rsidR="00023DD7" w:rsidRPr="00414526" w:rsidRDefault="006B022B" w:rsidP="006B022B">
      <w:pPr>
        <w:jc w:val="center"/>
      </w:pPr>
      <w:r>
        <w:rPr>
          <w:noProof/>
        </w:rPr>
        <w:drawing>
          <wp:anchor distT="0" distB="0" distL="114300" distR="114300" simplePos="0" relativeHeight="251651584" behindDoc="0" locked="0" layoutInCell="1" allowOverlap="1" wp14:anchorId="0BF0B557" wp14:editId="2C697517">
            <wp:simplePos x="0" y="0"/>
            <wp:positionH relativeFrom="column">
              <wp:posOffset>953770</wp:posOffset>
            </wp:positionH>
            <wp:positionV relativeFrom="paragraph">
              <wp:posOffset>-156845</wp:posOffset>
            </wp:positionV>
            <wp:extent cx="4162425" cy="255778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248" t="16388" r="18994" b="28892"/>
                    <a:stretch/>
                  </pic:blipFill>
                  <pic:spPr bwMode="auto">
                    <a:xfrm>
                      <a:off x="0" y="0"/>
                      <a:ext cx="4162425"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352" behindDoc="0" locked="0" layoutInCell="1" allowOverlap="1" wp14:anchorId="34343EF0" wp14:editId="535F5946">
                <wp:simplePos x="0" y="0"/>
                <wp:positionH relativeFrom="column">
                  <wp:posOffset>453390</wp:posOffset>
                </wp:positionH>
                <wp:positionV relativeFrom="paragraph">
                  <wp:posOffset>2472055</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3529D2" w:rsidRPr="00303F6F" w:rsidRDefault="003529D2"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1" o:spid="_x0000_s1035" type="#_x0000_t202" style="position:absolute;left:0;text-align:left;margin-left:35.7pt;margin-top:194.65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" stroked="f">
                <v:textbox style="mso-fit-shape-to-text:t" inset="0,0,0,0">
                  <w:txbxContent>
                    <w:p w:rsidR="003529D2" w:rsidRPr="00303F6F" w:rsidRDefault="003529D2"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w:t>
      </w:r>
      <w:r w:rsidR="0029093C">
        <w:rPr>
          <w:rFonts w:hint="eastAsia"/>
        </w:rPr>
        <w:t>而</w:t>
      </w:r>
      <w:r w:rsidR="00E343B3">
        <w:rPr>
          <w:rFonts w:hint="eastAsia"/>
        </w:rPr>
        <w:t>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6B022B">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6B022B">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6B022B">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6B022B">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lastRenderedPageBreak/>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3529D2"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3529D2"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c"/>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6" w:name="_Toc9065206"/>
            <w:bookmarkStart w:id="57" w:name="_Toc9109019"/>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3529D2"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3529D2"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3529D2"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3529D2"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c"/>
        <w:ind w:firstLine="480"/>
      </w:pPr>
      <w:r>
        <w:rPr>
          <w:rFonts w:hint="eastAsia"/>
        </w:rPr>
        <w:t>当这两个光栅重叠时，总体透过率函数为二者透过率函数之积,可表达如下。</w:t>
      </w:r>
    </w:p>
    <w:p w:rsidR="00DA76D8" w:rsidRPr="00DA76D8" w:rsidRDefault="003529D2"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c"/>
        <w:ind w:firstLine="480"/>
      </w:pPr>
      <w:r>
        <w:t>该式子前三项为条纹本身携带的强度，对应着数字莫尔</w:t>
      </w:r>
      <w:r w:rsidR="00733B87">
        <w:t>三维</w:t>
      </w:r>
      <w:r>
        <w:t>测量需要去除的高频噪声。而第四项可以使用积化和差，计算出差频和和频率两项即为莫尔条文所携带的信息。而这一信息来源于物体高度扭曲了投影条纹，使得原本等间距，零夹角的两幅条纹出现了周期变化，夹角变化。从莫尔条纹反推恢复物体高度是下一小节三角测量法，以及本论文的重点。</w:t>
      </w:r>
    </w:p>
    <w:p w:rsidR="006B022B" w:rsidRDefault="00BA6D1B" w:rsidP="003D0FF6">
      <w:pPr>
        <w:pStyle w:val="2"/>
        <w:spacing w:before="156" w:after="156"/>
      </w:pPr>
      <w:r>
        <w:rPr>
          <w:noProof/>
        </w:rPr>
        <w:drawing>
          <wp:anchor distT="0" distB="0" distL="114300" distR="114300" simplePos="0" relativeHeight="251686400" behindDoc="0" locked="0" layoutInCell="1" allowOverlap="1" wp14:anchorId="4ED22CCD" wp14:editId="700DA636">
            <wp:simplePos x="0" y="0"/>
            <wp:positionH relativeFrom="column">
              <wp:posOffset>1010920</wp:posOffset>
            </wp:positionH>
            <wp:positionV relativeFrom="paragraph">
              <wp:posOffset>534035</wp:posOffset>
            </wp:positionV>
            <wp:extent cx="3448050" cy="24644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8050" cy="2464435"/>
                    </a:xfrm>
                    <a:prstGeom prst="rect">
                      <a:avLst/>
                    </a:prstGeom>
                  </pic:spPr>
                </pic:pic>
              </a:graphicData>
            </a:graphic>
            <wp14:sizeRelH relativeFrom="page">
              <wp14:pctWidth>0</wp14:pctWidth>
            </wp14:sizeRelH>
            <wp14:sizeRelV relativeFrom="page">
              <wp14:pctHeight>0</wp14:pctHeight>
            </wp14:sizeRelV>
          </wp:anchor>
        </w:drawing>
      </w:r>
      <w:r w:rsidR="007E1134">
        <w:rPr>
          <w:noProof/>
        </w:rPr>
        <mc:AlternateContent>
          <mc:Choice Requires="wps">
            <w:drawing>
              <wp:anchor distT="0" distB="0" distL="114300" distR="114300" simplePos="0" relativeHeight="251689472" behindDoc="0" locked="0" layoutInCell="1" allowOverlap="1" wp14:anchorId="56AE5B7A" wp14:editId="79F84CE1">
                <wp:simplePos x="0" y="0"/>
                <wp:positionH relativeFrom="column">
                  <wp:posOffset>934720</wp:posOffset>
                </wp:positionH>
                <wp:positionV relativeFrom="paragraph">
                  <wp:posOffset>3058795</wp:posOffset>
                </wp:positionV>
                <wp:extent cx="344805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3529D2" w:rsidRPr="00EB179D" w:rsidRDefault="003529D2" w:rsidP="007E1134">
                            <w:pPr>
                              <w:pStyle w:val="af0"/>
                              <w:spacing w:before="156" w:after="156"/>
                              <w:rPr>
                                <w:rFonts w:eastAsia="宋体" w:cs="Times New Roman"/>
                                <w:b/>
                                <w:noProof/>
                              </w:rPr>
                            </w:pPr>
                            <w:r>
                              <w:rPr>
                                <w:rFonts w:hint="eastAsia"/>
                              </w:rPr>
                              <w:t>图</w:t>
                            </w:r>
                            <w:r>
                              <w:rPr>
                                <w:rFonts w:hint="eastAsia"/>
                              </w:rPr>
                              <w:t xml:space="preserve"> 6</w:t>
                            </w:r>
                            <w:r w:rsidR="003D0FF6">
                              <w:rPr>
                                <w:rFonts w:hint="eastAsia"/>
                              </w:rPr>
                              <w:t>三角测量法几何关系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6" type="#_x0000_t202" style="position:absolute;left:0;text-align:left;margin-left:73.6pt;margin-top:240.85pt;width:271.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" stroked="f">
                <v:textbox style="mso-fit-shape-to-text:t" inset="0,0,0,0">
                  <w:txbxContent>
                    <w:p w:rsidR="003529D2" w:rsidRPr="00EB179D" w:rsidRDefault="003529D2" w:rsidP="007E1134">
                      <w:pPr>
                        <w:pStyle w:val="af0"/>
                        <w:spacing w:before="156" w:after="156"/>
                        <w:rPr>
                          <w:rFonts w:eastAsia="宋体" w:cs="Times New Roman"/>
                          <w:b/>
                          <w:noProof/>
                        </w:rPr>
                      </w:pPr>
                      <w:r>
                        <w:rPr>
                          <w:rFonts w:hint="eastAsia"/>
                        </w:rPr>
                        <w:t>图</w:t>
                      </w:r>
                      <w:r>
                        <w:rPr>
                          <w:rFonts w:hint="eastAsia"/>
                        </w:rPr>
                        <w:t xml:space="preserve"> 6</w:t>
                      </w:r>
                      <w:r w:rsidR="003D0FF6">
                        <w:rPr>
                          <w:rFonts w:hint="eastAsia"/>
                        </w:rPr>
                        <w:t>三角测量法几何关系</w:t>
                      </w:r>
                    </w:p>
                  </w:txbxContent>
                </v:textbox>
                <w10:wrap type="topAndBottom"/>
              </v:shape>
            </w:pict>
          </mc:Fallback>
        </mc:AlternateContent>
      </w:r>
      <w:r w:rsidR="00DA76D8">
        <w:rPr>
          <w:rFonts w:hint="eastAsia"/>
        </w:rPr>
        <w:t>三角测量法</w:t>
      </w:r>
    </w:p>
    <w:p w:rsidR="007E1134" w:rsidRDefault="007E1134" w:rsidP="007E1134">
      <w:pPr>
        <w:pStyle w:val="Afc"/>
        <w:ind w:firstLineChars="83" w:firstLine="199"/>
      </w:pPr>
      <w:r>
        <w:t>如上图所示，</w:t>
      </w:r>
      <w:r w:rsidR="00BA6D1B">
        <w:t>在相机</w:t>
      </w:r>
      <m:oMath>
        <m:r>
          <m:rPr>
            <m:sty m:val="p"/>
          </m:rPr>
          <w:rPr>
            <w:rFonts w:ascii="Cambria Math" w:hAnsi="Cambria Math"/>
          </w:rPr>
          <m:t>C</m:t>
        </m:r>
      </m:oMath>
      <w:r w:rsidR="00BA6D1B">
        <w:rPr>
          <w:rFonts w:hint="eastAsia"/>
        </w:rPr>
        <w:t>和投影仪</w:t>
      </w:r>
      <m:oMath>
        <m:r>
          <m:rPr>
            <m:sty m:val="p"/>
          </m:rPr>
          <w:rPr>
            <w:rFonts w:ascii="Cambria Math" w:hAnsi="Cambria Math" w:hint="eastAsia"/>
          </w:rPr>
          <m:t>P</m:t>
        </m:r>
      </m:oMath>
      <w:r w:rsidR="00BA6D1B">
        <w:rPr>
          <w:rFonts w:hint="eastAsia"/>
        </w:rPr>
        <w:t>(以下称</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rsidR="00BA6D1B">
        <w:rPr>
          <w:rFonts w:hint="eastAsia"/>
        </w:rPr>
        <w:t>)和参考平面（坐标系</w:t>
      </w:r>
      <m:oMath>
        <m:r>
          <m:rPr>
            <m:sty m:val="p"/>
          </m:rPr>
          <w:rPr>
            <w:rFonts w:ascii="Cambria Math" w:hAnsi="Cambria Math" w:hint="eastAsia"/>
          </w:rPr>
          <m:t>X</m:t>
        </m:r>
        <m:r>
          <m:rPr>
            <m:sty m:val="p"/>
          </m:rPr>
          <w:rPr>
            <w:rFonts w:ascii="Cambria Math" w:hAnsi="Cambria Math"/>
          </w:rPr>
          <m:t>Y</m:t>
        </m:r>
        <m:r>
          <m:rPr>
            <m:sty m:val="p"/>
          </m:rPr>
          <w:rPr>
            <w:rFonts w:ascii="Cambria Math" w:hAnsi="Cambria Math"/>
          </w:rPr>
          <m:t>平面</m:t>
        </m:r>
      </m:oMath>
      <w:r w:rsidR="00BA6D1B">
        <w:rPr>
          <w:rFonts w:hint="eastAsia"/>
        </w:rPr>
        <w:t>）平行，以及投影仪投影光线和参考平面垂直的前提条件下，可根据几何条件计算出待测点</w:t>
      </w:r>
      <m:oMath>
        <m:r>
          <m:rPr>
            <m:sty m:val="p"/>
          </m:rPr>
          <w:rPr>
            <w:rFonts w:ascii="Cambria Math" w:hAnsi="Cambria Math" w:hint="eastAsia"/>
          </w:rPr>
          <m:t>O</m:t>
        </m:r>
      </m:oMath>
      <w:r w:rsidR="00BA6D1B">
        <w:rPr>
          <w:rFonts w:hint="eastAsia"/>
        </w:rPr>
        <w:t>处高度</w:t>
      </w:r>
      <m:oMath>
        <m:r>
          <m:rPr>
            <m:sty m:val="p"/>
          </m:rPr>
          <w:rPr>
            <w:rFonts w:ascii="Cambria Math" w:hAnsi="Cambria Math" w:hint="eastAsia"/>
          </w:rPr>
          <m:t>h</m:t>
        </m:r>
      </m:oMath>
      <w:r w:rsidR="00BA6D1B">
        <w:rPr>
          <w:rFonts w:hint="eastAsia"/>
        </w:rPr>
        <w:t>和</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rPr>
          <m:t>B</m:t>
        </m:r>
      </m:oMath>
      <w:r w:rsidR="00BA6D1B">
        <w:t>两点相位差之间的关系。根据，</w:t>
      </w:r>
    </w:p>
    <w:p w:rsidR="00BA6D1B" w:rsidRPr="00BA6D1B" w:rsidRDefault="00BA6D1B" w:rsidP="007E1134">
      <w:pPr>
        <w:pStyle w:val="Afc"/>
        <w:ind w:firstLineChars="83" w:firstLine="199"/>
      </w:pPr>
      <m:oMathPara>
        <m:oMath>
          <m:r>
            <m:rPr>
              <m:sty m:val="p"/>
            </m:rPr>
            <w:rPr>
              <w:rFonts w:ascii="Cambria Math" w:hAnsi="Cambria Math"/>
            </w:rPr>
            <m:t>∆ABO∼ΔCPO</m:t>
          </m:r>
        </m:oMath>
      </m:oMathPara>
    </w:p>
    <w:p w:rsidR="00BA6D1B" w:rsidRPr="003D0FF6" w:rsidRDefault="00BA6D1B" w:rsidP="003D0FF6">
      <w:pPr>
        <w:pStyle w:val="Afc"/>
        <w:ind w:firstLine="480"/>
      </w:pPr>
      <w:r>
        <w:rPr>
          <w:rFonts w:hint="eastAsia"/>
        </w:rPr>
        <w:t>可得，</w:t>
      </w:r>
    </w:p>
    <w:p w:rsidR="00BA6D1B" w:rsidRPr="00BA6D1B" w:rsidRDefault="003529D2" w:rsidP="00BA6D1B">
      <m:oMathPara>
        <m:oMath>
          <m:f>
            <m:fPr>
              <m:ctrlPr>
                <w:rPr>
                  <w:rFonts w:ascii="Cambria Math" w:hAnsi="Cambria Math"/>
                </w:rPr>
              </m:ctrlPr>
            </m:fPr>
            <m:num>
              <m:r>
                <w:rPr>
                  <w:rFonts w:ascii="Cambria Math" w:hAnsi="Cambria Math"/>
                </w:rPr>
                <m:t>h</m:t>
              </m:r>
            </m:num>
            <m:den>
              <m:r>
                <w:rPr>
                  <w:rFonts w:ascii="Cambria Math" w:hAnsi="Cambria Math"/>
                </w:rPr>
                <m:t>H-h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d</m:t>
              </m:r>
            </m:den>
          </m:f>
        </m:oMath>
      </m:oMathPara>
    </w:p>
    <w:p w:rsidR="00BA6D1B" w:rsidRDefault="00BA6D1B" w:rsidP="00BA6D1B">
      <w:pPr>
        <w:pStyle w:val="Afc"/>
        <w:ind w:firstLine="480"/>
      </w:pPr>
      <w:r>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003D0FF6">
        <w:t>两点</w:t>
      </w:r>
      <w:r>
        <w:t>相位和投影后周期长度L的关系可得，</w:t>
      </w:r>
    </w:p>
    <w:p w:rsidR="00BA6D1B" w:rsidRPr="003D0FF6" w:rsidRDefault="003529D2" w:rsidP="00BA6D1B">
      <w:pPr>
        <w:rPr>
          <w:rFonts w:hint="eastAsia"/>
          <w:szCs w:val="20"/>
        </w:rPr>
      </w:pPr>
      <m:oMathPara>
        <m:oMath>
          <m:d>
            <m:dPr>
              <m:begChr m:val="|"/>
              <m:endChr m:val="|"/>
              <m:ctrlPr>
                <w:rPr>
                  <w:rFonts w:ascii="Cambria Math" w:hAnsi="Cambria Math"/>
                  <w:szCs w:val="20"/>
                </w:rPr>
              </m:ctrlPr>
            </m:dPr>
            <m:e>
              <m:r>
                <w:rPr>
                  <w:rFonts w:ascii="Cambria Math" w:hAnsi="Cambria Math"/>
                </w:rPr>
                <m:t>AB</m:t>
              </m:r>
            </m:e>
          </m:d>
          <m:r>
            <w:rPr>
              <w:rFonts w:ascii="Cambria Math" w:hAnsi="Cambria Math"/>
            </w:rPr>
            <m:t>=</m:t>
          </m:r>
          <m:f>
            <m:fPr>
              <m:ctrlPr>
                <w:rPr>
                  <w:rFonts w:ascii="Cambria Math" w:hAnsi="Cambria Math"/>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A</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m:t>
                  </m:r>
                </m:sub>
              </m:sSub>
            </m:num>
            <m:den>
              <m:r>
                <w:rPr>
                  <w:rFonts w:ascii="Cambria Math" w:hAnsi="Cambria Math"/>
                  <w:szCs w:val="20"/>
                </w:rPr>
                <m:t>2π</m:t>
              </m:r>
            </m:den>
          </m:f>
          <m:r>
            <w:rPr>
              <w:rFonts w:ascii="Cambria Math" w:hAnsi="Cambria Math"/>
              <w:szCs w:val="20"/>
            </w:rPr>
            <m:t>L=</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AB</m:t>
                  </m:r>
                </m:sub>
              </m:sSub>
              <m:r>
                <w:rPr>
                  <w:rFonts w:ascii="Cambria Math" w:hAnsi="Cambria Math"/>
                  <w:szCs w:val="20"/>
                </w:rPr>
                <m:t>L</m:t>
              </m:r>
            </m:num>
            <m:den>
              <m:r>
                <w:rPr>
                  <w:rFonts w:ascii="Cambria Math" w:hAnsi="Cambria Math"/>
                  <w:szCs w:val="20"/>
                </w:rPr>
                <m:t>2π</m:t>
              </m:r>
            </m:den>
          </m:f>
        </m:oMath>
      </m:oMathPara>
    </w:p>
    <w:p w:rsidR="003D0FF6" w:rsidRDefault="003D0FF6" w:rsidP="003D0FF6">
      <w:pPr>
        <w:pStyle w:val="Afc"/>
        <w:ind w:firstLine="480"/>
        <w:rPr>
          <w:rFonts w:hint="eastAsia"/>
        </w:rPr>
      </w:pPr>
      <w:r>
        <w:rPr>
          <w:rFonts w:hint="eastAsia"/>
        </w:rPr>
        <w:lastRenderedPageBreak/>
        <w:t>带入TO-DO式，可得出待测点高度和相位之间的对应关系，</w:t>
      </w:r>
    </w:p>
    <w:p w:rsidR="003D0FF6" w:rsidRPr="003D0FF6" w:rsidRDefault="003D0FF6" w:rsidP="003D0FF6">
      <w:pPr>
        <w:rPr>
          <w:rFonts w:hint="eastAsia"/>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AB</m:t>
                      </m:r>
                    </m:sub>
                  </m:sSub>
                </m:den>
              </m:f>
            </m:den>
          </m:f>
        </m:oMath>
      </m:oMathPara>
    </w:p>
    <w:p w:rsidR="003D0FF6" w:rsidRDefault="003D0FF6" w:rsidP="003D0FF6">
      <w:pPr>
        <w:pStyle w:val="Afc"/>
        <w:ind w:firstLine="480"/>
        <w:rPr>
          <w:rFonts w:hint="eastAsia"/>
        </w:rPr>
      </w:pPr>
      <w:r>
        <w:rPr>
          <w:noProof/>
        </w:rPr>
        <w:drawing>
          <wp:anchor distT="0" distB="0" distL="114300" distR="114300" simplePos="0" relativeHeight="251685376" behindDoc="0" locked="0" layoutInCell="1" allowOverlap="1" wp14:anchorId="60387DE6" wp14:editId="7242C93A">
            <wp:simplePos x="0" y="0"/>
            <wp:positionH relativeFrom="column">
              <wp:posOffset>3025775</wp:posOffset>
            </wp:positionH>
            <wp:positionV relativeFrom="paragraph">
              <wp:posOffset>579755</wp:posOffset>
            </wp:positionV>
            <wp:extent cx="2741930" cy="2125980"/>
            <wp:effectExtent l="0" t="0" r="127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纹相位.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1930" cy="2125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072EACC3" wp14:editId="24A65D87">
                <wp:simplePos x="0" y="0"/>
                <wp:positionH relativeFrom="column">
                  <wp:posOffset>48895</wp:posOffset>
                </wp:positionH>
                <wp:positionV relativeFrom="paragraph">
                  <wp:posOffset>3161030</wp:posOffset>
                </wp:positionV>
                <wp:extent cx="5676900" cy="635"/>
                <wp:effectExtent l="0" t="0" r="0" b="3810"/>
                <wp:wrapTopAndBottom/>
                <wp:docPr id="18" name="文本框 1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3D0FF6" w:rsidRPr="003549D4" w:rsidRDefault="003D0FF6"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w:t>
                            </w:r>
                            <w:r>
                              <w:rPr>
                                <w:rFonts w:hint="eastAsia"/>
                              </w:rPr>
                              <w:t>b)</w:t>
                            </w:r>
                            <w:r>
                              <w:rPr>
                                <w:rFonts w:hint="eastAsia"/>
                              </w:rPr>
                              <w:t>条纹灰度和</w:t>
                            </w:r>
                            <w:r>
                              <w:rPr>
                                <w:rFonts w:hint="eastAsia"/>
                              </w:rPr>
                              <w:t>X</w:t>
                            </w:r>
                            <w:r>
                              <w:rPr>
                                <w:rFonts w:hint="eastAsia"/>
                              </w:rPr>
                              <w:t>轴各点相位关系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8" o:spid="_x0000_s1037" type="#_x0000_t202" style="position:absolute;left:0;text-align:left;margin-left:3.85pt;margin-top:248.9pt;width:447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" stroked="f">
                <v:textbox style="mso-fit-shape-to-text:t" inset="0,0,0,0">
                  <w:txbxContent>
                    <w:p w:rsidR="003D0FF6" w:rsidRPr="003549D4" w:rsidRDefault="003D0FF6"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w:t>
                      </w:r>
                      <w:r>
                        <w:rPr>
                          <w:rFonts w:hint="eastAsia"/>
                        </w:rPr>
                        <w:t>b)</w:t>
                      </w:r>
                      <w:r>
                        <w:rPr>
                          <w:rFonts w:hint="eastAsia"/>
                        </w:rPr>
                        <w:t>条纹灰度和</w:t>
                      </w:r>
                      <w:r>
                        <w:rPr>
                          <w:rFonts w:hint="eastAsia"/>
                        </w:rPr>
                        <w:t>X</w:t>
                      </w:r>
                      <w:r>
                        <w:rPr>
                          <w:rFonts w:hint="eastAsia"/>
                        </w:rPr>
                        <w:t>轴各点相位关系</w:t>
                      </w:r>
                    </w:p>
                  </w:txbxContent>
                </v:textbox>
                <w10:wrap type="topAndBottom"/>
              </v:shape>
            </w:pict>
          </mc:Fallback>
        </mc:AlternateContent>
      </w:r>
      <w:r>
        <w:rPr>
          <w:noProof/>
        </w:rPr>
        <mc:AlternateContent>
          <mc:Choice Requires="wps">
            <w:drawing>
              <wp:anchor distT="0" distB="0" distL="114300" distR="114300" simplePos="0" relativeHeight="251693568" behindDoc="0" locked="0" layoutInCell="1" allowOverlap="1" wp14:anchorId="1D5ECFB9" wp14:editId="5953B137">
                <wp:simplePos x="0" y="0"/>
                <wp:positionH relativeFrom="column">
                  <wp:posOffset>3018155</wp:posOffset>
                </wp:positionH>
                <wp:positionV relativeFrom="paragraph">
                  <wp:posOffset>2767330</wp:posOffset>
                </wp:positionV>
                <wp:extent cx="27527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3D0FF6" w:rsidRPr="00DC2170" w:rsidRDefault="003D0FF6" w:rsidP="003D0FF6">
                            <w:pPr>
                              <w:pStyle w:val="af0"/>
                              <w:spacing w:before="156" w:after="156"/>
                              <w:rPr>
                                <w:rFonts w:ascii="宋体" w:eastAsia="宋体" w:hAnsi="宋体" w:cs="Times New Roman"/>
                                <w:noProof/>
                                <w:szCs w:val="20"/>
                              </w:rPr>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38" type="#_x0000_t202" style="position:absolute;left:0;text-align:left;margin-left:237.65pt;margin-top:217.9pt;width:21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" stroked="f">
                <v:textbox style="mso-fit-shape-to-text:t" inset="0,0,0,0">
                  <w:txbxContent>
                    <w:p w:rsidR="003D0FF6" w:rsidRPr="00DC2170" w:rsidRDefault="003D0FF6" w:rsidP="003D0FF6">
                      <w:pPr>
                        <w:pStyle w:val="af0"/>
                        <w:spacing w:before="156" w:after="156"/>
                        <w:rPr>
                          <w:rFonts w:ascii="宋体" w:eastAsia="宋体" w:hAnsi="宋体" w:cs="Times New Roman"/>
                          <w:noProof/>
                          <w:szCs w:val="20"/>
                        </w:rPr>
                      </w:pPr>
                      <w:r>
                        <w:rPr>
                          <w:rFonts w:hint="eastAsia"/>
                        </w:rPr>
                        <w:t>(c)</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7AC26FFB" wp14:editId="104EEAB2">
                <wp:simplePos x="0" y="0"/>
                <wp:positionH relativeFrom="column">
                  <wp:posOffset>96520</wp:posOffset>
                </wp:positionH>
                <wp:positionV relativeFrom="paragraph">
                  <wp:posOffset>2760980</wp:posOffset>
                </wp:positionV>
                <wp:extent cx="2830195" cy="635"/>
                <wp:effectExtent l="0" t="0" r="8255" b="3810"/>
                <wp:wrapTopAndBottom/>
                <wp:docPr id="7" name="文本框 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a:effectLst/>
                      </wps:spPr>
                      <wps:txbx>
                        <w:txbxContent>
                          <w:p w:rsidR="003D0FF6" w:rsidRPr="003D0FF6" w:rsidRDefault="003D0FF6" w:rsidP="003D0FF6">
                            <w:pPr>
                              <w:pStyle w:val="af0"/>
                              <w:spacing w:before="156" w:after="156"/>
                              <w:rPr>
                                <w:rFonts w:eastAsia="宋体" w:cs="Times New Roman"/>
                                <w:noProof/>
                              </w:rPr>
                            </w:pPr>
                            <w:r>
                              <w:rPr>
                                <w:rFonts w:cs="Times New Roman"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39" type="#_x0000_t202" style="position:absolute;left:0;text-align:left;margin-left:7.6pt;margin-top:217.4pt;width:222.8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" stroked="f">
                <v:textbox style="mso-fit-shape-to-text:t" inset="0,0,0,0">
                  <w:txbxContent>
                    <w:p w:rsidR="003D0FF6" w:rsidRPr="003D0FF6" w:rsidRDefault="003D0FF6" w:rsidP="003D0FF6">
                      <w:pPr>
                        <w:pStyle w:val="af0"/>
                        <w:spacing w:before="156" w:after="156"/>
                        <w:rPr>
                          <w:rFonts w:eastAsia="宋体" w:cs="Times New Roman"/>
                          <w:noProof/>
                        </w:rPr>
                      </w:pPr>
                      <w:r>
                        <w:rPr>
                          <w:rFonts w:cs="Times New Roman" w:hint="eastAsia"/>
                        </w:rPr>
                        <w:t>(a)</w:t>
                      </w:r>
                    </w:p>
                  </w:txbxContent>
                </v:textbox>
                <w10:wrap type="topAndBottom"/>
              </v:shape>
            </w:pict>
          </mc:Fallback>
        </mc:AlternateContent>
      </w:r>
      <w:r>
        <w:rPr>
          <w:noProof/>
        </w:rPr>
        <w:drawing>
          <wp:anchor distT="0" distB="0" distL="114300" distR="114300" simplePos="0" relativeHeight="251687424" behindDoc="0" locked="0" layoutInCell="1" allowOverlap="1" wp14:anchorId="3E8E618A" wp14:editId="7740D1C8">
            <wp:simplePos x="0" y="0"/>
            <wp:positionH relativeFrom="column">
              <wp:posOffset>96520</wp:posOffset>
            </wp:positionH>
            <wp:positionV relativeFrom="paragraph">
              <wp:posOffset>495300</wp:posOffset>
            </wp:positionV>
            <wp:extent cx="2830195" cy="2209800"/>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考平面条纹.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0195" cy="220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其中相机和投影仪之间距离</w:t>
      </w:r>
      <m:oMath>
        <m:r>
          <m:rPr>
            <m:sty m:val="p"/>
          </m:rPr>
          <w:rPr>
            <w:rFonts w:ascii="Cambria Math" w:hAnsi="Cambria Math" w:hint="eastAsia"/>
          </w:rPr>
          <m:t>d</m:t>
        </m:r>
      </m:oMath>
      <w:r>
        <w:rPr>
          <w:rFonts w:hint="eastAsia"/>
        </w:rPr>
        <w:t>，</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t>到参考平面之间的距离L，以及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t>两点之间的相位差，在实际测量过程中，并不是直接作为几何参数带入TO</w:t>
      </w:r>
      <w:r>
        <w:rPr>
          <w:rFonts w:hint="eastAsia"/>
        </w:rPr>
        <w:t>-DO式</w:t>
      </w:r>
      <w:r>
        <w:fldChar w:fldCharType="begin"/>
      </w:r>
      <w:r>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fldChar w:fldCharType="separate"/>
      </w:r>
      <w:r>
        <w:rPr>
          <w:noProof/>
        </w:rPr>
        <w:t>[8]</w:t>
      </w:r>
      <w:r>
        <w:fldChar w:fldCharType="end"/>
      </w:r>
      <w:r>
        <w:rPr>
          <w:rFonts w:hint="eastAsia"/>
        </w:rPr>
        <w:t>。</w:t>
      </w:r>
    </w:p>
    <w:p w:rsidR="003D0FF6" w:rsidRPr="003D0FF6" w:rsidRDefault="003D0FF6" w:rsidP="003D0FF6">
      <w:pPr>
        <w:pStyle w:val="Afc"/>
        <w:ind w:firstLine="480"/>
      </w:pPr>
      <w:r>
        <w:rPr>
          <w:rFonts w:hint="eastAsia"/>
        </w:rPr>
        <w:t>TODO:进一步解释相位和高度关系。</w:t>
      </w:r>
    </w:p>
    <w:bookmarkEnd w:id="56"/>
    <w:bookmarkEnd w:id="57"/>
    <w:p w:rsidR="00806A1B" w:rsidRPr="003D0FF6" w:rsidRDefault="00806A1B" w:rsidP="003D0FF6">
      <w:pPr>
        <w:pStyle w:val="2"/>
        <w:spacing w:before="156" w:after="156"/>
      </w:pPr>
      <w:r>
        <w:br w:type="page"/>
      </w:r>
    </w:p>
    <w:p w:rsidR="00756CCF" w:rsidRDefault="00756CCF" w:rsidP="003D0FF6">
      <w:pPr>
        <w:pStyle w:val="1"/>
        <w:spacing w:before="312" w:after="312"/>
      </w:pPr>
      <w:bookmarkStart w:id="58" w:name="_Toc9065209"/>
      <w:bookmarkStart w:id="59" w:name="_Toc9109022"/>
      <w:r>
        <w:rPr>
          <w:rFonts w:hint="eastAsia"/>
        </w:rPr>
        <w:lastRenderedPageBreak/>
        <w:t>实物系统校准</w:t>
      </w:r>
      <w:bookmarkEnd w:id="58"/>
      <w:bookmarkEnd w:id="59"/>
    </w:p>
    <w:p w:rsidR="00806A1B" w:rsidRDefault="00806A1B">
      <w:pPr>
        <w:widowControl/>
        <w:spacing w:line="240" w:lineRule="auto"/>
        <w:jc w:val="left"/>
        <w:rPr>
          <w:rFonts w:eastAsia="黑体"/>
          <w:b/>
          <w:sz w:val="32"/>
          <w:szCs w:val="32"/>
        </w:rPr>
      </w:pPr>
      <w:r>
        <w:br w:type="page"/>
      </w:r>
      <w:bookmarkStart w:id="60" w:name="_GoBack"/>
      <w:bookmarkEnd w:id="60"/>
    </w:p>
    <w:p w:rsidR="00756CCF" w:rsidRDefault="00756CCF" w:rsidP="00806A1B">
      <w:pPr>
        <w:pStyle w:val="1"/>
        <w:spacing w:before="312" w:after="312"/>
      </w:pPr>
      <w:bookmarkStart w:id="61" w:name="_Toc9065210"/>
      <w:bookmarkStart w:id="62" w:name="_Toc9109023"/>
      <w:r>
        <w:rPr>
          <w:rFonts w:hint="eastAsia"/>
        </w:rPr>
        <w:t>数字相移</w:t>
      </w:r>
      <w:bookmarkEnd w:id="61"/>
      <w:bookmarkEnd w:id="6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3" w:name="_Toc9065211"/>
      <w:bookmarkStart w:id="64" w:name="_Toc9109024"/>
      <w:r>
        <w:rPr>
          <w:rFonts w:hint="eastAsia"/>
        </w:rPr>
        <w:t>高频载波滤波</w:t>
      </w:r>
      <w:bookmarkEnd w:id="63"/>
      <w:bookmarkEnd w:id="6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5" w:name="_Toc9065212"/>
      <w:bookmarkStart w:id="66" w:name="_Toc9109025"/>
      <w:r>
        <w:rPr>
          <w:rFonts w:hint="eastAsia"/>
        </w:rPr>
        <w:t>相位提取展开</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13"/>
      <w:bookmarkStart w:id="68" w:name="_Toc9109026"/>
      <w:r>
        <w:rPr>
          <w:rFonts w:hint="eastAsia"/>
        </w:rPr>
        <w:t>实验过程和结果</w:t>
      </w:r>
      <w:bookmarkEnd w:id="67"/>
      <w:bookmarkEnd w:id="68"/>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69" w:name="_Toc9109027"/>
      <w:r w:rsidRPr="004F354C">
        <w:rPr>
          <w:rFonts w:hint="eastAsia"/>
        </w:rPr>
        <w:t>结论</w:t>
      </w:r>
      <w:bookmarkEnd w:id="69"/>
    </w:p>
    <w:p w:rsidR="00B3116B" w:rsidRPr="00BE3818" w:rsidRDefault="00B3116B" w:rsidP="00BE3818">
      <w:pPr>
        <w:pStyle w:val="C"/>
        <w:spacing w:before="156" w:after="468"/>
        <w:rPr>
          <w:sz w:val="24"/>
          <w:szCs w:val="24"/>
        </w:rPr>
      </w:pPr>
      <w:r>
        <w:br w:type="page"/>
      </w:r>
      <w:bookmarkStart w:id="70" w:name="_Toc9065215"/>
      <w:bookmarkStart w:id="71" w:name="_Toc9109028"/>
      <w:r w:rsidRPr="001D665D">
        <w:rPr>
          <w:rFonts w:hint="eastAsia"/>
        </w:rPr>
        <w:t>参考文献</w:t>
      </w:r>
      <w:bookmarkEnd w:id="70"/>
      <w:bookmarkEnd w:id="71"/>
      <w:r w:rsidRPr="001D665D">
        <w:rPr>
          <w:rFonts w:hint="eastAsia"/>
        </w:rPr>
        <w:t xml:space="preserve"> </w:t>
      </w:r>
    </w:p>
    <w:bookmarkStart w:id="72" w:name="_Ref291149155"/>
    <w:bookmarkStart w:id="73" w:name="_Ref291148972"/>
    <w:p w:rsidR="003D0FF6" w:rsidRPr="003D0FF6" w:rsidRDefault="00B616AA" w:rsidP="003D0FF6">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3D0FF6" w:rsidRPr="003D0FF6">
        <w:t>1.</w:t>
      </w:r>
      <w:r w:rsidR="003D0FF6" w:rsidRPr="003D0FF6">
        <w:tab/>
      </w:r>
      <w:r w:rsidR="003D0FF6" w:rsidRPr="003D0FF6">
        <w:t>蔡海云</w:t>
      </w:r>
      <w:r w:rsidR="003D0FF6" w:rsidRPr="003D0FF6">
        <w:t xml:space="preserve">, </w:t>
      </w:r>
      <w:r w:rsidR="003D0FF6" w:rsidRPr="003D0FF6">
        <w:rPr>
          <w:i/>
        </w:rPr>
        <w:t>三坐标机复杂曲线曲面轮廓度自适应评价方法的研究及软件开发</w:t>
      </w:r>
      <w:r w:rsidR="003D0FF6" w:rsidRPr="003D0FF6">
        <w:t xml:space="preserve">. 2000, </w:t>
      </w:r>
      <w:r w:rsidR="003D0FF6" w:rsidRPr="003D0FF6">
        <w:t>西安理工大学</w:t>
      </w:r>
      <w:r w:rsidR="003D0FF6" w:rsidRPr="003D0FF6">
        <w:t>.</w:t>
      </w:r>
    </w:p>
    <w:p w:rsidR="003D0FF6" w:rsidRPr="003D0FF6" w:rsidRDefault="003D0FF6" w:rsidP="003D0FF6">
      <w:pPr>
        <w:pStyle w:val="EndNoteBibliography"/>
        <w:ind w:left="720" w:hanging="720"/>
      </w:pPr>
      <w:r w:rsidRPr="003D0FF6">
        <w:t>2.</w:t>
      </w:r>
      <w:r w:rsidRPr="003D0FF6">
        <w:tab/>
      </w:r>
      <w:r w:rsidRPr="003D0FF6">
        <w:t>冯建</w:t>
      </w:r>
      <w:r w:rsidRPr="003D0FF6">
        <w:t xml:space="preserve">, </w:t>
      </w:r>
      <w:r w:rsidRPr="003D0FF6">
        <w:rPr>
          <w:i/>
        </w:rPr>
        <w:t>纳米三坐标机之高精度微型环境箱研制</w:t>
      </w:r>
      <w:r w:rsidRPr="003D0FF6">
        <w:t xml:space="preserve">. 2016, </w:t>
      </w:r>
      <w:r w:rsidRPr="003D0FF6">
        <w:t>合肥工业大学</w:t>
      </w:r>
      <w:r w:rsidRPr="003D0FF6">
        <w:t>.</w:t>
      </w:r>
    </w:p>
    <w:p w:rsidR="003D0FF6" w:rsidRPr="003D0FF6" w:rsidRDefault="003D0FF6" w:rsidP="003D0FF6">
      <w:pPr>
        <w:pStyle w:val="EndNoteBibliography"/>
        <w:ind w:left="720" w:hanging="720"/>
      </w:pPr>
      <w:r w:rsidRPr="003D0FF6">
        <w:t>3.</w:t>
      </w:r>
      <w:r w:rsidRPr="003D0FF6">
        <w:tab/>
      </w:r>
      <w:r w:rsidRPr="003D0FF6">
        <w:t>刘佳</w:t>
      </w:r>
      <w:r w:rsidRPr="003D0FF6">
        <w:t xml:space="preserve">, </w:t>
      </w:r>
      <w:r w:rsidRPr="003D0FF6">
        <w:rPr>
          <w:i/>
        </w:rPr>
        <w:t>三坐标测量机在数控机床配件检测中的应用初探</w:t>
      </w:r>
      <w:r w:rsidRPr="003D0FF6">
        <w:rPr>
          <w:i/>
        </w:rPr>
        <w:t>.</w:t>
      </w:r>
      <w:r w:rsidRPr="003D0FF6">
        <w:t xml:space="preserve"> </w:t>
      </w:r>
      <w:r w:rsidRPr="003D0FF6">
        <w:t>内燃机与配件</w:t>
      </w:r>
      <w:r w:rsidRPr="003D0FF6">
        <w:t>, 2019(04): p. 75-76.</w:t>
      </w:r>
    </w:p>
    <w:p w:rsidR="003D0FF6" w:rsidRPr="003D0FF6" w:rsidRDefault="003D0FF6" w:rsidP="003D0FF6">
      <w:pPr>
        <w:pStyle w:val="EndNoteBibliography"/>
        <w:ind w:left="720" w:hanging="720"/>
      </w:pPr>
      <w:r w:rsidRPr="003D0FF6">
        <w:t>4.</w:t>
      </w:r>
      <w:r w:rsidRPr="003D0FF6">
        <w:tab/>
      </w:r>
      <w:r w:rsidRPr="003D0FF6">
        <w:t>黄文周</w:t>
      </w:r>
      <w:r w:rsidRPr="003D0FF6">
        <w:t xml:space="preserve"> and </w:t>
      </w:r>
      <w:r w:rsidRPr="003D0FF6">
        <w:t>孙福英</w:t>
      </w:r>
      <w:r w:rsidRPr="003D0FF6">
        <w:t xml:space="preserve">, </w:t>
      </w:r>
      <w:r w:rsidRPr="003D0FF6">
        <w:rPr>
          <w:i/>
        </w:rPr>
        <w:t>三坐标测量机在轴承端盖质量检测中的应用</w:t>
      </w:r>
      <w:r w:rsidRPr="003D0FF6">
        <w:rPr>
          <w:i/>
        </w:rPr>
        <w:t>.</w:t>
      </w:r>
      <w:r w:rsidRPr="003D0FF6">
        <w:t xml:space="preserve"> </w:t>
      </w:r>
      <w:r w:rsidRPr="003D0FF6">
        <w:t>时代农机</w:t>
      </w:r>
      <w:r w:rsidRPr="003D0FF6">
        <w:t xml:space="preserve">, 2019. </w:t>
      </w:r>
      <w:r w:rsidRPr="003D0FF6">
        <w:rPr>
          <w:b/>
        </w:rPr>
        <w:t>46</w:t>
      </w:r>
      <w:r w:rsidRPr="003D0FF6">
        <w:t>(02): p. 54+59.</w:t>
      </w:r>
    </w:p>
    <w:p w:rsidR="003D0FF6" w:rsidRPr="003D0FF6" w:rsidRDefault="003D0FF6" w:rsidP="003D0FF6">
      <w:pPr>
        <w:pStyle w:val="EndNoteBibliography"/>
        <w:ind w:left="720" w:hanging="720"/>
      </w:pPr>
      <w:r w:rsidRPr="003D0FF6">
        <w:t>5.</w:t>
      </w:r>
      <w:r w:rsidRPr="003D0FF6">
        <w:tab/>
      </w:r>
      <w:r w:rsidRPr="003D0FF6">
        <w:t>李托拓</w:t>
      </w:r>
      <w:r w:rsidRPr="003D0FF6">
        <w:t xml:space="preserve">, </w:t>
      </w:r>
      <w:r w:rsidRPr="003D0FF6">
        <w:t>胡锋</w:t>
      </w:r>
      <w:r w:rsidRPr="003D0FF6">
        <w:t xml:space="preserve">, and </w:t>
      </w:r>
      <w:r w:rsidRPr="003D0FF6">
        <w:t>耿征</w:t>
      </w:r>
      <w:r w:rsidRPr="003D0FF6">
        <w:t xml:space="preserve">, </w:t>
      </w:r>
      <w:r w:rsidRPr="003D0FF6">
        <w:rPr>
          <w:i/>
        </w:rPr>
        <w:t>基于结构光的三维成像技术</w:t>
      </w:r>
      <w:r w:rsidRPr="003D0FF6">
        <w:rPr>
          <w:i/>
        </w:rPr>
        <w:t>.</w:t>
      </w:r>
      <w:r w:rsidRPr="003D0FF6">
        <w:t xml:space="preserve"> </w:t>
      </w:r>
      <w:r w:rsidRPr="003D0FF6">
        <w:t>网络新媒</w:t>
      </w:r>
      <w:r w:rsidRPr="003D0FF6">
        <w:rPr>
          <w:rFonts w:hint="eastAsia"/>
        </w:rPr>
        <w:t>体技术</w:t>
      </w:r>
      <w:r w:rsidRPr="003D0FF6">
        <w:t xml:space="preserve">, 2012. </w:t>
      </w:r>
      <w:r w:rsidRPr="003D0FF6">
        <w:rPr>
          <w:b/>
        </w:rPr>
        <w:t>1</w:t>
      </w:r>
      <w:r w:rsidRPr="003D0FF6">
        <w:t>(01): p. 22-33.</w:t>
      </w:r>
    </w:p>
    <w:p w:rsidR="003D0FF6" w:rsidRPr="003D0FF6" w:rsidRDefault="003D0FF6" w:rsidP="003D0FF6">
      <w:pPr>
        <w:pStyle w:val="EndNoteBibliography"/>
        <w:ind w:left="720" w:hanging="720"/>
      </w:pPr>
      <w:r w:rsidRPr="003D0FF6">
        <w:t>6.</w:t>
      </w:r>
      <w:r w:rsidRPr="003D0FF6">
        <w:tab/>
        <w:t xml:space="preserve">Bell, T. and S. Zhang, </w:t>
      </w:r>
      <w:r w:rsidRPr="003D0FF6">
        <w:rPr>
          <w:i/>
        </w:rPr>
        <w:t>Toward superfast three-dimensional optical metrology with digital micromirror device platforms.</w:t>
      </w:r>
      <w:r w:rsidRPr="003D0FF6">
        <w:t xml:space="preserve"> Optical Engineering, 2014. </w:t>
      </w:r>
      <w:r w:rsidRPr="003D0FF6">
        <w:rPr>
          <w:b/>
        </w:rPr>
        <w:t>53</w:t>
      </w:r>
      <w:r w:rsidRPr="003D0FF6">
        <w:t>(11): p. 112206.</w:t>
      </w:r>
    </w:p>
    <w:p w:rsidR="003D0FF6" w:rsidRPr="003D0FF6" w:rsidRDefault="003D0FF6" w:rsidP="003D0FF6">
      <w:pPr>
        <w:pStyle w:val="EndNoteBibliography"/>
        <w:ind w:left="720" w:hanging="720"/>
      </w:pPr>
      <w:r w:rsidRPr="003D0FF6">
        <w:t>7.</w:t>
      </w:r>
      <w:r w:rsidRPr="003D0FF6">
        <w:tab/>
      </w:r>
      <w:r w:rsidRPr="003D0FF6">
        <w:t>曹向群</w:t>
      </w:r>
      <w:r w:rsidRPr="003D0FF6">
        <w:t xml:space="preserve"> and </w:t>
      </w:r>
      <w:r w:rsidRPr="003D0FF6">
        <w:t>黄维实</w:t>
      </w:r>
      <w:r w:rsidRPr="003D0FF6">
        <w:t xml:space="preserve">, </w:t>
      </w:r>
      <w:r w:rsidRPr="003D0FF6">
        <w:rPr>
          <w:i/>
        </w:rPr>
        <w:t>莫尔技术的现状和展望</w:t>
      </w:r>
      <w:r w:rsidRPr="003D0FF6">
        <w:rPr>
          <w:i/>
        </w:rPr>
        <w:t>.</w:t>
      </w:r>
      <w:r w:rsidRPr="003D0FF6">
        <w:t xml:space="preserve"> </w:t>
      </w:r>
      <w:r w:rsidRPr="003D0FF6">
        <w:t>光电工程</w:t>
      </w:r>
      <w:r w:rsidRPr="003D0FF6">
        <w:t>, 1990(03): p. 48-56.</w:t>
      </w:r>
    </w:p>
    <w:p w:rsidR="003D0FF6" w:rsidRPr="003D0FF6" w:rsidRDefault="003D0FF6" w:rsidP="003D0FF6">
      <w:pPr>
        <w:pStyle w:val="EndNoteBibliography"/>
        <w:ind w:left="720" w:hanging="720"/>
      </w:pPr>
      <w:r w:rsidRPr="003D0FF6">
        <w:t>8.</w:t>
      </w:r>
      <w:r w:rsidRPr="003D0FF6">
        <w:tab/>
        <w:t xml:space="preserve">Mohammadi, F., </w:t>
      </w:r>
      <w:r w:rsidRPr="003D0FF6">
        <w:rPr>
          <w:i/>
        </w:rPr>
        <w:t>3D optical metrology by digital moiré: Pixel-wise calibration refinement, grid removal, and temporal phase unwrapping.</w:t>
      </w:r>
      <w:r w:rsidRPr="003D0FF6">
        <w:t xml:space="preserve"> 2017.</w:t>
      </w:r>
    </w:p>
    <w:p w:rsidR="003D0FF6" w:rsidRPr="003D0FF6" w:rsidRDefault="003D0FF6" w:rsidP="003D0FF6">
      <w:pPr>
        <w:pStyle w:val="EndNoteBibliography"/>
        <w:ind w:left="720" w:hanging="720"/>
      </w:pPr>
      <w:r w:rsidRPr="003D0FF6">
        <w:t>9.</w:t>
      </w:r>
      <w:r w:rsidRPr="003D0FF6">
        <w:tab/>
        <w:t xml:space="preserve">Lawman, S., et al. </w:t>
      </w:r>
      <w:r w:rsidRPr="003D0FF6">
        <w:rPr>
          <w:i/>
        </w:rPr>
        <w:t>Applications of optical coherence tomography in the non-contact assessment of automotive paints</w:t>
      </w:r>
      <w:r w:rsidRPr="003D0FF6">
        <w:t xml:space="preserve">. in </w:t>
      </w:r>
      <w:r w:rsidRPr="003D0FF6">
        <w:rPr>
          <w:i/>
        </w:rPr>
        <w:t>Optical Measurement Systems for Industrial Inspection X</w:t>
      </w:r>
      <w:r w:rsidRPr="003D0FF6">
        <w:t>. 2017. International Society for Optics and Photonics.</w:t>
      </w:r>
    </w:p>
    <w:p w:rsidR="003D0FF6" w:rsidRPr="003D0FF6" w:rsidRDefault="003D0FF6" w:rsidP="003D0FF6">
      <w:pPr>
        <w:pStyle w:val="EndNoteBibliography"/>
        <w:ind w:left="720" w:hanging="720"/>
      </w:pPr>
      <w:r w:rsidRPr="003D0FF6">
        <w:t>10.</w:t>
      </w:r>
      <w:r w:rsidRPr="003D0FF6">
        <w:tab/>
      </w:r>
      <w:r w:rsidRPr="003D0FF6">
        <w:t>丁一飞</w:t>
      </w:r>
      <w:r w:rsidRPr="003D0FF6">
        <w:t xml:space="preserve">, </w:t>
      </w:r>
      <w:r w:rsidRPr="003D0FF6">
        <w:rPr>
          <w:i/>
        </w:rPr>
        <w:t>数字光栅投影测量关键技术研究</w:t>
      </w:r>
      <w:r w:rsidRPr="003D0FF6">
        <w:t xml:space="preserve">. 2016, </w:t>
      </w:r>
      <w:r w:rsidRPr="003D0FF6">
        <w:t>合肥工业大学</w:t>
      </w:r>
      <w:r w:rsidRPr="003D0FF6">
        <w:t>.</w:t>
      </w:r>
    </w:p>
    <w:p w:rsidR="003D0FF6" w:rsidRPr="003D0FF6" w:rsidRDefault="003D0FF6" w:rsidP="003D0FF6">
      <w:pPr>
        <w:pStyle w:val="EndNoteBibliography"/>
        <w:ind w:left="720" w:hanging="720"/>
      </w:pPr>
      <w:r w:rsidRPr="003D0FF6">
        <w:t>11.</w:t>
      </w:r>
      <w:r w:rsidRPr="003D0FF6">
        <w:tab/>
        <w:t xml:space="preserve">Warden, R. and S. Al Ratrout, </w:t>
      </w:r>
      <w:r w:rsidRPr="003D0FF6">
        <w:rPr>
          <w:i/>
        </w:rPr>
        <w:t>Moiré Contours for Documenting Petroglyphs at Montezuma Castle.</w:t>
      </w:r>
      <w:r w:rsidRPr="003D0FF6">
        <w:t xml:space="preserve"> 2005.</w:t>
      </w:r>
    </w:p>
    <w:p w:rsidR="003D0FF6" w:rsidRPr="003D0FF6" w:rsidRDefault="003D0FF6" w:rsidP="003D0FF6">
      <w:pPr>
        <w:pStyle w:val="EndNoteBibliography"/>
        <w:ind w:left="720" w:hanging="720"/>
      </w:pPr>
      <w:r w:rsidRPr="003D0FF6">
        <w:t>12.</w:t>
      </w:r>
      <w:r w:rsidRPr="003D0FF6">
        <w:tab/>
        <w:t xml:space="preserve">Gorthi, S.S. and P. Rastogi, </w:t>
      </w:r>
      <w:r w:rsidRPr="003D0FF6">
        <w:rPr>
          <w:i/>
        </w:rPr>
        <w:t>Fringe projection techniques: whither we are?</w:t>
      </w:r>
      <w:r w:rsidRPr="003D0FF6">
        <w:t xml:space="preserve"> Optics and lasers in engineering, 2010. </w:t>
      </w:r>
      <w:r w:rsidRPr="003D0FF6">
        <w:rPr>
          <w:b/>
        </w:rPr>
        <w:t>48</w:t>
      </w:r>
      <w:r w:rsidRPr="003D0FF6">
        <w:t>(ARTICLE): p. 133-140.</w:t>
      </w:r>
    </w:p>
    <w:p w:rsidR="003D0FF6" w:rsidRPr="003D0FF6" w:rsidRDefault="003D0FF6" w:rsidP="003D0FF6">
      <w:pPr>
        <w:pStyle w:val="EndNoteBibliography"/>
        <w:ind w:left="720" w:hanging="720"/>
      </w:pPr>
      <w:r w:rsidRPr="003D0FF6">
        <w:t>13.</w:t>
      </w:r>
      <w:r w:rsidRPr="003D0FF6">
        <w:tab/>
      </w:r>
      <w:r w:rsidRPr="003D0FF6">
        <w:t>朱丽君</w:t>
      </w:r>
      <w:r w:rsidRPr="003D0FF6">
        <w:t xml:space="preserve">, </w:t>
      </w:r>
      <w:r w:rsidRPr="003D0FF6">
        <w:rPr>
          <w:i/>
        </w:rPr>
        <w:t>数字莫尔条纹三维面形测量技术研究</w:t>
      </w:r>
      <w:r w:rsidRPr="003D0FF6">
        <w:t xml:space="preserve">. 2016, </w:t>
      </w:r>
      <w:r w:rsidRPr="003D0FF6">
        <w:t>山东大学</w:t>
      </w:r>
      <w:r w:rsidRPr="003D0FF6">
        <w:t>.</w:t>
      </w:r>
    </w:p>
    <w:p w:rsidR="003D0FF6" w:rsidRPr="003D0FF6" w:rsidRDefault="003D0FF6" w:rsidP="003D0FF6">
      <w:pPr>
        <w:pStyle w:val="EndNoteBibliography"/>
        <w:ind w:left="720" w:hanging="720"/>
      </w:pPr>
      <w:r w:rsidRPr="003D0FF6">
        <w:t>14.</w:t>
      </w:r>
      <w:r w:rsidRPr="003D0FF6">
        <w:tab/>
        <w:t xml:space="preserve">Nishijima, Y. and G. Oster, </w:t>
      </w:r>
      <w:r w:rsidRPr="003D0FF6">
        <w:rPr>
          <w:i/>
        </w:rPr>
        <w:t>Moiré patterns: their application to refractive index and refractive index gradient measurements.</w:t>
      </w:r>
      <w:r w:rsidRPr="003D0FF6">
        <w:t xml:space="preserve"> JOSA, 1964. </w:t>
      </w:r>
      <w:r w:rsidRPr="003D0FF6">
        <w:rPr>
          <w:b/>
        </w:rPr>
        <w:t>54</w:t>
      </w:r>
      <w:r w:rsidRPr="003D0FF6">
        <w:t>(1): p. 1-5.</w:t>
      </w:r>
    </w:p>
    <w:p w:rsidR="003D0FF6" w:rsidRPr="003D0FF6" w:rsidRDefault="003D0FF6" w:rsidP="003D0FF6">
      <w:pPr>
        <w:pStyle w:val="EndNoteBibliography"/>
        <w:ind w:left="720" w:hanging="720"/>
      </w:pPr>
      <w:r w:rsidRPr="003D0FF6">
        <w:t>15.</w:t>
      </w:r>
      <w:r w:rsidRPr="003D0FF6">
        <w:tab/>
        <w:t xml:space="preserve">Amidror, I. and R.D. Hersch, </w:t>
      </w:r>
      <w:r w:rsidRPr="003D0FF6">
        <w:rPr>
          <w:i/>
        </w:rPr>
        <w:t>Mathematical moiré models and their limitations.</w:t>
      </w:r>
      <w:r w:rsidRPr="003D0FF6">
        <w:t xml:space="preserve"> Journal of Modern Optics, 2010. </w:t>
      </w:r>
      <w:r w:rsidRPr="003D0FF6">
        <w:rPr>
          <w:b/>
        </w:rPr>
        <w:t>57</w:t>
      </w:r>
      <w:r w:rsidRPr="003D0FF6">
        <w:t>(1): p. 23-36.</w:t>
      </w:r>
    </w:p>
    <w:p w:rsidR="003D0FF6" w:rsidRPr="003D0FF6" w:rsidRDefault="003D0FF6" w:rsidP="003D0FF6">
      <w:pPr>
        <w:pStyle w:val="EndNoteBibliography"/>
        <w:ind w:left="720" w:hanging="720"/>
      </w:pPr>
      <w:r w:rsidRPr="003D0FF6">
        <w:t>16.</w:t>
      </w:r>
      <w:r w:rsidRPr="003D0FF6">
        <w:tab/>
        <w:t xml:space="preserve">Creath, K. and J. Wyant, </w:t>
      </w:r>
      <w:r w:rsidRPr="003D0FF6">
        <w:rPr>
          <w:i/>
        </w:rPr>
        <w:t>Moiré and fringe projection techniques.</w:t>
      </w:r>
      <w:r w:rsidRPr="003D0FF6">
        <w:t xml:space="preserve"> Optical shop testing, 1992. </w:t>
      </w:r>
      <w:r w:rsidRPr="003D0FF6">
        <w:rPr>
          <w:b/>
        </w:rPr>
        <w:t>2</w:t>
      </w:r>
      <w:r w:rsidRPr="003D0FF6">
        <w:t>: p. 653-685.</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74" w:name="_Toc9065216"/>
      <w:bookmarkStart w:id="75" w:name="_Toc9109029"/>
      <w:bookmarkStart w:id="76" w:name="_Toc294175617"/>
      <w:bookmarkEnd w:id="72"/>
      <w:bookmarkEnd w:id="73"/>
      <w:r w:rsidRPr="00221469">
        <w:rPr>
          <w:rFonts w:hint="eastAsia"/>
        </w:rPr>
        <w:t>致谢</w:t>
      </w:r>
      <w:bookmarkEnd w:id="74"/>
      <w:bookmarkEnd w:id="75"/>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E164F4" w:rsidRDefault="00221469"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特别鸣谢，光学工程系系主任高位清老师！高老师在论文写作，答辩ppt制作方面，给出了宝贵且实用的建议。</w:t>
      </w:r>
    </w:p>
    <w:p w:rsidR="00E164F4" w:rsidRPr="00E164F4" w:rsidRDefault="00E164F4" w:rsidP="00E164F4">
      <w:pPr>
        <w:spacing w:line="440" w:lineRule="exact"/>
        <w:ind w:firstLineChars="200" w:firstLine="480"/>
        <w:jc w:val="left"/>
        <w:rPr>
          <w:rFonts w:ascii="宋体" w:hAnsi="宋体"/>
          <w:szCs w:val="20"/>
        </w:rPr>
      </w:pPr>
      <w:r>
        <w:rPr>
          <w:rFonts w:ascii="宋体" w:hAnsi="宋体" w:hint="eastAsia"/>
          <w:szCs w:val="20"/>
        </w:rPr>
        <w:t>此外，向提供</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77" w:name="_Toc9065217"/>
      <w:bookmarkStart w:id="78" w:name="_Toc9109030"/>
      <w:r w:rsidRPr="00B84FDF">
        <w:rPr>
          <w:rFonts w:hint="eastAsia"/>
        </w:rPr>
        <w:t>附录</w:t>
      </w:r>
      <w:bookmarkEnd w:id="76"/>
      <w:bookmarkEnd w:id="77"/>
      <w:bookmarkEnd w:id="78"/>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79" w:name="_Toc294175618"/>
      <w:r w:rsidRPr="00FF2496">
        <w:rPr>
          <w:noProof/>
        </w:rPr>
        <w:drawing>
          <wp:anchor distT="0" distB="0" distL="114300" distR="114300" simplePos="0" relativeHeight="251661312" behindDoc="0" locked="0" layoutInCell="1" allowOverlap="1" wp14:anchorId="30AF8DDC" wp14:editId="59E1FD6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79"/>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23"/>
      <w:footerReference w:type="default" r:id="rId24"/>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9D2" w:rsidRDefault="003529D2">
      <w:r>
        <w:separator/>
      </w:r>
    </w:p>
  </w:endnote>
  <w:endnote w:type="continuationSeparator" w:id="0">
    <w:p w:rsidR="003529D2" w:rsidRDefault="003529D2">
      <w:r>
        <w:continuationSeparator/>
      </w:r>
    </w:p>
  </w:endnote>
  <w:endnote w:id="1">
    <w:p w:rsidR="003529D2" w:rsidRDefault="003529D2">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3529D2" w:rsidRDefault="003529D2">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3529D2" w:rsidRDefault="003529D2">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9D2" w:rsidRPr="004D7C9D" w:rsidRDefault="003529D2"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3529D2" w:rsidRDefault="003529D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9D2" w:rsidRPr="00C45D09" w:rsidRDefault="003529D2"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3D0FF6" w:rsidRPr="003D0FF6">
      <w:rPr>
        <w:noProof/>
        <w:sz w:val="21"/>
        <w:szCs w:val="21"/>
        <w:lang w:val="zh-CN"/>
      </w:rPr>
      <w:t>11</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9D2" w:rsidRDefault="003529D2">
      <w:r>
        <w:separator/>
      </w:r>
    </w:p>
  </w:footnote>
  <w:footnote w:type="continuationSeparator" w:id="0">
    <w:p w:rsidR="003529D2" w:rsidRDefault="00352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9D2" w:rsidRPr="00C45D09" w:rsidRDefault="003529D2"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604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F9B"/>
    <w:rsid w:val="000272C5"/>
    <w:rsid w:val="0003032F"/>
    <w:rsid w:val="0003180F"/>
    <w:rsid w:val="00032A39"/>
    <w:rsid w:val="000330A0"/>
    <w:rsid w:val="00033351"/>
    <w:rsid w:val="000342C4"/>
    <w:rsid w:val="0003526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0F11"/>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9D2"/>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4CD2"/>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0FF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2B"/>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3D59"/>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134"/>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6D1B"/>
    <w:rsid w:val="00BA7271"/>
    <w:rsid w:val="00BB003B"/>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7B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84E"/>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E154A-2BFD-4610-AB2B-8B0EA23E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30</Pages>
  <Words>6363</Words>
  <Characters>20927</Characters>
  <Application>Microsoft Office Word</Application>
  <DocSecurity>0</DocSecurity>
  <Lines>996</Lines>
  <Paragraphs>634</Paragraphs>
  <ScaleCrop>false</ScaleCrop>
  <Company>www.ftpdown.com</Company>
  <LinksUpToDate>false</LinksUpToDate>
  <CharactersWithSpaces>26656</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cp:lastModifiedBy>xb21cn</cp:lastModifiedBy>
  <cp:revision>5</cp:revision>
  <cp:lastPrinted>2019-05-19T10:38:00Z</cp:lastPrinted>
  <dcterms:created xsi:type="dcterms:W3CDTF">2019-05-20T01:37:00Z</dcterms:created>
  <dcterms:modified xsi:type="dcterms:W3CDTF">2019-05-20T02:36:00Z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